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B46BC">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286A14AC">
      <w:pPr>
        <w:jc w:val="center"/>
        <w:rPr>
          <w:rFonts w:hint="default" w:ascii="Arial" w:hAnsi="Arial"/>
          <w:sz w:val="20"/>
          <w:szCs w:val="20"/>
          <w:lang w:val="pt-BR"/>
        </w:rPr>
      </w:pPr>
      <w:r>
        <w:rPr>
          <w:rFonts w:ascii="Arial" w:hAnsi="Arial" w:cs="Arial"/>
          <w:b/>
          <w:bCs/>
          <w:sz w:val="20"/>
          <w:szCs w:val="20"/>
          <w:lang w:val="pt-BR"/>
        </w:rPr>
        <w:t xml:space="preserve">DISPENSA DE LICITAÇÃO Nº </w:t>
      </w:r>
      <w:r>
        <w:rPr>
          <w:rFonts w:hint="default" w:ascii="Arial" w:hAnsi="Arial" w:cs="Arial"/>
          <w:b/>
          <w:bCs/>
          <w:sz w:val="20"/>
          <w:szCs w:val="20"/>
          <w:lang w:val="pt-BR"/>
        </w:rPr>
        <w:t>008/2025</w:t>
      </w:r>
    </w:p>
    <w:p w14:paraId="44F47F6F">
      <w:pPr>
        <w:jc w:val="center"/>
        <w:rPr>
          <w:rFonts w:hint="default" w:ascii="Arial" w:hAnsi="Arial"/>
          <w:sz w:val="20"/>
          <w:szCs w:val="20"/>
          <w:lang w:val="pt-BR"/>
        </w:rPr>
      </w:pPr>
      <w:r>
        <w:rPr>
          <w:rFonts w:ascii="Arial" w:hAnsi="Arial" w:cs="Arial"/>
          <w:b/>
          <w:bCs/>
          <w:sz w:val="20"/>
          <w:szCs w:val="20"/>
          <w:lang w:val="pt-BR"/>
        </w:rPr>
        <w:t xml:space="preserve">CHAMADA PÚBLICA N° </w:t>
      </w:r>
      <w:r>
        <w:rPr>
          <w:rFonts w:hint="default" w:ascii="Arial" w:hAnsi="Arial" w:cs="Arial"/>
          <w:b/>
          <w:bCs/>
          <w:sz w:val="20"/>
          <w:szCs w:val="20"/>
          <w:lang w:val="pt-BR"/>
        </w:rPr>
        <w:t>004/2025</w:t>
      </w:r>
    </w:p>
    <w:p w14:paraId="71741098">
      <w:pPr>
        <w:spacing w:line="240" w:lineRule="auto"/>
        <w:jc w:val="center"/>
        <w:rPr>
          <w:rFonts w:ascii="Arial" w:hAnsi="Arial" w:cs="Arial"/>
          <w:sz w:val="18"/>
          <w:szCs w:val="18"/>
          <w:lang w:val="pt-BR"/>
        </w:rPr>
      </w:pPr>
    </w:p>
    <w:p w14:paraId="4DABCC8D">
      <w:pPr>
        <w:pStyle w:val="20"/>
        <w:tabs>
          <w:tab w:val="left" w:pos="8880"/>
        </w:tabs>
        <w:spacing w:before="1" w:after="0" w:line="240" w:lineRule="auto"/>
        <w:ind w:right="-89" w:firstLine="0"/>
        <w:jc w:val="both"/>
        <w:rPr>
          <w:rFonts w:ascii="Arial" w:hAnsi="Arial"/>
          <w:sz w:val="18"/>
          <w:szCs w:val="18"/>
          <w:lang w:val="pt-BR"/>
        </w:rPr>
      </w:pPr>
      <w:r>
        <w:rPr>
          <w:rFonts w:ascii="Arial" w:hAnsi="Arial" w:cs="Arial"/>
          <w:sz w:val="18"/>
          <w:szCs w:val="18"/>
          <w:lang w:val="pt-BR"/>
        </w:rPr>
        <w:t>O Município de Cataguases (MG), por seu Prefeito Sr. José Henriques, no uso de suas atribuições legais, torna público para conhecimento dos</w:t>
      </w:r>
      <w:r>
        <w:rPr>
          <w:rFonts w:ascii="Arial" w:hAnsi="Arial" w:cs="Arial"/>
          <w:spacing w:val="1"/>
          <w:sz w:val="18"/>
          <w:szCs w:val="18"/>
          <w:lang w:val="pt-BR"/>
        </w:rPr>
        <w:t xml:space="preserve"> </w:t>
      </w:r>
      <w:r>
        <w:rPr>
          <w:rFonts w:ascii="Arial" w:hAnsi="Arial" w:cs="Arial"/>
          <w:sz w:val="18"/>
          <w:szCs w:val="18"/>
          <w:lang w:val="pt-BR"/>
        </w:rPr>
        <w:t xml:space="preserve">interessados que </w:t>
      </w:r>
      <w:r>
        <w:rPr>
          <w:rFonts w:hint="default" w:ascii="Arial" w:hAnsi="Arial" w:cs="Arial"/>
          <w:sz w:val="18"/>
          <w:szCs w:val="18"/>
          <w:lang w:val="pt-BR"/>
        </w:rPr>
        <w:t>realizará</w:t>
      </w:r>
      <w:r>
        <w:rPr>
          <w:rFonts w:ascii="Arial" w:hAnsi="Arial" w:cs="Arial"/>
          <w:sz w:val="18"/>
          <w:szCs w:val="18"/>
          <w:lang w:val="pt-BR"/>
        </w:rPr>
        <w:t xml:space="preserve"> chamada pública para formalização de dispensa de licitação,</w:t>
      </w:r>
      <w:r>
        <w:rPr>
          <w:rFonts w:ascii="Arial" w:hAnsi="Arial" w:cs="Arial"/>
          <w:spacing w:val="1"/>
          <w:sz w:val="18"/>
          <w:szCs w:val="18"/>
          <w:lang w:val="pt-BR"/>
        </w:rPr>
        <w:t xml:space="preserve"> </w:t>
      </w:r>
      <w:r>
        <w:rPr>
          <w:rFonts w:ascii="Arial" w:hAnsi="Arial" w:cs="Arial"/>
          <w:sz w:val="18"/>
          <w:szCs w:val="18"/>
          <w:lang w:val="pt-BR"/>
        </w:rPr>
        <w:t>conforme</w:t>
      </w:r>
      <w:r>
        <w:rPr>
          <w:rFonts w:ascii="Arial" w:hAnsi="Arial" w:cs="Arial"/>
          <w:spacing w:val="1"/>
          <w:sz w:val="18"/>
          <w:szCs w:val="18"/>
          <w:lang w:val="pt-BR"/>
        </w:rPr>
        <w:t xml:space="preserve"> </w:t>
      </w:r>
      <w:r>
        <w:rPr>
          <w:rFonts w:ascii="Arial" w:hAnsi="Arial" w:cs="Arial"/>
          <w:sz w:val="18"/>
          <w:szCs w:val="18"/>
          <w:lang w:val="pt-BR"/>
        </w:rPr>
        <w:t>condições</w:t>
      </w:r>
      <w:r>
        <w:rPr>
          <w:rFonts w:ascii="Arial" w:hAnsi="Arial" w:cs="Arial"/>
          <w:spacing w:val="1"/>
          <w:sz w:val="18"/>
          <w:szCs w:val="18"/>
          <w:lang w:val="pt-BR"/>
        </w:rPr>
        <w:t xml:space="preserve"> </w:t>
      </w:r>
      <w:r>
        <w:rPr>
          <w:rFonts w:ascii="Arial" w:hAnsi="Arial" w:cs="Arial"/>
          <w:sz w:val="18"/>
          <w:szCs w:val="18"/>
          <w:lang w:val="pt-BR"/>
        </w:rPr>
        <w:t>estabelecidas</w:t>
      </w:r>
      <w:r>
        <w:rPr>
          <w:rFonts w:ascii="Arial" w:hAnsi="Arial" w:cs="Arial"/>
          <w:spacing w:val="1"/>
          <w:sz w:val="18"/>
          <w:szCs w:val="18"/>
          <w:lang w:val="pt-BR"/>
        </w:rPr>
        <w:t xml:space="preserve"> </w:t>
      </w:r>
      <w:r>
        <w:rPr>
          <w:rFonts w:ascii="Arial" w:hAnsi="Arial" w:cs="Arial"/>
          <w:sz w:val="18"/>
          <w:szCs w:val="18"/>
          <w:lang w:val="pt-BR"/>
        </w:rPr>
        <w:t>neste</w:t>
      </w:r>
      <w:r>
        <w:rPr>
          <w:rFonts w:ascii="Arial" w:hAnsi="Arial" w:cs="Arial"/>
          <w:spacing w:val="1"/>
          <w:sz w:val="18"/>
          <w:szCs w:val="18"/>
          <w:lang w:val="pt-BR"/>
        </w:rPr>
        <w:t xml:space="preserve"> </w:t>
      </w:r>
      <w:r>
        <w:rPr>
          <w:rFonts w:ascii="Arial" w:hAnsi="Arial" w:cs="Arial"/>
          <w:sz w:val="18"/>
          <w:szCs w:val="18"/>
          <w:lang w:val="pt-BR"/>
        </w:rPr>
        <w:t>Edital</w:t>
      </w:r>
      <w:r>
        <w:rPr>
          <w:rFonts w:ascii="Arial" w:hAnsi="Arial" w:cs="Arial"/>
          <w:spacing w:val="1"/>
          <w:sz w:val="18"/>
          <w:szCs w:val="18"/>
          <w:lang w:val="pt-BR"/>
        </w:rPr>
        <w:t xml:space="preserve"> </w:t>
      </w:r>
      <w:r>
        <w:rPr>
          <w:rFonts w:ascii="Arial" w:hAnsi="Arial" w:cs="Arial"/>
          <w:sz w:val="18"/>
          <w:szCs w:val="18"/>
          <w:lang w:val="pt-BR"/>
        </w:rPr>
        <w:t>e</w:t>
      </w:r>
      <w:r>
        <w:rPr>
          <w:rFonts w:ascii="Arial" w:hAnsi="Arial" w:cs="Arial"/>
          <w:spacing w:val="1"/>
          <w:sz w:val="18"/>
          <w:szCs w:val="18"/>
          <w:lang w:val="pt-BR"/>
        </w:rPr>
        <w:t xml:space="preserve"> </w:t>
      </w:r>
      <w:r>
        <w:rPr>
          <w:rFonts w:ascii="Arial" w:hAnsi="Arial" w:cs="Arial"/>
          <w:sz w:val="18"/>
          <w:szCs w:val="18"/>
          <w:lang w:val="pt-BR"/>
        </w:rPr>
        <w:t>em</w:t>
      </w:r>
      <w:r>
        <w:rPr>
          <w:rFonts w:ascii="Arial" w:hAnsi="Arial" w:cs="Arial"/>
          <w:spacing w:val="1"/>
          <w:sz w:val="18"/>
          <w:szCs w:val="18"/>
          <w:lang w:val="pt-BR"/>
        </w:rPr>
        <w:t xml:space="preserve"> </w:t>
      </w:r>
      <w:r>
        <w:rPr>
          <w:rFonts w:ascii="Arial" w:hAnsi="Arial" w:cs="Arial"/>
          <w:sz w:val="18"/>
          <w:szCs w:val="18"/>
          <w:lang w:val="pt-BR"/>
        </w:rPr>
        <w:t>seus</w:t>
      </w:r>
      <w:r>
        <w:rPr>
          <w:rFonts w:ascii="Arial" w:hAnsi="Arial" w:cs="Arial"/>
          <w:spacing w:val="1"/>
          <w:sz w:val="18"/>
          <w:szCs w:val="18"/>
          <w:lang w:val="pt-BR"/>
        </w:rPr>
        <w:t xml:space="preserve"> </w:t>
      </w:r>
      <w:r>
        <w:rPr>
          <w:rFonts w:ascii="Arial" w:hAnsi="Arial" w:cs="Arial"/>
          <w:sz w:val="18"/>
          <w:szCs w:val="18"/>
          <w:lang w:val="pt-BR"/>
        </w:rPr>
        <w:t>anexos.</w:t>
      </w:r>
      <w:r>
        <w:rPr>
          <w:rFonts w:ascii="Arial" w:hAnsi="Arial" w:cs="Arial"/>
          <w:spacing w:val="1"/>
          <w:sz w:val="18"/>
          <w:szCs w:val="18"/>
          <w:lang w:val="pt-BR"/>
        </w:rPr>
        <w:t xml:space="preserve"> </w:t>
      </w:r>
      <w:r>
        <w:rPr>
          <w:rFonts w:ascii="Arial" w:hAnsi="Arial" w:cs="Arial"/>
          <w:sz w:val="18"/>
          <w:szCs w:val="18"/>
          <w:lang w:val="pt-BR"/>
        </w:rPr>
        <w:t>O</w:t>
      </w:r>
      <w:r>
        <w:rPr>
          <w:rFonts w:ascii="Arial" w:hAnsi="Arial" w:cs="Arial"/>
          <w:spacing w:val="1"/>
          <w:sz w:val="18"/>
          <w:szCs w:val="18"/>
          <w:lang w:val="pt-BR"/>
        </w:rPr>
        <w:t xml:space="preserve"> </w:t>
      </w:r>
      <w:r>
        <w:rPr>
          <w:rFonts w:ascii="Arial" w:hAnsi="Arial" w:cs="Arial"/>
          <w:sz w:val="18"/>
          <w:szCs w:val="18"/>
          <w:lang w:val="pt-BR"/>
        </w:rPr>
        <w:t>procedimento</w:t>
      </w:r>
      <w:r>
        <w:rPr>
          <w:rFonts w:ascii="Arial" w:hAnsi="Arial" w:cs="Arial"/>
          <w:spacing w:val="1"/>
          <w:sz w:val="18"/>
          <w:szCs w:val="18"/>
          <w:lang w:val="pt-BR"/>
        </w:rPr>
        <w:t xml:space="preserve"> </w:t>
      </w:r>
      <w:r>
        <w:rPr>
          <w:rFonts w:ascii="Arial" w:hAnsi="Arial" w:cs="Arial"/>
          <w:sz w:val="18"/>
          <w:szCs w:val="18"/>
          <w:lang w:val="pt-BR"/>
        </w:rPr>
        <w:t>de</w:t>
      </w:r>
      <w:r>
        <w:rPr>
          <w:rFonts w:ascii="Arial" w:hAnsi="Arial" w:cs="Arial"/>
          <w:spacing w:val="1"/>
          <w:sz w:val="18"/>
          <w:szCs w:val="18"/>
          <w:lang w:val="pt-BR"/>
        </w:rPr>
        <w:t xml:space="preserve"> </w:t>
      </w:r>
      <w:r>
        <w:rPr>
          <w:rFonts w:ascii="Arial" w:hAnsi="Arial" w:cs="Arial"/>
          <w:sz w:val="18"/>
          <w:szCs w:val="18"/>
          <w:lang w:val="pt-BR"/>
        </w:rPr>
        <w:t>chamada</w:t>
      </w:r>
      <w:r>
        <w:rPr>
          <w:rFonts w:ascii="Arial" w:hAnsi="Arial" w:cs="Arial"/>
          <w:spacing w:val="1"/>
          <w:sz w:val="18"/>
          <w:szCs w:val="18"/>
          <w:lang w:val="pt-BR"/>
        </w:rPr>
        <w:t xml:space="preserve"> </w:t>
      </w:r>
      <w:r>
        <w:rPr>
          <w:rFonts w:ascii="Arial" w:hAnsi="Arial" w:cs="Arial"/>
          <w:sz w:val="18"/>
          <w:szCs w:val="18"/>
          <w:lang w:val="pt-BR"/>
        </w:rPr>
        <w:t>pública</w:t>
      </w:r>
      <w:r>
        <w:rPr>
          <w:rFonts w:ascii="Arial" w:hAnsi="Arial" w:cs="Arial"/>
          <w:spacing w:val="1"/>
          <w:sz w:val="18"/>
          <w:szCs w:val="18"/>
          <w:lang w:val="pt-BR"/>
        </w:rPr>
        <w:t xml:space="preserve"> </w:t>
      </w:r>
      <w:r>
        <w:rPr>
          <w:rFonts w:ascii="Arial" w:hAnsi="Arial" w:cs="Arial"/>
          <w:sz w:val="18"/>
          <w:szCs w:val="18"/>
          <w:lang w:val="pt-BR"/>
        </w:rPr>
        <w:t>para</w:t>
      </w:r>
      <w:r>
        <w:rPr>
          <w:rFonts w:ascii="Arial" w:hAnsi="Arial" w:cs="Arial"/>
          <w:spacing w:val="1"/>
          <w:sz w:val="18"/>
          <w:szCs w:val="18"/>
          <w:lang w:val="pt-BR"/>
        </w:rPr>
        <w:t xml:space="preserve"> </w:t>
      </w:r>
      <w:r>
        <w:rPr>
          <w:rFonts w:ascii="Arial" w:hAnsi="Arial" w:cs="Arial"/>
          <w:b/>
          <w:sz w:val="18"/>
          <w:szCs w:val="18"/>
          <w:lang w:val="pt-BR"/>
        </w:rPr>
        <w:t>aquisição</w:t>
      </w:r>
      <w:r>
        <w:rPr>
          <w:rFonts w:ascii="Arial" w:hAnsi="Arial" w:cs="Arial"/>
          <w:b/>
          <w:spacing w:val="1"/>
          <w:sz w:val="18"/>
          <w:szCs w:val="18"/>
          <w:lang w:val="pt-BR"/>
        </w:rPr>
        <w:t xml:space="preserve"> </w:t>
      </w:r>
      <w:r>
        <w:rPr>
          <w:rFonts w:ascii="Arial" w:hAnsi="Arial" w:cs="Arial"/>
          <w:b/>
          <w:sz w:val="18"/>
          <w:szCs w:val="18"/>
          <w:lang w:val="pt-BR"/>
        </w:rPr>
        <w:t>de</w:t>
      </w:r>
      <w:r>
        <w:rPr>
          <w:rFonts w:ascii="Arial" w:hAnsi="Arial" w:cs="Arial"/>
          <w:b/>
          <w:spacing w:val="1"/>
          <w:sz w:val="18"/>
          <w:szCs w:val="18"/>
          <w:lang w:val="pt-BR"/>
        </w:rPr>
        <w:t xml:space="preserve"> </w:t>
      </w:r>
      <w:r>
        <w:rPr>
          <w:rFonts w:ascii="Arial" w:hAnsi="Arial" w:cs="Arial"/>
          <w:b/>
          <w:sz w:val="18"/>
          <w:szCs w:val="18"/>
          <w:lang w:val="pt-BR"/>
        </w:rPr>
        <w:t>gêneros</w:t>
      </w:r>
      <w:r>
        <w:rPr>
          <w:rFonts w:ascii="Arial" w:hAnsi="Arial" w:cs="Arial"/>
          <w:b/>
          <w:spacing w:val="1"/>
          <w:sz w:val="18"/>
          <w:szCs w:val="18"/>
          <w:lang w:val="pt-BR"/>
        </w:rPr>
        <w:t xml:space="preserve"> </w:t>
      </w:r>
      <w:r>
        <w:rPr>
          <w:rFonts w:ascii="Arial" w:hAnsi="Arial" w:cs="Arial"/>
          <w:b/>
          <w:sz w:val="18"/>
          <w:szCs w:val="18"/>
          <w:lang w:val="pt-BR"/>
        </w:rPr>
        <w:t>alimentícios</w:t>
      </w:r>
      <w:r>
        <w:rPr>
          <w:rFonts w:ascii="Arial" w:hAnsi="Arial" w:cs="Arial"/>
          <w:b/>
          <w:spacing w:val="1"/>
          <w:sz w:val="18"/>
          <w:szCs w:val="18"/>
          <w:lang w:val="pt-BR"/>
        </w:rPr>
        <w:t xml:space="preserve"> </w:t>
      </w:r>
      <w:r>
        <w:rPr>
          <w:rFonts w:ascii="Arial" w:hAnsi="Arial" w:cs="Arial"/>
          <w:b/>
          <w:sz w:val="18"/>
          <w:szCs w:val="18"/>
          <w:lang w:val="pt-BR"/>
        </w:rPr>
        <w:t>diretamente</w:t>
      </w:r>
      <w:r>
        <w:rPr>
          <w:rFonts w:ascii="Arial" w:hAnsi="Arial" w:cs="Arial"/>
          <w:b/>
          <w:spacing w:val="1"/>
          <w:sz w:val="18"/>
          <w:szCs w:val="18"/>
          <w:lang w:val="pt-BR"/>
        </w:rPr>
        <w:t xml:space="preserve"> </w:t>
      </w:r>
      <w:r>
        <w:rPr>
          <w:rFonts w:ascii="Arial" w:hAnsi="Arial" w:cs="Arial"/>
          <w:b/>
          <w:sz w:val="18"/>
          <w:szCs w:val="18"/>
          <w:lang w:val="pt-BR"/>
        </w:rPr>
        <w:t>da</w:t>
      </w:r>
      <w:r>
        <w:rPr>
          <w:rFonts w:ascii="Arial" w:hAnsi="Arial" w:cs="Arial"/>
          <w:b/>
          <w:spacing w:val="1"/>
          <w:sz w:val="18"/>
          <w:szCs w:val="18"/>
          <w:lang w:val="pt-BR"/>
        </w:rPr>
        <w:t xml:space="preserve"> </w:t>
      </w:r>
      <w:r>
        <w:rPr>
          <w:rFonts w:ascii="Arial" w:hAnsi="Arial" w:cs="Arial"/>
          <w:b/>
          <w:sz w:val="18"/>
          <w:szCs w:val="18"/>
          <w:lang w:val="pt-BR"/>
        </w:rPr>
        <w:t>Agricultura</w:t>
      </w:r>
      <w:r>
        <w:rPr>
          <w:rFonts w:ascii="Arial" w:hAnsi="Arial" w:cs="Arial"/>
          <w:b/>
          <w:spacing w:val="1"/>
          <w:sz w:val="18"/>
          <w:szCs w:val="18"/>
          <w:lang w:val="pt-BR"/>
        </w:rPr>
        <w:t xml:space="preserve"> </w:t>
      </w:r>
      <w:r>
        <w:rPr>
          <w:rFonts w:ascii="Arial" w:hAnsi="Arial" w:cs="Arial"/>
          <w:b/>
          <w:sz w:val="18"/>
          <w:szCs w:val="18"/>
          <w:lang w:val="pt-BR"/>
        </w:rPr>
        <w:t>Familiar</w:t>
      </w:r>
      <w:r>
        <w:rPr>
          <w:rFonts w:ascii="Arial" w:hAnsi="Arial" w:cs="Arial"/>
          <w:b/>
          <w:spacing w:val="-6"/>
          <w:sz w:val="18"/>
          <w:szCs w:val="18"/>
          <w:lang w:val="pt-BR"/>
        </w:rPr>
        <w:t xml:space="preserve"> </w:t>
      </w:r>
      <w:r>
        <w:rPr>
          <w:rFonts w:ascii="Arial" w:hAnsi="Arial" w:cs="Arial"/>
          <w:b/>
          <w:sz w:val="18"/>
          <w:szCs w:val="18"/>
          <w:lang w:val="pt-BR"/>
        </w:rPr>
        <w:t>e</w:t>
      </w:r>
      <w:r>
        <w:rPr>
          <w:rFonts w:ascii="Arial" w:hAnsi="Arial" w:cs="Arial"/>
          <w:b/>
          <w:spacing w:val="-6"/>
          <w:sz w:val="18"/>
          <w:szCs w:val="18"/>
          <w:lang w:val="pt-BR"/>
        </w:rPr>
        <w:t xml:space="preserve"> </w:t>
      </w:r>
      <w:r>
        <w:rPr>
          <w:rFonts w:ascii="Arial" w:hAnsi="Arial" w:cs="Arial"/>
          <w:b/>
          <w:sz w:val="18"/>
          <w:szCs w:val="18"/>
          <w:lang w:val="pt-BR"/>
        </w:rPr>
        <w:t>do</w:t>
      </w:r>
      <w:r>
        <w:rPr>
          <w:rFonts w:ascii="Arial" w:hAnsi="Arial" w:cs="Arial"/>
          <w:b/>
          <w:spacing w:val="-6"/>
          <w:sz w:val="18"/>
          <w:szCs w:val="18"/>
          <w:lang w:val="pt-BR"/>
        </w:rPr>
        <w:t xml:space="preserve"> </w:t>
      </w:r>
      <w:r>
        <w:rPr>
          <w:rFonts w:ascii="Arial" w:hAnsi="Arial" w:cs="Arial"/>
          <w:b/>
          <w:sz w:val="18"/>
          <w:szCs w:val="18"/>
          <w:lang w:val="pt-BR"/>
        </w:rPr>
        <w:t>Empreendedor</w:t>
      </w:r>
      <w:r>
        <w:rPr>
          <w:rFonts w:ascii="Arial" w:hAnsi="Arial" w:cs="Arial"/>
          <w:b/>
          <w:spacing w:val="-6"/>
          <w:sz w:val="18"/>
          <w:szCs w:val="18"/>
          <w:lang w:val="pt-BR"/>
        </w:rPr>
        <w:t xml:space="preserve"> </w:t>
      </w:r>
      <w:r>
        <w:rPr>
          <w:rFonts w:ascii="Arial" w:hAnsi="Arial" w:cs="Arial"/>
          <w:b/>
          <w:sz w:val="18"/>
          <w:szCs w:val="18"/>
          <w:lang w:val="pt-BR"/>
        </w:rPr>
        <w:t>Familiar</w:t>
      </w:r>
      <w:r>
        <w:rPr>
          <w:rFonts w:ascii="Arial" w:hAnsi="Arial" w:cs="Arial"/>
          <w:b/>
          <w:spacing w:val="-6"/>
          <w:sz w:val="18"/>
          <w:szCs w:val="18"/>
          <w:lang w:val="pt-BR"/>
        </w:rPr>
        <w:t xml:space="preserve"> </w:t>
      </w:r>
      <w:r>
        <w:rPr>
          <w:rFonts w:ascii="Arial" w:hAnsi="Arial" w:cs="Arial"/>
          <w:b/>
          <w:sz w:val="18"/>
          <w:szCs w:val="18"/>
          <w:lang w:val="pt-BR"/>
        </w:rPr>
        <w:t>Rural</w:t>
      </w:r>
      <w:r>
        <w:rPr>
          <w:rFonts w:ascii="Arial" w:hAnsi="Arial" w:cs="Arial"/>
          <w:b/>
          <w:spacing w:val="-6"/>
          <w:sz w:val="18"/>
          <w:szCs w:val="18"/>
          <w:lang w:val="pt-BR"/>
        </w:rPr>
        <w:t xml:space="preserve"> </w:t>
      </w:r>
      <w:r>
        <w:rPr>
          <w:rFonts w:ascii="Arial" w:hAnsi="Arial" w:cs="Arial"/>
          <w:sz w:val="18"/>
          <w:szCs w:val="18"/>
          <w:lang w:val="pt-BR"/>
        </w:rPr>
        <w:t>observará</w:t>
      </w:r>
      <w:r>
        <w:rPr>
          <w:rFonts w:ascii="Arial" w:hAnsi="Arial" w:cs="Arial"/>
          <w:spacing w:val="-5"/>
          <w:sz w:val="18"/>
          <w:szCs w:val="18"/>
          <w:lang w:val="pt-BR"/>
        </w:rPr>
        <w:t xml:space="preserve"> </w:t>
      </w:r>
      <w:r>
        <w:rPr>
          <w:rFonts w:ascii="Arial" w:hAnsi="Arial" w:cs="Arial"/>
          <w:sz w:val="18"/>
          <w:szCs w:val="18"/>
          <w:lang w:val="pt-BR"/>
        </w:rPr>
        <w:t>o</w:t>
      </w:r>
      <w:r>
        <w:rPr>
          <w:rFonts w:ascii="Arial" w:hAnsi="Arial" w:cs="Arial"/>
          <w:spacing w:val="-6"/>
          <w:sz w:val="18"/>
          <w:szCs w:val="18"/>
          <w:lang w:val="pt-BR"/>
        </w:rPr>
        <w:t xml:space="preserve"> </w:t>
      </w:r>
      <w:r>
        <w:rPr>
          <w:rFonts w:ascii="Arial" w:hAnsi="Arial" w:cs="Arial"/>
          <w:sz w:val="18"/>
          <w:szCs w:val="18"/>
          <w:lang w:val="pt-BR"/>
        </w:rPr>
        <w:t>§1º</w:t>
      </w:r>
      <w:r>
        <w:rPr>
          <w:rFonts w:ascii="Arial" w:hAnsi="Arial" w:cs="Arial"/>
          <w:spacing w:val="-6"/>
          <w:sz w:val="18"/>
          <w:szCs w:val="18"/>
          <w:lang w:val="pt-BR"/>
        </w:rPr>
        <w:t xml:space="preserve"> </w:t>
      </w:r>
      <w:r>
        <w:rPr>
          <w:rFonts w:ascii="Arial" w:hAnsi="Arial" w:cs="Arial"/>
          <w:sz w:val="18"/>
          <w:szCs w:val="18"/>
          <w:lang w:val="pt-BR"/>
        </w:rPr>
        <w:t>do</w:t>
      </w:r>
      <w:r>
        <w:rPr>
          <w:rFonts w:ascii="Arial" w:hAnsi="Arial" w:cs="Arial"/>
          <w:spacing w:val="-6"/>
          <w:sz w:val="18"/>
          <w:szCs w:val="18"/>
          <w:lang w:val="pt-BR"/>
        </w:rPr>
        <w:t xml:space="preserve"> </w:t>
      </w:r>
      <w:r>
        <w:rPr>
          <w:rFonts w:ascii="Arial" w:hAnsi="Arial" w:cs="Arial"/>
          <w:sz w:val="18"/>
          <w:szCs w:val="18"/>
          <w:lang w:val="pt-BR"/>
        </w:rPr>
        <w:t>art.14</w:t>
      </w:r>
      <w:r>
        <w:rPr>
          <w:rFonts w:ascii="Arial" w:hAnsi="Arial" w:cs="Arial"/>
          <w:spacing w:val="-6"/>
          <w:sz w:val="18"/>
          <w:szCs w:val="18"/>
          <w:lang w:val="pt-BR"/>
        </w:rPr>
        <w:t xml:space="preserve"> </w:t>
      </w:r>
      <w:r>
        <w:rPr>
          <w:rFonts w:ascii="Arial" w:hAnsi="Arial" w:cs="Arial"/>
          <w:sz w:val="18"/>
          <w:szCs w:val="18"/>
          <w:lang w:val="pt-BR"/>
        </w:rPr>
        <w:t>da</w:t>
      </w:r>
      <w:r>
        <w:rPr>
          <w:rFonts w:ascii="Arial" w:hAnsi="Arial" w:cs="Arial"/>
          <w:spacing w:val="-6"/>
          <w:sz w:val="18"/>
          <w:szCs w:val="18"/>
          <w:lang w:val="pt-BR"/>
        </w:rPr>
        <w:t xml:space="preserve"> </w:t>
      </w:r>
      <w:r>
        <w:rPr>
          <w:rFonts w:ascii="Arial" w:hAnsi="Arial" w:cs="Arial"/>
          <w:sz w:val="18"/>
          <w:szCs w:val="18"/>
          <w:lang w:val="pt-BR"/>
        </w:rPr>
        <w:t>Lei</w:t>
      </w:r>
      <w:r>
        <w:rPr>
          <w:rFonts w:ascii="Arial" w:hAnsi="Arial" w:cs="Arial"/>
          <w:spacing w:val="-5"/>
          <w:sz w:val="18"/>
          <w:szCs w:val="18"/>
          <w:lang w:val="pt-BR"/>
        </w:rPr>
        <w:t xml:space="preserve"> </w:t>
      </w:r>
      <w:r>
        <w:rPr>
          <w:rFonts w:ascii="Arial" w:hAnsi="Arial" w:cs="Arial"/>
          <w:sz w:val="18"/>
          <w:szCs w:val="18"/>
          <w:lang w:val="pt-BR"/>
        </w:rPr>
        <w:t>nº</w:t>
      </w:r>
      <w:r>
        <w:rPr>
          <w:rFonts w:ascii="Arial" w:hAnsi="Arial" w:cs="Arial"/>
          <w:spacing w:val="-6"/>
          <w:sz w:val="18"/>
          <w:szCs w:val="18"/>
          <w:lang w:val="pt-BR"/>
        </w:rPr>
        <w:t xml:space="preserve"> </w:t>
      </w:r>
      <w:r>
        <w:rPr>
          <w:rFonts w:ascii="Arial" w:hAnsi="Arial" w:cs="Arial"/>
          <w:sz w:val="18"/>
          <w:szCs w:val="18"/>
          <w:lang w:val="pt-BR"/>
        </w:rPr>
        <w:t>11.947/2009,</w:t>
      </w:r>
      <w:r>
        <w:rPr>
          <w:rFonts w:ascii="Arial" w:hAnsi="Arial" w:cs="Arial"/>
          <w:spacing w:val="1"/>
          <w:sz w:val="18"/>
          <w:szCs w:val="18"/>
          <w:lang w:val="pt-BR"/>
        </w:rPr>
        <w:t xml:space="preserve"> </w:t>
      </w:r>
      <w:r>
        <w:rPr>
          <w:rFonts w:ascii="Arial" w:hAnsi="Arial" w:cs="Arial"/>
          <w:sz w:val="18"/>
          <w:szCs w:val="18"/>
          <w:lang w:val="pt-BR"/>
        </w:rPr>
        <w:t>a</w:t>
      </w:r>
      <w:r>
        <w:rPr>
          <w:rFonts w:ascii="Arial" w:hAnsi="Arial" w:cs="Arial"/>
          <w:spacing w:val="1"/>
          <w:sz w:val="18"/>
          <w:szCs w:val="18"/>
          <w:lang w:val="pt-BR"/>
        </w:rPr>
        <w:t xml:space="preserve"> </w:t>
      </w:r>
      <w:r>
        <w:rPr>
          <w:rFonts w:ascii="Arial" w:hAnsi="Arial" w:cs="Arial"/>
          <w:sz w:val="18"/>
          <w:szCs w:val="18"/>
          <w:lang w:val="pt-BR"/>
        </w:rPr>
        <w:t>Resolução</w:t>
      </w:r>
      <w:r>
        <w:rPr>
          <w:rFonts w:ascii="Arial" w:hAnsi="Arial" w:cs="Arial"/>
          <w:spacing w:val="1"/>
          <w:sz w:val="18"/>
          <w:szCs w:val="18"/>
          <w:lang w:val="pt-BR"/>
        </w:rPr>
        <w:t xml:space="preserve"> </w:t>
      </w:r>
      <w:r>
        <w:rPr>
          <w:rFonts w:ascii="Arial" w:hAnsi="Arial" w:cs="Arial"/>
          <w:sz w:val="18"/>
          <w:szCs w:val="18"/>
          <w:lang w:val="pt-BR"/>
        </w:rPr>
        <w:t>do</w:t>
      </w:r>
      <w:r>
        <w:rPr>
          <w:rFonts w:ascii="Arial" w:hAnsi="Arial" w:cs="Arial"/>
          <w:spacing w:val="1"/>
          <w:sz w:val="18"/>
          <w:szCs w:val="18"/>
          <w:lang w:val="pt-BR"/>
        </w:rPr>
        <w:t xml:space="preserve"> </w:t>
      </w:r>
      <w:r>
        <w:rPr>
          <w:rFonts w:ascii="Arial" w:hAnsi="Arial" w:cs="Arial"/>
          <w:sz w:val="18"/>
          <w:szCs w:val="18"/>
          <w:lang w:val="pt-BR"/>
        </w:rPr>
        <w:t>FNDE</w:t>
      </w:r>
      <w:r>
        <w:rPr>
          <w:rFonts w:ascii="Arial" w:hAnsi="Arial" w:cs="Arial"/>
          <w:spacing w:val="1"/>
          <w:sz w:val="18"/>
          <w:szCs w:val="18"/>
          <w:lang w:val="pt-BR"/>
        </w:rPr>
        <w:t xml:space="preserve"> </w:t>
      </w:r>
      <w:r>
        <w:rPr>
          <w:rFonts w:ascii="Arial" w:hAnsi="Arial" w:cs="Arial"/>
          <w:sz w:val="18"/>
          <w:szCs w:val="18"/>
          <w:lang w:val="pt-BR"/>
        </w:rPr>
        <w:t>06/2020</w:t>
      </w:r>
      <w:r>
        <w:rPr>
          <w:rFonts w:ascii="Arial" w:hAnsi="Arial" w:cs="Arial"/>
          <w:spacing w:val="1"/>
          <w:sz w:val="18"/>
          <w:szCs w:val="18"/>
          <w:lang w:val="pt-BR"/>
        </w:rPr>
        <w:t xml:space="preserve"> </w:t>
      </w:r>
      <w:r>
        <w:rPr>
          <w:rFonts w:ascii="Arial" w:hAnsi="Arial" w:cs="Arial"/>
          <w:sz w:val="18"/>
          <w:szCs w:val="18"/>
          <w:lang w:val="pt-BR"/>
        </w:rPr>
        <w:t>e</w:t>
      </w:r>
      <w:r>
        <w:rPr>
          <w:rFonts w:ascii="Arial" w:hAnsi="Arial" w:cs="Arial"/>
          <w:spacing w:val="1"/>
          <w:sz w:val="18"/>
          <w:szCs w:val="18"/>
          <w:lang w:val="pt-BR"/>
        </w:rPr>
        <w:t xml:space="preserve"> </w:t>
      </w:r>
      <w:r>
        <w:rPr>
          <w:rFonts w:ascii="Arial" w:hAnsi="Arial" w:cs="Arial"/>
          <w:sz w:val="18"/>
          <w:szCs w:val="18"/>
          <w:lang w:val="pt-BR"/>
        </w:rPr>
        <w:t>demais</w:t>
      </w:r>
      <w:r>
        <w:rPr>
          <w:rFonts w:ascii="Arial" w:hAnsi="Arial" w:cs="Arial"/>
          <w:spacing w:val="1"/>
          <w:sz w:val="18"/>
          <w:szCs w:val="18"/>
          <w:lang w:val="pt-BR"/>
        </w:rPr>
        <w:t xml:space="preserve"> </w:t>
      </w:r>
      <w:r>
        <w:rPr>
          <w:rFonts w:ascii="Arial" w:hAnsi="Arial" w:cs="Arial"/>
          <w:sz w:val="18"/>
          <w:szCs w:val="18"/>
          <w:lang w:val="pt-BR"/>
        </w:rPr>
        <w:t>aplicáveis,</w:t>
      </w:r>
      <w:r>
        <w:rPr>
          <w:rFonts w:ascii="Arial" w:hAnsi="Arial" w:cs="Arial"/>
          <w:spacing w:val="1"/>
          <w:sz w:val="18"/>
          <w:szCs w:val="18"/>
          <w:lang w:val="pt-BR"/>
        </w:rPr>
        <w:t xml:space="preserve"> </w:t>
      </w:r>
      <w:r>
        <w:rPr>
          <w:rFonts w:ascii="Arial" w:hAnsi="Arial" w:cs="Arial"/>
          <w:sz w:val="18"/>
          <w:szCs w:val="18"/>
          <w:lang w:val="pt-BR"/>
        </w:rPr>
        <w:t>e</w:t>
      </w:r>
      <w:r>
        <w:rPr>
          <w:rFonts w:ascii="Arial" w:hAnsi="Arial" w:cs="Arial"/>
          <w:spacing w:val="1"/>
          <w:sz w:val="18"/>
          <w:szCs w:val="18"/>
          <w:lang w:val="pt-BR"/>
        </w:rPr>
        <w:t xml:space="preserve"> </w:t>
      </w:r>
      <w:r>
        <w:rPr>
          <w:rFonts w:ascii="Arial" w:hAnsi="Arial" w:cs="Arial"/>
          <w:sz w:val="18"/>
          <w:szCs w:val="18"/>
          <w:lang w:val="pt-BR"/>
        </w:rPr>
        <w:t>será</w:t>
      </w:r>
      <w:r>
        <w:rPr>
          <w:rFonts w:ascii="Arial" w:hAnsi="Arial" w:cs="Arial"/>
          <w:spacing w:val="1"/>
          <w:sz w:val="18"/>
          <w:szCs w:val="18"/>
          <w:lang w:val="pt-BR"/>
        </w:rPr>
        <w:t xml:space="preserve"> </w:t>
      </w:r>
      <w:r>
        <w:rPr>
          <w:rFonts w:ascii="Arial" w:hAnsi="Arial" w:cs="Arial"/>
          <w:sz w:val="18"/>
          <w:szCs w:val="18"/>
          <w:lang w:val="pt-BR"/>
        </w:rPr>
        <w:t>subsidiado</w:t>
      </w:r>
      <w:r>
        <w:rPr>
          <w:rFonts w:ascii="Arial" w:hAnsi="Arial" w:cs="Arial"/>
          <w:spacing w:val="1"/>
          <w:sz w:val="18"/>
          <w:szCs w:val="18"/>
          <w:lang w:val="pt-BR"/>
        </w:rPr>
        <w:t xml:space="preserve"> </w:t>
      </w:r>
      <w:r>
        <w:rPr>
          <w:rFonts w:ascii="Arial" w:hAnsi="Arial" w:cs="Arial"/>
          <w:sz w:val="18"/>
          <w:szCs w:val="18"/>
          <w:lang w:val="pt-BR"/>
        </w:rPr>
        <w:t>pela</w:t>
      </w:r>
      <w:r>
        <w:rPr>
          <w:rFonts w:ascii="Arial" w:hAnsi="Arial" w:cs="Arial"/>
          <w:spacing w:val="1"/>
          <w:sz w:val="18"/>
          <w:szCs w:val="18"/>
          <w:lang w:val="pt-BR"/>
        </w:rPr>
        <w:t xml:space="preserve"> </w:t>
      </w:r>
      <w:r>
        <w:rPr>
          <w:rFonts w:ascii="Arial" w:hAnsi="Arial" w:cs="Arial"/>
          <w:sz w:val="18"/>
          <w:szCs w:val="18"/>
          <w:lang w:val="pt-BR"/>
        </w:rPr>
        <w:t>Lei</w:t>
      </w:r>
      <w:r>
        <w:rPr>
          <w:rFonts w:ascii="Arial" w:hAnsi="Arial" w:cs="Arial"/>
          <w:spacing w:val="55"/>
          <w:sz w:val="18"/>
          <w:szCs w:val="18"/>
          <w:lang w:val="pt-BR"/>
        </w:rPr>
        <w:t xml:space="preserve"> </w:t>
      </w:r>
      <w:r>
        <w:rPr>
          <w:rFonts w:ascii="Arial" w:hAnsi="Arial" w:cs="Arial"/>
          <w:sz w:val="18"/>
          <w:szCs w:val="18"/>
          <w:lang w:val="pt-BR"/>
        </w:rPr>
        <w:t>nº</w:t>
      </w:r>
      <w:r>
        <w:rPr>
          <w:rFonts w:ascii="Arial" w:hAnsi="Arial" w:cs="Arial"/>
          <w:spacing w:val="1"/>
          <w:sz w:val="18"/>
          <w:szCs w:val="18"/>
          <w:lang w:val="pt-BR"/>
        </w:rPr>
        <w:t xml:space="preserve"> </w:t>
      </w:r>
      <w:r>
        <w:rPr>
          <w:rFonts w:ascii="Arial" w:hAnsi="Arial" w:cs="Arial"/>
          <w:sz w:val="18"/>
          <w:szCs w:val="18"/>
          <w:lang w:val="pt-BR"/>
        </w:rPr>
        <w:t>14.133/2021.</w:t>
      </w:r>
    </w:p>
    <w:p w14:paraId="30FBC023">
      <w:pPr>
        <w:pStyle w:val="20"/>
        <w:tabs>
          <w:tab w:val="left" w:pos="8880"/>
        </w:tabs>
        <w:spacing w:before="1" w:after="0" w:line="276" w:lineRule="auto"/>
        <w:ind w:right="-89" w:firstLine="0"/>
        <w:jc w:val="both"/>
        <w:rPr>
          <w:rFonts w:ascii="Arial" w:hAnsi="Arial"/>
          <w:sz w:val="20"/>
          <w:szCs w:val="20"/>
          <w:lang w:val="pt-BR"/>
        </w:rPr>
      </w:pPr>
    </w:p>
    <w:tbl>
      <w:tblPr>
        <w:tblStyle w:val="12"/>
        <w:tblW w:w="5000" w:type="pct"/>
        <w:tblInd w:w="-5" w:type="dxa"/>
        <w:tblLayout w:type="fixed"/>
        <w:tblCellMar>
          <w:top w:w="55" w:type="dxa"/>
          <w:left w:w="55" w:type="dxa"/>
          <w:bottom w:w="55" w:type="dxa"/>
          <w:right w:w="55" w:type="dxa"/>
        </w:tblCellMar>
      </w:tblPr>
      <w:tblGrid>
        <w:gridCol w:w="9862"/>
      </w:tblGrid>
      <w:tr w14:paraId="36C1BF30">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78642D82">
            <w:pPr>
              <w:widowControl w:val="0"/>
              <w:bidi w:val="0"/>
              <w:rPr>
                <w:rFonts w:hint="default" w:ascii="Arial" w:hAnsi="Arial"/>
                <w:b/>
                <w:bCs/>
                <w:sz w:val="20"/>
                <w:szCs w:val="20"/>
                <w:lang w:val="pt-BR"/>
              </w:rPr>
            </w:pPr>
            <w:r>
              <w:rPr>
                <w:rFonts w:ascii="Arial" w:hAnsi="Arial"/>
                <w:b/>
                <w:bCs/>
                <w:sz w:val="20"/>
                <w:szCs w:val="20"/>
                <w:lang w:val="pt-BR"/>
              </w:rPr>
              <w:t xml:space="preserve">VALOR TOTAL DA CONTRATAÇÃO: R$ </w:t>
            </w:r>
            <w:r>
              <w:rPr>
                <w:rFonts w:hint="default" w:ascii="Arial" w:hAnsi="Arial"/>
                <w:b/>
                <w:bCs/>
                <w:sz w:val="20"/>
                <w:szCs w:val="20"/>
                <w:lang w:val="pt-BR"/>
              </w:rPr>
              <w:t>256.896,50</w:t>
            </w:r>
          </w:p>
          <w:p w14:paraId="4FB77E76">
            <w:pPr>
              <w:widowControl w:val="0"/>
              <w:bidi w:val="0"/>
              <w:rPr>
                <w:rFonts w:ascii="Arial" w:hAnsi="Arial"/>
                <w:b/>
                <w:bCs/>
                <w:sz w:val="20"/>
                <w:szCs w:val="20"/>
                <w:lang w:val="pt-BR"/>
              </w:rPr>
            </w:pPr>
            <w:r>
              <w:rPr>
                <w:rFonts w:ascii="Arial" w:hAnsi="Arial"/>
                <w:b/>
                <w:bCs/>
                <w:sz w:val="20"/>
                <w:szCs w:val="20"/>
                <w:lang w:val="pt-BR"/>
              </w:rPr>
              <w:t>PERÍODO DE DIVULGAÇÃO:</w:t>
            </w:r>
          </w:p>
          <w:p w14:paraId="125A08DB">
            <w:pPr>
              <w:widowControl w:val="0"/>
              <w:bidi w:val="0"/>
              <w:rPr>
                <w:rFonts w:hint="default" w:ascii="Arial" w:hAnsi="Arial"/>
                <w:b/>
                <w:bCs/>
                <w:sz w:val="20"/>
                <w:szCs w:val="20"/>
                <w:lang w:val="pt-BR"/>
              </w:rPr>
            </w:pPr>
            <w:r>
              <w:rPr>
                <w:rFonts w:hint="default" w:ascii="Arial" w:hAnsi="Arial"/>
                <w:b/>
                <w:bCs/>
                <w:sz w:val="20"/>
                <w:szCs w:val="20"/>
                <w:lang w:val="pt-BR"/>
              </w:rPr>
              <w:t>30/06/2025 a 18/07/2025</w:t>
            </w:r>
          </w:p>
          <w:p w14:paraId="30BCC365">
            <w:pPr>
              <w:widowControl w:val="0"/>
              <w:bidi w:val="0"/>
              <w:rPr>
                <w:rFonts w:hint="default" w:ascii="Arial" w:hAnsi="Arial"/>
                <w:b/>
                <w:bCs/>
                <w:sz w:val="20"/>
                <w:szCs w:val="20"/>
                <w:lang w:val="pt-BR"/>
              </w:rPr>
            </w:pPr>
          </w:p>
          <w:p w14:paraId="73A290C8">
            <w:pPr>
              <w:widowControl w:val="0"/>
              <w:bidi w:val="0"/>
              <w:rPr>
                <w:rFonts w:ascii="Arial" w:hAnsi="Arial"/>
                <w:b/>
                <w:bCs/>
                <w:sz w:val="20"/>
                <w:szCs w:val="20"/>
                <w:highlight w:val="none"/>
                <w:shd w:val="clear" w:fill="FFFF00"/>
                <w:lang w:val="pt-BR"/>
              </w:rPr>
            </w:pPr>
            <w:r>
              <w:rPr>
                <w:rFonts w:eastAsiaTheme="minorEastAsia" w:cstheme="minorBidi"/>
                <w:b/>
                <w:bCs/>
                <w:sz w:val="20"/>
                <w:szCs w:val="20"/>
                <w:shd w:val="clear" w:fill="FFFF00"/>
                <w:lang w:val="pt-BR"/>
              </w:rPr>
              <w:t>PERÍODO DE ENTREGA DOS ENVELOPES:</w:t>
            </w:r>
          </w:p>
          <w:p w14:paraId="7DA5DDA1">
            <w:pPr>
              <w:widowControl w:val="0"/>
              <w:bidi w:val="0"/>
              <w:rPr>
                <w:rFonts w:hint="default" w:ascii="Arial" w:hAnsi="Arial"/>
                <w:b/>
                <w:bCs/>
                <w:sz w:val="20"/>
                <w:szCs w:val="20"/>
                <w:highlight w:val="none"/>
                <w:shd w:val="clear" w:fill="FFFF00"/>
                <w:lang w:val="pt-BR"/>
              </w:rPr>
            </w:pPr>
            <w:r>
              <w:rPr>
                <w:rFonts w:eastAsiaTheme="minorEastAsia" w:cstheme="minorBidi"/>
                <w:b/>
                <w:bCs/>
                <w:sz w:val="20"/>
                <w:szCs w:val="20"/>
                <w:shd w:val="clear" w:fill="FFFF00"/>
                <w:lang w:val="pt-BR"/>
              </w:rPr>
              <w:t>De 8 horas do dia</w:t>
            </w:r>
            <w:r>
              <w:rPr>
                <w:rFonts w:hint="default" w:cstheme="minorBidi"/>
                <w:b/>
                <w:bCs/>
                <w:sz w:val="20"/>
                <w:szCs w:val="20"/>
                <w:shd w:val="clear" w:fill="FFFF00"/>
                <w:lang w:val="pt-BR"/>
              </w:rPr>
              <w:t xml:space="preserve"> 30/06/2025</w:t>
            </w:r>
            <w:r>
              <w:rPr>
                <w:rFonts w:eastAsiaTheme="minorEastAsia" w:cstheme="minorBidi"/>
                <w:b/>
                <w:bCs/>
                <w:sz w:val="20"/>
                <w:szCs w:val="20"/>
                <w:shd w:val="clear" w:fill="FFFF00"/>
                <w:lang w:val="pt-BR"/>
              </w:rPr>
              <w:t xml:space="preserve"> às 16h do dia</w:t>
            </w:r>
            <w:r>
              <w:rPr>
                <w:rFonts w:hint="default" w:cstheme="minorBidi"/>
                <w:b/>
                <w:bCs/>
                <w:sz w:val="20"/>
                <w:szCs w:val="20"/>
                <w:shd w:val="clear" w:fill="FFFF00"/>
                <w:lang w:val="pt-BR"/>
              </w:rPr>
              <w:t xml:space="preserve"> 18/07/2025</w:t>
            </w:r>
          </w:p>
          <w:p w14:paraId="551C5697">
            <w:pPr>
              <w:widowControl w:val="0"/>
              <w:bidi w:val="0"/>
              <w:rPr>
                <w:rFonts w:ascii="Arial" w:hAnsi="Arial"/>
                <w:b/>
                <w:bCs/>
                <w:sz w:val="20"/>
                <w:szCs w:val="20"/>
                <w:lang w:val="pt-BR"/>
              </w:rPr>
            </w:pPr>
          </w:p>
          <w:p w14:paraId="2B0BCF82">
            <w:pPr>
              <w:widowControl w:val="0"/>
              <w:bidi w:val="0"/>
              <w:rPr>
                <w:rFonts w:ascii="Arial" w:hAnsi="Arial"/>
                <w:b/>
                <w:bCs/>
                <w:sz w:val="20"/>
                <w:szCs w:val="20"/>
                <w:lang w:val="pt-BR"/>
              </w:rPr>
            </w:pPr>
            <w:r>
              <w:rPr>
                <w:rFonts w:ascii="Arial" w:hAnsi="Arial"/>
                <w:b/>
                <w:bCs/>
                <w:sz w:val="20"/>
                <w:szCs w:val="20"/>
                <w:lang w:val="pt-BR"/>
              </w:rPr>
              <w:t xml:space="preserve">Data da análise da documentação: </w:t>
            </w:r>
            <w:r>
              <w:rPr>
                <w:rFonts w:hint="default" w:ascii="Arial" w:hAnsi="Arial"/>
                <w:b/>
                <w:bCs/>
                <w:sz w:val="20"/>
                <w:szCs w:val="20"/>
                <w:lang w:val="pt-BR"/>
              </w:rPr>
              <w:t>21/07/2025</w:t>
            </w:r>
            <w:r>
              <w:rPr>
                <w:rFonts w:ascii="Arial" w:hAnsi="Arial"/>
                <w:b/>
                <w:bCs/>
                <w:sz w:val="20"/>
                <w:szCs w:val="20"/>
                <w:lang w:val="pt-BR"/>
              </w:rPr>
              <w:t xml:space="preserve"> às 9h</w:t>
            </w:r>
          </w:p>
          <w:p w14:paraId="65370DF9">
            <w:pPr>
              <w:widowControl w:val="0"/>
              <w:bidi w:val="0"/>
              <w:rPr>
                <w:rFonts w:ascii="Arial" w:hAnsi="Arial"/>
                <w:sz w:val="20"/>
                <w:szCs w:val="20"/>
                <w:lang w:val="pt-BR"/>
              </w:rPr>
            </w:pPr>
          </w:p>
          <w:p w14:paraId="693A2AC5">
            <w:pPr>
              <w:widowControl w:val="0"/>
              <w:bidi w:val="0"/>
              <w:jc w:val="both"/>
              <w:rPr>
                <w:rFonts w:ascii="Arial" w:hAnsi="Arial"/>
                <w:sz w:val="20"/>
                <w:szCs w:val="20"/>
                <w:lang w:val="pt-BR"/>
              </w:rPr>
            </w:pPr>
            <w:r>
              <w:rPr>
                <w:rFonts w:ascii="Arial" w:hAnsi="Arial"/>
                <w:b/>
                <w:bCs/>
                <w:sz w:val="20"/>
                <w:szCs w:val="20"/>
                <w:lang w:val="pt-BR"/>
              </w:rPr>
              <w:t xml:space="preserve">Endereço: </w:t>
            </w:r>
            <w:r>
              <w:rPr>
                <w:rFonts w:ascii="Arial" w:hAnsi="Arial"/>
                <w:sz w:val="20"/>
                <w:szCs w:val="20"/>
                <w:lang w:val="pt-BR"/>
              </w:rPr>
              <w:t>Galeria Salgado Filho, situado na Rua Major Vieira, 212 Loja (Conjunto de Salas) n° 03, 2° Pavimento, Centro na cidade de Cataguases-MG</w:t>
            </w:r>
          </w:p>
          <w:p w14:paraId="7E6C19DB">
            <w:pPr>
              <w:jc w:val="both"/>
              <w:rPr>
                <w:rFonts w:ascii="Arial" w:hAnsi="Arial" w:cs="Arial"/>
                <w:sz w:val="20"/>
                <w:szCs w:val="20"/>
              </w:rPr>
            </w:pPr>
          </w:p>
          <w:p w14:paraId="2850A9E8">
            <w:pPr>
              <w:jc w:val="both"/>
              <w:rPr>
                <w:rFonts w:ascii="Arial" w:hAnsi="Arial" w:cs="Arial"/>
                <w:sz w:val="20"/>
                <w:szCs w:val="20"/>
              </w:rPr>
            </w:pPr>
            <w:r>
              <w:rPr>
                <w:rFonts w:ascii="Arial" w:hAnsi="Arial" w:cs="Arial"/>
                <w:sz w:val="20"/>
                <w:szCs w:val="20"/>
              </w:rPr>
              <w:t>A PREFEITURA MUNICIPAL DE CATAGUASES</w:t>
            </w:r>
            <w:r>
              <w:rPr>
                <w:rFonts w:hint="default" w:ascii="Arial" w:hAnsi="Arial" w:cs="Arial"/>
                <w:sz w:val="20"/>
                <w:szCs w:val="20"/>
                <w:lang w:val="pt-BR"/>
              </w:rPr>
              <w:t>/ SETOR DE LICITAÇÕES</w:t>
            </w:r>
            <w:r>
              <w:rPr>
                <w:rFonts w:ascii="Arial" w:hAnsi="Arial" w:cs="Arial"/>
                <w:sz w:val="20"/>
                <w:szCs w:val="20"/>
              </w:rPr>
              <w:t xml:space="preserve"> </w:t>
            </w:r>
            <w:r>
              <w:rPr>
                <w:rFonts w:ascii="Arial" w:hAnsi="Arial" w:cs="Arial"/>
                <w:sz w:val="20"/>
                <w:szCs w:val="20"/>
                <w:u w:val="single"/>
              </w:rPr>
              <w:t>não se responsabilizará</w:t>
            </w:r>
            <w:r>
              <w:rPr>
                <w:rFonts w:ascii="Arial" w:hAnsi="Arial" w:cs="Arial"/>
                <w:sz w:val="20"/>
                <w:szCs w:val="20"/>
              </w:rPr>
              <w:t xml:space="preserve"> por envelopes entregues em outro setor/pessoa ou protocolizados.</w:t>
            </w:r>
          </w:p>
          <w:p w14:paraId="3A1CDC26">
            <w:pPr>
              <w:jc w:val="both"/>
              <w:rPr>
                <w:rFonts w:ascii="Arial" w:hAnsi="Arial" w:cs="Arial"/>
                <w:b/>
                <w:sz w:val="20"/>
                <w:szCs w:val="20"/>
                <w:u w:val="single"/>
              </w:rPr>
            </w:pPr>
          </w:p>
          <w:p w14:paraId="455346AA">
            <w:pPr>
              <w:jc w:val="both"/>
              <w:rPr>
                <w:rFonts w:ascii="Arial" w:hAnsi="Arial" w:cs="Arial"/>
                <w:sz w:val="20"/>
                <w:szCs w:val="20"/>
                <w:u w:val="single"/>
              </w:rPr>
            </w:pPr>
            <w:r>
              <w:rPr>
                <w:rFonts w:ascii="Arial" w:hAnsi="Arial" w:cs="Arial"/>
                <w:sz w:val="20"/>
                <w:szCs w:val="20"/>
                <w:u w:val="single"/>
              </w:rPr>
              <w:t>Os envelopes poderão ser entregues por via postal, hipótese em que somente serão aceitos caso sejam entregues no Município até a data e horário limite disposta neste edital.</w:t>
            </w:r>
          </w:p>
          <w:p w14:paraId="1913CD4A">
            <w:pPr>
              <w:jc w:val="both"/>
              <w:rPr>
                <w:rFonts w:ascii="Arial" w:hAnsi="Arial" w:cs="Arial"/>
                <w:sz w:val="20"/>
                <w:szCs w:val="20"/>
                <w:u w:val="single"/>
              </w:rPr>
            </w:pPr>
            <w:r>
              <w:rPr>
                <w:rFonts w:ascii="Arial" w:hAnsi="Arial" w:cs="Arial"/>
                <w:sz w:val="20"/>
                <w:szCs w:val="20"/>
                <w:u w:val="single"/>
              </w:rPr>
              <w:t>Endereço para correspondência: Praça Santa Rita, 462, Centro – Cataguases CEP 36770-900.</w:t>
            </w:r>
          </w:p>
          <w:p w14:paraId="6779DF4C">
            <w:pPr>
              <w:widowControl w:val="0"/>
              <w:bidi w:val="0"/>
              <w:rPr>
                <w:rFonts w:ascii="Arial" w:hAnsi="Arial"/>
                <w:sz w:val="20"/>
                <w:szCs w:val="20"/>
                <w:lang w:val="pt-BR"/>
              </w:rPr>
            </w:pPr>
          </w:p>
          <w:p w14:paraId="0433F389">
            <w:pPr>
              <w:widowControl w:val="0"/>
              <w:bidi w:val="0"/>
              <w:rPr>
                <w:rFonts w:ascii="Arial" w:hAnsi="Arial"/>
                <w:sz w:val="20"/>
                <w:szCs w:val="20"/>
                <w:lang w:val="pt-BR"/>
              </w:rPr>
            </w:pPr>
            <w:r>
              <w:rPr>
                <w:rFonts w:ascii="Arial" w:hAnsi="Arial"/>
                <w:sz w:val="20"/>
                <w:szCs w:val="20"/>
                <w:lang w:val="pt-BR"/>
              </w:rPr>
              <w:t>Disponibilidade do edital: www.cataguases.mg.gov.br (licitações).</w:t>
            </w:r>
          </w:p>
        </w:tc>
      </w:tr>
    </w:tbl>
    <w:p w14:paraId="19E2ACDB">
      <w:pPr>
        <w:pStyle w:val="20"/>
        <w:tabs>
          <w:tab w:val="left" w:pos="8880"/>
        </w:tabs>
        <w:spacing w:before="1" w:after="0" w:line="276" w:lineRule="auto"/>
        <w:ind w:right="-89" w:firstLine="0"/>
        <w:jc w:val="both"/>
        <w:rPr>
          <w:rFonts w:ascii="Arial" w:hAnsi="Arial"/>
          <w:sz w:val="20"/>
          <w:szCs w:val="20"/>
          <w:lang w:val="pt-BR"/>
        </w:rPr>
      </w:pPr>
    </w:p>
    <w:p w14:paraId="4AD26325">
      <w:pPr>
        <w:jc w:val="both"/>
      </w:pPr>
      <w:r>
        <w:rPr>
          <w:rFonts w:ascii="Arial" w:hAnsi="Arial" w:cs="Arial"/>
          <w:b/>
          <w:bCs/>
          <w:sz w:val="20"/>
          <w:szCs w:val="20"/>
          <w:lang w:val="pt-BR"/>
        </w:rPr>
        <w:t xml:space="preserve">ESCLARECIMENTOS: </w:t>
      </w:r>
      <w:r>
        <w:fldChar w:fldCharType="begin"/>
      </w:r>
      <w:r>
        <w:instrText xml:space="preserve"> HYPERLINK "mailto:licitacaopmcataguases@gmail.com" \h </w:instrText>
      </w:r>
      <w:r>
        <w:fldChar w:fldCharType="separate"/>
      </w:r>
      <w:r>
        <w:rPr>
          <w:rStyle w:val="43"/>
          <w:rFonts w:ascii="Arial" w:hAnsi="Arial" w:cs="Arial"/>
          <w:b/>
          <w:bCs/>
          <w:sz w:val="20"/>
          <w:szCs w:val="20"/>
          <w:lang w:val="pt-BR"/>
        </w:rPr>
        <w:t>licitacaopmcataguases@gmail.com</w:t>
      </w:r>
      <w:r>
        <w:rPr>
          <w:rStyle w:val="43"/>
          <w:rFonts w:ascii="Arial" w:hAnsi="Arial" w:cs="Arial"/>
          <w:b/>
          <w:bCs/>
          <w:sz w:val="20"/>
          <w:szCs w:val="20"/>
          <w:lang w:val="pt-BR"/>
        </w:rPr>
        <w:fldChar w:fldCharType="end"/>
      </w:r>
      <w:r>
        <w:rPr>
          <w:rFonts w:ascii="Arial" w:hAnsi="Arial" w:cs="Arial"/>
          <w:b/>
          <w:bCs/>
          <w:sz w:val="20"/>
          <w:szCs w:val="20"/>
          <w:lang w:val="pt-BR"/>
        </w:rPr>
        <w:t xml:space="preserve"> - (32) 3429-2500 Ramais 152 e 153</w:t>
      </w:r>
      <w:r>
        <w:rPr>
          <w:rFonts w:hint="default" w:ascii="Arial" w:hAnsi="Arial" w:cs="Arial"/>
          <w:b/>
          <w:bCs/>
          <w:sz w:val="20"/>
          <w:szCs w:val="20"/>
          <w:lang w:val="pt-BR"/>
        </w:rPr>
        <w:t xml:space="preserve"> (Fabrício)</w:t>
      </w:r>
      <w:r>
        <w:rPr>
          <w:rFonts w:ascii="Arial" w:hAnsi="Arial" w:cs="Arial"/>
          <w:b/>
          <w:bCs/>
          <w:sz w:val="20"/>
          <w:szCs w:val="20"/>
          <w:lang w:val="pt-BR"/>
        </w:rPr>
        <w:t>.</w:t>
      </w:r>
    </w:p>
    <w:p w14:paraId="5114351A">
      <w:pPr>
        <w:jc w:val="both"/>
        <w:rPr>
          <w:rFonts w:ascii="Arial" w:hAnsi="Arial" w:cs="Arial"/>
          <w:b/>
          <w:bCs/>
          <w:sz w:val="20"/>
          <w:szCs w:val="20"/>
          <w:lang w:val="pt-BR"/>
        </w:rPr>
      </w:pPr>
    </w:p>
    <w:p w14:paraId="3F3F397E">
      <w:pPr>
        <w:numPr>
          <w:ilvl w:val="0"/>
          <w:numId w:val="2"/>
        </w:numPr>
        <w:jc w:val="both"/>
        <w:rPr>
          <w:color w:val="auto"/>
          <w:sz w:val="18"/>
          <w:szCs w:val="18"/>
          <w:lang w:val="pt-BR"/>
        </w:rPr>
      </w:pPr>
      <w:r>
        <w:rPr>
          <w:rFonts w:ascii="Arial" w:hAnsi="Arial" w:cs="Arial"/>
          <w:b/>
          <w:color w:val="auto"/>
          <w:sz w:val="18"/>
          <w:szCs w:val="18"/>
          <w:lang w:val="pt-BR"/>
        </w:rPr>
        <w:t>DO OBJETO</w:t>
      </w:r>
    </w:p>
    <w:p w14:paraId="0E37586F">
      <w:pPr>
        <w:numPr>
          <w:ilvl w:val="1"/>
          <w:numId w:val="2"/>
        </w:numPr>
        <w:jc w:val="both"/>
        <w:rPr>
          <w:sz w:val="18"/>
          <w:szCs w:val="18"/>
          <w:lang w:val="pt-BR"/>
        </w:rPr>
      </w:pPr>
      <w:r>
        <w:rPr>
          <w:rFonts w:ascii="Arial" w:hAnsi="Arial" w:cs="Arial"/>
          <w:sz w:val="18"/>
          <w:szCs w:val="18"/>
          <w:lang w:val="pt-BR"/>
        </w:rPr>
        <w:t>O objeto da presente Chamada Pública é a aquisição de gêneros alimentícios da Agricultura</w:t>
      </w:r>
      <w:r>
        <w:rPr>
          <w:rFonts w:ascii="Arial" w:hAnsi="Arial" w:cs="Arial"/>
          <w:spacing w:val="1"/>
          <w:sz w:val="18"/>
          <w:szCs w:val="18"/>
          <w:lang w:val="pt-BR"/>
        </w:rPr>
        <w:t xml:space="preserve"> </w:t>
      </w:r>
      <w:r>
        <w:rPr>
          <w:rFonts w:ascii="Arial" w:hAnsi="Arial" w:cs="Arial"/>
          <w:sz w:val="18"/>
          <w:szCs w:val="18"/>
          <w:lang w:val="pt-BR"/>
        </w:rPr>
        <w:t>Familiar e do Empreendedor Familiar Rural, para o atendimento ao Programa Nacional de</w:t>
      </w:r>
      <w:r>
        <w:rPr>
          <w:rFonts w:ascii="Arial" w:hAnsi="Arial" w:cs="Arial"/>
          <w:spacing w:val="1"/>
          <w:sz w:val="18"/>
          <w:szCs w:val="18"/>
          <w:lang w:val="pt-BR"/>
        </w:rPr>
        <w:t xml:space="preserve"> </w:t>
      </w:r>
      <w:r>
        <w:rPr>
          <w:rFonts w:ascii="Arial" w:hAnsi="Arial" w:cs="Arial"/>
          <w:sz w:val="18"/>
          <w:szCs w:val="18"/>
          <w:lang w:val="pt-BR"/>
        </w:rPr>
        <w:t>Alimentação</w:t>
      </w:r>
      <w:r>
        <w:rPr>
          <w:rFonts w:ascii="Arial" w:hAnsi="Arial" w:cs="Arial"/>
          <w:spacing w:val="-4"/>
          <w:sz w:val="18"/>
          <w:szCs w:val="18"/>
          <w:lang w:val="pt-BR"/>
        </w:rPr>
        <w:t xml:space="preserve"> </w:t>
      </w:r>
      <w:r>
        <w:rPr>
          <w:rFonts w:ascii="Arial" w:hAnsi="Arial" w:cs="Arial"/>
          <w:sz w:val="18"/>
          <w:szCs w:val="18"/>
          <w:lang w:val="pt-BR"/>
        </w:rPr>
        <w:t>Escolar</w:t>
      </w:r>
      <w:r>
        <w:rPr>
          <w:rFonts w:ascii="Arial" w:hAnsi="Arial" w:cs="Arial"/>
          <w:spacing w:val="-4"/>
          <w:sz w:val="18"/>
          <w:szCs w:val="18"/>
          <w:lang w:val="pt-BR"/>
        </w:rPr>
        <w:t xml:space="preserve"> </w:t>
      </w:r>
      <w:r>
        <w:rPr>
          <w:rFonts w:ascii="Arial" w:hAnsi="Arial" w:cs="Arial"/>
          <w:sz w:val="18"/>
          <w:szCs w:val="18"/>
          <w:lang w:val="pt-BR"/>
        </w:rPr>
        <w:t>–</w:t>
      </w:r>
      <w:r>
        <w:rPr>
          <w:rFonts w:ascii="Arial" w:hAnsi="Arial" w:cs="Arial"/>
          <w:spacing w:val="-4"/>
          <w:sz w:val="18"/>
          <w:szCs w:val="18"/>
          <w:lang w:val="pt-BR"/>
        </w:rPr>
        <w:t xml:space="preserve"> </w:t>
      </w:r>
      <w:r>
        <w:rPr>
          <w:rFonts w:ascii="Arial" w:hAnsi="Arial" w:cs="Arial"/>
          <w:sz w:val="18"/>
          <w:szCs w:val="18"/>
          <w:lang w:val="pt-BR"/>
        </w:rPr>
        <w:t>PNAE,</w:t>
      </w:r>
      <w:r>
        <w:rPr>
          <w:rFonts w:ascii="Arial" w:hAnsi="Arial" w:cs="Arial"/>
          <w:spacing w:val="-4"/>
          <w:sz w:val="18"/>
          <w:szCs w:val="18"/>
          <w:lang w:val="pt-BR"/>
        </w:rPr>
        <w:t xml:space="preserve"> </w:t>
      </w:r>
      <w:r>
        <w:rPr>
          <w:rFonts w:ascii="Arial" w:hAnsi="Arial" w:cs="Arial"/>
          <w:sz w:val="18"/>
          <w:szCs w:val="18"/>
          <w:lang w:val="pt-BR"/>
        </w:rPr>
        <w:t>conforme</w:t>
      </w:r>
      <w:r>
        <w:rPr>
          <w:rFonts w:ascii="Arial" w:hAnsi="Arial" w:cs="Arial"/>
          <w:spacing w:val="-4"/>
          <w:sz w:val="18"/>
          <w:szCs w:val="18"/>
          <w:lang w:val="pt-BR"/>
        </w:rPr>
        <w:t xml:space="preserve"> </w:t>
      </w:r>
      <w:r>
        <w:rPr>
          <w:rFonts w:ascii="Arial" w:hAnsi="Arial" w:cs="Arial"/>
          <w:sz w:val="18"/>
          <w:szCs w:val="18"/>
          <w:lang w:val="pt-BR"/>
        </w:rPr>
        <w:t>especificações</w:t>
      </w:r>
      <w:r>
        <w:rPr>
          <w:rFonts w:ascii="Arial" w:hAnsi="Arial" w:cs="Arial"/>
          <w:spacing w:val="-4"/>
          <w:sz w:val="18"/>
          <w:szCs w:val="18"/>
          <w:lang w:val="pt-BR"/>
        </w:rPr>
        <w:t xml:space="preserve"> </w:t>
      </w:r>
      <w:r>
        <w:rPr>
          <w:rFonts w:ascii="Arial" w:hAnsi="Arial" w:cs="Arial"/>
          <w:sz w:val="18"/>
          <w:szCs w:val="18"/>
          <w:lang w:val="pt-BR"/>
        </w:rPr>
        <w:t>dos</w:t>
      </w:r>
      <w:r>
        <w:rPr>
          <w:rFonts w:ascii="Arial" w:hAnsi="Arial" w:cs="Arial"/>
          <w:spacing w:val="-4"/>
          <w:sz w:val="18"/>
          <w:szCs w:val="18"/>
          <w:lang w:val="pt-BR"/>
        </w:rPr>
        <w:t xml:space="preserve"> </w:t>
      </w:r>
      <w:r>
        <w:rPr>
          <w:rFonts w:ascii="Arial" w:hAnsi="Arial" w:cs="Arial"/>
          <w:sz w:val="18"/>
          <w:szCs w:val="18"/>
          <w:lang w:val="pt-BR"/>
        </w:rPr>
        <w:t>gêneros</w:t>
      </w:r>
      <w:r>
        <w:rPr>
          <w:rFonts w:ascii="Arial" w:hAnsi="Arial" w:cs="Arial"/>
          <w:spacing w:val="-4"/>
          <w:sz w:val="18"/>
          <w:szCs w:val="18"/>
          <w:lang w:val="pt-BR"/>
        </w:rPr>
        <w:t xml:space="preserve"> </w:t>
      </w:r>
      <w:r>
        <w:rPr>
          <w:rFonts w:ascii="Arial" w:hAnsi="Arial" w:cs="Arial"/>
          <w:sz w:val="18"/>
          <w:szCs w:val="18"/>
          <w:lang w:val="pt-BR"/>
        </w:rPr>
        <w:t>alimentícios</w:t>
      </w:r>
      <w:r>
        <w:rPr>
          <w:rFonts w:ascii="Arial" w:hAnsi="Arial" w:cs="Arial"/>
          <w:spacing w:val="-3"/>
          <w:sz w:val="18"/>
          <w:szCs w:val="18"/>
          <w:lang w:val="pt-BR"/>
        </w:rPr>
        <w:t xml:space="preserve"> </w:t>
      </w:r>
      <w:r>
        <w:rPr>
          <w:rFonts w:ascii="Arial" w:hAnsi="Arial" w:cs="Arial"/>
          <w:sz w:val="18"/>
          <w:szCs w:val="18"/>
          <w:lang w:val="pt-BR"/>
        </w:rPr>
        <w:t>abaixo:</w:t>
      </w:r>
    </w:p>
    <w:p w14:paraId="167312AC">
      <w:pPr>
        <w:widowControl/>
        <w:numPr>
          <w:ilvl w:val="0"/>
          <w:numId w:val="0"/>
        </w:numPr>
        <w:tabs>
          <w:tab w:val="left" w:pos="0"/>
        </w:tabs>
        <w:suppressAutoHyphens/>
        <w:bidi w:val="0"/>
        <w:spacing w:before="0" w:after="0"/>
        <w:jc w:val="both"/>
        <w:rPr>
          <w:rFonts w:ascii="Arial" w:hAnsi="Arial" w:cs="Arial"/>
          <w:sz w:val="18"/>
          <w:szCs w:val="18"/>
          <w:lang w:val="pt-BR"/>
        </w:rPr>
      </w:pPr>
    </w:p>
    <w:tbl>
      <w:tblPr>
        <w:tblStyle w:val="12"/>
        <w:tblW w:w="8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28" w:type="dxa"/>
          <w:left w:w="28" w:type="dxa"/>
          <w:bottom w:w="28" w:type="dxa"/>
          <w:right w:w="28" w:type="dxa"/>
        </w:tblCellMar>
      </w:tblPr>
      <w:tblGrid>
        <w:gridCol w:w="644"/>
        <w:gridCol w:w="5424"/>
        <w:gridCol w:w="681"/>
        <w:gridCol w:w="673"/>
        <w:gridCol w:w="679"/>
        <w:gridCol w:w="779"/>
      </w:tblGrid>
      <w:tr w14:paraId="6465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470" w:hRule="atLeast"/>
          <w:jc w:val="center"/>
        </w:trPr>
        <w:tc>
          <w:tcPr>
            <w:tcW w:w="644" w:type="dxa"/>
            <w:shd w:val="clear" w:color="auto" w:fill="auto"/>
            <w:vAlign w:val="center"/>
          </w:tcPr>
          <w:p w14:paraId="743B860B">
            <w:pPr>
              <w:bidi w:val="0"/>
              <w:spacing w:before="0" w:after="0" w:line="276" w:lineRule="auto"/>
              <w:jc w:val="center"/>
              <w:rPr>
                <w:rFonts w:hint="default" w:ascii="Arial" w:hAnsi="Arial" w:cs="Arial"/>
                <w:b/>
                <w:bCs/>
                <w:sz w:val="18"/>
                <w:szCs w:val="18"/>
              </w:rPr>
            </w:pPr>
            <w:r>
              <w:rPr>
                <w:rFonts w:hint="default" w:ascii="Arial" w:hAnsi="Arial" w:cs="Arial"/>
                <w:b/>
                <w:bCs/>
                <w:sz w:val="18"/>
                <w:szCs w:val="18"/>
              </w:rPr>
              <w:t>ITEM</w:t>
            </w:r>
          </w:p>
        </w:tc>
        <w:tc>
          <w:tcPr>
            <w:tcW w:w="5424" w:type="dxa"/>
            <w:shd w:val="clear" w:color="auto" w:fill="auto"/>
            <w:vAlign w:val="center"/>
          </w:tcPr>
          <w:p w14:paraId="322D6A65">
            <w:pPr>
              <w:bidi w:val="0"/>
              <w:spacing w:before="0" w:after="0" w:line="276" w:lineRule="auto"/>
              <w:jc w:val="center"/>
              <w:rPr>
                <w:rFonts w:hint="default" w:ascii="Arial" w:hAnsi="Arial" w:cs="Arial"/>
                <w:b/>
                <w:bCs/>
                <w:sz w:val="18"/>
                <w:szCs w:val="18"/>
              </w:rPr>
            </w:pPr>
            <w:r>
              <w:rPr>
                <w:rFonts w:hint="default" w:ascii="Arial" w:hAnsi="Arial" w:cs="Arial"/>
                <w:b/>
                <w:bCs/>
                <w:sz w:val="18"/>
                <w:szCs w:val="18"/>
              </w:rPr>
              <w:t>DESCRIÇÃO</w:t>
            </w:r>
          </w:p>
        </w:tc>
        <w:tc>
          <w:tcPr>
            <w:tcW w:w="681" w:type="dxa"/>
            <w:shd w:val="clear" w:color="auto" w:fill="auto"/>
            <w:textDirection w:val="btLr"/>
            <w:vAlign w:val="center"/>
          </w:tcPr>
          <w:p w14:paraId="31DB5413">
            <w:pPr>
              <w:bidi w:val="0"/>
              <w:spacing w:before="0" w:after="0" w:line="276" w:lineRule="auto"/>
              <w:jc w:val="center"/>
              <w:rPr>
                <w:rFonts w:hint="default" w:ascii="Arial" w:hAnsi="Arial" w:cs="Arial"/>
                <w:b/>
                <w:bCs/>
                <w:sz w:val="18"/>
                <w:szCs w:val="18"/>
              </w:rPr>
            </w:pPr>
            <w:r>
              <w:rPr>
                <w:rFonts w:hint="default" w:ascii="Arial" w:hAnsi="Arial" w:cs="Arial"/>
                <w:b/>
                <w:bCs/>
                <w:sz w:val="18"/>
                <w:szCs w:val="18"/>
              </w:rPr>
              <w:t>UNIDADE DE MEDIDA</w:t>
            </w:r>
          </w:p>
        </w:tc>
        <w:tc>
          <w:tcPr>
            <w:tcW w:w="673" w:type="dxa"/>
            <w:shd w:val="clear" w:color="auto" w:fill="auto"/>
            <w:textDirection w:val="btLr"/>
            <w:vAlign w:val="center"/>
          </w:tcPr>
          <w:p w14:paraId="5483D906">
            <w:pPr>
              <w:bidi w:val="0"/>
              <w:spacing w:before="0" w:after="0" w:line="276" w:lineRule="auto"/>
              <w:jc w:val="center"/>
              <w:rPr>
                <w:rFonts w:hint="default" w:ascii="Arial" w:hAnsi="Arial" w:cs="Arial"/>
                <w:b/>
                <w:bCs/>
                <w:sz w:val="18"/>
                <w:szCs w:val="18"/>
              </w:rPr>
            </w:pPr>
            <w:r>
              <w:rPr>
                <w:rFonts w:hint="default" w:ascii="Arial" w:hAnsi="Arial" w:cs="Arial"/>
                <w:b/>
                <w:bCs/>
                <w:sz w:val="18"/>
                <w:szCs w:val="18"/>
              </w:rPr>
              <w:t>CATMAT</w:t>
            </w:r>
          </w:p>
        </w:tc>
        <w:tc>
          <w:tcPr>
            <w:tcW w:w="679" w:type="dxa"/>
            <w:shd w:val="clear" w:color="auto" w:fill="auto"/>
            <w:textDirection w:val="btLr"/>
            <w:vAlign w:val="center"/>
          </w:tcPr>
          <w:p w14:paraId="62647DD2">
            <w:pPr>
              <w:bidi w:val="0"/>
              <w:spacing w:before="0" w:after="0" w:line="276" w:lineRule="auto"/>
              <w:jc w:val="center"/>
              <w:rPr>
                <w:rFonts w:hint="default" w:ascii="Arial" w:hAnsi="Arial" w:cs="Arial"/>
                <w:b/>
                <w:bCs/>
                <w:sz w:val="18"/>
                <w:szCs w:val="18"/>
              </w:rPr>
            </w:pPr>
            <w:r>
              <w:rPr>
                <w:rFonts w:hint="default" w:ascii="Arial" w:hAnsi="Arial" w:cs="Arial"/>
                <w:b/>
                <w:bCs/>
                <w:sz w:val="18"/>
                <w:szCs w:val="18"/>
              </w:rPr>
              <w:t>QUANT.</w:t>
            </w:r>
          </w:p>
          <w:p w14:paraId="48F5C2CC">
            <w:pPr>
              <w:bidi w:val="0"/>
              <w:spacing w:before="0" w:after="0" w:line="276" w:lineRule="auto"/>
              <w:jc w:val="center"/>
              <w:rPr>
                <w:rFonts w:hint="default" w:ascii="Arial" w:hAnsi="Arial" w:cs="Arial"/>
                <w:b/>
                <w:bCs/>
                <w:sz w:val="18"/>
                <w:szCs w:val="18"/>
              </w:rPr>
            </w:pPr>
            <w:r>
              <w:rPr>
                <w:rFonts w:hint="default" w:ascii="Arial" w:hAnsi="Arial" w:cs="Arial"/>
                <w:b/>
                <w:bCs/>
                <w:sz w:val="18"/>
                <w:szCs w:val="18"/>
              </w:rPr>
              <w:t>MÍNIMO</w:t>
            </w:r>
          </w:p>
        </w:tc>
        <w:tc>
          <w:tcPr>
            <w:tcW w:w="779" w:type="dxa"/>
            <w:shd w:val="clear" w:color="auto" w:fill="auto"/>
            <w:textDirection w:val="btLr"/>
            <w:vAlign w:val="center"/>
          </w:tcPr>
          <w:p w14:paraId="48B863DD">
            <w:pPr>
              <w:bidi w:val="0"/>
              <w:spacing w:before="0" w:after="0" w:line="276" w:lineRule="auto"/>
              <w:jc w:val="center"/>
              <w:rPr>
                <w:rFonts w:hint="default" w:ascii="Arial" w:hAnsi="Arial" w:cs="Arial"/>
                <w:b/>
                <w:bCs/>
                <w:sz w:val="18"/>
                <w:szCs w:val="18"/>
              </w:rPr>
            </w:pPr>
            <w:r>
              <w:rPr>
                <w:rFonts w:hint="default" w:ascii="Arial" w:hAnsi="Arial" w:cs="Arial"/>
                <w:b/>
                <w:bCs/>
                <w:sz w:val="18"/>
                <w:szCs w:val="18"/>
              </w:rPr>
              <w:t>QUANT. TOTAL</w:t>
            </w:r>
          </w:p>
        </w:tc>
      </w:tr>
      <w:tr w14:paraId="02477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278D8B3B">
            <w:pPr>
              <w:bidi w:val="0"/>
              <w:spacing w:before="0" w:after="0" w:line="276" w:lineRule="auto"/>
              <w:jc w:val="center"/>
              <w:rPr>
                <w:rFonts w:hint="default" w:ascii="Arial" w:hAnsi="Arial" w:cs="Arial"/>
                <w:sz w:val="18"/>
                <w:szCs w:val="18"/>
              </w:rPr>
            </w:pPr>
            <w:r>
              <w:rPr>
                <w:rFonts w:hint="default" w:ascii="Arial" w:hAnsi="Arial" w:cs="Arial"/>
                <w:sz w:val="18"/>
                <w:szCs w:val="18"/>
              </w:rPr>
              <w:t>01</w:t>
            </w:r>
          </w:p>
        </w:tc>
        <w:tc>
          <w:tcPr>
            <w:tcW w:w="5424" w:type="dxa"/>
            <w:shd w:val="clear" w:color="auto" w:fill="auto"/>
            <w:vAlign w:val="center"/>
          </w:tcPr>
          <w:p w14:paraId="32E7793A">
            <w:pPr>
              <w:bidi w:val="0"/>
              <w:spacing w:before="0" w:after="0" w:line="276" w:lineRule="auto"/>
              <w:jc w:val="both"/>
              <w:rPr>
                <w:rFonts w:hint="default" w:ascii="Arial" w:hAnsi="Arial" w:cs="Arial"/>
                <w:sz w:val="18"/>
                <w:szCs w:val="18"/>
              </w:rPr>
            </w:pPr>
            <w:r>
              <w:rPr>
                <w:rFonts w:hint="default" w:ascii="Arial" w:hAnsi="Arial" w:cs="Arial"/>
                <w:b/>
                <w:bCs/>
                <w:sz w:val="18"/>
                <w:szCs w:val="18"/>
              </w:rPr>
              <w:t>Abóbora madura:</w:t>
            </w:r>
            <w:r>
              <w:rPr>
                <w:rFonts w:hint="default" w:ascii="Arial" w:hAnsi="Arial" w:cs="Arial"/>
                <w:sz w:val="18"/>
                <w:szCs w:val="18"/>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681" w:type="dxa"/>
            <w:shd w:val="clear" w:color="auto" w:fill="auto"/>
            <w:textDirection w:val="btLr"/>
            <w:vAlign w:val="center"/>
          </w:tcPr>
          <w:p w14:paraId="3BFC27EC">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4B674921">
            <w:pPr>
              <w:bidi w:val="0"/>
              <w:spacing w:before="0" w:after="0" w:line="276" w:lineRule="auto"/>
              <w:jc w:val="center"/>
              <w:rPr>
                <w:rFonts w:hint="default" w:ascii="Arial" w:hAnsi="Arial" w:cs="Arial"/>
                <w:sz w:val="18"/>
                <w:szCs w:val="18"/>
              </w:rPr>
            </w:pPr>
            <w:r>
              <w:rPr>
                <w:rFonts w:hint="default" w:ascii="Arial" w:hAnsi="Arial" w:cs="Arial"/>
                <w:sz w:val="18"/>
                <w:szCs w:val="18"/>
              </w:rPr>
              <w:t>463748</w:t>
            </w:r>
          </w:p>
        </w:tc>
        <w:tc>
          <w:tcPr>
            <w:tcW w:w="679" w:type="dxa"/>
            <w:shd w:val="clear" w:color="auto" w:fill="auto"/>
            <w:vAlign w:val="center"/>
          </w:tcPr>
          <w:p w14:paraId="1FDD0454">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5A780AE9">
            <w:pPr>
              <w:pStyle w:val="235"/>
              <w:bidi w:val="0"/>
              <w:spacing w:before="0" w:after="0" w:line="276" w:lineRule="auto"/>
              <w:jc w:val="center"/>
              <w:rPr>
                <w:rFonts w:hint="default" w:ascii="Arial" w:hAnsi="Arial" w:cs="Arial"/>
                <w:sz w:val="18"/>
                <w:szCs w:val="18"/>
              </w:rPr>
            </w:pPr>
            <w:r>
              <w:rPr>
                <w:rFonts w:hint="default" w:ascii="Arial" w:hAnsi="Arial" w:cs="Arial"/>
                <w:sz w:val="18"/>
                <w:szCs w:val="18"/>
              </w:rPr>
              <w:t>800</w:t>
            </w:r>
          </w:p>
        </w:tc>
      </w:tr>
      <w:tr w14:paraId="6C235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12D6B991">
            <w:pPr>
              <w:bidi w:val="0"/>
              <w:spacing w:before="0" w:after="0" w:line="276" w:lineRule="auto"/>
              <w:jc w:val="center"/>
              <w:rPr>
                <w:rFonts w:hint="default" w:ascii="Arial" w:hAnsi="Arial" w:cs="Arial"/>
                <w:sz w:val="18"/>
                <w:szCs w:val="18"/>
              </w:rPr>
            </w:pPr>
            <w:r>
              <w:rPr>
                <w:rFonts w:hint="default" w:ascii="Arial" w:hAnsi="Arial" w:cs="Arial"/>
                <w:sz w:val="18"/>
                <w:szCs w:val="18"/>
              </w:rPr>
              <w:t>02</w:t>
            </w:r>
          </w:p>
        </w:tc>
        <w:tc>
          <w:tcPr>
            <w:tcW w:w="5424" w:type="dxa"/>
            <w:shd w:val="clear" w:color="auto" w:fill="auto"/>
            <w:vAlign w:val="center"/>
          </w:tcPr>
          <w:p w14:paraId="080B8227">
            <w:pPr>
              <w:bidi w:val="0"/>
              <w:spacing w:before="0" w:after="0" w:line="276" w:lineRule="auto"/>
              <w:jc w:val="both"/>
              <w:rPr>
                <w:rFonts w:hint="default" w:ascii="Arial" w:hAnsi="Arial" w:cs="Arial"/>
                <w:sz w:val="18"/>
                <w:szCs w:val="18"/>
              </w:rPr>
            </w:pPr>
            <w:r>
              <w:rPr>
                <w:rFonts w:hint="default" w:ascii="Arial" w:hAnsi="Arial" w:cs="Arial"/>
                <w:b/>
                <w:bCs/>
                <w:sz w:val="18"/>
                <w:szCs w:val="18"/>
              </w:rPr>
              <w:t>Abobora menina:</w:t>
            </w:r>
            <w:r>
              <w:rPr>
                <w:rFonts w:hint="default" w:ascii="Arial" w:hAnsi="Arial" w:cs="Arial"/>
                <w:sz w:val="18"/>
                <w:szCs w:val="18"/>
              </w:rPr>
              <w:t xml:space="preserve"> planta vigorosa, com crescimento em rama, de formato cilíndrico com pescoço, peso médio entre 400 a 600g</w:t>
            </w:r>
          </w:p>
        </w:tc>
        <w:tc>
          <w:tcPr>
            <w:tcW w:w="681" w:type="dxa"/>
            <w:shd w:val="clear" w:color="auto" w:fill="auto"/>
            <w:textDirection w:val="btLr"/>
            <w:vAlign w:val="center"/>
          </w:tcPr>
          <w:p w14:paraId="2FF4A5D6">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45127CDA">
            <w:pPr>
              <w:bidi w:val="0"/>
              <w:spacing w:before="0" w:after="0" w:line="276" w:lineRule="auto"/>
              <w:jc w:val="center"/>
              <w:rPr>
                <w:rFonts w:hint="default" w:ascii="Arial" w:hAnsi="Arial" w:cs="Arial"/>
                <w:sz w:val="18"/>
                <w:szCs w:val="18"/>
              </w:rPr>
            </w:pPr>
            <w:r>
              <w:rPr>
                <w:rFonts w:hint="default" w:ascii="Arial" w:hAnsi="Arial" w:cs="Arial"/>
                <w:sz w:val="18"/>
                <w:szCs w:val="18"/>
              </w:rPr>
              <w:t>471861</w:t>
            </w:r>
          </w:p>
        </w:tc>
        <w:tc>
          <w:tcPr>
            <w:tcW w:w="679" w:type="dxa"/>
            <w:shd w:val="clear" w:color="auto" w:fill="auto"/>
            <w:vAlign w:val="center"/>
          </w:tcPr>
          <w:p w14:paraId="05709590">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6C04EAA2">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400</w:t>
            </w:r>
          </w:p>
        </w:tc>
      </w:tr>
      <w:tr w14:paraId="6309A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41B491E4">
            <w:pPr>
              <w:bidi w:val="0"/>
              <w:spacing w:before="0" w:after="0" w:line="276" w:lineRule="auto"/>
              <w:jc w:val="center"/>
              <w:rPr>
                <w:rFonts w:hint="default" w:ascii="Arial" w:hAnsi="Arial" w:cs="Arial"/>
                <w:sz w:val="18"/>
                <w:szCs w:val="18"/>
              </w:rPr>
            </w:pPr>
            <w:r>
              <w:rPr>
                <w:rFonts w:hint="default" w:ascii="Arial" w:hAnsi="Arial" w:cs="Arial"/>
                <w:sz w:val="18"/>
                <w:szCs w:val="18"/>
              </w:rPr>
              <w:t>03</w:t>
            </w:r>
          </w:p>
        </w:tc>
        <w:tc>
          <w:tcPr>
            <w:tcW w:w="5424" w:type="dxa"/>
            <w:shd w:val="clear" w:color="auto" w:fill="auto"/>
            <w:vAlign w:val="center"/>
          </w:tcPr>
          <w:p w14:paraId="1B06D342">
            <w:pPr>
              <w:bidi w:val="0"/>
              <w:spacing w:before="0" w:after="0" w:line="276" w:lineRule="auto"/>
              <w:jc w:val="both"/>
              <w:rPr>
                <w:rFonts w:hint="default" w:ascii="Arial" w:hAnsi="Arial" w:cs="Arial"/>
                <w:sz w:val="18"/>
                <w:szCs w:val="18"/>
              </w:rPr>
            </w:pPr>
            <w:r>
              <w:rPr>
                <w:rFonts w:hint="default" w:ascii="Arial" w:hAnsi="Arial" w:cs="Arial"/>
                <w:b/>
                <w:bCs/>
                <w:sz w:val="18"/>
                <w:szCs w:val="18"/>
              </w:rPr>
              <w:t>Alface lisa, crespa, americana, mimosa especial:</w:t>
            </w:r>
            <w:r>
              <w:rPr>
                <w:rFonts w:hint="default" w:ascii="Arial" w:hAnsi="Arial" w:cs="Arial"/>
                <w:sz w:val="18"/>
                <w:szCs w:val="18"/>
              </w:rPr>
              <w:t xml:space="preserve"> fresca, firme, com coloração e tamanho uniformes típicos da variedade, sem sujidades ou outros defeitos que possam alterar sua aparência e qualidade, pés graúdos, acondicionada em sacos plásticos transparentes próprios para alimentos.</w:t>
            </w:r>
          </w:p>
          <w:p w14:paraId="062F0638">
            <w:pPr>
              <w:bidi w:val="0"/>
              <w:spacing w:before="0" w:after="0" w:line="276" w:lineRule="auto"/>
              <w:jc w:val="both"/>
              <w:rPr>
                <w:rFonts w:hint="default" w:ascii="Arial" w:hAnsi="Arial" w:cs="Arial"/>
                <w:sz w:val="18"/>
                <w:szCs w:val="18"/>
              </w:rPr>
            </w:pPr>
          </w:p>
          <w:p w14:paraId="7EB51605">
            <w:pPr>
              <w:bidi w:val="0"/>
              <w:spacing w:before="0" w:after="0" w:line="276" w:lineRule="auto"/>
              <w:jc w:val="both"/>
              <w:rPr>
                <w:rFonts w:hint="default" w:ascii="Arial" w:hAnsi="Arial" w:cs="Arial"/>
                <w:sz w:val="18"/>
                <w:szCs w:val="18"/>
              </w:rPr>
            </w:pPr>
          </w:p>
        </w:tc>
        <w:tc>
          <w:tcPr>
            <w:tcW w:w="681" w:type="dxa"/>
            <w:shd w:val="clear" w:color="auto" w:fill="auto"/>
            <w:textDirection w:val="btLr"/>
            <w:vAlign w:val="center"/>
          </w:tcPr>
          <w:p w14:paraId="4B5A5110">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PÉS</w:t>
            </w:r>
          </w:p>
        </w:tc>
        <w:tc>
          <w:tcPr>
            <w:tcW w:w="673" w:type="dxa"/>
            <w:shd w:val="clear" w:color="auto" w:fill="auto"/>
            <w:textDirection w:val="btLr"/>
            <w:vAlign w:val="center"/>
          </w:tcPr>
          <w:p w14:paraId="12F9EB98">
            <w:pPr>
              <w:bidi w:val="0"/>
              <w:spacing w:before="0" w:after="0" w:line="276" w:lineRule="auto"/>
              <w:jc w:val="center"/>
              <w:rPr>
                <w:rFonts w:hint="default" w:ascii="Arial" w:hAnsi="Arial" w:cs="Arial"/>
                <w:sz w:val="18"/>
                <w:szCs w:val="18"/>
              </w:rPr>
            </w:pPr>
            <w:r>
              <w:rPr>
                <w:rFonts w:hint="default" w:ascii="Arial" w:hAnsi="Arial" w:cs="Arial"/>
                <w:sz w:val="18"/>
                <w:szCs w:val="18"/>
              </w:rPr>
              <w:t>463833</w:t>
            </w:r>
          </w:p>
        </w:tc>
        <w:tc>
          <w:tcPr>
            <w:tcW w:w="679" w:type="dxa"/>
            <w:shd w:val="clear" w:color="auto" w:fill="auto"/>
            <w:vAlign w:val="center"/>
          </w:tcPr>
          <w:p w14:paraId="1D8A4D38">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4A895E4B">
            <w:pPr>
              <w:pStyle w:val="235"/>
              <w:bidi w:val="0"/>
              <w:spacing w:before="0" w:after="0" w:line="276" w:lineRule="auto"/>
              <w:jc w:val="center"/>
              <w:rPr>
                <w:rFonts w:hint="default" w:ascii="Arial" w:hAnsi="Arial" w:cs="Arial"/>
                <w:sz w:val="18"/>
                <w:szCs w:val="18"/>
              </w:rPr>
            </w:pPr>
            <w:r>
              <w:rPr>
                <w:rFonts w:hint="default" w:ascii="Arial" w:hAnsi="Arial" w:cs="Arial"/>
                <w:sz w:val="18"/>
                <w:szCs w:val="18"/>
              </w:rPr>
              <w:t>1200</w:t>
            </w:r>
          </w:p>
        </w:tc>
      </w:tr>
      <w:tr w14:paraId="720B2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6CD959D7">
            <w:pPr>
              <w:bidi w:val="0"/>
              <w:spacing w:before="0" w:after="0" w:line="276" w:lineRule="auto"/>
              <w:jc w:val="center"/>
              <w:rPr>
                <w:rFonts w:hint="default" w:ascii="Arial" w:hAnsi="Arial" w:cs="Arial"/>
                <w:sz w:val="18"/>
                <w:szCs w:val="18"/>
              </w:rPr>
            </w:pPr>
            <w:r>
              <w:rPr>
                <w:rFonts w:hint="default" w:ascii="Arial" w:hAnsi="Arial" w:cs="Arial"/>
                <w:sz w:val="18"/>
                <w:szCs w:val="18"/>
              </w:rPr>
              <w:t>04</w:t>
            </w:r>
          </w:p>
        </w:tc>
        <w:tc>
          <w:tcPr>
            <w:tcW w:w="5424" w:type="dxa"/>
            <w:shd w:val="clear" w:color="auto" w:fill="auto"/>
            <w:vAlign w:val="center"/>
          </w:tcPr>
          <w:p w14:paraId="217C52DE">
            <w:pPr>
              <w:bidi w:val="0"/>
              <w:spacing w:before="0" w:after="0" w:line="276" w:lineRule="auto"/>
              <w:jc w:val="both"/>
              <w:rPr>
                <w:rFonts w:hint="default" w:ascii="Arial" w:hAnsi="Arial" w:cs="Arial"/>
                <w:sz w:val="18"/>
                <w:szCs w:val="18"/>
              </w:rPr>
            </w:pPr>
            <w:r>
              <w:rPr>
                <w:rFonts w:hint="default" w:ascii="Arial" w:hAnsi="Arial" w:cs="Arial"/>
                <w:b/>
                <w:bCs/>
                <w:sz w:val="18"/>
                <w:szCs w:val="18"/>
              </w:rPr>
              <w:t>Alho:</w:t>
            </w:r>
            <w:r>
              <w:rPr>
                <w:rFonts w:hint="default" w:ascii="Arial" w:hAnsi="Arial" w:cs="Arial"/>
                <w:sz w:val="18"/>
                <w:szCs w:val="18"/>
              </w:rPr>
              <w:t xml:space="preserve"> bulbo inteiriço; nacional, boa qualidade, firme e intacto; sem lesões de origem física ou mecânica, perfurações e cortes, tamanho e coloração uniforme; devendo ser bem desenvolvida; isento de sujidades, parasitas e larvas); produto sujeito a verificação no ato da entrega.</w:t>
            </w:r>
          </w:p>
        </w:tc>
        <w:tc>
          <w:tcPr>
            <w:tcW w:w="681" w:type="dxa"/>
            <w:shd w:val="clear" w:color="auto" w:fill="auto"/>
            <w:textDirection w:val="btLr"/>
            <w:vAlign w:val="center"/>
          </w:tcPr>
          <w:p w14:paraId="6064C760">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383FBC44">
            <w:pPr>
              <w:bidi w:val="0"/>
              <w:spacing w:before="0" w:after="0" w:line="276" w:lineRule="auto"/>
              <w:jc w:val="center"/>
              <w:rPr>
                <w:rFonts w:hint="default" w:ascii="Arial" w:hAnsi="Arial" w:cs="Arial"/>
                <w:sz w:val="18"/>
                <w:szCs w:val="18"/>
              </w:rPr>
            </w:pPr>
            <w:r>
              <w:rPr>
                <w:rFonts w:hint="default" w:ascii="Arial" w:hAnsi="Arial" w:cs="Arial"/>
                <w:sz w:val="18"/>
                <w:szCs w:val="18"/>
              </w:rPr>
              <w:t>463938</w:t>
            </w:r>
          </w:p>
        </w:tc>
        <w:tc>
          <w:tcPr>
            <w:tcW w:w="679" w:type="dxa"/>
            <w:shd w:val="clear" w:color="auto" w:fill="auto"/>
            <w:vAlign w:val="center"/>
          </w:tcPr>
          <w:p w14:paraId="72371722">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48323B8C">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450</w:t>
            </w:r>
          </w:p>
        </w:tc>
      </w:tr>
      <w:tr w14:paraId="1B00A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3AAFF3C8">
            <w:pPr>
              <w:bidi w:val="0"/>
              <w:spacing w:before="0" w:after="0" w:line="276" w:lineRule="auto"/>
              <w:jc w:val="center"/>
              <w:rPr>
                <w:rFonts w:hint="default" w:ascii="Arial" w:hAnsi="Arial" w:cs="Arial"/>
                <w:sz w:val="18"/>
                <w:szCs w:val="18"/>
              </w:rPr>
            </w:pPr>
            <w:r>
              <w:rPr>
                <w:rFonts w:hint="default" w:ascii="Arial" w:hAnsi="Arial" w:cs="Arial"/>
                <w:sz w:val="18"/>
                <w:szCs w:val="18"/>
              </w:rPr>
              <w:t>05</w:t>
            </w:r>
          </w:p>
        </w:tc>
        <w:tc>
          <w:tcPr>
            <w:tcW w:w="5424" w:type="dxa"/>
            <w:shd w:val="clear" w:color="auto" w:fill="auto"/>
            <w:vAlign w:val="center"/>
          </w:tcPr>
          <w:p w14:paraId="54720035">
            <w:pPr>
              <w:bidi w:val="0"/>
              <w:spacing w:before="0" w:after="0" w:line="276" w:lineRule="auto"/>
              <w:jc w:val="both"/>
              <w:rPr>
                <w:rFonts w:hint="default" w:ascii="Arial" w:hAnsi="Arial" w:cs="Arial"/>
                <w:sz w:val="18"/>
                <w:szCs w:val="18"/>
              </w:rPr>
            </w:pPr>
            <w:r>
              <w:rPr>
                <w:rFonts w:hint="default" w:ascii="Arial" w:hAnsi="Arial" w:cs="Arial"/>
                <w:b/>
                <w:bCs/>
                <w:sz w:val="18"/>
                <w:szCs w:val="18"/>
              </w:rPr>
              <w:t>Banana prata:</w:t>
            </w:r>
            <w:r>
              <w:rPr>
                <w:rFonts w:hint="default" w:ascii="Arial" w:hAnsi="Arial" w:cs="Arial"/>
                <w:sz w:val="18"/>
                <w:szCs w:val="18"/>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681" w:type="dxa"/>
            <w:shd w:val="clear" w:color="auto" w:fill="auto"/>
            <w:textDirection w:val="btLr"/>
            <w:vAlign w:val="center"/>
          </w:tcPr>
          <w:p w14:paraId="700A113B">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00D7A75E">
            <w:pPr>
              <w:bidi w:val="0"/>
              <w:spacing w:before="0" w:after="0" w:line="276" w:lineRule="auto"/>
              <w:jc w:val="center"/>
              <w:rPr>
                <w:rFonts w:hint="default" w:ascii="Arial" w:hAnsi="Arial" w:cs="Arial"/>
                <w:sz w:val="18"/>
                <w:szCs w:val="18"/>
              </w:rPr>
            </w:pPr>
            <w:r>
              <w:rPr>
                <w:rFonts w:hint="default" w:ascii="Arial" w:hAnsi="Arial" w:cs="Arial"/>
                <w:sz w:val="18"/>
                <w:szCs w:val="18"/>
              </w:rPr>
              <w:t>464382</w:t>
            </w:r>
          </w:p>
        </w:tc>
        <w:tc>
          <w:tcPr>
            <w:tcW w:w="679" w:type="dxa"/>
            <w:shd w:val="clear" w:color="auto" w:fill="auto"/>
            <w:vAlign w:val="center"/>
          </w:tcPr>
          <w:p w14:paraId="35B34AFF">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51078B52">
            <w:pPr>
              <w:pStyle w:val="235"/>
              <w:bidi w:val="0"/>
              <w:spacing w:before="0" w:after="0" w:line="276" w:lineRule="auto"/>
              <w:jc w:val="center"/>
              <w:rPr>
                <w:rFonts w:hint="default" w:ascii="Arial" w:hAnsi="Arial" w:cs="Arial"/>
                <w:sz w:val="18"/>
                <w:szCs w:val="18"/>
              </w:rPr>
            </w:pPr>
            <w:r>
              <w:rPr>
                <w:rFonts w:hint="default" w:ascii="Arial" w:hAnsi="Arial" w:cs="Arial"/>
                <w:sz w:val="18"/>
                <w:szCs w:val="18"/>
              </w:rPr>
              <w:t>4000</w:t>
            </w:r>
          </w:p>
        </w:tc>
      </w:tr>
      <w:tr w14:paraId="6992D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5DFCD57A">
            <w:pPr>
              <w:bidi w:val="0"/>
              <w:spacing w:before="0" w:after="0" w:line="276" w:lineRule="auto"/>
              <w:jc w:val="center"/>
              <w:rPr>
                <w:rFonts w:hint="default" w:ascii="Arial" w:hAnsi="Arial" w:cs="Arial"/>
                <w:sz w:val="18"/>
                <w:szCs w:val="18"/>
              </w:rPr>
            </w:pPr>
            <w:r>
              <w:rPr>
                <w:rFonts w:hint="default" w:ascii="Arial" w:hAnsi="Arial" w:cs="Arial"/>
                <w:sz w:val="18"/>
                <w:szCs w:val="18"/>
              </w:rPr>
              <w:t>06</w:t>
            </w:r>
          </w:p>
        </w:tc>
        <w:tc>
          <w:tcPr>
            <w:tcW w:w="5424" w:type="dxa"/>
            <w:shd w:val="clear" w:color="auto" w:fill="auto"/>
            <w:vAlign w:val="center"/>
          </w:tcPr>
          <w:p w14:paraId="45F146BE">
            <w:pPr>
              <w:bidi w:val="0"/>
              <w:spacing w:before="0" w:after="0" w:line="276" w:lineRule="auto"/>
              <w:jc w:val="both"/>
              <w:rPr>
                <w:rFonts w:hint="default" w:ascii="Arial" w:hAnsi="Arial" w:cs="Arial"/>
                <w:sz w:val="18"/>
                <w:szCs w:val="18"/>
              </w:rPr>
            </w:pPr>
            <w:r>
              <w:rPr>
                <w:rFonts w:hint="default" w:ascii="Arial" w:hAnsi="Arial" w:cs="Arial"/>
                <w:b/>
                <w:bCs/>
                <w:sz w:val="18"/>
                <w:szCs w:val="18"/>
              </w:rPr>
              <w:t>Batata doce:</w:t>
            </w:r>
            <w:r>
              <w:rPr>
                <w:rFonts w:hint="default" w:ascii="Arial" w:hAnsi="Arial" w:cs="Arial"/>
                <w:sz w:val="18"/>
                <w:szCs w:val="18"/>
              </w:rPr>
              <w:t xml:space="preserve"> branca/roxa, primeira qualidade, tamanho grandes ou médios, uniformes, inteiros, sem ferimentos ou defeitos, casca lisa e com brilho, sem corpos estranhos ou terra aderida à superfície externa.</w:t>
            </w:r>
          </w:p>
        </w:tc>
        <w:tc>
          <w:tcPr>
            <w:tcW w:w="681" w:type="dxa"/>
            <w:shd w:val="clear" w:color="auto" w:fill="auto"/>
            <w:textDirection w:val="btLr"/>
            <w:vAlign w:val="center"/>
          </w:tcPr>
          <w:p w14:paraId="1CE9BEEE">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3B5223DC">
            <w:pPr>
              <w:bidi w:val="0"/>
              <w:spacing w:before="0" w:after="0" w:line="276" w:lineRule="auto"/>
              <w:jc w:val="center"/>
              <w:rPr>
                <w:rFonts w:hint="default" w:ascii="Arial" w:hAnsi="Arial" w:cs="Arial"/>
                <w:sz w:val="18"/>
                <w:szCs w:val="18"/>
              </w:rPr>
            </w:pPr>
            <w:r>
              <w:rPr>
                <w:rFonts w:hint="default" w:ascii="Arial" w:hAnsi="Arial" w:cs="Arial"/>
                <w:sz w:val="18"/>
                <w:szCs w:val="18"/>
              </w:rPr>
              <w:t>463753</w:t>
            </w:r>
          </w:p>
        </w:tc>
        <w:tc>
          <w:tcPr>
            <w:tcW w:w="679" w:type="dxa"/>
            <w:shd w:val="clear" w:color="auto" w:fill="auto"/>
            <w:vAlign w:val="center"/>
          </w:tcPr>
          <w:p w14:paraId="0E40A9BD">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6988DFD3">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900</w:t>
            </w:r>
          </w:p>
        </w:tc>
      </w:tr>
      <w:tr w14:paraId="5807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4DAC404F">
            <w:pPr>
              <w:bidi w:val="0"/>
              <w:spacing w:before="0" w:after="0" w:line="276" w:lineRule="auto"/>
              <w:jc w:val="center"/>
              <w:rPr>
                <w:rFonts w:hint="default" w:ascii="Arial" w:hAnsi="Arial" w:cs="Arial"/>
                <w:sz w:val="18"/>
                <w:szCs w:val="18"/>
              </w:rPr>
            </w:pPr>
            <w:r>
              <w:rPr>
                <w:rFonts w:hint="default" w:ascii="Arial" w:hAnsi="Arial" w:cs="Arial"/>
                <w:sz w:val="18"/>
                <w:szCs w:val="18"/>
              </w:rPr>
              <w:t>07</w:t>
            </w:r>
          </w:p>
        </w:tc>
        <w:tc>
          <w:tcPr>
            <w:tcW w:w="5424" w:type="dxa"/>
            <w:shd w:val="clear" w:color="auto" w:fill="auto"/>
            <w:vAlign w:val="center"/>
          </w:tcPr>
          <w:p w14:paraId="6D11B139">
            <w:pPr>
              <w:bidi w:val="0"/>
              <w:spacing w:before="0" w:after="0" w:line="276" w:lineRule="auto"/>
              <w:jc w:val="both"/>
              <w:rPr>
                <w:rFonts w:hint="default" w:ascii="Arial" w:hAnsi="Arial" w:cs="Arial"/>
                <w:sz w:val="18"/>
                <w:szCs w:val="18"/>
              </w:rPr>
            </w:pPr>
            <w:r>
              <w:rPr>
                <w:rFonts w:hint="default" w:ascii="Arial" w:hAnsi="Arial" w:cs="Arial"/>
                <w:b/>
                <w:bCs/>
                <w:sz w:val="18"/>
                <w:szCs w:val="18"/>
              </w:rPr>
              <w:t xml:space="preserve">Batata inglesa: </w:t>
            </w:r>
            <w:r>
              <w:rPr>
                <w:rFonts w:hint="default" w:ascii="Arial" w:hAnsi="Arial" w:cs="Arial"/>
                <w:sz w:val="18"/>
                <w:szCs w:val="18"/>
              </w:rPr>
              <w:t>escovada e lavada, tipo holandesa ou inglesa, primeira qualidade, branca. Deve estar livre de sujidades e terras aderentes a casca.</w:t>
            </w:r>
          </w:p>
        </w:tc>
        <w:tc>
          <w:tcPr>
            <w:tcW w:w="681" w:type="dxa"/>
            <w:shd w:val="clear" w:color="auto" w:fill="auto"/>
            <w:textDirection w:val="btLr"/>
            <w:vAlign w:val="center"/>
          </w:tcPr>
          <w:p w14:paraId="2BAC1EFB">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5A9CED17">
            <w:pPr>
              <w:bidi w:val="0"/>
              <w:spacing w:before="0" w:after="0" w:line="276" w:lineRule="auto"/>
              <w:jc w:val="center"/>
              <w:rPr>
                <w:rFonts w:hint="default" w:ascii="Arial" w:hAnsi="Arial" w:cs="Arial"/>
                <w:sz w:val="18"/>
                <w:szCs w:val="18"/>
              </w:rPr>
            </w:pPr>
            <w:r>
              <w:rPr>
                <w:rFonts w:hint="default" w:ascii="Arial" w:hAnsi="Arial" w:cs="Arial"/>
                <w:sz w:val="18"/>
                <w:szCs w:val="18"/>
              </w:rPr>
              <w:t>463754</w:t>
            </w:r>
          </w:p>
        </w:tc>
        <w:tc>
          <w:tcPr>
            <w:tcW w:w="679" w:type="dxa"/>
            <w:shd w:val="clear" w:color="auto" w:fill="auto"/>
            <w:vAlign w:val="center"/>
          </w:tcPr>
          <w:p w14:paraId="4BA4384C">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5EC06A3A">
            <w:pPr>
              <w:pStyle w:val="235"/>
              <w:bidi w:val="0"/>
              <w:spacing w:before="0" w:after="0" w:line="276" w:lineRule="auto"/>
              <w:jc w:val="center"/>
              <w:rPr>
                <w:rFonts w:hint="default" w:ascii="Arial" w:hAnsi="Arial" w:cs="Arial"/>
                <w:sz w:val="18"/>
                <w:szCs w:val="18"/>
              </w:rPr>
            </w:pPr>
            <w:r>
              <w:rPr>
                <w:rFonts w:hint="default" w:ascii="Arial" w:hAnsi="Arial" w:cs="Arial"/>
                <w:sz w:val="18"/>
                <w:szCs w:val="18"/>
              </w:rPr>
              <w:t>3500</w:t>
            </w:r>
          </w:p>
        </w:tc>
      </w:tr>
      <w:tr w14:paraId="2B17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00489FD7">
            <w:pPr>
              <w:bidi w:val="0"/>
              <w:spacing w:before="0" w:after="0" w:line="276" w:lineRule="auto"/>
              <w:jc w:val="center"/>
              <w:rPr>
                <w:rFonts w:hint="default" w:ascii="Arial" w:hAnsi="Arial" w:cs="Arial"/>
                <w:sz w:val="18"/>
                <w:szCs w:val="18"/>
              </w:rPr>
            </w:pPr>
            <w:r>
              <w:rPr>
                <w:rFonts w:hint="default" w:ascii="Arial" w:hAnsi="Arial" w:cs="Arial"/>
                <w:sz w:val="18"/>
                <w:szCs w:val="18"/>
              </w:rPr>
              <w:t>08</w:t>
            </w:r>
          </w:p>
        </w:tc>
        <w:tc>
          <w:tcPr>
            <w:tcW w:w="5424" w:type="dxa"/>
            <w:shd w:val="clear" w:color="auto" w:fill="auto"/>
            <w:vAlign w:val="center"/>
          </w:tcPr>
          <w:p w14:paraId="70B4D521">
            <w:pPr>
              <w:bidi w:val="0"/>
              <w:spacing w:before="0" w:after="0" w:line="276" w:lineRule="auto"/>
              <w:jc w:val="both"/>
              <w:rPr>
                <w:rFonts w:hint="default" w:ascii="Arial" w:hAnsi="Arial" w:cs="Arial"/>
                <w:sz w:val="18"/>
                <w:szCs w:val="18"/>
              </w:rPr>
            </w:pPr>
            <w:r>
              <w:rPr>
                <w:rFonts w:hint="default" w:ascii="Arial" w:hAnsi="Arial" w:cs="Arial"/>
                <w:b/>
                <w:bCs/>
                <w:sz w:val="18"/>
                <w:szCs w:val="18"/>
              </w:rPr>
              <w:t>Beterraba:</w:t>
            </w:r>
            <w:r>
              <w:rPr>
                <w:rFonts w:hint="default" w:ascii="Arial" w:hAnsi="Arial" w:cs="Arial"/>
                <w:sz w:val="18"/>
                <w:szCs w:val="18"/>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681" w:type="dxa"/>
            <w:shd w:val="clear" w:color="auto" w:fill="auto"/>
            <w:textDirection w:val="btLr"/>
            <w:vAlign w:val="center"/>
          </w:tcPr>
          <w:p w14:paraId="7ACB3A45">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39669EE3">
            <w:pPr>
              <w:bidi w:val="0"/>
              <w:spacing w:before="0" w:after="0" w:line="276" w:lineRule="auto"/>
              <w:jc w:val="center"/>
              <w:rPr>
                <w:rFonts w:hint="default" w:ascii="Arial" w:hAnsi="Arial" w:cs="Arial"/>
                <w:sz w:val="18"/>
                <w:szCs w:val="18"/>
              </w:rPr>
            </w:pPr>
            <w:r>
              <w:rPr>
                <w:rFonts w:hint="default" w:ascii="Arial" w:hAnsi="Arial" w:cs="Arial"/>
                <w:sz w:val="18"/>
                <w:szCs w:val="18"/>
              </w:rPr>
              <w:t>463767</w:t>
            </w:r>
          </w:p>
        </w:tc>
        <w:tc>
          <w:tcPr>
            <w:tcW w:w="679" w:type="dxa"/>
            <w:shd w:val="clear" w:color="auto" w:fill="auto"/>
            <w:vAlign w:val="center"/>
          </w:tcPr>
          <w:p w14:paraId="30560845">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3CA1EB7C">
            <w:pPr>
              <w:pStyle w:val="235"/>
              <w:bidi w:val="0"/>
              <w:spacing w:before="0" w:after="0" w:line="276" w:lineRule="auto"/>
              <w:jc w:val="center"/>
              <w:rPr>
                <w:rFonts w:hint="default" w:ascii="Arial" w:hAnsi="Arial" w:cs="Arial"/>
                <w:sz w:val="18"/>
                <w:szCs w:val="18"/>
              </w:rPr>
            </w:pPr>
            <w:r>
              <w:rPr>
                <w:rFonts w:hint="default" w:ascii="Arial" w:hAnsi="Arial" w:cs="Arial"/>
                <w:sz w:val="18"/>
                <w:szCs w:val="18"/>
              </w:rPr>
              <w:t>240</w:t>
            </w:r>
          </w:p>
        </w:tc>
      </w:tr>
      <w:tr w14:paraId="753FF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tcMar>
              <w:top w:w="0" w:type="dxa"/>
              <w:left w:w="0" w:type="dxa"/>
              <w:bottom w:w="0" w:type="dxa"/>
              <w:right w:w="0" w:type="dxa"/>
            </w:tcMar>
            <w:vAlign w:val="center"/>
          </w:tcPr>
          <w:p w14:paraId="74B29967">
            <w:pPr>
              <w:bidi w:val="0"/>
              <w:spacing w:before="0" w:after="0" w:line="276" w:lineRule="auto"/>
              <w:jc w:val="center"/>
              <w:rPr>
                <w:rFonts w:hint="default" w:ascii="Arial" w:hAnsi="Arial" w:cs="Arial"/>
                <w:sz w:val="18"/>
                <w:szCs w:val="18"/>
              </w:rPr>
            </w:pPr>
            <w:r>
              <w:rPr>
                <w:rFonts w:hint="default" w:ascii="Arial" w:hAnsi="Arial" w:cs="Arial"/>
                <w:sz w:val="18"/>
                <w:szCs w:val="18"/>
              </w:rPr>
              <w:t>09</w:t>
            </w:r>
          </w:p>
        </w:tc>
        <w:tc>
          <w:tcPr>
            <w:tcW w:w="5424" w:type="dxa"/>
            <w:shd w:val="clear" w:color="auto" w:fill="auto"/>
            <w:tcMar>
              <w:top w:w="0" w:type="dxa"/>
              <w:left w:w="0" w:type="dxa"/>
              <w:bottom w:w="0" w:type="dxa"/>
              <w:right w:w="0" w:type="dxa"/>
            </w:tcMar>
            <w:vAlign w:val="center"/>
          </w:tcPr>
          <w:p w14:paraId="057A8BA1">
            <w:pPr>
              <w:bidi w:val="0"/>
              <w:spacing w:before="0" w:after="0" w:line="276" w:lineRule="auto"/>
              <w:jc w:val="both"/>
              <w:rPr>
                <w:rFonts w:hint="default" w:ascii="Arial" w:hAnsi="Arial" w:cs="Arial"/>
                <w:sz w:val="18"/>
                <w:szCs w:val="18"/>
              </w:rPr>
            </w:pPr>
            <w:r>
              <w:rPr>
                <w:rFonts w:hint="default" w:ascii="Arial" w:hAnsi="Arial" w:cs="Arial"/>
                <w:b/>
                <w:bCs/>
                <w:sz w:val="18"/>
                <w:szCs w:val="18"/>
              </w:rPr>
              <w:t xml:space="preserve">Brócolis: </w:t>
            </w:r>
            <w:r>
              <w:rPr>
                <w:rFonts w:hint="default" w:ascii="Arial" w:hAnsi="Arial" w:cs="Arial"/>
                <w:sz w:val="18"/>
                <w:szCs w:val="18"/>
              </w:rPr>
              <w:t>selecionada, fresca, de ótima qualidade, compacta, firme, coloração uniforme, aroma, cor, típicos da espécie, em perfeito estado de desenvolvimento. Isenta de sujidades, parasitas, rachaduras, cortes e perfurações.</w:t>
            </w:r>
          </w:p>
        </w:tc>
        <w:tc>
          <w:tcPr>
            <w:tcW w:w="681" w:type="dxa"/>
            <w:shd w:val="clear" w:color="auto" w:fill="auto"/>
            <w:tcMar>
              <w:top w:w="0" w:type="dxa"/>
              <w:left w:w="0" w:type="dxa"/>
              <w:bottom w:w="0" w:type="dxa"/>
              <w:right w:w="0" w:type="dxa"/>
            </w:tcMar>
            <w:textDirection w:val="btLr"/>
            <w:vAlign w:val="center"/>
          </w:tcPr>
          <w:p w14:paraId="6B0E0BB1">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UNIDADE</w:t>
            </w:r>
          </w:p>
        </w:tc>
        <w:tc>
          <w:tcPr>
            <w:tcW w:w="673" w:type="dxa"/>
            <w:shd w:val="clear" w:color="auto" w:fill="auto"/>
            <w:tcMar>
              <w:top w:w="0" w:type="dxa"/>
              <w:left w:w="0" w:type="dxa"/>
              <w:bottom w:w="0" w:type="dxa"/>
              <w:right w:w="0" w:type="dxa"/>
            </w:tcMar>
            <w:textDirection w:val="btLr"/>
            <w:vAlign w:val="center"/>
          </w:tcPr>
          <w:p w14:paraId="29F1ABF9">
            <w:pPr>
              <w:bidi w:val="0"/>
              <w:spacing w:before="0" w:after="0" w:line="276" w:lineRule="auto"/>
              <w:jc w:val="center"/>
              <w:rPr>
                <w:rFonts w:hint="default" w:ascii="Arial" w:hAnsi="Arial" w:cs="Arial"/>
                <w:sz w:val="18"/>
                <w:szCs w:val="18"/>
              </w:rPr>
            </w:pPr>
            <w:r>
              <w:rPr>
                <w:rFonts w:hint="default" w:ascii="Arial" w:hAnsi="Arial" w:cs="Arial"/>
                <w:sz w:val="18"/>
                <w:szCs w:val="18"/>
              </w:rPr>
              <w:t>463838</w:t>
            </w:r>
          </w:p>
        </w:tc>
        <w:tc>
          <w:tcPr>
            <w:tcW w:w="679" w:type="dxa"/>
            <w:shd w:val="clear" w:color="auto" w:fill="auto"/>
            <w:tcMar>
              <w:top w:w="0" w:type="dxa"/>
              <w:left w:w="0" w:type="dxa"/>
              <w:bottom w:w="0" w:type="dxa"/>
              <w:right w:w="0" w:type="dxa"/>
            </w:tcMar>
            <w:vAlign w:val="center"/>
          </w:tcPr>
          <w:p w14:paraId="00B50FA2">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tcMar>
              <w:top w:w="0" w:type="dxa"/>
              <w:left w:w="0" w:type="dxa"/>
              <w:bottom w:w="0" w:type="dxa"/>
              <w:right w:w="0" w:type="dxa"/>
            </w:tcMar>
            <w:vAlign w:val="center"/>
          </w:tcPr>
          <w:p w14:paraId="26726F4F">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900</w:t>
            </w:r>
          </w:p>
        </w:tc>
      </w:tr>
      <w:tr w14:paraId="0923D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644" w:type="dxa"/>
            <w:shd w:val="clear" w:color="auto" w:fill="auto"/>
            <w:vAlign w:val="center"/>
          </w:tcPr>
          <w:p w14:paraId="55D46892">
            <w:pPr>
              <w:bidi w:val="0"/>
              <w:spacing w:before="0" w:after="0" w:line="276" w:lineRule="auto"/>
              <w:jc w:val="center"/>
              <w:rPr>
                <w:rFonts w:hint="default" w:ascii="Arial" w:hAnsi="Arial" w:cs="Arial"/>
                <w:sz w:val="18"/>
                <w:szCs w:val="18"/>
              </w:rPr>
            </w:pPr>
            <w:r>
              <w:rPr>
                <w:rFonts w:hint="default" w:ascii="Arial" w:hAnsi="Arial" w:cs="Arial"/>
                <w:sz w:val="18"/>
                <w:szCs w:val="18"/>
              </w:rPr>
              <w:t>10</w:t>
            </w:r>
          </w:p>
        </w:tc>
        <w:tc>
          <w:tcPr>
            <w:tcW w:w="5424" w:type="dxa"/>
            <w:shd w:val="clear" w:color="auto" w:fill="auto"/>
            <w:vAlign w:val="center"/>
          </w:tcPr>
          <w:p w14:paraId="7B3AAD31">
            <w:pPr>
              <w:bidi w:val="0"/>
              <w:spacing w:before="0" w:after="0" w:line="276" w:lineRule="auto"/>
              <w:jc w:val="both"/>
              <w:rPr>
                <w:rFonts w:hint="default" w:ascii="Arial" w:hAnsi="Arial" w:cs="Arial"/>
                <w:sz w:val="18"/>
                <w:szCs w:val="18"/>
              </w:rPr>
            </w:pPr>
            <w:r>
              <w:rPr>
                <w:rFonts w:hint="default" w:ascii="Arial" w:hAnsi="Arial" w:cs="Arial"/>
                <w:b/>
                <w:bCs/>
                <w:sz w:val="18"/>
                <w:szCs w:val="18"/>
              </w:rPr>
              <w:t>Cebola branca:</w:t>
            </w:r>
            <w:r>
              <w:rPr>
                <w:rFonts w:hint="default" w:ascii="Arial" w:hAnsi="Arial" w:cs="Arial"/>
                <w:sz w:val="18"/>
                <w:szCs w:val="18"/>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681" w:type="dxa"/>
            <w:shd w:val="clear" w:color="auto" w:fill="auto"/>
            <w:textDirection w:val="btLr"/>
            <w:vAlign w:val="center"/>
          </w:tcPr>
          <w:p w14:paraId="7741F70F">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5065D827">
            <w:pPr>
              <w:bidi w:val="0"/>
              <w:spacing w:before="0" w:after="0" w:line="276" w:lineRule="auto"/>
              <w:jc w:val="center"/>
              <w:rPr>
                <w:rFonts w:hint="default" w:ascii="Arial" w:hAnsi="Arial" w:cs="Arial"/>
                <w:sz w:val="18"/>
                <w:szCs w:val="18"/>
              </w:rPr>
            </w:pPr>
            <w:r>
              <w:rPr>
                <w:rFonts w:hint="default" w:ascii="Arial" w:hAnsi="Arial" w:cs="Arial"/>
                <w:sz w:val="18"/>
                <w:szCs w:val="18"/>
              </w:rPr>
              <w:t>463781</w:t>
            </w:r>
          </w:p>
        </w:tc>
        <w:tc>
          <w:tcPr>
            <w:tcW w:w="679" w:type="dxa"/>
            <w:shd w:val="clear" w:color="auto" w:fill="auto"/>
            <w:vAlign w:val="center"/>
          </w:tcPr>
          <w:p w14:paraId="725D8429">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042DB368">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600</w:t>
            </w:r>
          </w:p>
        </w:tc>
      </w:tr>
      <w:tr w14:paraId="46AF6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644" w:type="dxa"/>
            <w:shd w:val="clear" w:color="auto" w:fill="auto"/>
            <w:vAlign w:val="center"/>
          </w:tcPr>
          <w:p w14:paraId="5F19A63B">
            <w:pPr>
              <w:bidi w:val="0"/>
              <w:spacing w:before="0" w:after="0" w:line="276" w:lineRule="auto"/>
              <w:jc w:val="center"/>
              <w:rPr>
                <w:rFonts w:hint="default" w:ascii="Arial" w:hAnsi="Arial" w:cs="Arial"/>
                <w:sz w:val="18"/>
                <w:szCs w:val="18"/>
              </w:rPr>
            </w:pPr>
            <w:r>
              <w:rPr>
                <w:rFonts w:hint="default" w:ascii="Arial" w:hAnsi="Arial" w:cs="Arial"/>
                <w:sz w:val="18"/>
                <w:szCs w:val="18"/>
              </w:rPr>
              <w:t>11</w:t>
            </w:r>
          </w:p>
        </w:tc>
        <w:tc>
          <w:tcPr>
            <w:tcW w:w="5424" w:type="dxa"/>
            <w:shd w:val="clear" w:color="auto" w:fill="auto"/>
            <w:vAlign w:val="center"/>
          </w:tcPr>
          <w:p w14:paraId="227C6BBE">
            <w:pPr>
              <w:bidi w:val="0"/>
              <w:spacing w:before="0" w:after="0" w:line="276" w:lineRule="auto"/>
              <w:jc w:val="both"/>
              <w:rPr>
                <w:rFonts w:hint="default" w:ascii="Arial" w:hAnsi="Arial" w:cs="Arial"/>
                <w:sz w:val="18"/>
                <w:szCs w:val="18"/>
              </w:rPr>
            </w:pPr>
            <w:r>
              <w:rPr>
                <w:rFonts w:hint="default" w:ascii="Arial" w:hAnsi="Arial" w:cs="Arial"/>
                <w:b/>
                <w:bCs/>
                <w:sz w:val="18"/>
                <w:szCs w:val="18"/>
              </w:rPr>
              <w:t xml:space="preserve">Cebolinha verde: </w:t>
            </w:r>
            <w:r>
              <w:rPr>
                <w:rFonts w:hint="default" w:ascii="Arial" w:hAnsi="Arial" w:cs="Arial"/>
                <w:sz w:val="18"/>
                <w:szCs w:val="18"/>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681" w:type="dxa"/>
            <w:shd w:val="clear" w:color="auto" w:fill="auto"/>
            <w:textDirection w:val="btLr"/>
            <w:vAlign w:val="center"/>
          </w:tcPr>
          <w:p w14:paraId="06E96DD0">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shd w:val="clear" w:color="auto" w:fill="auto"/>
            <w:textDirection w:val="btLr"/>
            <w:vAlign w:val="center"/>
          </w:tcPr>
          <w:p w14:paraId="345D6E49">
            <w:pPr>
              <w:bidi w:val="0"/>
              <w:spacing w:before="0" w:after="0" w:line="276" w:lineRule="auto"/>
              <w:jc w:val="center"/>
              <w:rPr>
                <w:rFonts w:hint="default" w:ascii="Arial" w:hAnsi="Arial" w:cs="Arial"/>
                <w:sz w:val="18"/>
                <w:szCs w:val="18"/>
              </w:rPr>
            </w:pPr>
            <w:r>
              <w:rPr>
                <w:rFonts w:hint="default" w:ascii="Arial" w:hAnsi="Arial" w:cs="Arial"/>
                <w:sz w:val="18"/>
                <w:szCs w:val="18"/>
              </w:rPr>
              <w:t>463879</w:t>
            </w:r>
          </w:p>
        </w:tc>
        <w:tc>
          <w:tcPr>
            <w:tcW w:w="679" w:type="dxa"/>
            <w:shd w:val="clear" w:color="auto" w:fill="auto"/>
            <w:vAlign w:val="center"/>
          </w:tcPr>
          <w:p w14:paraId="6477ADD0">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4152038B">
            <w:pPr>
              <w:pStyle w:val="235"/>
              <w:bidi w:val="0"/>
              <w:spacing w:before="0" w:after="0" w:line="276" w:lineRule="auto"/>
              <w:jc w:val="center"/>
              <w:rPr>
                <w:rFonts w:hint="default" w:ascii="Arial" w:hAnsi="Arial" w:cs="Arial"/>
                <w:sz w:val="18"/>
                <w:szCs w:val="18"/>
              </w:rPr>
            </w:pPr>
            <w:r>
              <w:rPr>
                <w:rFonts w:hint="default" w:ascii="Arial" w:hAnsi="Arial" w:cs="Arial"/>
                <w:sz w:val="18"/>
                <w:szCs w:val="18"/>
              </w:rPr>
              <w:t>1800</w:t>
            </w:r>
          </w:p>
        </w:tc>
      </w:tr>
      <w:tr w14:paraId="6BA2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6B515469">
            <w:pPr>
              <w:bidi w:val="0"/>
              <w:spacing w:before="0" w:after="0" w:line="276" w:lineRule="auto"/>
              <w:jc w:val="center"/>
              <w:rPr>
                <w:rFonts w:hint="default" w:ascii="Arial" w:hAnsi="Arial" w:cs="Arial"/>
                <w:sz w:val="18"/>
                <w:szCs w:val="18"/>
              </w:rPr>
            </w:pPr>
            <w:r>
              <w:rPr>
                <w:rFonts w:hint="default" w:ascii="Arial" w:hAnsi="Arial" w:cs="Arial"/>
                <w:sz w:val="18"/>
                <w:szCs w:val="18"/>
              </w:rPr>
              <w:t>12</w:t>
            </w:r>
          </w:p>
        </w:tc>
        <w:tc>
          <w:tcPr>
            <w:tcW w:w="5424" w:type="dxa"/>
            <w:shd w:val="clear" w:color="auto" w:fill="auto"/>
            <w:vAlign w:val="center"/>
          </w:tcPr>
          <w:p w14:paraId="5F4EEA5B">
            <w:pPr>
              <w:bidi w:val="0"/>
              <w:spacing w:before="0" w:after="0" w:line="276" w:lineRule="auto"/>
              <w:jc w:val="both"/>
              <w:rPr>
                <w:rFonts w:hint="default" w:ascii="Arial" w:hAnsi="Arial" w:cs="Arial"/>
                <w:sz w:val="18"/>
                <w:szCs w:val="18"/>
              </w:rPr>
            </w:pPr>
            <w:r>
              <w:rPr>
                <w:rFonts w:hint="default" w:ascii="Arial" w:hAnsi="Arial" w:cs="Arial"/>
                <w:b/>
                <w:bCs/>
                <w:sz w:val="18"/>
                <w:szCs w:val="18"/>
              </w:rPr>
              <w:t>Cenoura:</w:t>
            </w:r>
            <w:r>
              <w:rPr>
                <w:rFonts w:hint="default" w:ascii="Arial" w:hAnsi="Arial" w:cs="Arial"/>
                <w:sz w:val="18"/>
                <w:szCs w:val="18"/>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681" w:type="dxa"/>
            <w:shd w:val="clear" w:color="auto" w:fill="auto"/>
            <w:textDirection w:val="btLr"/>
            <w:vAlign w:val="center"/>
          </w:tcPr>
          <w:p w14:paraId="57BC2704">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2ED79847">
            <w:pPr>
              <w:bidi w:val="0"/>
              <w:spacing w:before="0" w:after="0" w:line="276" w:lineRule="auto"/>
              <w:jc w:val="center"/>
              <w:rPr>
                <w:rFonts w:hint="default" w:ascii="Arial" w:hAnsi="Arial" w:cs="Arial"/>
                <w:sz w:val="18"/>
                <w:szCs w:val="18"/>
              </w:rPr>
            </w:pPr>
            <w:r>
              <w:rPr>
                <w:rFonts w:hint="default" w:ascii="Arial" w:hAnsi="Arial" w:cs="Arial"/>
                <w:sz w:val="18"/>
                <w:szCs w:val="18"/>
              </w:rPr>
              <w:t>463770</w:t>
            </w:r>
          </w:p>
        </w:tc>
        <w:tc>
          <w:tcPr>
            <w:tcW w:w="679" w:type="dxa"/>
            <w:shd w:val="clear" w:color="auto" w:fill="auto"/>
            <w:vAlign w:val="center"/>
          </w:tcPr>
          <w:p w14:paraId="620F9395">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28049B87">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800</w:t>
            </w:r>
          </w:p>
        </w:tc>
      </w:tr>
      <w:tr w14:paraId="78A6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644" w:type="dxa"/>
            <w:shd w:val="clear" w:color="auto" w:fill="auto"/>
            <w:vAlign w:val="center"/>
          </w:tcPr>
          <w:p w14:paraId="2DB926EC">
            <w:pPr>
              <w:bidi w:val="0"/>
              <w:spacing w:before="0" w:after="0" w:line="276" w:lineRule="auto"/>
              <w:jc w:val="center"/>
              <w:rPr>
                <w:rFonts w:hint="default" w:ascii="Arial" w:hAnsi="Arial" w:cs="Arial"/>
                <w:sz w:val="18"/>
                <w:szCs w:val="18"/>
              </w:rPr>
            </w:pPr>
            <w:r>
              <w:rPr>
                <w:rFonts w:hint="default" w:ascii="Arial" w:hAnsi="Arial" w:cs="Arial"/>
                <w:sz w:val="18"/>
                <w:szCs w:val="18"/>
              </w:rPr>
              <w:t>13</w:t>
            </w:r>
          </w:p>
        </w:tc>
        <w:tc>
          <w:tcPr>
            <w:tcW w:w="5424" w:type="dxa"/>
            <w:shd w:val="clear" w:color="auto" w:fill="auto"/>
            <w:vAlign w:val="center"/>
          </w:tcPr>
          <w:p w14:paraId="189AF435">
            <w:pPr>
              <w:bidi w:val="0"/>
              <w:spacing w:before="0" w:after="0" w:line="276" w:lineRule="auto"/>
              <w:jc w:val="both"/>
              <w:rPr>
                <w:rFonts w:hint="default" w:ascii="Arial" w:hAnsi="Arial" w:cs="Arial"/>
                <w:sz w:val="18"/>
                <w:szCs w:val="18"/>
              </w:rPr>
            </w:pPr>
            <w:r>
              <w:rPr>
                <w:rFonts w:hint="default" w:ascii="Arial" w:hAnsi="Arial" w:cs="Arial"/>
                <w:b/>
                <w:bCs/>
                <w:sz w:val="18"/>
                <w:szCs w:val="18"/>
              </w:rPr>
              <w:t xml:space="preserve">Couve: </w:t>
            </w:r>
            <w:r>
              <w:rPr>
                <w:rFonts w:hint="default" w:ascii="Arial" w:hAnsi="Arial" w:cs="Arial"/>
                <w:sz w:val="18"/>
                <w:szCs w:val="18"/>
              </w:rPr>
              <w:t>primeira qualidade, sem defeitos, com folhas verdes sem traços de descoloração, intactas, firmes e bem desenvolvidas. Deve apresentar aroma, coloração e tamanho uniforme e típicos da variedade, livre de defeitos que alterem a sua aparência.</w:t>
            </w:r>
          </w:p>
        </w:tc>
        <w:tc>
          <w:tcPr>
            <w:tcW w:w="681" w:type="dxa"/>
            <w:shd w:val="clear" w:color="auto" w:fill="auto"/>
            <w:textDirection w:val="btLr"/>
            <w:vAlign w:val="center"/>
          </w:tcPr>
          <w:p w14:paraId="1C809FC6">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shd w:val="clear" w:color="auto" w:fill="auto"/>
            <w:textDirection w:val="btLr"/>
            <w:vAlign w:val="center"/>
          </w:tcPr>
          <w:p w14:paraId="56874518">
            <w:pPr>
              <w:bidi w:val="0"/>
              <w:spacing w:before="0" w:after="0" w:line="276" w:lineRule="auto"/>
              <w:jc w:val="center"/>
              <w:rPr>
                <w:rFonts w:hint="default" w:ascii="Arial" w:hAnsi="Arial" w:cs="Arial"/>
                <w:sz w:val="18"/>
                <w:szCs w:val="18"/>
              </w:rPr>
            </w:pPr>
            <w:r>
              <w:rPr>
                <w:rFonts w:hint="default" w:ascii="Arial" w:hAnsi="Arial" w:cs="Arial"/>
                <w:sz w:val="18"/>
                <w:szCs w:val="18"/>
              </w:rPr>
              <w:t>481109</w:t>
            </w:r>
          </w:p>
        </w:tc>
        <w:tc>
          <w:tcPr>
            <w:tcW w:w="679" w:type="dxa"/>
            <w:shd w:val="clear" w:color="auto" w:fill="auto"/>
            <w:vAlign w:val="center"/>
          </w:tcPr>
          <w:p w14:paraId="2B23A17E">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0F7F9040">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800</w:t>
            </w:r>
          </w:p>
        </w:tc>
      </w:tr>
      <w:tr w14:paraId="3D56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2CDB6344">
            <w:pPr>
              <w:bidi w:val="0"/>
              <w:spacing w:before="0" w:after="0" w:line="276" w:lineRule="auto"/>
              <w:jc w:val="center"/>
              <w:rPr>
                <w:rFonts w:hint="default" w:ascii="Arial" w:hAnsi="Arial" w:cs="Arial"/>
                <w:sz w:val="18"/>
                <w:szCs w:val="18"/>
              </w:rPr>
            </w:pPr>
            <w:r>
              <w:rPr>
                <w:rFonts w:hint="default" w:ascii="Arial" w:hAnsi="Arial" w:cs="Arial"/>
                <w:sz w:val="18"/>
                <w:szCs w:val="18"/>
              </w:rPr>
              <w:t>14</w:t>
            </w:r>
          </w:p>
        </w:tc>
        <w:tc>
          <w:tcPr>
            <w:tcW w:w="5424" w:type="dxa"/>
            <w:shd w:val="clear" w:color="auto" w:fill="auto"/>
            <w:vAlign w:val="center"/>
          </w:tcPr>
          <w:p w14:paraId="6ECB7B4A">
            <w:pPr>
              <w:bidi w:val="0"/>
              <w:spacing w:before="0" w:after="0" w:line="276" w:lineRule="auto"/>
              <w:jc w:val="both"/>
              <w:rPr>
                <w:rFonts w:hint="default" w:ascii="Arial" w:hAnsi="Arial" w:cs="Arial"/>
                <w:sz w:val="18"/>
                <w:szCs w:val="18"/>
              </w:rPr>
            </w:pPr>
            <w:r>
              <w:rPr>
                <w:rFonts w:hint="default" w:ascii="Arial" w:hAnsi="Arial" w:cs="Arial"/>
                <w:b/>
                <w:bCs/>
                <w:sz w:val="18"/>
                <w:szCs w:val="18"/>
              </w:rPr>
              <w:t>Couve flor:</w:t>
            </w:r>
            <w:r>
              <w:rPr>
                <w:rFonts w:hint="default" w:ascii="Arial" w:hAnsi="Arial" w:cs="Arial"/>
                <w:sz w:val="18"/>
                <w:szCs w:val="18"/>
              </w:rPr>
              <w:t xml:space="preserve"> primeira qualidade, isenta de folhas e com talo máximo de 3cm. Deve estar fisiologicamente desenvolvida, bem formada, limpa, com coloração própria da espécie, livre de danos mecânicos, pragas e ou doenças, estando em perfeita condição de conservação e maturação.</w:t>
            </w:r>
          </w:p>
        </w:tc>
        <w:tc>
          <w:tcPr>
            <w:tcW w:w="681" w:type="dxa"/>
            <w:shd w:val="clear" w:color="auto" w:fill="auto"/>
            <w:textDirection w:val="btLr"/>
            <w:vAlign w:val="center"/>
          </w:tcPr>
          <w:p w14:paraId="7596633E">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UNIDADE</w:t>
            </w:r>
          </w:p>
        </w:tc>
        <w:tc>
          <w:tcPr>
            <w:tcW w:w="673" w:type="dxa"/>
            <w:shd w:val="clear" w:color="auto" w:fill="auto"/>
            <w:textDirection w:val="btLr"/>
            <w:vAlign w:val="center"/>
          </w:tcPr>
          <w:p w14:paraId="2FF4B286">
            <w:pPr>
              <w:bidi w:val="0"/>
              <w:spacing w:before="0" w:after="0" w:line="276" w:lineRule="auto"/>
              <w:jc w:val="center"/>
              <w:rPr>
                <w:rFonts w:hint="default" w:ascii="Arial" w:hAnsi="Arial" w:cs="Arial"/>
                <w:sz w:val="18"/>
                <w:szCs w:val="18"/>
              </w:rPr>
            </w:pPr>
            <w:r>
              <w:rPr>
                <w:rFonts w:hint="default" w:ascii="Arial" w:hAnsi="Arial" w:cs="Arial"/>
                <w:sz w:val="18"/>
                <w:szCs w:val="18"/>
              </w:rPr>
              <w:t>463831</w:t>
            </w:r>
          </w:p>
        </w:tc>
        <w:tc>
          <w:tcPr>
            <w:tcW w:w="679" w:type="dxa"/>
            <w:shd w:val="clear" w:color="auto" w:fill="auto"/>
            <w:vAlign w:val="center"/>
          </w:tcPr>
          <w:p w14:paraId="2FB9FABD">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07EE6507">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900</w:t>
            </w:r>
          </w:p>
        </w:tc>
      </w:tr>
      <w:tr w14:paraId="3D17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7D529B17">
            <w:pPr>
              <w:bidi w:val="0"/>
              <w:spacing w:before="0" w:after="0" w:line="276" w:lineRule="auto"/>
              <w:jc w:val="center"/>
              <w:rPr>
                <w:rFonts w:hint="default" w:ascii="Arial" w:hAnsi="Arial" w:cs="Arial"/>
                <w:sz w:val="18"/>
                <w:szCs w:val="18"/>
              </w:rPr>
            </w:pPr>
            <w:r>
              <w:rPr>
                <w:rFonts w:hint="default" w:ascii="Arial" w:hAnsi="Arial" w:cs="Arial"/>
                <w:sz w:val="18"/>
                <w:szCs w:val="18"/>
              </w:rPr>
              <w:t>15</w:t>
            </w:r>
          </w:p>
        </w:tc>
        <w:tc>
          <w:tcPr>
            <w:tcW w:w="5424" w:type="dxa"/>
            <w:shd w:val="clear" w:color="auto" w:fill="auto"/>
            <w:vAlign w:val="center"/>
          </w:tcPr>
          <w:p w14:paraId="447C27CA">
            <w:pPr>
              <w:bidi w:val="0"/>
              <w:spacing w:before="0" w:after="0" w:line="276" w:lineRule="auto"/>
              <w:jc w:val="both"/>
              <w:rPr>
                <w:rFonts w:hint="default" w:ascii="Arial" w:hAnsi="Arial" w:cs="Arial"/>
                <w:sz w:val="18"/>
                <w:szCs w:val="18"/>
              </w:rPr>
            </w:pPr>
            <w:r>
              <w:rPr>
                <w:rFonts w:hint="default" w:ascii="Arial" w:hAnsi="Arial" w:cs="Arial"/>
                <w:b/>
                <w:bCs/>
                <w:sz w:val="18"/>
                <w:szCs w:val="18"/>
              </w:rPr>
              <w:t>Espinafre:</w:t>
            </w:r>
            <w:r>
              <w:rPr>
                <w:rFonts w:hint="default" w:ascii="Arial" w:hAnsi="Arial" w:cs="Arial"/>
                <w:sz w:val="18"/>
                <w:szCs w:val="18"/>
              </w:rPr>
              <w:t xml:space="preserve"> in natura, variedade comum, primeira qualidade, folhas e talos novos, frescos e íntegros, coloração verde escura e sem danos aparentes, livre de terra e ou materiais estranhos, traço de descoloração ou mancha, sujidades, pragas, lesões.</w:t>
            </w:r>
          </w:p>
        </w:tc>
        <w:tc>
          <w:tcPr>
            <w:tcW w:w="681" w:type="dxa"/>
            <w:shd w:val="clear" w:color="auto" w:fill="auto"/>
            <w:textDirection w:val="btLr"/>
            <w:vAlign w:val="center"/>
          </w:tcPr>
          <w:p w14:paraId="70D885B6">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shd w:val="clear" w:color="auto" w:fill="auto"/>
            <w:textDirection w:val="btLr"/>
            <w:vAlign w:val="center"/>
          </w:tcPr>
          <w:p w14:paraId="63E01475">
            <w:pPr>
              <w:bidi w:val="0"/>
              <w:spacing w:before="0" w:after="0" w:line="276" w:lineRule="auto"/>
              <w:jc w:val="center"/>
              <w:rPr>
                <w:rFonts w:hint="default" w:ascii="Arial" w:hAnsi="Arial" w:cs="Arial"/>
                <w:sz w:val="18"/>
                <w:szCs w:val="18"/>
              </w:rPr>
            </w:pPr>
            <w:r>
              <w:rPr>
                <w:rFonts w:hint="default" w:ascii="Arial" w:hAnsi="Arial" w:cs="Arial"/>
                <w:sz w:val="18"/>
                <w:szCs w:val="18"/>
              </w:rPr>
              <w:t>463824</w:t>
            </w:r>
          </w:p>
        </w:tc>
        <w:tc>
          <w:tcPr>
            <w:tcW w:w="679" w:type="dxa"/>
            <w:shd w:val="clear" w:color="auto" w:fill="auto"/>
            <w:vAlign w:val="center"/>
          </w:tcPr>
          <w:p w14:paraId="26DF4179">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68D0D350">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750</w:t>
            </w:r>
          </w:p>
        </w:tc>
      </w:tr>
      <w:tr w14:paraId="2605E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732D5211">
            <w:pPr>
              <w:bidi w:val="0"/>
              <w:spacing w:before="0" w:after="0" w:line="276" w:lineRule="auto"/>
              <w:jc w:val="center"/>
              <w:rPr>
                <w:rFonts w:hint="default" w:ascii="Arial" w:hAnsi="Arial" w:cs="Arial"/>
                <w:sz w:val="18"/>
                <w:szCs w:val="18"/>
              </w:rPr>
            </w:pPr>
            <w:r>
              <w:rPr>
                <w:rFonts w:hint="default" w:ascii="Arial" w:hAnsi="Arial" w:cs="Arial"/>
                <w:sz w:val="18"/>
                <w:szCs w:val="18"/>
              </w:rPr>
              <w:t>16</w:t>
            </w:r>
          </w:p>
        </w:tc>
        <w:tc>
          <w:tcPr>
            <w:tcW w:w="5424" w:type="dxa"/>
            <w:shd w:val="clear" w:color="auto" w:fill="auto"/>
            <w:vAlign w:val="center"/>
          </w:tcPr>
          <w:p w14:paraId="435F55F2">
            <w:pPr>
              <w:bidi w:val="0"/>
              <w:spacing w:before="0" w:after="0" w:line="276" w:lineRule="auto"/>
              <w:jc w:val="both"/>
              <w:rPr>
                <w:rFonts w:hint="default" w:ascii="Arial" w:hAnsi="Arial" w:cs="Arial"/>
                <w:sz w:val="18"/>
                <w:szCs w:val="18"/>
              </w:rPr>
            </w:pPr>
            <w:r>
              <w:rPr>
                <w:rFonts w:hint="default" w:ascii="Arial" w:hAnsi="Arial" w:cs="Arial"/>
                <w:b/>
                <w:bCs/>
                <w:sz w:val="18"/>
                <w:szCs w:val="18"/>
              </w:rPr>
              <w:t>Goiaba:</w:t>
            </w:r>
            <w:r>
              <w:rPr>
                <w:rFonts w:hint="default" w:ascii="Arial" w:hAnsi="Arial" w:cs="Arial"/>
                <w:sz w:val="18"/>
                <w:szCs w:val="18"/>
              </w:rPr>
              <w:t xml:space="preserve"> primeira qualidade, apresentando tamanho, cor e formação uniforme, devendo ser bem desenvolvida e madura, com polpa intacta e firme, sem danos físicos e mecânicos oriundos do manuseio e transporte, selecionada, verdosa.</w:t>
            </w:r>
          </w:p>
        </w:tc>
        <w:tc>
          <w:tcPr>
            <w:tcW w:w="681" w:type="dxa"/>
            <w:shd w:val="clear" w:color="auto" w:fill="auto"/>
            <w:textDirection w:val="btLr"/>
            <w:vAlign w:val="center"/>
          </w:tcPr>
          <w:p w14:paraId="26BBD964">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5962A173">
            <w:pPr>
              <w:bidi w:val="0"/>
              <w:spacing w:before="0" w:after="0" w:line="276" w:lineRule="auto"/>
              <w:jc w:val="center"/>
              <w:rPr>
                <w:rFonts w:hint="default" w:ascii="Arial" w:hAnsi="Arial" w:cs="Arial"/>
                <w:sz w:val="18"/>
                <w:szCs w:val="18"/>
              </w:rPr>
            </w:pPr>
            <w:r>
              <w:rPr>
                <w:rFonts w:hint="default" w:ascii="Arial" w:hAnsi="Arial" w:cs="Arial"/>
                <w:sz w:val="18"/>
                <w:szCs w:val="18"/>
              </w:rPr>
              <w:t>464392</w:t>
            </w:r>
          </w:p>
        </w:tc>
        <w:tc>
          <w:tcPr>
            <w:tcW w:w="679" w:type="dxa"/>
            <w:shd w:val="clear" w:color="auto" w:fill="auto"/>
            <w:vAlign w:val="center"/>
          </w:tcPr>
          <w:p w14:paraId="15118311">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5EAE3AC3">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3600</w:t>
            </w:r>
          </w:p>
        </w:tc>
      </w:tr>
      <w:tr w14:paraId="3487A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532003D2">
            <w:pPr>
              <w:bidi w:val="0"/>
              <w:spacing w:before="0" w:after="0" w:line="276" w:lineRule="auto"/>
              <w:jc w:val="center"/>
              <w:rPr>
                <w:rFonts w:hint="default" w:ascii="Arial" w:hAnsi="Arial" w:cs="Arial"/>
                <w:sz w:val="18"/>
                <w:szCs w:val="18"/>
              </w:rPr>
            </w:pPr>
            <w:r>
              <w:rPr>
                <w:rFonts w:hint="default" w:ascii="Arial" w:hAnsi="Arial" w:cs="Arial"/>
                <w:sz w:val="18"/>
                <w:szCs w:val="18"/>
              </w:rPr>
              <w:t>17</w:t>
            </w:r>
          </w:p>
        </w:tc>
        <w:tc>
          <w:tcPr>
            <w:tcW w:w="5424" w:type="dxa"/>
            <w:shd w:val="clear" w:color="auto" w:fill="auto"/>
            <w:vAlign w:val="center"/>
          </w:tcPr>
          <w:p w14:paraId="0465817C">
            <w:pPr>
              <w:bidi w:val="0"/>
              <w:spacing w:before="0" w:after="0" w:line="276" w:lineRule="auto"/>
              <w:jc w:val="both"/>
              <w:rPr>
                <w:rFonts w:hint="default" w:ascii="Arial" w:hAnsi="Arial" w:cs="Arial"/>
                <w:sz w:val="18"/>
                <w:szCs w:val="18"/>
              </w:rPr>
            </w:pPr>
            <w:r>
              <w:rPr>
                <w:rFonts w:hint="default" w:ascii="Arial" w:hAnsi="Arial" w:cs="Arial"/>
                <w:b/>
                <w:bCs/>
                <w:sz w:val="18"/>
                <w:szCs w:val="18"/>
              </w:rPr>
              <w:t xml:space="preserve">Inhame: </w:t>
            </w:r>
            <w:r>
              <w:rPr>
                <w:rFonts w:hint="default" w:ascii="Arial" w:hAnsi="Arial" w:cs="Arial"/>
                <w:sz w:val="18"/>
                <w:szCs w:val="18"/>
              </w:rPr>
              <w:t>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681" w:type="dxa"/>
            <w:shd w:val="clear" w:color="auto" w:fill="auto"/>
            <w:textDirection w:val="btLr"/>
            <w:vAlign w:val="center"/>
          </w:tcPr>
          <w:p w14:paraId="5D3849B6">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077C4AB4">
            <w:pPr>
              <w:bidi w:val="0"/>
              <w:spacing w:before="0" w:after="0" w:line="276" w:lineRule="auto"/>
              <w:jc w:val="center"/>
              <w:rPr>
                <w:rFonts w:hint="default" w:ascii="Arial" w:hAnsi="Arial" w:cs="Arial"/>
                <w:sz w:val="18"/>
                <w:szCs w:val="18"/>
              </w:rPr>
            </w:pPr>
            <w:r>
              <w:rPr>
                <w:rFonts w:hint="default" w:ascii="Arial" w:hAnsi="Arial" w:cs="Arial"/>
                <w:sz w:val="18"/>
                <w:szCs w:val="18"/>
              </w:rPr>
              <w:t>463789</w:t>
            </w:r>
          </w:p>
        </w:tc>
        <w:tc>
          <w:tcPr>
            <w:tcW w:w="679" w:type="dxa"/>
            <w:shd w:val="clear" w:color="auto" w:fill="auto"/>
            <w:vAlign w:val="center"/>
          </w:tcPr>
          <w:p w14:paraId="08A3A6FC">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679D1B48">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1200</w:t>
            </w:r>
          </w:p>
        </w:tc>
      </w:tr>
      <w:tr w14:paraId="106EE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4905637F">
            <w:pPr>
              <w:bidi w:val="0"/>
              <w:spacing w:before="0" w:after="0" w:line="276" w:lineRule="auto"/>
              <w:jc w:val="center"/>
              <w:rPr>
                <w:rFonts w:hint="default" w:ascii="Arial" w:hAnsi="Arial" w:cs="Arial"/>
                <w:sz w:val="18"/>
                <w:szCs w:val="18"/>
              </w:rPr>
            </w:pPr>
            <w:r>
              <w:rPr>
                <w:rFonts w:hint="default" w:ascii="Arial" w:hAnsi="Arial" w:cs="Arial"/>
                <w:sz w:val="18"/>
                <w:szCs w:val="18"/>
              </w:rPr>
              <w:t>18</w:t>
            </w:r>
          </w:p>
        </w:tc>
        <w:tc>
          <w:tcPr>
            <w:tcW w:w="5424" w:type="dxa"/>
            <w:shd w:val="clear" w:color="auto" w:fill="auto"/>
            <w:vAlign w:val="center"/>
          </w:tcPr>
          <w:p w14:paraId="38CF4E60">
            <w:pPr>
              <w:bidi w:val="0"/>
              <w:spacing w:before="0" w:after="0" w:line="276" w:lineRule="auto"/>
              <w:jc w:val="both"/>
              <w:rPr>
                <w:rFonts w:hint="default" w:ascii="Arial" w:hAnsi="Arial" w:cs="Arial"/>
                <w:sz w:val="18"/>
                <w:szCs w:val="18"/>
              </w:rPr>
            </w:pPr>
            <w:r>
              <w:rPr>
                <w:rFonts w:hint="default" w:ascii="Arial" w:hAnsi="Arial" w:cs="Arial"/>
                <w:b/>
                <w:bCs/>
                <w:sz w:val="18"/>
                <w:szCs w:val="18"/>
              </w:rPr>
              <w:t>Iogurte:</w:t>
            </w:r>
            <w:r>
              <w:rPr>
                <w:rFonts w:hint="default" w:ascii="Arial" w:hAnsi="Arial" w:cs="Arial"/>
                <w:sz w:val="18"/>
                <w:szCs w:val="18"/>
              </w:rPr>
              <w:t xml:space="preserve"> iogurte sabor morango, embalagem com 120g (Mamuchinha).</w:t>
            </w:r>
          </w:p>
        </w:tc>
        <w:tc>
          <w:tcPr>
            <w:tcW w:w="681" w:type="dxa"/>
            <w:shd w:val="clear" w:color="auto" w:fill="auto"/>
            <w:textDirection w:val="btLr"/>
            <w:vAlign w:val="center"/>
          </w:tcPr>
          <w:p w14:paraId="7D8D0D64">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UNIDADE</w:t>
            </w:r>
          </w:p>
        </w:tc>
        <w:tc>
          <w:tcPr>
            <w:tcW w:w="673" w:type="dxa"/>
            <w:shd w:val="clear" w:color="auto" w:fill="auto"/>
            <w:textDirection w:val="btLr"/>
            <w:vAlign w:val="center"/>
          </w:tcPr>
          <w:p w14:paraId="32182B13">
            <w:pPr>
              <w:bidi w:val="0"/>
              <w:spacing w:before="0" w:after="0" w:line="276" w:lineRule="auto"/>
              <w:jc w:val="center"/>
              <w:rPr>
                <w:rFonts w:hint="default" w:ascii="Arial" w:hAnsi="Arial" w:cs="Arial"/>
                <w:sz w:val="18"/>
                <w:szCs w:val="18"/>
              </w:rPr>
            </w:pPr>
            <w:r>
              <w:rPr>
                <w:rFonts w:hint="default" w:ascii="Arial" w:hAnsi="Arial" w:cs="Arial"/>
                <w:sz w:val="18"/>
                <w:szCs w:val="18"/>
              </w:rPr>
              <w:t>446704</w:t>
            </w:r>
          </w:p>
        </w:tc>
        <w:tc>
          <w:tcPr>
            <w:tcW w:w="679" w:type="dxa"/>
            <w:shd w:val="clear" w:color="auto" w:fill="auto"/>
            <w:vAlign w:val="center"/>
          </w:tcPr>
          <w:p w14:paraId="351B91FD">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63AAEEEC">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12000</w:t>
            </w:r>
          </w:p>
        </w:tc>
      </w:tr>
      <w:tr w14:paraId="2E615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493B82F5">
            <w:pPr>
              <w:bidi w:val="0"/>
              <w:spacing w:before="0" w:after="0" w:line="276" w:lineRule="auto"/>
              <w:jc w:val="center"/>
              <w:rPr>
                <w:rFonts w:hint="default" w:ascii="Arial" w:hAnsi="Arial" w:cs="Arial"/>
                <w:sz w:val="18"/>
                <w:szCs w:val="18"/>
              </w:rPr>
            </w:pPr>
            <w:r>
              <w:rPr>
                <w:rFonts w:hint="default" w:ascii="Arial" w:hAnsi="Arial" w:cs="Arial"/>
                <w:sz w:val="18"/>
                <w:szCs w:val="18"/>
              </w:rPr>
              <w:t>19</w:t>
            </w:r>
          </w:p>
        </w:tc>
        <w:tc>
          <w:tcPr>
            <w:tcW w:w="5424" w:type="dxa"/>
            <w:shd w:val="clear" w:color="auto" w:fill="auto"/>
            <w:vAlign w:val="center"/>
          </w:tcPr>
          <w:p w14:paraId="45529446">
            <w:pPr>
              <w:bidi w:val="0"/>
              <w:spacing w:before="0" w:after="0" w:line="276" w:lineRule="auto"/>
              <w:jc w:val="both"/>
              <w:rPr>
                <w:rFonts w:hint="default" w:ascii="Arial" w:hAnsi="Arial" w:cs="Arial"/>
                <w:sz w:val="18"/>
                <w:szCs w:val="18"/>
              </w:rPr>
            </w:pPr>
            <w:r>
              <w:rPr>
                <w:rFonts w:hint="default" w:ascii="Arial" w:hAnsi="Arial" w:cs="Arial"/>
                <w:b/>
                <w:bCs/>
                <w:sz w:val="18"/>
                <w:szCs w:val="18"/>
              </w:rPr>
              <w:t>Laranja:</w:t>
            </w:r>
            <w:r>
              <w:rPr>
                <w:rFonts w:hint="default" w:ascii="Arial" w:hAnsi="Arial" w:cs="Arial"/>
                <w:sz w:val="18"/>
                <w:szCs w:val="18"/>
              </w:rPr>
              <w:t xml:space="preserve"> tipo pera rio, destinada a consumo in natura, fresca, com grau de tamanho médio e uniforme, aroma e sabor próprio da variedade, sem danos físicos e mecânicos oriundos do manuseio e transporte ou por insetos que afetem suas características. Deve estar livres de quaisquer sujidades aderentes a casca.</w:t>
            </w:r>
          </w:p>
        </w:tc>
        <w:tc>
          <w:tcPr>
            <w:tcW w:w="681" w:type="dxa"/>
            <w:shd w:val="clear" w:color="auto" w:fill="auto"/>
            <w:textDirection w:val="btLr"/>
            <w:vAlign w:val="center"/>
          </w:tcPr>
          <w:p w14:paraId="11109C53">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3592C489">
            <w:pPr>
              <w:bidi w:val="0"/>
              <w:spacing w:before="0" w:after="0" w:line="276" w:lineRule="auto"/>
              <w:jc w:val="center"/>
              <w:rPr>
                <w:rFonts w:hint="default" w:ascii="Arial" w:hAnsi="Arial" w:cs="Arial"/>
                <w:sz w:val="18"/>
                <w:szCs w:val="18"/>
              </w:rPr>
            </w:pPr>
            <w:r>
              <w:rPr>
                <w:rFonts w:hint="default" w:ascii="Arial" w:hAnsi="Arial" w:cs="Arial"/>
                <w:sz w:val="18"/>
                <w:szCs w:val="18"/>
              </w:rPr>
              <w:t>464393</w:t>
            </w:r>
          </w:p>
        </w:tc>
        <w:tc>
          <w:tcPr>
            <w:tcW w:w="679" w:type="dxa"/>
            <w:shd w:val="clear" w:color="auto" w:fill="auto"/>
            <w:vAlign w:val="center"/>
          </w:tcPr>
          <w:p w14:paraId="4FB7A9AA">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7A8C233B">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800</w:t>
            </w:r>
          </w:p>
        </w:tc>
      </w:tr>
      <w:tr w14:paraId="235F4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674C8FE8">
            <w:pPr>
              <w:bidi w:val="0"/>
              <w:spacing w:before="0" w:after="0" w:line="276" w:lineRule="auto"/>
              <w:jc w:val="center"/>
              <w:rPr>
                <w:rFonts w:hint="default" w:ascii="Arial" w:hAnsi="Arial" w:cs="Arial"/>
                <w:sz w:val="18"/>
                <w:szCs w:val="18"/>
              </w:rPr>
            </w:pPr>
            <w:r>
              <w:rPr>
                <w:rFonts w:hint="default" w:ascii="Arial" w:hAnsi="Arial" w:cs="Arial"/>
                <w:sz w:val="18"/>
                <w:szCs w:val="18"/>
              </w:rPr>
              <w:t>20</w:t>
            </w:r>
          </w:p>
        </w:tc>
        <w:tc>
          <w:tcPr>
            <w:tcW w:w="5424" w:type="dxa"/>
            <w:shd w:val="clear" w:color="auto" w:fill="auto"/>
            <w:vAlign w:val="center"/>
          </w:tcPr>
          <w:p w14:paraId="307A3655">
            <w:pPr>
              <w:pStyle w:val="83"/>
              <w:bidi w:val="0"/>
              <w:spacing w:before="0" w:after="0" w:line="276" w:lineRule="auto"/>
              <w:jc w:val="both"/>
              <w:rPr>
                <w:rFonts w:hint="default" w:ascii="Arial" w:hAnsi="Arial" w:cs="Arial"/>
                <w:sz w:val="18"/>
                <w:szCs w:val="18"/>
              </w:rPr>
            </w:pPr>
            <w:r>
              <w:rPr>
                <w:rFonts w:hint="default" w:ascii="Arial" w:hAnsi="Arial" w:cs="Arial"/>
                <w:b/>
                <w:bCs/>
                <w:sz w:val="18"/>
                <w:szCs w:val="18"/>
              </w:rPr>
              <w:t>Mandioca:</w:t>
            </w:r>
            <w:r>
              <w:rPr>
                <w:rFonts w:hint="default" w:ascii="Arial" w:hAnsi="Arial" w:cs="Arial"/>
                <w:sz w:val="18"/>
                <w:szCs w:val="18"/>
              </w:rPr>
              <w:t xml:space="preserve"> graúda, primeira qualidade, firme e intacta, sem lesões física ou mecânica rachaduras ou cortes, livre de enfermidades, materiais terrosos, tamanho e coloração uniforme, devendo ser graúda.</w:t>
            </w:r>
          </w:p>
        </w:tc>
        <w:tc>
          <w:tcPr>
            <w:tcW w:w="681" w:type="dxa"/>
            <w:shd w:val="clear" w:color="auto" w:fill="auto"/>
            <w:textDirection w:val="btLr"/>
            <w:vAlign w:val="center"/>
          </w:tcPr>
          <w:p w14:paraId="7E28D89B">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4E1C0008">
            <w:pPr>
              <w:bidi w:val="0"/>
              <w:spacing w:before="0" w:after="0" w:line="276" w:lineRule="auto"/>
              <w:jc w:val="center"/>
              <w:rPr>
                <w:rFonts w:hint="default" w:ascii="Arial" w:hAnsi="Arial" w:cs="Arial"/>
                <w:sz w:val="18"/>
                <w:szCs w:val="18"/>
              </w:rPr>
            </w:pPr>
            <w:r>
              <w:rPr>
                <w:rFonts w:hint="default" w:ascii="Arial" w:hAnsi="Arial" w:cs="Arial"/>
                <w:sz w:val="18"/>
                <w:szCs w:val="18"/>
              </w:rPr>
              <w:t>463795</w:t>
            </w:r>
          </w:p>
        </w:tc>
        <w:tc>
          <w:tcPr>
            <w:tcW w:w="679" w:type="dxa"/>
            <w:shd w:val="clear" w:color="auto" w:fill="auto"/>
            <w:vAlign w:val="center"/>
          </w:tcPr>
          <w:p w14:paraId="36C9DB6A">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7D5CB954">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1200</w:t>
            </w:r>
          </w:p>
        </w:tc>
      </w:tr>
      <w:tr w14:paraId="53687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63EFC33E">
            <w:pPr>
              <w:bidi w:val="0"/>
              <w:spacing w:before="0" w:after="0" w:line="276" w:lineRule="auto"/>
              <w:jc w:val="center"/>
              <w:rPr>
                <w:rFonts w:hint="default" w:ascii="Arial" w:hAnsi="Arial" w:cs="Arial"/>
                <w:sz w:val="18"/>
                <w:szCs w:val="18"/>
              </w:rPr>
            </w:pPr>
            <w:r>
              <w:rPr>
                <w:rFonts w:hint="default" w:ascii="Arial" w:hAnsi="Arial" w:cs="Arial"/>
                <w:sz w:val="18"/>
                <w:szCs w:val="18"/>
              </w:rPr>
              <w:t>21</w:t>
            </w:r>
          </w:p>
        </w:tc>
        <w:tc>
          <w:tcPr>
            <w:tcW w:w="5424" w:type="dxa"/>
            <w:shd w:val="clear" w:color="auto" w:fill="auto"/>
            <w:vAlign w:val="center"/>
          </w:tcPr>
          <w:p w14:paraId="2D19D3D4">
            <w:pPr>
              <w:bidi w:val="0"/>
              <w:spacing w:before="0" w:after="0" w:line="276" w:lineRule="auto"/>
              <w:jc w:val="both"/>
              <w:rPr>
                <w:rFonts w:hint="default" w:ascii="Arial" w:hAnsi="Arial" w:cs="Arial"/>
                <w:sz w:val="18"/>
                <w:szCs w:val="18"/>
              </w:rPr>
            </w:pPr>
            <w:r>
              <w:rPr>
                <w:rFonts w:hint="default" w:ascii="Arial" w:hAnsi="Arial" w:cs="Arial"/>
                <w:b/>
                <w:bCs/>
                <w:sz w:val="18"/>
                <w:szCs w:val="18"/>
              </w:rPr>
              <w:t xml:space="preserve">Mexerica: </w:t>
            </w:r>
            <w:r>
              <w:rPr>
                <w:rFonts w:hint="default" w:ascii="Arial" w:hAnsi="Arial" w:cs="Arial"/>
                <w:sz w:val="18"/>
                <w:szCs w:val="18"/>
              </w:rPr>
              <w:t>tipo pokan, destinada a consumo in natura, fresca, com grau de tamanho médio e uniforme, aroma e sabor próprios da variedade, sem danos físicos e mecânicos oriundos do manuseio e transporte ou por insetos que afetem suas características. Deve estar livres de quaisquer sujidades aderentes a casca.</w:t>
            </w:r>
          </w:p>
        </w:tc>
        <w:tc>
          <w:tcPr>
            <w:tcW w:w="681" w:type="dxa"/>
            <w:shd w:val="clear" w:color="auto" w:fill="auto"/>
            <w:textDirection w:val="btLr"/>
            <w:vAlign w:val="center"/>
          </w:tcPr>
          <w:p w14:paraId="734D28F2">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6BFC83D5">
            <w:pPr>
              <w:bidi w:val="0"/>
              <w:spacing w:before="0" w:after="0" w:line="276" w:lineRule="auto"/>
              <w:jc w:val="center"/>
              <w:rPr>
                <w:rFonts w:hint="default" w:ascii="Arial" w:hAnsi="Arial" w:cs="Arial"/>
                <w:sz w:val="18"/>
                <w:szCs w:val="18"/>
              </w:rPr>
            </w:pPr>
            <w:r>
              <w:rPr>
                <w:rFonts w:hint="default" w:ascii="Arial" w:hAnsi="Arial" w:cs="Arial"/>
                <w:sz w:val="18"/>
                <w:szCs w:val="18"/>
              </w:rPr>
              <w:t>464436</w:t>
            </w:r>
          </w:p>
        </w:tc>
        <w:tc>
          <w:tcPr>
            <w:tcW w:w="679" w:type="dxa"/>
            <w:shd w:val="clear" w:color="auto" w:fill="auto"/>
            <w:vAlign w:val="center"/>
          </w:tcPr>
          <w:p w14:paraId="3156EDF1">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23717D9E">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3600</w:t>
            </w:r>
          </w:p>
        </w:tc>
      </w:tr>
      <w:tr w14:paraId="61628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74BE5DAA">
            <w:pPr>
              <w:bidi w:val="0"/>
              <w:spacing w:before="0" w:after="0" w:line="276" w:lineRule="auto"/>
              <w:jc w:val="center"/>
              <w:rPr>
                <w:rFonts w:hint="default" w:ascii="Arial" w:hAnsi="Arial" w:cs="Arial"/>
                <w:sz w:val="18"/>
                <w:szCs w:val="18"/>
              </w:rPr>
            </w:pPr>
            <w:r>
              <w:rPr>
                <w:rFonts w:hint="default" w:ascii="Arial" w:hAnsi="Arial" w:cs="Arial"/>
                <w:sz w:val="18"/>
                <w:szCs w:val="18"/>
              </w:rPr>
              <w:t>22</w:t>
            </w:r>
          </w:p>
        </w:tc>
        <w:tc>
          <w:tcPr>
            <w:tcW w:w="5424" w:type="dxa"/>
            <w:shd w:val="clear" w:color="auto" w:fill="auto"/>
            <w:vAlign w:val="center"/>
          </w:tcPr>
          <w:p w14:paraId="3C128E33">
            <w:pPr>
              <w:pStyle w:val="83"/>
              <w:bidi w:val="0"/>
              <w:spacing w:before="0" w:after="0" w:line="276" w:lineRule="auto"/>
              <w:jc w:val="both"/>
              <w:rPr>
                <w:rFonts w:hint="default" w:ascii="Arial" w:hAnsi="Arial" w:cs="Arial"/>
                <w:sz w:val="18"/>
                <w:szCs w:val="18"/>
              </w:rPr>
            </w:pPr>
            <w:r>
              <w:rPr>
                <w:rFonts w:hint="default" w:ascii="Arial" w:hAnsi="Arial" w:cs="Arial"/>
                <w:b/>
                <w:bCs/>
                <w:sz w:val="18"/>
                <w:szCs w:val="18"/>
              </w:rPr>
              <w:t>Ovos brancos:</w:t>
            </w:r>
            <w:r>
              <w:rPr>
                <w:rFonts w:hint="default" w:ascii="Arial" w:hAnsi="Arial" w:cs="Arial"/>
                <w:sz w:val="18"/>
                <w:szCs w:val="18"/>
              </w:rPr>
              <w:t xml:space="preserve"> sem rachadura, tamanho médio, embalagem em lâminas de papelão forte, inodoros e secos, em caixilhos ou divisórias celulares para 12 unidades, deve possuir certificação dos órgãos competentes.</w:t>
            </w:r>
          </w:p>
        </w:tc>
        <w:tc>
          <w:tcPr>
            <w:tcW w:w="681" w:type="dxa"/>
            <w:shd w:val="clear" w:color="auto" w:fill="auto"/>
            <w:textDirection w:val="btLr"/>
            <w:vAlign w:val="center"/>
          </w:tcPr>
          <w:p w14:paraId="0D31E581">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DÚZIA</w:t>
            </w:r>
          </w:p>
        </w:tc>
        <w:tc>
          <w:tcPr>
            <w:tcW w:w="673" w:type="dxa"/>
            <w:shd w:val="clear" w:color="auto" w:fill="auto"/>
            <w:textDirection w:val="btLr"/>
            <w:vAlign w:val="center"/>
          </w:tcPr>
          <w:p w14:paraId="14D8A11F">
            <w:pPr>
              <w:bidi w:val="0"/>
              <w:spacing w:before="0" w:after="0" w:line="276" w:lineRule="auto"/>
              <w:jc w:val="center"/>
              <w:rPr>
                <w:rFonts w:hint="default" w:ascii="Arial" w:hAnsi="Arial" w:cs="Arial"/>
                <w:sz w:val="18"/>
                <w:szCs w:val="18"/>
              </w:rPr>
            </w:pPr>
            <w:r>
              <w:rPr>
                <w:rFonts w:hint="default" w:ascii="Arial" w:hAnsi="Arial" w:cs="Arial"/>
                <w:sz w:val="18"/>
                <w:szCs w:val="18"/>
              </w:rPr>
              <w:t>446619</w:t>
            </w:r>
          </w:p>
        </w:tc>
        <w:tc>
          <w:tcPr>
            <w:tcW w:w="679" w:type="dxa"/>
            <w:shd w:val="clear" w:color="auto" w:fill="auto"/>
            <w:vAlign w:val="center"/>
          </w:tcPr>
          <w:p w14:paraId="6E5BF2EE">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17DBC19A">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900</w:t>
            </w:r>
          </w:p>
        </w:tc>
      </w:tr>
      <w:tr w14:paraId="4889A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2DEF6C86">
            <w:pPr>
              <w:bidi w:val="0"/>
              <w:spacing w:before="0" w:after="0" w:line="276" w:lineRule="auto"/>
              <w:jc w:val="center"/>
              <w:rPr>
                <w:rFonts w:hint="default" w:ascii="Arial" w:hAnsi="Arial" w:cs="Arial"/>
                <w:sz w:val="18"/>
                <w:szCs w:val="18"/>
              </w:rPr>
            </w:pPr>
            <w:r>
              <w:rPr>
                <w:rFonts w:hint="default" w:ascii="Arial" w:hAnsi="Arial" w:cs="Arial"/>
                <w:sz w:val="18"/>
                <w:szCs w:val="18"/>
              </w:rPr>
              <w:t>23</w:t>
            </w:r>
          </w:p>
        </w:tc>
        <w:tc>
          <w:tcPr>
            <w:tcW w:w="5424" w:type="dxa"/>
            <w:shd w:val="clear" w:color="auto" w:fill="auto"/>
            <w:vAlign w:val="center"/>
          </w:tcPr>
          <w:p w14:paraId="6376C3AD">
            <w:pPr>
              <w:pStyle w:val="83"/>
              <w:bidi w:val="0"/>
              <w:spacing w:before="0" w:after="0" w:line="276" w:lineRule="auto"/>
              <w:jc w:val="both"/>
              <w:rPr>
                <w:rFonts w:hint="default" w:ascii="Arial" w:hAnsi="Arial" w:cs="Arial"/>
                <w:sz w:val="18"/>
                <w:szCs w:val="18"/>
              </w:rPr>
            </w:pPr>
            <w:r>
              <w:rPr>
                <w:rFonts w:hint="default" w:ascii="Arial" w:hAnsi="Arial" w:cs="Arial"/>
                <w:b/>
                <w:bCs/>
                <w:sz w:val="18"/>
                <w:szCs w:val="18"/>
              </w:rPr>
              <w:t xml:space="preserve">Quiabo: </w:t>
            </w:r>
            <w:r>
              <w:rPr>
                <w:rFonts w:hint="default" w:ascii="Arial" w:hAnsi="Arial" w:cs="Arial"/>
                <w:sz w:val="18"/>
                <w:szCs w:val="18"/>
                <w:lang w:eastAsia="zh-CN"/>
              </w:rPr>
              <w:t>liso, ótima qualidade, tamanho e coloração uniformes, sem danos físicos e mecânicos, acondicionado em sacos próprios.</w:t>
            </w:r>
          </w:p>
        </w:tc>
        <w:tc>
          <w:tcPr>
            <w:tcW w:w="681" w:type="dxa"/>
            <w:shd w:val="clear" w:color="auto" w:fill="auto"/>
            <w:textDirection w:val="btLr"/>
            <w:vAlign w:val="center"/>
          </w:tcPr>
          <w:p w14:paraId="1205B186">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3BA5C8FA">
            <w:pPr>
              <w:bidi w:val="0"/>
              <w:spacing w:before="0" w:after="0" w:line="276" w:lineRule="auto"/>
              <w:jc w:val="center"/>
              <w:rPr>
                <w:rFonts w:hint="default" w:ascii="Arial" w:hAnsi="Arial" w:cs="Arial"/>
                <w:sz w:val="18"/>
                <w:szCs w:val="18"/>
              </w:rPr>
            </w:pPr>
            <w:r>
              <w:rPr>
                <w:rFonts w:hint="default" w:ascii="Arial" w:hAnsi="Arial" w:cs="Arial"/>
                <w:sz w:val="18"/>
                <w:szCs w:val="18"/>
              </w:rPr>
              <w:t>463792</w:t>
            </w:r>
          </w:p>
        </w:tc>
        <w:tc>
          <w:tcPr>
            <w:tcW w:w="679" w:type="dxa"/>
            <w:shd w:val="clear" w:color="auto" w:fill="auto"/>
            <w:vAlign w:val="center"/>
          </w:tcPr>
          <w:p w14:paraId="278E42F4">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2BBA6CC3">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600</w:t>
            </w:r>
          </w:p>
        </w:tc>
      </w:tr>
      <w:tr w14:paraId="4170D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09FB68A0">
            <w:pPr>
              <w:bidi w:val="0"/>
              <w:spacing w:before="0" w:after="0" w:line="276" w:lineRule="auto"/>
              <w:jc w:val="center"/>
              <w:rPr>
                <w:rFonts w:hint="default" w:ascii="Arial" w:hAnsi="Arial" w:cs="Arial"/>
                <w:sz w:val="18"/>
                <w:szCs w:val="18"/>
              </w:rPr>
            </w:pPr>
            <w:r>
              <w:rPr>
                <w:rFonts w:hint="default" w:ascii="Arial" w:hAnsi="Arial" w:cs="Arial"/>
                <w:sz w:val="18"/>
                <w:szCs w:val="18"/>
              </w:rPr>
              <w:t>24</w:t>
            </w:r>
          </w:p>
        </w:tc>
        <w:tc>
          <w:tcPr>
            <w:tcW w:w="5424" w:type="dxa"/>
            <w:shd w:val="clear" w:color="auto" w:fill="auto"/>
            <w:vAlign w:val="center"/>
          </w:tcPr>
          <w:p w14:paraId="567C42A6">
            <w:pPr>
              <w:bidi w:val="0"/>
              <w:spacing w:before="0" w:after="0" w:line="276" w:lineRule="auto"/>
              <w:jc w:val="both"/>
              <w:rPr>
                <w:rFonts w:hint="default" w:ascii="Arial" w:hAnsi="Arial" w:cs="Arial"/>
                <w:sz w:val="18"/>
                <w:szCs w:val="18"/>
              </w:rPr>
            </w:pPr>
            <w:r>
              <w:rPr>
                <w:rFonts w:hint="default" w:ascii="Arial" w:hAnsi="Arial" w:cs="Arial"/>
                <w:b/>
                <w:bCs/>
                <w:sz w:val="18"/>
                <w:szCs w:val="18"/>
              </w:rPr>
              <w:t>Salsinha:</w:t>
            </w:r>
            <w:r>
              <w:rPr>
                <w:rFonts w:hint="default" w:ascii="Arial" w:hAnsi="Arial" w:cs="Arial"/>
                <w:sz w:val="18"/>
                <w:szCs w:val="18"/>
              </w:rPr>
              <w:t xml:space="preserve"> 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681" w:type="dxa"/>
            <w:shd w:val="clear" w:color="auto" w:fill="auto"/>
            <w:textDirection w:val="btLr"/>
            <w:vAlign w:val="center"/>
          </w:tcPr>
          <w:p w14:paraId="02E7D5EE">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shd w:val="clear" w:color="auto" w:fill="auto"/>
            <w:textDirection w:val="btLr"/>
            <w:vAlign w:val="center"/>
          </w:tcPr>
          <w:p w14:paraId="55E9F0AD">
            <w:pPr>
              <w:bidi w:val="0"/>
              <w:spacing w:before="0" w:after="0" w:line="276" w:lineRule="auto"/>
              <w:jc w:val="center"/>
              <w:rPr>
                <w:rFonts w:hint="default" w:ascii="Arial" w:hAnsi="Arial" w:cs="Arial"/>
                <w:sz w:val="18"/>
                <w:szCs w:val="18"/>
              </w:rPr>
            </w:pPr>
            <w:r>
              <w:rPr>
                <w:rFonts w:hint="default" w:ascii="Arial" w:hAnsi="Arial" w:cs="Arial"/>
                <w:sz w:val="18"/>
                <w:szCs w:val="18"/>
              </w:rPr>
              <w:t>463930</w:t>
            </w:r>
          </w:p>
        </w:tc>
        <w:tc>
          <w:tcPr>
            <w:tcW w:w="679" w:type="dxa"/>
            <w:shd w:val="clear" w:color="auto" w:fill="auto"/>
            <w:vAlign w:val="center"/>
          </w:tcPr>
          <w:p w14:paraId="3D144C34">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4B915B4A">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1800</w:t>
            </w:r>
          </w:p>
        </w:tc>
      </w:tr>
      <w:tr w14:paraId="44E5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644" w:type="dxa"/>
            <w:shd w:val="clear" w:color="auto" w:fill="auto"/>
            <w:vAlign w:val="center"/>
          </w:tcPr>
          <w:p w14:paraId="2C927F1A">
            <w:pPr>
              <w:bidi w:val="0"/>
              <w:spacing w:before="0" w:after="0" w:line="276" w:lineRule="auto"/>
              <w:jc w:val="center"/>
              <w:rPr>
                <w:rFonts w:hint="default" w:ascii="Arial" w:hAnsi="Arial" w:cs="Arial"/>
                <w:sz w:val="18"/>
                <w:szCs w:val="18"/>
              </w:rPr>
            </w:pPr>
            <w:r>
              <w:rPr>
                <w:rFonts w:hint="default" w:ascii="Arial" w:hAnsi="Arial" w:cs="Arial"/>
                <w:sz w:val="18"/>
                <w:szCs w:val="18"/>
              </w:rPr>
              <w:t>25</w:t>
            </w:r>
          </w:p>
        </w:tc>
        <w:tc>
          <w:tcPr>
            <w:tcW w:w="5424" w:type="dxa"/>
            <w:shd w:val="clear" w:color="auto" w:fill="auto"/>
            <w:vAlign w:val="center"/>
          </w:tcPr>
          <w:p w14:paraId="075A449D">
            <w:pPr>
              <w:pStyle w:val="83"/>
              <w:bidi w:val="0"/>
              <w:spacing w:before="0" w:after="0" w:line="276" w:lineRule="auto"/>
              <w:jc w:val="both"/>
              <w:rPr>
                <w:rFonts w:hint="default" w:ascii="Arial" w:hAnsi="Arial" w:cs="Arial"/>
                <w:sz w:val="18"/>
                <w:szCs w:val="18"/>
              </w:rPr>
            </w:pPr>
            <w:r>
              <w:rPr>
                <w:rFonts w:hint="default" w:ascii="Arial" w:hAnsi="Arial" w:cs="Arial"/>
                <w:b/>
                <w:bCs/>
                <w:sz w:val="18"/>
                <w:szCs w:val="18"/>
                <w:lang w:eastAsia="zh-CN"/>
              </w:rPr>
              <w:t>Tomate:</w:t>
            </w:r>
            <w:r>
              <w:rPr>
                <w:rFonts w:hint="default" w:ascii="Arial" w:hAnsi="Arial" w:cs="Arial"/>
                <w:sz w:val="18"/>
                <w:szCs w:val="18"/>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681" w:type="dxa"/>
            <w:shd w:val="clear" w:color="auto" w:fill="auto"/>
            <w:textDirection w:val="btLr"/>
            <w:vAlign w:val="center"/>
          </w:tcPr>
          <w:p w14:paraId="64AD67B7">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shd w:val="clear" w:color="auto" w:fill="auto"/>
            <w:textDirection w:val="btLr"/>
            <w:vAlign w:val="center"/>
          </w:tcPr>
          <w:p w14:paraId="5A3BB852">
            <w:pPr>
              <w:bidi w:val="0"/>
              <w:spacing w:before="0" w:after="0" w:line="276" w:lineRule="auto"/>
              <w:jc w:val="center"/>
              <w:rPr>
                <w:rFonts w:hint="default" w:ascii="Arial" w:hAnsi="Arial" w:cs="Arial"/>
                <w:sz w:val="18"/>
                <w:szCs w:val="18"/>
              </w:rPr>
            </w:pPr>
            <w:r>
              <w:rPr>
                <w:rFonts w:hint="default" w:ascii="Arial" w:hAnsi="Arial" w:cs="Arial"/>
                <w:sz w:val="18"/>
                <w:szCs w:val="18"/>
              </w:rPr>
              <w:t>481106</w:t>
            </w:r>
          </w:p>
        </w:tc>
        <w:tc>
          <w:tcPr>
            <w:tcW w:w="679" w:type="dxa"/>
            <w:shd w:val="clear" w:color="auto" w:fill="auto"/>
            <w:vAlign w:val="center"/>
          </w:tcPr>
          <w:p w14:paraId="6F32DE36">
            <w:pPr>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shd w:val="clear" w:color="auto" w:fill="auto"/>
            <w:vAlign w:val="center"/>
          </w:tcPr>
          <w:p w14:paraId="6EDA7D8C">
            <w:pPr>
              <w:pStyle w:val="235"/>
              <w:bidi w:val="0"/>
              <w:spacing w:before="0" w:after="0" w:line="276" w:lineRule="auto"/>
              <w:jc w:val="center"/>
              <w:rPr>
                <w:rFonts w:hint="default" w:ascii="Arial" w:hAnsi="Arial" w:cs="Arial"/>
                <w:sz w:val="18"/>
                <w:szCs w:val="18"/>
              </w:rPr>
            </w:pPr>
            <w:r>
              <w:rPr>
                <w:rFonts w:hint="default" w:ascii="Arial" w:hAnsi="Arial" w:cs="Arial"/>
                <w:sz w:val="18"/>
                <w:szCs w:val="18"/>
                <w:lang w:eastAsia="zh-CN" w:bidi="hi-IN"/>
              </w:rPr>
              <w:t>1000</w:t>
            </w:r>
          </w:p>
        </w:tc>
      </w:tr>
    </w:tbl>
    <w:p w14:paraId="4053A10F">
      <w:pPr>
        <w:pStyle w:val="93"/>
        <w:keepNext w:val="0"/>
        <w:widowControl/>
        <w:shd w:val="clear" w:color="auto" w:fill="auto"/>
        <w:tabs>
          <w:tab w:val="left" w:pos="426"/>
        </w:tabs>
        <w:spacing w:before="0" w:after="0" w:line="240" w:lineRule="auto"/>
        <w:ind w:firstLine="0"/>
        <w:rPr>
          <w:rFonts w:ascii="Arial" w:hAnsi="Arial" w:cs="Arial"/>
          <w:sz w:val="20"/>
          <w:szCs w:val="20"/>
          <w:lang w:val="pt-BR"/>
        </w:rPr>
      </w:pPr>
    </w:p>
    <w:p w14:paraId="2B905B13">
      <w:pPr>
        <w:pStyle w:val="20"/>
        <w:jc w:val="left"/>
        <w:rPr>
          <w:rFonts w:ascii="Arial" w:hAnsi="Arial"/>
          <w:sz w:val="18"/>
          <w:szCs w:val="18"/>
          <w:highlight w:val="none"/>
          <w:shd w:val="clear" w:fill="FFFF00"/>
          <w:lang w:val="pt-BR"/>
        </w:rPr>
      </w:pPr>
      <w:r>
        <w:rPr>
          <w:rFonts w:ascii="Arial" w:hAnsi="Arial" w:cstheme="minorBidi"/>
          <w:sz w:val="18"/>
          <w:szCs w:val="18"/>
          <w:shd w:val="clear" w:fill="FFFF00"/>
          <w:lang w:val="pt-BR"/>
        </w:rPr>
        <w:t>* Preço</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de</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aquisição</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é</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o</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preço</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ser</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pago</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ao</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fornecedor</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da</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agricultura</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familiar</w:t>
      </w:r>
    </w:p>
    <w:p w14:paraId="4E449D63">
      <w:pPr>
        <w:pStyle w:val="20"/>
        <w:jc w:val="left"/>
        <w:rPr>
          <w:rFonts w:ascii="Arial" w:hAnsi="Arial"/>
          <w:sz w:val="18"/>
          <w:szCs w:val="18"/>
          <w:highlight w:val="none"/>
          <w:shd w:val="clear" w:fill="FFFF00"/>
          <w:lang w:val="pt-BR"/>
        </w:rPr>
      </w:pPr>
    </w:p>
    <w:p w14:paraId="22FC0223">
      <w:pPr>
        <w:numPr>
          <w:ilvl w:val="0"/>
          <w:numId w:val="2"/>
        </w:numPr>
        <w:rPr>
          <w:rFonts w:ascii="Arial" w:hAnsi="Arial"/>
          <w:sz w:val="18"/>
          <w:szCs w:val="18"/>
        </w:rPr>
      </w:pPr>
      <w:r>
        <w:rPr>
          <w:rFonts w:ascii="Arial" w:hAnsi="Arial" w:cs="Arial"/>
          <w:b/>
          <w:bCs/>
          <w:sz w:val="18"/>
          <w:szCs w:val="18"/>
          <w:lang w:val="pt-BR"/>
        </w:rPr>
        <w:t>DOS</w:t>
      </w:r>
      <w:r>
        <w:rPr>
          <w:rFonts w:ascii="Arial" w:hAnsi="Arial" w:cs="Arial"/>
          <w:b/>
          <w:bCs/>
          <w:spacing w:val="-5"/>
          <w:sz w:val="18"/>
          <w:szCs w:val="18"/>
          <w:lang w:val="pt-BR"/>
        </w:rPr>
        <w:t xml:space="preserve"> </w:t>
      </w:r>
      <w:r>
        <w:rPr>
          <w:rFonts w:ascii="Arial" w:hAnsi="Arial" w:cs="Arial"/>
          <w:b/>
          <w:bCs/>
          <w:sz w:val="18"/>
          <w:szCs w:val="18"/>
          <w:lang w:val="pt-BR"/>
        </w:rPr>
        <w:t>ANEXOS</w:t>
      </w:r>
    </w:p>
    <w:p w14:paraId="49E6823D">
      <w:pPr>
        <w:numPr>
          <w:ilvl w:val="1"/>
          <w:numId w:val="2"/>
        </w:numPr>
        <w:rPr>
          <w:rFonts w:ascii="Arial" w:hAnsi="Arial"/>
          <w:sz w:val="18"/>
          <w:szCs w:val="18"/>
        </w:rPr>
      </w:pPr>
      <w:r>
        <w:rPr>
          <w:rFonts w:ascii="Arial" w:hAnsi="Arial" w:cs="Arial"/>
          <w:sz w:val="18"/>
          <w:szCs w:val="18"/>
          <w:lang w:val="pt-BR"/>
        </w:rPr>
        <w:t>Integram</w:t>
      </w:r>
      <w:r>
        <w:rPr>
          <w:rFonts w:ascii="Arial" w:hAnsi="Arial" w:cs="Arial"/>
          <w:spacing w:val="-6"/>
          <w:sz w:val="18"/>
          <w:szCs w:val="18"/>
          <w:lang w:val="pt-BR"/>
        </w:rPr>
        <w:t xml:space="preserve"> </w:t>
      </w:r>
      <w:r>
        <w:rPr>
          <w:rFonts w:ascii="Arial" w:hAnsi="Arial" w:cs="Arial"/>
          <w:sz w:val="18"/>
          <w:szCs w:val="18"/>
          <w:lang w:val="pt-BR"/>
        </w:rPr>
        <w:t>este</w:t>
      </w:r>
      <w:r>
        <w:rPr>
          <w:rFonts w:ascii="Arial" w:hAnsi="Arial" w:cs="Arial"/>
          <w:spacing w:val="-5"/>
          <w:sz w:val="18"/>
          <w:szCs w:val="18"/>
          <w:lang w:val="pt-BR"/>
        </w:rPr>
        <w:t xml:space="preserve"> </w:t>
      </w:r>
      <w:r>
        <w:rPr>
          <w:rFonts w:ascii="Arial" w:hAnsi="Arial" w:cs="Arial"/>
          <w:sz w:val="18"/>
          <w:szCs w:val="18"/>
          <w:lang w:val="pt-BR"/>
        </w:rPr>
        <w:t>Edital,</w:t>
      </w:r>
      <w:r>
        <w:rPr>
          <w:rFonts w:ascii="Arial" w:hAnsi="Arial" w:cs="Arial"/>
          <w:spacing w:val="-6"/>
          <w:sz w:val="18"/>
          <w:szCs w:val="18"/>
          <w:lang w:val="pt-BR"/>
        </w:rPr>
        <w:t xml:space="preserve"> </w:t>
      </w:r>
      <w:r>
        <w:rPr>
          <w:rFonts w:ascii="Arial" w:hAnsi="Arial" w:cs="Arial"/>
          <w:sz w:val="18"/>
          <w:szCs w:val="18"/>
          <w:lang w:val="pt-BR"/>
        </w:rPr>
        <w:t>para</w:t>
      </w:r>
      <w:r>
        <w:rPr>
          <w:rFonts w:ascii="Arial" w:hAnsi="Arial" w:cs="Arial"/>
          <w:spacing w:val="-5"/>
          <w:sz w:val="18"/>
          <w:szCs w:val="18"/>
          <w:lang w:val="pt-BR"/>
        </w:rPr>
        <w:t xml:space="preserve"> </w:t>
      </w:r>
      <w:r>
        <w:rPr>
          <w:rFonts w:ascii="Arial" w:hAnsi="Arial" w:cs="Arial"/>
          <w:sz w:val="18"/>
          <w:szCs w:val="18"/>
          <w:lang w:val="pt-BR"/>
        </w:rPr>
        <w:t>todos</w:t>
      </w:r>
      <w:r>
        <w:rPr>
          <w:rFonts w:ascii="Arial" w:hAnsi="Arial" w:cs="Arial"/>
          <w:spacing w:val="-5"/>
          <w:sz w:val="18"/>
          <w:szCs w:val="18"/>
          <w:lang w:val="pt-BR"/>
        </w:rPr>
        <w:t xml:space="preserve"> </w:t>
      </w:r>
      <w:r>
        <w:rPr>
          <w:rFonts w:ascii="Arial" w:hAnsi="Arial" w:cs="Arial"/>
          <w:sz w:val="18"/>
          <w:szCs w:val="18"/>
          <w:lang w:val="pt-BR"/>
        </w:rPr>
        <w:t>os</w:t>
      </w:r>
      <w:r>
        <w:rPr>
          <w:rFonts w:ascii="Arial" w:hAnsi="Arial" w:cs="Arial"/>
          <w:spacing w:val="-6"/>
          <w:sz w:val="18"/>
          <w:szCs w:val="18"/>
          <w:lang w:val="pt-BR"/>
        </w:rPr>
        <w:t xml:space="preserve"> </w:t>
      </w:r>
      <w:r>
        <w:rPr>
          <w:rFonts w:ascii="Arial" w:hAnsi="Arial" w:cs="Arial"/>
          <w:sz w:val="18"/>
          <w:szCs w:val="18"/>
          <w:lang w:val="pt-BR"/>
        </w:rPr>
        <w:t>fins</w:t>
      </w:r>
      <w:r>
        <w:rPr>
          <w:rFonts w:ascii="Arial" w:hAnsi="Arial" w:cs="Arial"/>
          <w:spacing w:val="-5"/>
          <w:sz w:val="18"/>
          <w:szCs w:val="18"/>
          <w:lang w:val="pt-BR"/>
        </w:rPr>
        <w:t xml:space="preserve"> </w:t>
      </w:r>
      <w:r>
        <w:rPr>
          <w:rFonts w:ascii="Arial" w:hAnsi="Arial" w:cs="Arial"/>
          <w:sz w:val="18"/>
          <w:szCs w:val="18"/>
          <w:lang w:val="pt-BR"/>
        </w:rPr>
        <w:t>e</w:t>
      </w:r>
      <w:r>
        <w:rPr>
          <w:rFonts w:ascii="Arial" w:hAnsi="Arial" w:cs="Arial"/>
          <w:spacing w:val="-5"/>
          <w:sz w:val="18"/>
          <w:szCs w:val="18"/>
          <w:lang w:val="pt-BR"/>
        </w:rPr>
        <w:t xml:space="preserve"> </w:t>
      </w:r>
      <w:r>
        <w:rPr>
          <w:rFonts w:ascii="Arial" w:hAnsi="Arial" w:cs="Arial"/>
          <w:sz w:val="18"/>
          <w:szCs w:val="18"/>
          <w:lang w:val="pt-BR"/>
        </w:rPr>
        <w:t>efeitos,</w:t>
      </w:r>
      <w:r>
        <w:rPr>
          <w:rFonts w:ascii="Arial" w:hAnsi="Arial" w:cs="Arial"/>
          <w:spacing w:val="-6"/>
          <w:sz w:val="18"/>
          <w:szCs w:val="18"/>
          <w:lang w:val="pt-BR"/>
        </w:rPr>
        <w:t xml:space="preserve"> </w:t>
      </w:r>
      <w:r>
        <w:rPr>
          <w:rFonts w:ascii="Arial" w:hAnsi="Arial" w:cs="Arial"/>
          <w:sz w:val="18"/>
          <w:szCs w:val="18"/>
          <w:lang w:val="pt-BR"/>
        </w:rPr>
        <w:t>os</w:t>
      </w:r>
      <w:r>
        <w:rPr>
          <w:rFonts w:ascii="Arial" w:hAnsi="Arial" w:cs="Arial"/>
          <w:spacing w:val="-5"/>
          <w:sz w:val="18"/>
          <w:szCs w:val="18"/>
          <w:lang w:val="pt-BR"/>
        </w:rPr>
        <w:t xml:space="preserve"> </w:t>
      </w:r>
      <w:r>
        <w:rPr>
          <w:rFonts w:ascii="Arial" w:hAnsi="Arial" w:cs="Arial"/>
          <w:sz w:val="18"/>
          <w:szCs w:val="18"/>
          <w:lang w:val="pt-BR"/>
        </w:rPr>
        <w:t>seguintes</w:t>
      </w:r>
      <w:r>
        <w:rPr>
          <w:rFonts w:ascii="Arial" w:hAnsi="Arial" w:cs="Arial"/>
          <w:spacing w:val="-5"/>
          <w:sz w:val="18"/>
          <w:szCs w:val="18"/>
          <w:lang w:val="pt-BR"/>
        </w:rPr>
        <w:t xml:space="preserve"> </w:t>
      </w:r>
      <w:r>
        <w:rPr>
          <w:rFonts w:ascii="Arial" w:hAnsi="Arial" w:cs="Arial"/>
          <w:sz w:val="18"/>
          <w:szCs w:val="18"/>
          <w:lang w:val="pt-BR"/>
        </w:rPr>
        <w:t>anexos:</w:t>
      </w:r>
    </w:p>
    <w:p w14:paraId="2213C29B">
      <w:pPr>
        <w:numPr>
          <w:ilvl w:val="2"/>
          <w:numId w:val="2"/>
        </w:numPr>
        <w:rPr>
          <w:rFonts w:hint="default" w:ascii="Arial" w:hAnsi="Arial" w:cs="Arial"/>
          <w:sz w:val="18"/>
          <w:szCs w:val="18"/>
        </w:rPr>
      </w:pPr>
      <w:r>
        <w:rPr>
          <w:rFonts w:ascii="Arial" w:hAnsi="Arial" w:cs="Arial"/>
          <w:sz w:val="18"/>
          <w:szCs w:val="18"/>
          <w:lang w:val="pt-BR"/>
        </w:rPr>
        <w:t>Ane</w:t>
      </w:r>
      <w:r>
        <w:rPr>
          <w:rFonts w:hint="default" w:ascii="Arial" w:hAnsi="Arial" w:cs="Arial"/>
          <w:sz w:val="18"/>
          <w:szCs w:val="18"/>
          <w:lang w:val="pt-BR"/>
        </w:rPr>
        <w:t>xo</w:t>
      </w:r>
      <w:r>
        <w:rPr>
          <w:rFonts w:hint="default" w:ascii="Arial" w:hAnsi="Arial" w:cs="Arial"/>
          <w:spacing w:val="-2"/>
          <w:sz w:val="18"/>
          <w:szCs w:val="18"/>
          <w:lang w:val="pt-BR"/>
        </w:rPr>
        <w:t xml:space="preserve"> </w:t>
      </w:r>
      <w:r>
        <w:rPr>
          <w:rFonts w:hint="default" w:ascii="Arial" w:hAnsi="Arial" w:cs="Arial"/>
          <w:sz w:val="18"/>
          <w:szCs w:val="18"/>
          <w:lang w:val="pt-BR"/>
        </w:rPr>
        <w:t>I</w:t>
      </w:r>
      <w:r>
        <w:rPr>
          <w:rFonts w:hint="default" w:ascii="Arial" w:hAnsi="Arial" w:cs="Arial"/>
          <w:spacing w:val="-2"/>
          <w:sz w:val="18"/>
          <w:szCs w:val="18"/>
          <w:lang w:val="pt-BR"/>
        </w:rPr>
        <w:t xml:space="preserve"> -</w:t>
      </w:r>
      <w:r>
        <w:rPr>
          <w:rFonts w:hint="default" w:ascii="Arial" w:hAnsi="Arial" w:cs="Arial"/>
          <w:spacing w:val="-1"/>
          <w:sz w:val="18"/>
          <w:szCs w:val="18"/>
          <w:lang w:val="pt-BR"/>
        </w:rPr>
        <w:t xml:space="preserve"> </w:t>
      </w:r>
      <w:r>
        <w:rPr>
          <w:rFonts w:hint="default" w:ascii="Arial" w:hAnsi="Arial" w:cs="Arial"/>
          <w:sz w:val="18"/>
          <w:szCs w:val="18"/>
          <w:lang w:val="pt-BR"/>
        </w:rPr>
        <w:t>Termo de referência;</w:t>
      </w:r>
    </w:p>
    <w:p w14:paraId="55DE450F">
      <w:pPr>
        <w:numPr>
          <w:ilvl w:val="2"/>
          <w:numId w:val="2"/>
        </w:numPr>
        <w:rPr>
          <w:rFonts w:hint="default" w:ascii="Arial" w:hAnsi="Arial" w:cs="Arial"/>
          <w:sz w:val="18"/>
          <w:szCs w:val="18"/>
          <w:highlight w:val="none"/>
        </w:rPr>
      </w:pPr>
      <w:r>
        <w:rPr>
          <w:rFonts w:hint="default" w:ascii="Arial" w:hAnsi="Arial" w:cs="Arial"/>
          <w:sz w:val="18"/>
          <w:szCs w:val="18"/>
          <w:lang w:val="pt-BR"/>
        </w:rPr>
        <w:t>A</w:t>
      </w:r>
      <w:r>
        <w:rPr>
          <w:rFonts w:hint="default" w:ascii="Arial" w:hAnsi="Arial" w:cs="Arial"/>
          <w:sz w:val="18"/>
          <w:szCs w:val="18"/>
          <w:highlight w:val="none"/>
          <w:lang w:val="pt-BR"/>
        </w:rPr>
        <w:t>nexo</w:t>
      </w:r>
      <w:r>
        <w:rPr>
          <w:rFonts w:hint="default" w:ascii="Arial" w:hAnsi="Arial" w:cs="Arial"/>
          <w:spacing w:val="-6"/>
          <w:sz w:val="18"/>
          <w:szCs w:val="18"/>
          <w:highlight w:val="none"/>
          <w:lang w:val="pt-BR"/>
        </w:rPr>
        <w:t xml:space="preserve"> </w:t>
      </w:r>
      <w:r>
        <w:rPr>
          <w:rFonts w:hint="default" w:ascii="Arial" w:hAnsi="Arial" w:cs="Arial"/>
          <w:sz w:val="18"/>
          <w:szCs w:val="18"/>
          <w:highlight w:val="none"/>
          <w:lang w:val="pt-BR"/>
        </w:rPr>
        <w:t>II</w:t>
      </w:r>
      <w:r>
        <w:rPr>
          <w:rFonts w:hint="default" w:ascii="Arial" w:hAnsi="Arial" w:cs="Arial"/>
          <w:spacing w:val="-5"/>
          <w:sz w:val="18"/>
          <w:szCs w:val="18"/>
          <w:highlight w:val="none"/>
          <w:lang w:val="pt-BR"/>
        </w:rPr>
        <w:t xml:space="preserve"> - </w:t>
      </w:r>
      <w:r>
        <w:rPr>
          <w:rFonts w:hint="default" w:ascii="Arial" w:hAnsi="Arial" w:cs="Arial"/>
          <w:sz w:val="18"/>
          <w:szCs w:val="18"/>
          <w:highlight w:val="none"/>
          <w:lang w:val="pt-BR"/>
        </w:rPr>
        <w:t>MODELOS</w:t>
      </w:r>
      <w:r>
        <w:rPr>
          <w:rFonts w:hint="default" w:ascii="Arial" w:hAnsi="Arial" w:cs="Arial"/>
          <w:spacing w:val="-6"/>
          <w:sz w:val="18"/>
          <w:szCs w:val="18"/>
          <w:highlight w:val="none"/>
          <w:lang w:val="pt-BR"/>
        </w:rPr>
        <w:t xml:space="preserve"> </w:t>
      </w:r>
      <w:r>
        <w:rPr>
          <w:rFonts w:hint="default" w:ascii="Arial" w:hAnsi="Arial" w:cs="Arial"/>
          <w:sz w:val="18"/>
          <w:szCs w:val="18"/>
          <w:highlight w:val="none"/>
          <w:lang w:val="pt-BR"/>
        </w:rPr>
        <w:t>DE</w:t>
      </w:r>
      <w:r>
        <w:rPr>
          <w:rFonts w:hint="default" w:ascii="Arial" w:hAnsi="Arial" w:cs="Arial"/>
          <w:spacing w:val="-5"/>
          <w:sz w:val="18"/>
          <w:szCs w:val="18"/>
          <w:highlight w:val="none"/>
          <w:lang w:val="pt-BR"/>
        </w:rPr>
        <w:t xml:space="preserve"> </w:t>
      </w:r>
      <w:r>
        <w:rPr>
          <w:rFonts w:hint="default" w:ascii="Arial" w:hAnsi="Arial" w:cs="Arial"/>
          <w:sz w:val="18"/>
          <w:szCs w:val="18"/>
          <w:highlight w:val="none"/>
          <w:lang w:val="pt-BR"/>
        </w:rPr>
        <w:t>PROJETO</w:t>
      </w:r>
      <w:r>
        <w:rPr>
          <w:rFonts w:hint="default" w:ascii="Arial" w:hAnsi="Arial" w:cs="Arial"/>
          <w:spacing w:val="-5"/>
          <w:sz w:val="18"/>
          <w:szCs w:val="18"/>
          <w:highlight w:val="none"/>
          <w:lang w:val="pt-BR"/>
        </w:rPr>
        <w:t xml:space="preserve"> </w:t>
      </w:r>
      <w:r>
        <w:rPr>
          <w:rFonts w:hint="default" w:ascii="Arial" w:hAnsi="Arial" w:cs="Arial"/>
          <w:sz w:val="18"/>
          <w:szCs w:val="18"/>
          <w:highlight w:val="none"/>
          <w:lang w:val="pt-BR"/>
        </w:rPr>
        <w:t>DE</w:t>
      </w:r>
      <w:r>
        <w:rPr>
          <w:rFonts w:hint="default" w:ascii="Arial" w:hAnsi="Arial" w:cs="Arial"/>
          <w:spacing w:val="-5"/>
          <w:sz w:val="18"/>
          <w:szCs w:val="18"/>
          <w:highlight w:val="none"/>
          <w:lang w:val="pt-BR"/>
        </w:rPr>
        <w:t xml:space="preserve"> </w:t>
      </w:r>
      <w:r>
        <w:rPr>
          <w:rFonts w:hint="default" w:ascii="Arial" w:hAnsi="Arial" w:cs="Arial"/>
          <w:sz w:val="18"/>
          <w:szCs w:val="18"/>
          <w:highlight w:val="none"/>
          <w:lang w:val="pt-BR"/>
        </w:rPr>
        <w:t>VENDA;</w:t>
      </w:r>
    </w:p>
    <w:p w14:paraId="029AFD4A">
      <w:pPr>
        <w:numPr>
          <w:ilvl w:val="2"/>
          <w:numId w:val="2"/>
        </w:numPr>
        <w:shd w:val="clear"/>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Anexo III - MODELO ATENDIMENTO REQUISITOS HIGIÊNICO-SANITÁRIOS;</w:t>
      </w:r>
    </w:p>
    <w:p w14:paraId="32AE50E3">
      <w:pPr>
        <w:numPr>
          <w:ilvl w:val="2"/>
          <w:numId w:val="2"/>
        </w:numPr>
        <w:shd w:val="clear"/>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Anexo IV – MODELO DECLARAÇÃO DE PRODUÇÃO DOS ALIMENTOS A SEREM ENTREGUES;</w:t>
      </w:r>
    </w:p>
    <w:p w14:paraId="5A994106">
      <w:pPr>
        <w:numPr>
          <w:ilvl w:val="2"/>
          <w:numId w:val="2"/>
        </w:numPr>
        <w:rPr>
          <w:rFonts w:hint="default" w:ascii="Arial" w:hAnsi="Arial" w:cs="Arial"/>
          <w:sz w:val="18"/>
          <w:szCs w:val="18"/>
        </w:rPr>
      </w:pPr>
      <w:r>
        <w:rPr>
          <w:rFonts w:hint="default" w:ascii="Arial" w:hAnsi="Arial" w:cs="Arial"/>
          <w:sz w:val="18"/>
          <w:szCs w:val="18"/>
          <w:lang w:val="pt-BR"/>
        </w:rPr>
        <w:t>Anexo</w:t>
      </w:r>
      <w:r>
        <w:rPr>
          <w:rFonts w:hint="default" w:ascii="Arial" w:hAnsi="Arial" w:cs="Arial"/>
          <w:spacing w:val="-5"/>
          <w:sz w:val="18"/>
          <w:szCs w:val="18"/>
          <w:lang w:val="pt-BR"/>
        </w:rPr>
        <w:t xml:space="preserve"> V - </w:t>
      </w:r>
      <w:r>
        <w:rPr>
          <w:rFonts w:hint="default" w:ascii="Arial" w:hAnsi="Arial" w:cs="Arial"/>
          <w:sz w:val="18"/>
          <w:szCs w:val="18"/>
          <w:lang w:val="pt-BR"/>
        </w:rPr>
        <w:t>MODELO</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5"/>
          <w:sz w:val="18"/>
          <w:szCs w:val="18"/>
          <w:lang w:val="pt-BR"/>
        </w:rPr>
        <w:t xml:space="preserve"> </w:t>
      </w:r>
      <w:r>
        <w:rPr>
          <w:rFonts w:hint="default" w:ascii="Arial" w:hAnsi="Arial" w:cs="Arial"/>
          <w:sz w:val="18"/>
          <w:szCs w:val="18"/>
          <w:lang w:val="pt-BR"/>
        </w:rPr>
        <w:t>DECLARAÇÃO</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6"/>
          <w:sz w:val="18"/>
          <w:szCs w:val="18"/>
          <w:lang w:val="pt-BR"/>
        </w:rPr>
        <w:t xml:space="preserve"> </w:t>
      </w:r>
      <w:r>
        <w:rPr>
          <w:rFonts w:hint="default" w:ascii="Arial" w:hAnsi="Arial" w:cs="Arial"/>
          <w:sz w:val="18"/>
          <w:szCs w:val="18"/>
          <w:lang w:val="pt-BR"/>
        </w:rPr>
        <w:t>CONTROLE</w:t>
      </w:r>
      <w:r>
        <w:rPr>
          <w:rFonts w:hint="default" w:ascii="Arial" w:hAnsi="Arial" w:cs="Arial"/>
          <w:spacing w:val="-5"/>
          <w:sz w:val="18"/>
          <w:szCs w:val="18"/>
          <w:lang w:val="pt-BR"/>
        </w:rPr>
        <w:t xml:space="preserve"> </w:t>
      </w:r>
      <w:r>
        <w:rPr>
          <w:rFonts w:hint="default" w:ascii="Arial" w:hAnsi="Arial" w:cs="Arial"/>
          <w:sz w:val="18"/>
          <w:szCs w:val="18"/>
          <w:lang w:val="pt-BR"/>
        </w:rPr>
        <w:t>DO</w:t>
      </w:r>
      <w:r>
        <w:rPr>
          <w:rFonts w:hint="default" w:ascii="Arial" w:hAnsi="Arial" w:cs="Arial"/>
          <w:spacing w:val="-6"/>
          <w:sz w:val="18"/>
          <w:szCs w:val="18"/>
          <w:lang w:val="pt-BR"/>
        </w:rPr>
        <w:t xml:space="preserve"> </w:t>
      </w:r>
      <w:r>
        <w:rPr>
          <w:rFonts w:hint="default" w:ascii="Arial" w:hAnsi="Arial" w:cs="Arial"/>
          <w:sz w:val="18"/>
          <w:szCs w:val="18"/>
          <w:lang w:val="pt-BR"/>
        </w:rPr>
        <w:t>LIMITE</w:t>
      </w:r>
      <w:r>
        <w:rPr>
          <w:rFonts w:hint="default" w:ascii="Arial" w:hAnsi="Arial" w:cs="Arial"/>
          <w:spacing w:val="-5"/>
          <w:sz w:val="18"/>
          <w:szCs w:val="18"/>
          <w:lang w:val="pt-BR"/>
        </w:rPr>
        <w:t xml:space="preserve"> </w:t>
      </w:r>
      <w:r>
        <w:rPr>
          <w:rFonts w:hint="default" w:ascii="Arial" w:hAnsi="Arial" w:cs="Arial"/>
          <w:sz w:val="18"/>
          <w:szCs w:val="18"/>
          <w:lang w:val="pt-BR"/>
        </w:rPr>
        <w:t>INDIVIDUAL</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5"/>
          <w:sz w:val="18"/>
          <w:szCs w:val="18"/>
          <w:lang w:val="pt-BR"/>
        </w:rPr>
        <w:t xml:space="preserve"> </w:t>
      </w:r>
      <w:r>
        <w:rPr>
          <w:rFonts w:hint="default" w:ascii="Arial" w:hAnsi="Arial" w:cs="Arial"/>
          <w:sz w:val="18"/>
          <w:szCs w:val="18"/>
          <w:lang w:val="pt-BR"/>
        </w:rPr>
        <w:t>VENDA;</w:t>
      </w:r>
    </w:p>
    <w:p w14:paraId="5A5729F8">
      <w:pPr>
        <w:numPr>
          <w:ilvl w:val="2"/>
          <w:numId w:val="2"/>
        </w:numPr>
        <w:rPr>
          <w:rFonts w:hint="default" w:ascii="Arial" w:hAnsi="Arial" w:cs="Arial"/>
          <w:sz w:val="18"/>
          <w:szCs w:val="18"/>
        </w:rPr>
      </w:pPr>
      <w:r>
        <w:rPr>
          <w:rFonts w:hint="default" w:ascii="Arial" w:hAnsi="Arial" w:cs="Arial"/>
          <w:sz w:val="18"/>
          <w:szCs w:val="18"/>
        </w:rPr>
        <w:t>Anexo VI - MODELO DE DECLARAÇÃO REQUISITOS DE HABILITAÇÃO;</w:t>
      </w:r>
    </w:p>
    <w:p w14:paraId="610E0FBB">
      <w:pPr>
        <w:numPr>
          <w:ilvl w:val="2"/>
          <w:numId w:val="2"/>
        </w:numPr>
        <w:rPr>
          <w:rFonts w:hint="default" w:ascii="Arial" w:hAnsi="Arial" w:cs="Arial"/>
          <w:sz w:val="18"/>
          <w:szCs w:val="18"/>
        </w:rPr>
      </w:pPr>
      <w:r>
        <w:rPr>
          <w:rFonts w:hint="default" w:ascii="Arial" w:hAnsi="Arial" w:cs="Arial"/>
          <w:sz w:val="18"/>
          <w:szCs w:val="18"/>
        </w:rPr>
        <w:t>Anexo VII  - MODELO DE DECLARAÇÃO VINCULO DE NATUREZA ECONÔMICA;</w:t>
      </w:r>
    </w:p>
    <w:p w14:paraId="19D499FA">
      <w:pPr>
        <w:numPr>
          <w:ilvl w:val="2"/>
          <w:numId w:val="2"/>
        </w:numPr>
        <w:rPr>
          <w:rFonts w:ascii="Arial" w:hAnsi="Arial"/>
          <w:sz w:val="18"/>
          <w:szCs w:val="18"/>
        </w:rPr>
      </w:pPr>
      <w:r>
        <w:rPr>
          <w:rFonts w:hint="default" w:ascii="Arial" w:hAnsi="Arial" w:cs="Arial"/>
          <w:sz w:val="18"/>
          <w:szCs w:val="18"/>
        </w:rPr>
        <w:t>Anexo VIII - MODELO DE DECLARAÇÃO CONDE</w:t>
      </w:r>
      <w:r>
        <w:rPr>
          <w:rFonts w:ascii="Arial" w:hAnsi="Arial"/>
          <w:sz w:val="18"/>
          <w:szCs w:val="18"/>
        </w:rPr>
        <w:t>NAÇÃO DE 05 CINCO ANOS;</w:t>
      </w:r>
    </w:p>
    <w:p w14:paraId="5DE5C6DB">
      <w:pPr>
        <w:numPr>
          <w:ilvl w:val="2"/>
          <w:numId w:val="2"/>
        </w:numPr>
        <w:rPr>
          <w:rFonts w:ascii="Arial" w:hAnsi="Arial"/>
          <w:sz w:val="18"/>
          <w:szCs w:val="18"/>
        </w:rPr>
      </w:pPr>
      <w:r>
        <w:rPr>
          <w:rFonts w:ascii="Arial" w:hAnsi="Arial"/>
          <w:sz w:val="18"/>
          <w:szCs w:val="18"/>
        </w:rPr>
        <w:t>Anexo IX - MODELO DE DECLARAÇÃO SANÇÕES VIGENTES;</w:t>
      </w:r>
    </w:p>
    <w:p w14:paraId="226EC63B">
      <w:pPr>
        <w:numPr>
          <w:ilvl w:val="2"/>
          <w:numId w:val="2"/>
        </w:numPr>
        <w:rPr>
          <w:rFonts w:ascii="Arial" w:hAnsi="Arial"/>
          <w:sz w:val="18"/>
          <w:szCs w:val="18"/>
        </w:rPr>
      </w:pPr>
      <w:r>
        <w:rPr>
          <w:rFonts w:ascii="Arial" w:hAnsi="Arial"/>
          <w:sz w:val="18"/>
          <w:szCs w:val="18"/>
        </w:rPr>
        <w:t>Anexo X - MODELO DECLARAÇÃO DE ME/EPP/AGRICULTOR FAMILIAR;</w:t>
      </w:r>
    </w:p>
    <w:p w14:paraId="076D152E">
      <w:pPr>
        <w:numPr>
          <w:ilvl w:val="2"/>
          <w:numId w:val="2"/>
        </w:numPr>
        <w:rPr>
          <w:rFonts w:ascii="Arial" w:hAnsi="Arial"/>
          <w:sz w:val="18"/>
          <w:szCs w:val="18"/>
        </w:rPr>
      </w:pPr>
      <w:r>
        <w:rPr>
          <w:rFonts w:ascii="Arial" w:hAnsi="Arial" w:cs="Arial"/>
          <w:sz w:val="18"/>
          <w:szCs w:val="18"/>
          <w:lang w:val="pt-BR"/>
        </w:rPr>
        <w:t>Anexo</w:t>
      </w:r>
      <w:r>
        <w:rPr>
          <w:rFonts w:ascii="Arial" w:hAnsi="Arial" w:cs="Arial"/>
          <w:spacing w:val="-2"/>
          <w:sz w:val="18"/>
          <w:szCs w:val="18"/>
          <w:lang w:val="pt-BR"/>
        </w:rPr>
        <w:t xml:space="preserve"> XI</w:t>
      </w:r>
      <w:r>
        <w:rPr>
          <w:rFonts w:ascii="Arial" w:hAnsi="Arial" w:cs="Arial"/>
          <w:spacing w:val="-1"/>
          <w:sz w:val="18"/>
          <w:szCs w:val="18"/>
          <w:lang w:val="pt-BR"/>
        </w:rPr>
        <w:t xml:space="preserve"> - </w:t>
      </w:r>
      <w:r>
        <w:rPr>
          <w:rFonts w:ascii="Arial" w:hAnsi="Arial" w:cs="Arial"/>
          <w:sz w:val="18"/>
          <w:szCs w:val="18"/>
          <w:lang w:val="pt-BR"/>
        </w:rPr>
        <w:t>Minuta</w:t>
      </w:r>
      <w:r>
        <w:rPr>
          <w:rFonts w:ascii="Arial" w:hAnsi="Arial" w:cs="Arial"/>
          <w:spacing w:val="-2"/>
          <w:sz w:val="18"/>
          <w:szCs w:val="18"/>
          <w:lang w:val="pt-BR"/>
        </w:rPr>
        <w:t xml:space="preserve"> </w:t>
      </w:r>
      <w:r>
        <w:rPr>
          <w:rFonts w:ascii="Arial" w:hAnsi="Arial" w:cs="Arial"/>
          <w:sz w:val="18"/>
          <w:szCs w:val="18"/>
          <w:lang w:val="pt-BR"/>
        </w:rPr>
        <w:t>do</w:t>
      </w:r>
      <w:r>
        <w:rPr>
          <w:rFonts w:ascii="Arial" w:hAnsi="Arial" w:cs="Arial"/>
          <w:spacing w:val="-1"/>
          <w:sz w:val="18"/>
          <w:szCs w:val="18"/>
          <w:lang w:val="pt-BR"/>
        </w:rPr>
        <w:t xml:space="preserve"> </w:t>
      </w:r>
      <w:r>
        <w:rPr>
          <w:rFonts w:ascii="Arial" w:hAnsi="Arial" w:cs="Arial"/>
          <w:sz w:val="18"/>
          <w:szCs w:val="18"/>
          <w:lang w:val="pt-BR"/>
        </w:rPr>
        <w:t>Contrato;</w:t>
      </w:r>
    </w:p>
    <w:p w14:paraId="28C62289">
      <w:pPr>
        <w:numPr>
          <w:ilvl w:val="2"/>
          <w:numId w:val="2"/>
        </w:numPr>
        <w:rPr>
          <w:rFonts w:ascii="Arial" w:hAnsi="Arial"/>
          <w:sz w:val="18"/>
          <w:szCs w:val="18"/>
        </w:rPr>
      </w:pPr>
      <w:r>
        <w:rPr>
          <w:rFonts w:ascii="Arial" w:hAnsi="Arial"/>
          <w:sz w:val="18"/>
          <w:szCs w:val="18"/>
        </w:rPr>
        <w:t>Anexo XII - Relação das Escolas Municipais;</w:t>
      </w:r>
    </w:p>
    <w:p w14:paraId="32FFE1EF">
      <w:pPr>
        <w:numPr>
          <w:ilvl w:val="2"/>
          <w:numId w:val="2"/>
        </w:numPr>
        <w:rPr>
          <w:rFonts w:ascii="Arial" w:hAnsi="Arial"/>
          <w:sz w:val="18"/>
          <w:szCs w:val="18"/>
        </w:rPr>
      </w:pPr>
      <w:r>
        <w:rPr>
          <w:rFonts w:ascii="Arial" w:hAnsi="Arial"/>
          <w:sz w:val="18"/>
          <w:szCs w:val="18"/>
        </w:rPr>
        <w:t>Anexo XIII - Planejamento da compra feito pelo setor requisitante digitalizado.</w:t>
      </w:r>
    </w:p>
    <w:p w14:paraId="24B45A15">
      <w:pPr>
        <w:numPr>
          <w:ilvl w:val="2"/>
          <w:numId w:val="2"/>
        </w:numPr>
        <w:rPr>
          <w:rFonts w:hint="default" w:ascii="Arial" w:hAnsi="Arial" w:cs="Arial"/>
          <w:sz w:val="18"/>
          <w:szCs w:val="18"/>
        </w:rPr>
      </w:pPr>
      <w:r>
        <w:rPr>
          <w:rFonts w:hint="default" w:ascii="Arial" w:hAnsi="Arial"/>
          <w:sz w:val="18"/>
          <w:szCs w:val="18"/>
          <w:lang w:val="pt-BR"/>
        </w:rPr>
        <w:t>Anexo XIX - Parecer jurídico abertura</w:t>
      </w:r>
    </w:p>
    <w:p w14:paraId="3B4375A3">
      <w:pPr>
        <w:pStyle w:val="2"/>
        <w:widowControl/>
        <w:numPr>
          <w:ilvl w:val="0"/>
          <w:numId w:val="0"/>
        </w:numPr>
        <w:tabs>
          <w:tab w:val="left" w:pos="732"/>
        </w:tabs>
        <w:overflowPunct w:val="0"/>
        <w:bidi w:val="0"/>
        <w:snapToGrid/>
        <w:spacing w:before="0" w:after="0" w:line="240" w:lineRule="auto"/>
        <w:ind w:left="0" w:right="0" w:firstLine="0"/>
        <w:jc w:val="left"/>
        <w:rPr>
          <w:rFonts w:hint="default" w:ascii="Arial" w:hAnsi="Arial" w:cs="Arial"/>
          <w:sz w:val="18"/>
          <w:szCs w:val="18"/>
        </w:rPr>
      </w:pPr>
    </w:p>
    <w:p w14:paraId="538807AC">
      <w:pPr>
        <w:numPr>
          <w:ilvl w:val="0"/>
          <w:numId w:val="2"/>
        </w:numPr>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48021BF2">
      <w:pPr>
        <w:numPr>
          <w:ilvl w:val="1"/>
          <w:numId w:val="2"/>
        </w:numPr>
        <w:rPr>
          <w:rFonts w:hint="default" w:ascii="Arial" w:hAnsi="Arial" w:cs="Arial"/>
          <w:sz w:val="18"/>
          <w:szCs w:val="18"/>
        </w:rPr>
      </w:pPr>
      <w:r>
        <w:rPr>
          <w:rFonts w:hint="default" w:ascii="Arial" w:hAnsi="Arial" w:cs="Arial"/>
          <w:sz w:val="18"/>
          <w:szCs w:val="18"/>
          <w:lang w:val="pt-BR"/>
        </w:rPr>
        <w:t>As despesas decorrentes da presente contratação correrão à conta dos recursos provenientes</w:t>
      </w:r>
      <w:r>
        <w:rPr>
          <w:rFonts w:hint="default" w:ascii="Arial" w:hAnsi="Arial" w:cs="Arial"/>
          <w:spacing w:val="1"/>
          <w:sz w:val="18"/>
          <w:szCs w:val="18"/>
          <w:lang w:val="pt-BR"/>
        </w:rPr>
        <w:t xml:space="preserve"> 2025, a saber: </w:t>
      </w:r>
      <w:r>
        <w:rPr>
          <w:rFonts w:hint="default" w:ascii="Arial" w:hAnsi="Arial" w:cs="Arial"/>
          <w:sz w:val="18"/>
          <w:szCs w:val="18"/>
        </w:rPr>
        <w:t>21</w:t>
      </w:r>
      <w:r>
        <w:rPr>
          <w:rFonts w:hint="default" w:ascii="Arial" w:hAnsi="Arial" w:cs="Arial"/>
          <w:sz w:val="18"/>
          <w:szCs w:val="18"/>
          <w:lang w:val="pt-BR"/>
        </w:rPr>
        <w:t>1</w:t>
      </w:r>
      <w:r>
        <w:rPr>
          <w:rFonts w:hint="default" w:ascii="Arial" w:hAnsi="Arial" w:cs="Arial"/>
          <w:sz w:val="18"/>
          <w:szCs w:val="18"/>
        </w:rPr>
        <w:t xml:space="preserve">5 – </w:t>
      </w:r>
      <w:r>
        <w:rPr>
          <w:rFonts w:hint="default" w:ascii="Arial" w:hAnsi="Arial" w:cs="Arial"/>
          <w:sz w:val="18"/>
          <w:szCs w:val="18"/>
          <w:lang w:val="pt-BR"/>
        </w:rPr>
        <w:t xml:space="preserve">Gestão da </w:t>
      </w:r>
      <w:r>
        <w:rPr>
          <w:rFonts w:hint="default" w:ascii="Arial" w:hAnsi="Arial" w:cs="Arial"/>
          <w:sz w:val="18"/>
          <w:szCs w:val="18"/>
        </w:rPr>
        <w:t xml:space="preserve">Alimentação Escolar – 33.90.30 – Material de Consumo (Ficha </w:t>
      </w:r>
      <w:r>
        <w:rPr>
          <w:rFonts w:hint="default" w:ascii="Arial" w:hAnsi="Arial" w:cs="Arial"/>
          <w:sz w:val="18"/>
          <w:szCs w:val="18"/>
          <w:lang w:val="pt-BR"/>
        </w:rPr>
        <w:t>541/1552 - Recurso PNAE)</w:t>
      </w:r>
    </w:p>
    <w:p w14:paraId="25FE9CB5">
      <w:pPr>
        <w:pStyle w:val="2"/>
        <w:widowControl/>
        <w:numPr>
          <w:ilvl w:val="0"/>
          <w:numId w:val="0"/>
        </w:numPr>
        <w:tabs>
          <w:tab w:val="left" w:pos="732"/>
        </w:tabs>
        <w:overflowPunct w:val="0"/>
        <w:bidi w:val="0"/>
        <w:snapToGrid/>
        <w:spacing w:before="0" w:after="0" w:line="240" w:lineRule="auto"/>
        <w:ind w:left="0" w:right="0" w:firstLine="0"/>
        <w:jc w:val="center"/>
        <w:rPr>
          <w:rFonts w:hint="default" w:ascii="Arial" w:hAnsi="Arial" w:cs="Arial"/>
          <w:spacing w:val="1"/>
          <w:sz w:val="18"/>
          <w:szCs w:val="18"/>
        </w:rPr>
      </w:pPr>
    </w:p>
    <w:p w14:paraId="6B509591">
      <w:pPr>
        <w:numPr>
          <w:ilvl w:val="0"/>
          <w:numId w:val="2"/>
        </w:numPr>
        <w:rPr>
          <w:rFonts w:hint="default" w:ascii="Arial" w:hAnsi="Arial" w:cs="Arial"/>
          <w:b/>
          <w:bCs/>
          <w:sz w:val="18"/>
          <w:szCs w:val="18"/>
        </w:rPr>
      </w:pPr>
      <w:r>
        <w:rPr>
          <w:rFonts w:hint="default" w:ascii="Arial" w:hAnsi="Arial" w:cs="Arial"/>
          <w:b/>
          <w:bCs/>
          <w:sz w:val="18"/>
          <w:szCs w:val="18"/>
        </w:rPr>
        <w:t>DA HABILITAÇÃO</w:t>
      </w:r>
    </w:p>
    <w:p w14:paraId="1908588B">
      <w:pPr>
        <w:numPr>
          <w:ilvl w:val="1"/>
          <w:numId w:val="2"/>
        </w:numPr>
        <w:jc w:val="both"/>
        <w:rPr>
          <w:rFonts w:hint="default" w:ascii="Arial" w:hAnsi="Arial" w:cs="Arial"/>
          <w:sz w:val="18"/>
          <w:szCs w:val="18"/>
        </w:rPr>
      </w:pPr>
      <w:r>
        <w:rPr>
          <w:rFonts w:hint="default" w:ascii="Arial" w:hAnsi="Arial" w:cs="Arial"/>
          <w:sz w:val="18"/>
          <w:szCs w:val="18"/>
          <w:lang w:val="pt-BR" w:eastAsia="ar-SA"/>
        </w:rPr>
        <w:t xml:space="preserve">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1BAABA1">
      <w:pPr>
        <w:numPr>
          <w:ilvl w:val="3"/>
          <w:numId w:val="2"/>
        </w:numPr>
        <w:jc w:val="both"/>
        <w:rPr>
          <w:rFonts w:hint="default" w:ascii="Arial" w:hAnsi="Arial" w:cs="Arial"/>
          <w:sz w:val="18"/>
          <w:szCs w:val="18"/>
        </w:rPr>
      </w:pPr>
      <w:r>
        <w:rPr>
          <w:rFonts w:hint="default" w:ascii="Arial" w:hAnsi="Arial" w:cs="Arial"/>
          <w:sz w:val="18"/>
          <w:szCs w:val="18"/>
        </w:rPr>
        <w:t>SICAF;</w:t>
      </w:r>
    </w:p>
    <w:p w14:paraId="3CC9E236">
      <w:pPr>
        <w:numPr>
          <w:ilvl w:val="3"/>
          <w:numId w:val="2"/>
        </w:numPr>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43"/>
          <w:rFonts w:hint="default" w:ascii="Arial" w:hAnsi="Arial" w:eastAsia="Calibri" w:cs="Arial"/>
          <w:sz w:val="18"/>
          <w:szCs w:val="18"/>
          <w:lang w:val="pt-BR" w:eastAsia="ar-SA"/>
        </w:rPr>
        <w:t>www.portaldatransparencia.gov.br/ceis</w:t>
      </w:r>
      <w:r>
        <w:rPr>
          <w:rStyle w:val="4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44E5CD83">
      <w:pPr>
        <w:numPr>
          <w:ilvl w:val="3"/>
          <w:numId w:val="2"/>
        </w:numPr>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43"/>
          <w:rFonts w:hint="default" w:ascii="Arial" w:hAnsi="Arial" w:eastAsia="Calibri" w:cs="Arial"/>
          <w:sz w:val="18"/>
          <w:szCs w:val="18"/>
          <w:lang w:val="pt-BR" w:eastAsia="ar-SA"/>
        </w:rPr>
        <w:t>www.cnj.jus.br/improbidade_adm/consultar_requerido.php</w:t>
      </w:r>
      <w:r>
        <w:rPr>
          <w:rStyle w:val="4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234AE20C">
      <w:pPr>
        <w:numPr>
          <w:ilvl w:val="3"/>
          <w:numId w:val="2"/>
        </w:numPr>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660DC65F">
      <w:pPr>
        <w:numPr>
          <w:ilvl w:val="2"/>
          <w:numId w:val="2"/>
        </w:numPr>
        <w:jc w:val="both"/>
        <w:rPr>
          <w:rFonts w:hint="default" w:ascii="Arial" w:hAnsi="Arial" w:cs="Arial"/>
          <w:sz w:val="18"/>
          <w:szCs w:val="18"/>
        </w:rPr>
      </w:pPr>
      <w:r>
        <w:rPr>
          <w:rFonts w:hint="default" w:ascii="Arial" w:hAnsi="Arial" w:cs="Arial"/>
          <w:sz w:val="18"/>
          <w:szCs w:val="18"/>
          <w:lang w:val="pt-BR" w:eastAsia="ar-SA"/>
        </w:rPr>
        <w:t xml:space="preserve">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43"/>
          <w:rFonts w:hint="default" w:ascii="Arial" w:hAnsi="Arial" w:cs="Arial"/>
          <w:sz w:val="18"/>
          <w:szCs w:val="18"/>
          <w:lang w:val="pt-BR" w:eastAsia="ar-SA"/>
        </w:rPr>
        <w:t>https://certidoesapf.apps.tcu.gov.br/</w:t>
      </w:r>
      <w:r>
        <w:rPr>
          <w:rStyle w:val="4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51EB915E">
      <w:pPr>
        <w:numPr>
          <w:ilvl w:val="1"/>
          <w:numId w:val="2"/>
        </w:numPr>
        <w:jc w:val="both"/>
        <w:rPr>
          <w:rFonts w:hint="default" w:ascii="Arial" w:hAnsi="Arial" w:cs="Arial"/>
          <w:sz w:val="18"/>
          <w:szCs w:val="18"/>
        </w:rPr>
      </w:pP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07D7042C">
      <w:pPr>
        <w:numPr>
          <w:ilvl w:val="1"/>
          <w:numId w:val="2"/>
        </w:numPr>
        <w:jc w:val="both"/>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w:t>
      </w:r>
    </w:p>
    <w:p w14:paraId="23429222">
      <w:pPr>
        <w:numPr>
          <w:ilvl w:val="1"/>
          <w:numId w:val="2"/>
        </w:numPr>
        <w:jc w:val="both"/>
        <w:rPr>
          <w:rFonts w:hint="default" w:ascii="Arial" w:hAnsi="Arial" w:cs="Arial"/>
          <w:sz w:val="18"/>
          <w:szCs w:val="18"/>
        </w:rPr>
      </w:pPr>
      <w:r>
        <w:rPr>
          <w:rFonts w:hint="default" w:ascii="Arial" w:hAnsi="Arial" w:cs="Arial"/>
          <w:sz w:val="18"/>
          <w:szCs w:val="18"/>
        </w:rPr>
        <w:t>Constatada a existência de sanção, o fornecedor será reputado inabilitado, por falta de condição de participação;</w:t>
      </w:r>
    </w:p>
    <w:p w14:paraId="6CE283D3">
      <w:pPr>
        <w:numPr>
          <w:ilvl w:val="1"/>
          <w:numId w:val="2"/>
        </w:numPr>
        <w:jc w:val="both"/>
        <w:rPr>
          <w:rFonts w:hint="default" w:ascii="Arial" w:hAnsi="Arial" w:cs="Arial"/>
          <w:sz w:val="18"/>
          <w:szCs w:val="18"/>
        </w:rPr>
      </w:pPr>
      <w:r>
        <w:rPr>
          <w:rFonts w:hint="default" w:ascii="Arial" w:hAnsi="Arial" w:cs="Arial"/>
          <w:sz w:val="18"/>
          <w:szCs w:val="18"/>
        </w:rPr>
        <w:t>A documentação necessária para habilitação dos participantes são os seguintes:</w:t>
      </w:r>
    </w:p>
    <w:p w14:paraId="2923D0DC">
      <w:pPr>
        <w:numPr>
          <w:ilvl w:val="0"/>
          <w:numId w:val="0"/>
        </w:numPr>
        <w:tabs>
          <w:tab w:val="left" w:pos="0"/>
        </w:tabs>
        <w:ind w:leftChars="0"/>
        <w:jc w:val="both"/>
        <w:rPr>
          <w:rFonts w:hint="default" w:ascii="Arial" w:hAnsi="Arial" w:cs="Arial"/>
          <w:sz w:val="18"/>
          <w:szCs w:val="18"/>
        </w:rPr>
      </w:pPr>
    </w:p>
    <w:p w14:paraId="2271D4B7">
      <w:pPr>
        <w:numPr>
          <w:ilvl w:val="2"/>
          <w:numId w:val="2"/>
        </w:numPr>
        <w:jc w:val="both"/>
        <w:rPr>
          <w:rFonts w:hint="default" w:ascii="Arial" w:hAnsi="Arial" w:cs="Arial"/>
          <w:b/>
          <w:bCs/>
          <w:sz w:val="18"/>
          <w:szCs w:val="18"/>
          <w:highlight w:val="none"/>
          <w:u w:val="single"/>
          <w:shd w:val="clear" w:color="auto" w:fill="auto"/>
        </w:rPr>
      </w:pPr>
      <w:r>
        <w:rPr>
          <w:rFonts w:hint="default" w:ascii="Arial" w:hAnsi="Arial" w:cs="Arial"/>
          <w:b/>
          <w:bCs/>
          <w:sz w:val="18"/>
          <w:szCs w:val="18"/>
          <w:highlight w:val="none"/>
          <w:u w:val="single"/>
          <w:shd w:val="clear" w:color="auto" w:fill="auto"/>
        </w:rPr>
        <w:t>Para Fornecedores Individuais, detentores de DAP</w:t>
      </w:r>
      <w:r>
        <w:rPr>
          <w:rFonts w:hint="default" w:ascii="Arial" w:hAnsi="Arial" w:cs="Arial"/>
          <w:b/>
          <w:bCs/>
          <w:sz w:val="18"/>
          <w:szCs w:val="18"/>
          <w:highlight w:val="none"/>
          <w:u w:val="single"/>
          <w:shd w:val="clear" w:color="auto" w:fill="auto"/>
          <w:lang w:val="pt-BR"/>
        </w:rPr>
        <w:t>/CAF</w:t>
      </w:r>
      <w:r>
        <w:rPr>
          <w:rFonts w:hint="default" w:ascii="Arial" w:hAnsi="Arial" w:cs="Arial"/>
          <w:b/>
          <w:bCs/>
          <w:sz w:val="18"/>
          <w:szCs w:val="18"/>
          <w:highlight w:val="none"/>
          <w:u w:val="single"/>
          <w:shd w:val="clear" w:color="auto" w:fill="auto"/>
        </w:rPr>
        <w:t xml:space="preserve"> Física, não organizados em grupo:</w:t>
      </w:r>
    </w:p>
    <w:p w14:paraId="1BEFF1E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Prova de inscrição no Cadastro de Pessoa física (CPF);</w:t>
      </w:r>
    </w:p>
    <w:p w14:paraId="68C52F95">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Cópia do documento de identidade;</w:t>
      </w:r>
    </w:p>
    <w:p w14:paraId="7679DF10">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Comprovante de residência;</w:t>
      </w:r>
    </w:p>
    <w:p w14:paraId="0D0336C3">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Número do PIS;</w:t>
      </w:r>
    </w:p>
    <w:p w14:paraId="0504EF71">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Municipal;</w:t>
      </w:r>
    </w:p>
    <w:p w14:paraId="334DF09A">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Estadual;</w:t>
      </w:r>
    </w:p>
    <w:p w14:paraId="4B2D93A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rPr>
        <w:t>Prova de regularidade para com a receita Federal;</w:t>
      </w:r>
    </w:p>
    <w:p w14:paraId="1B34F44F">
      <w:pPr>
        <w:numPr>
          <w:ilvl w:val="3"/>
          <w:numId w:val="2"/>
        </w:numPr>
        <w:jc w:val="both"/>
        <w:rPr>
          <w:rFonts w:hint="default" w:ascii="Arial" w:hAnsi="Arial" w:cs="Arial"/>
          <w:b w:val="0"/>
          <w:bCs w:val="0"/>
          <w:sz w:val="18"/>
          <w:szCs w:val="18"/>
          <w:highlight w:val="none"/>
          <w:u w:val="none"/>
          <w:shd w:val="clear" w:color="auto" w:fill="auto"/>
        </w:rPr>
      </w:pPr>
      <w:r>
        <w:rPr>
          <w:rFonts w:hint="default" w:ascii="Arial" w:hAnsi="Arial" w:cs="Arial"/>
          <w:sz w:val="18"/>
          <w:szCs w:val="18"/>
          <w:highlight w:val="none"/>
          <w:shd w:val="clear" w:color="auto" w:fill="auto"/>
        </w:rPr>
        <w:t xml:space="preserve">Cópia da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 xml:space="preserve">/CAF </w:t>
      </w:r>
      <w:r>
        <w:rPr>
          <w:rFonts w:hint="default" w:ascii="Arial" w:hAnsi="Arial" w:cs="Arial"/>
          <w:b w:val="0"/>
          <w:bCs w:val="0"/>
          <w:sz w:val="18"/>
          <w:szCs w:val="18"/>
          <w:highlight w:val="none"/>
          <w:u w:val="none"/>
          <w:shd w:val="clear" w:color="auto" w:fill="auto"/>
        </w:rPr>
        <w:t>Física, ou extrato da DAP</w:t>
      </w:r>
      <w:r>
        <w:rPr>
          <w:rFonts w:hint="default" w:ascii="Arial" w:hAnsi="Arial" w:cs="Arial"/>
          <w:b w:val="0"/>
          <w:bCs w:val="0"/>
          <w:sz w:val="18"/>
          <w:szCs w:val="18"/>
          <w:highlight w:val="none"/>
          <w:u w:val="none"/>
          <w:shd w:val="clear" w:color="auto" w:fill="auto"/>
          <w:lang w:val="pt-BR"/>
        </w:rPr>
        <w:t xml:space="preserve">/CAF </w:t>
      </w:r>
      <w:r>
        <w:rPr>
          <w:rFonts w:hint="default" w:ascii="Arial" w:hAnsi="Arial" w:cs="Arial"/>
          <w:b w:val="0"/>
          <w:bCs w:val="0"/>
          <w:sz w:val="18"/>
          <w:szCs w:val="18"/>
          <w:highlight w:val="none"/>
          <w:u w:val="none"/>
          <w:shd w:val="clear" w:color="auto" w:fill="auto"/>
        </w:rPr>
        <w:t>Física do agricultor familiar participante, emitido nos últimos 60 dias;</w:t>
      </w:r>
    </w:p>
    <w:p w14:paraId="51A61BB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Projeto de Venda de Gêneros Alimentícios da Agricultura Familiar e/ou Empreendedor Familiar Rural para Alimentação Escolar (Anexo II) com assinatura do agricultor participante;</w:t>
      </w:r>
    </w:p>
    <w:p w14:paraId="0C8DE15A">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Prova de atendimento de requisitos higiênico-sanitários previstos em normativas específicas (Anexo III);</w:t>
      </w:r>
    </w:p>
    <w:p w14:paraId="485A8C1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Declaração de que os gêneros alimentícios a serem entregues são produzidos pelos agricultores familiares relacionados no projeto de venda (Anexo IV);</w:t>
      </w:r>
    </w:p>
    <w:p w14:paraId="1FD02542">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Dados bancários;</w:t>
      </w:r>
    </w:p>
    <w:p w14:paraId="2CA3C7A0">
      <w:pPr>
        <w:numPr>
          <w:ilvl w:val="3"/>
          <w:numId w:val="2"/>
        </w:numPr>
        <w:jc w:val="both"/>
        <w:rPr>
          <w:rFonts w:hint="default" w:ascii="Arial" w:hAnsi="Arial" w:cs="Arial"/>
          <w:sz w:val="18"/>
          <w:szCs w:val="18"/>
          <w:highlight w:val="none"/>
          <w:shd w:val="clear" w:color="auto" w:fill="auto"/>
        </w:rPr>
      </w:pPr>
      <w:r>
        <w:rPr>
          <w:rFonts w:hint="default" w:ascii="Arial" w:hAnsi="Arial" w:cs="Arial"/>
          <w:b/>
          <w:bCs/>
          <w:color w:val="000000"/>
          <w:sz w:val="18"/>
          <w:szCs w:val="18"/>
          <w:highlight w:val="none"/>
          <w:shd w:val="clear" w:color="auto" w:fill="auto"/>
          <w:lang w:val="pt-BR"/>
        </w:rPr>
        <w:t>CADASTRO NO SICAF</w:t>
      </w:r>
      <w:r>
        <w:rPr>
          <w:rFonts w:hint="default" w:ascii="Arial" w:hAnsi="Arial" w:cs="Arial"/>
          <w:b/>
          <w:bCs/>
          <w:sz w:val="18"/>
          <w:szCs w:val="18"/>
          <w:highlight w:val="none"/>
          <w:shd w:val="clear" w:color="auto" w:fill="auto"/>
          <w:lang w:val="pt-BR"/>
        </w:rPr>
        <w:t xml:space="preserve"> (</w:t>
      </w:r>
      <w:r>
        <w:rPr>
          <w:rFonts w:hint="default" w:ascii="Arial" w:hAnsi="Arial" w:cs="Arial"/>
          <w:sz w:val="18"/>
          <w:szCs w:val="18"/>
          <w:highlight w:val="none"/>
          <w:shd w:val="clear" w:color="auto" w:fill="auto"/>
        </w:rPr>
        <w:fldChar w:fldCharType="begin"/>
      </w:r>
      <w:r>
        <w:rPr>
          <w:rFonts w:hint="default" w:ascii="Arial" w:hAnsi="Arial" w:cs="Arial"/>
          <w:sz w:val="18"/>
          <w:szCs w:val="18"/>
          <w:highlight w:val="none"/>
          <w:shd w:val="clear" w:color="auto" w:fill="auto"/>
        </w:rPr>
        <w:instrText xml:space="preserve"> HYPERLINK "https://www.gov.br/pt-br/servicos/cadastrar-se-como-fornecedor-da-administracao-publica" \h </w:instrText>
      </w:r>
      <w:r>
        <w:rPr>
          <w:rFonts w:hint="default" w:ascii="Arial" w:hAnsi="Arial" w:cs="Arial"/>
          <w:sz w:val="18"/>
          <w:szCs w:val="18"/>
          <w:highlight w:val="none"/>
          <w:shd w:val="clear" w:color="auto" w:fill="auto"/>
        </w:rPr>
        <w:fldChar w:fldCharType="separate"/>
      </w:r>
      <w:r>
        <w:rPr>
          <w:rStyle w:val="43"/>
          <w:rFonts w:hint="default" w:ascii="Arial" w:hAnsi="Arial" w:cs="Arial"/>
          <w:b/>
          <w:bCs/>
          <w:sz w:val="18"/>
          <w:szCs w:val="18"/>
          <w:highlight w:val="none"/>
          <w:shd w:val="clear" w:color="auto" w:fill="auto"/>
          <w:lang w:val="pt-BR"/>
        </w:rPr>
        <w:t>https://www.gov.br/pt-br/servicos/cadastrar-se-como-fornecedor-da-administracao-publica</w:t>
      </w:r>
      <w:r>
        <w:rPr>
          <w:rStyle w:val="43"/>
          <w:rFonts w:hint="default" w:ascii="Arial" w:hAnsi="Arial" w:cs="Arial"/>
          <w:b/>
          <w:bCs/>
          <w:sz w:val="18"/>
          <w:szCs w:val="18"/>
          <w:highlight w:val="none"/>
          <w:shd w:val="clear" w:color="auto" w:fill="auto"/>
          <w:lang w:val="pt-BR"/>
        </w:rPr>
        <w:fldChar w:fldCharType="end"/>
      </w:r>
      <w:r>
        <w:rPr>
          <w:rFonts w:hint="default" w:ascii="Arial" w:hAnsi="Arial" w:cs="Arial"/>
          <w:b/>
          <w:bCs/>
          <w:sz w:val="18"/>
          <w:szCs w:val="18"/>
          <w:highlight w:val="none"/>
          <w:shd w:val="clear" w:color="auto" w:fill="auto"/>
          <w:lang w:val="pt-BR"/>
        </w:rPr>
        <w:t>). (Cadastro totalmente gratuito)</w:t>
      </w:r>
    </w:p>
    <w:p w14:paraId="0CF3EF9E">
      <w:pPr>
        <w:numPr>
          <w:ilvl w:val="3"/>
          <w:numId w:val="2"/>
        </w:numPr>
        <w:jc w:val="both"/>
        <w:rPr>
          <w:rFonts w:hint="default" w:ascii="Arial" w:hAnsi="Arial" w:cs="Arial"/>
          <w:sz w:val="18"/>
          <w:szCs w:val="18"/>
          <w:highlight w:val="none"/>
          <w:shd w:val="clear" w:color="auto" w:fill="auto"/>
        </w:rPr>
      </w:pPr>
      <w:r>
        <w:rPr>
          <w:rFonts w:hint="default" w:ascii="Arial" w:hAnsi="Arial" w:cs="Arial"/>
          <w:b/>
          <w:bCs/>
          <w:sz w:val="18"/>
          <w:szCs w:val="18"/>
          <w:highlight w:val="none"/>
          <w:shd w:val="clear" w:color="auto" w:fill="auto"/>
          <w:lang w:val="pt-BR"/>
        </w:rPr>
        <w:t xml:space="preserve">ATESTADO DE CAPACIDADE TÉCNICA </w:t>
      </w:r>
      <w:r>
        <w:rPr>
          <w:rFonts w:hint="default" w:ascii="Arial" w:hAnsi="Arial" w:cs="Arial"/>
          <w:b w:val="0"/>
          <w:bCs w:val="0"/>
          <w:sz w:val="18"/>
          <w:szCs w:val="18"/>
          <w:highlight w:val="none"/>
          <w:shd w:val="clear" w:color="auto" w:fill="auto"/>
          <w:lang w:val="pt-BR"/>
        </w:rPr>
        <w:t>com características semelhantes ao objeto licitado e comprovação de quantitativo de pelo menos 50% do total dos itens emitido por pessoa jurídica de direito público ou privado.</w:t>
      </w:r>
    </w:p>
    <w:p w14:paraId="6008B86F">
      <w:pPr>
        <w:numPr>
          <w:ilvl w:val="3"/>
          <w:numId w:val="2"/>
        </w:numPr>
        <w:jc w:val="both"/>
        <w:rPr>
          <w:rFonts w:hint="default" w:ascii="Arial" w:hAnsi="Arial" w:cs="Arial"/>
          <w:sz w:val="18"/>
          <w:szCs w:val="18"/>
          <w:highlight w:val="none"/>
          <w:shd w:val="clear" w:color="auto" w:fill="auto"/>
        </w:rPr>
      </w:pPr>
      <w:r>
        <w:rPr>
          <w:rFonts w:hint="default" w:ascii="Arial" w:hAnsi="Arial" w:cs="Arial"/>
          <w:b/>
          <w:bCs/>
          <w:sz w:val="18"/>
          <w:szCs w:val="18"/>
          <w:highlight w:val="none"/>
          <w:shd w:val="clear" w:color="auto" w:fill="auto"/>
          <w:lang w:val="pt-BR"/>
        </w:rPr>
        <w:t>LICENÇA SANITÁRIA</w:t>
      </w:r>
      <w:r>
        <w:rPr>
          <w:rFonts w:hint="default" w:ascii="Arial" w:hAnsi="Arial" w:cs="Arial"/>
          <w:b w:val="0"/>
          <w:bCs w:val="0"/>
          <w:sz w:val="18"/>
          <w:szCs w:val="18"/>
          <w:highlight w:val="none"/>
          <w:shd w:val="clear" w:color="auto" w:fill="auto"/>
          <w:lang w:val="pt-BR"/>
        </w:rPr>
        <w:t xml:space="preserve"> atualizada expedida por órgão municipal e estadual.</w:t>
      </w:r>
    </w:p>
    <w:p w14:paraId="6B2F2334">
      <w:pPr>
        <w:numPr>
          <w:ilvl w:val="0"/>
          <w:numId w:val="0"/>
        </w:numPr>
        <w:tabs>
          <w:tab w:val="left" w:pos="0"/>
        </w:tabs>
        <w:ind w:leftChars="0"/>
        <w:jc w:val="both"/>
        <w:rPr>
          <w:rFonts w:hint="default" w:ascii="Arial" w:hAnsi="Arial" w:cs="Arial"/>
          <w:sz w:val="18"/>
          <w:szCs w:val="18"/>
        </w:rPr>
      </w:pPr>
    </w:p>
    <w:p w14:paraId="518806AC">
      <w:pPr>
        <w:numPr>
          <w:ilvl w:val="2"/>
          <w:numId w:val="2"/>
        </w:numPr>
        <w:jc w:val="both"/>
        <w:rPr>
          <w:rFonts w:hint="default" w:ascii="Arial" w:hAnsi="Arial" w:cs="Arial"/>
          <w:b/>
          <w:bCs/>
          <w:sz w:val="18"/>
          <w:szCs w:val="18"/>
          <w:highlight w:val="none"/>
          <w:u w:val="single"/>
          <w:shd w:val="clear" w:color="auto" w:fill="auto"/>
        </w:rPr>
      </w:pPr>
      <w:r>
        <w:rPr>
          <w:rFonts w:hint="default" w:ascii="Arial" w:hAnsi="Arial" w:cs="Arial"/>
          <w:b/>
          <w:bCs/>
          <w:sz w:val="18"/>
          <w:szCs w:val="18"/>
          <w:highlight w:val="none"/>
          <w:u w:val="single"/>
          <w:shd w:val="clear" w:color="auto" w:fill="auto"/>
        </w:rPr>
        <w:t>Para Grupos Informais de agricultores familiares, detentores de DAP</w:t>
      </w:r>
      <w:r>
        <w:rPr>
          <w:rFonts w:hint="default" w:ascii="Arial" w:hAnsi="Arial" w:cs="Arial"/>
          <w:b/>
          <w:bCs/>
          <w:sz w:val="18"/>
          <w:szCs w:val="18"/>
          <w:highlight w:val="none"/>
          <w:u w:val="single"/>
          <w:shd w:val="clear" w:color="auto" w:fill="auto"/>
          <w:lang w:val="pt-BR"/>
        </w:rPr>
        <w:t>/CAF</w:t>
      </w:r>
      <w:r>
        <w:rPr>
          <w:rFonts w:hint="default" w:ascii="Arial" w:hAnsi="Arial" w:cs="Arial"/>
          <w:b/>
          <w:bCs/>
          <w:sz w:val="18"/>
          <w:szCs w:val="18"/>
          <w:highlight w:val="none"/>
          <w:u w:val="single"/>
          <w:shd w:val="clear" w:color="auto" w:fill="auto"/>
        </w:rPr>
        <w:t xml:space="preserve"> Física, organizados em grupo:</w:t>
      </w:r>
    </w:p>
    <w:p w14:paraId="4325FA43">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Prova de inscrição no Cadastro de Pessoa Física (CPF);</w:t>
      </w:r>
    </w:p>
    <w:p w14:paraId="7C003E88">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Cópia do documento de identidade;</w:t>
      </w:r>
    </w:p>
    <w:p w14:paraId="4646C2FE">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Comprovante de residência;</w:t>
      </w:r>
    </w:p>
    <w:p w14:paraId="42092EDF">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Número do PIS;</w:t>
      </w:r>
    </w:p>
    <w:p w14:paraId="16C454E4">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Municipal;</w:t>
      </w:r>
    </w:p>
    <w:p w14:paraId="7A4F9794">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Estadual;</w:t>
      </w:r>
    </w:p>
    <w:p w14:paraId="1982192F">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rPr>
        <w:t>Prova de regularidade para com a receita Federal;</w:t>
      </w:r>
    </w:p>
    <w:p w14:paraId="039BD18F">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 xml:space="preserve">Cópia da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eastAsiaTheme="minorEastAsia"/>
          <w:b w:val="0"/>
          <w:bCs w:val="0"/>
          <w:sz w:val="18"/>
          <w:szCs w:val="18"/>
          <w:highlight w:val="none"/>
          <w:u w:val="none"/>
          <w:shd w:val="clear" w:color="auto" w:fill="auto"/>
        </w:rPr>
        <w:t xml:space="preserve"> principal, ou extrato da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eastAsiaTheme="minorEastAsia"/>
          <w:b w:val="0"/>
          <w:bCs w:val="0"/>
          <w:sz w:val="18"/>
          <w:szCs w:val="18"/>
          <w:highlight w:val="none"/>
          <w:u w:val="none"/>
          <w:shd w:val="clear" w:color="auto" w:fill="auto"/>
        </w:rPr>
        <w:t xml:space="preserve"> F</w:t>
      </w:r>
      <w:r>
        <w:rPr>
          <w:rFonts w:hint="default" w:ascii="Arial" w:hAnsi="Arial" w:cs="Arial" w:eastAsiaTheme="minorEastAsia"/>
          <w:sz w:val="18"/>
          <w:szCs w:val="18"/>
          <w:highlight w:val="none"/>
          <w:shd w:val="clear" w:color="auto" w:fill="auto"/>
        </w:rPr>
        <w:t>ísica de cada agricultor familiar participante</w:t>
      </w:r>
      <w:r>
        <w:rPr>
          <w:rFonts w:hint="default" w:ascii="Arial" w:hAnsi="Arial" w:cs="Arial"/>
          <w:sz w:val="18"/>
          <w:szCs w:val="18"/>
          <w:highlight w:val="none"/>
          <w:shd w:val="clear" w:color="auto" w:fill="auto"/>
          <w:lang w:val="pt-BR"/>
        </w:rPr>
        <w:t xml:space="preserve"> (ou documento que venha a substituí-lo)</w:t>
      </w:r>
      <w:r>
        <w:rPr>
          <w:rFonts w:hint="default" w:ascii="Arial" w:hAnsi="Arial" w:cs="Arial" w:eastAsiaTheme="minorEastAsia"/>
          <w:sz w:val="18"/>
          <w:szCs w:val="18"/>
          <w:highlight w:val="none"/>
          <w:shd w:val="clear" w:color="auto" w:fill="auto"/>
        </w:rPr>
        <w:t>, emitido nos últimos 60 dias;</w:t>
      </w:r>
    </w:p>
    <w:p w14:paraId="7820F2C6">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Projeto de Venda de Gêneros alimentícios da Agricultura Familiar para Alimentação Escolar (Anexo II) elaborado conjuntamente entre o Grupo Informal e a entidade Articuladora e assinado por todos os Agricultores Familiares participantes;</w:t>
      </w:r>
    </w:p>
    <w:p w14:paraId="3CC99B8C">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Prova de atendimento de requisitos higiênico-sanitários previstos em normativas específicas (Anexo III);</w:t>
      </w:r>
    </w:p>
    <w:p w14:paraId="5D30B0DB">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Declaração de que os gêneros alimentícios a serem entregues são produzidos pelos agricultores familiares relacionados no projeto de venda (Anexo IV);</w:t>
      </w:r>
    </w:p>
    <w:p w14:paraId="1B83FDB6">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Dados bancários;</w:t>
      </w:r>
    </w:p>
    <w:p w14:paraId="313FE6D0">
      <w:pPr>
        <w:numPr>
          <w:ilvl w:val="3"/>
          <w:numId w:val="2"/>
        </w:numPr>
        <w:jc w:val="both"/>
        <w:rPr>
          <w:rFonts w:hint="default" w:ascii="Arial" w:hAnsi="Arial" w:cs="Arial"/>
          <w:sz w:val="18"/>
          <w:szCs w:val="18"/>
          <w:shd w:val="clear" w:color="FFFFFF" w:fill="D9D9D9"/>
        </w:rPr>
      </w:pPr>
      <w:r>
        <w:rPr>
          <w:rFonts w:hint="default" w:ascii="Arial" w:hAnsi="Arial" w:cs="Arial"/>
          <w:b/>
          <w:bCs/>
          <w:color w:val="auto"/>
          <w:sz w:val="18"/>
          <w:szCs w:val="18"/>
          <w:highlight w:val="none"/>
          <w:shd w:val="clear" w:color="auto" w:fill="auto"/>
          <w:lang w:val="pt-BR"/>
        </w:rPr>
        <w:t>CADASTRO NO SICAF</w:t>
      </w:r>
      <w:r>
        <w:rPr>
          <w:rFonts w:hint="default" w:ascii="Arial" w:hAnsi="Arial" w:cs="Arial"/>
          <w:sz w:val="18"/>
          <w:szCs w:val="18"/>
          <w:highlight w:val="none"/>
          <w:shd w:val="clear" w:color="auto" w:fill="auto"/>
          <w:lang w:val="pt-BR"/>
        </w:rPr>
        <w:t xml:space="preserve"> (</w:t>
      </w:r>
      <w:r>
        <w:rPr>
          <w:rFonts w:hint="default" w:ascii="Arial" w:hAnsi="Arial" w:cs="Arial"/>
          <w:sz w:val="18"/>
          <w:szCs w:val="18"/>
          <w:highlight w:val="none"/>
          <w:shd w:val="clear" w:color="auto" w:fill="auto"/>
        </w:rPr>
        <w:fldChar w:fldCharType="begin"/>
      </w:r>
      <w:r>
        <w:rPr>
          <w:rFonts w:hint="default" w:ascii="Arial" w:hAnsi="Arial" w:cs="Arial"/>
          <w:sz w:val="18"/>
          <w:szCs w:val="18"/>
          <w:highlight w:val="none"/>
          <w:shd w:val="clear" w:color="auto" w:fill="auto"/>
        </w:rPr>
        <w:instrText xml:space="preserve"> HYPERLINK "https://www.gov.br/pt-br/servicos/cadastrar-se-como-fornecedor-da-administracao-publica" \h </w:instrText>
      </w:r>
      <w:r>
        <w:rPr>
          <w:rFonts w:hint="default" w:ascii="Arial" w:hAnsi="Arial" w:cs="Arial"/>
          <w:sz w:val="18"/>
          <w:szCs w:val="18"/>
          <w:highlight w:val="none"/>
          <w:shd w:val="clear" w:color="auto" w:fill="auto"/>
        </w:rPr>
        <w:fldChar w:fldCharType="separate"/>
      </w:r>
      <w:r>
        <w:rPr>
          <w:rStyle w:val="43"/>
          <w:rFonts w:hint="default" w:ascii="Arial" w:hAnsi="Arial" w:cs="Arial"/>
          <w:sz w:val="18"/>
          <w:szCs w:val="18"/>
          <w:highlight w:val="none"/>
          <w:shd w:val="clear" w:color="auto" w:fill="auto"/>
          <w:lang w:val="pt-BR"/>
        </w:rPr>
        <w:t>https://www.gov.br/pt-br/servicos/cadastrar-se-como-fornecedor-da-administracao-publica</w:t>
      </w:r>
      <w:r>
        <w:rPr>
          <w:rStyle w:val="43"/>
          <w:rFonts w:hint="default" w:ascii="Arial" w:hAnsi="Arial" w:cs="Arial"/>
          <w:sz w:val="18"/>
          <w:szCs w:val="18"/>
          <w:highlight w:val="none"/>
          <w:shd w:val="clear" w:color="auto" w:fill="auto"/>
          <w:lang w:val="pt-BR"/>
        </w:rPr>
        <w:fldChar w:fldCharType="end"/>
      </w:r>
      <w:r>
        <w:rPr>
          <w:rFonts w:hint="default" w:ascii="Arial" w:hAnsi="Arial" w:cs="Arial"/>
          <w:sz w:val="18"/>
          <w:szCs w:val="18"/>
          <w:highlight w:val="none"/>
          <w:shd w:val="clear" w:color="auto" w:fill="auto"/>
          <w:lang w:val="pt-BR"/>
        </w:rPr>
        <w:t>). (</w:t>
      </w:r>
      <w:r>
        <w:rPr>
          <w:rFonts w:hint="default" w:ascii="Arial" w:hAnsi="Arial" w:cs="Arial"/>
          <w:b/>
          <w:bCs/>
          <w:sz w:val="18"/>
          <w:szCs w:val="18"/>
          <w:highlight w:val="none"/>
          <w:shd w:val="clear" w:color="auto" w:fill="auto"/>
          <w:lang w:val="pt-BR"/>
        </w:rPr>
        <w:t>Cadastro totalmente gratuito</w:t>
      </w:r>
      <w:r>
        <w:rPr>
          <w:rFonts w:hint="default" w:ascii="Arial" w:hAnsi="Arial" w:cs="Arial"/>
          <w:sz w:val="18"/>
          <w:szCs w:val="18"/>
          <w:highlight w:val="none"/>
          <w:shd w:val="clear" w:color="auto" w:fill="auto"/>
          <w:lang w:val="pt-BR"/>
        </w:rPr>
        <w:t>)</w:t>
      </w:r>
    </w:p>
    <w:p w14:paraId="5CB1FEF4">
      <w:pPr>
        <w:numPr>
          <w:ilvl w:val="0"/>
          <w:numId w:val="0"/>
        </w:numPr>
        <w:tabs>
          <w:tab w:val="left" w:pos="0"/>
        </w:tabs>
        <w:ind w:leftChars="0"/>
        <w:jc w:val="both"/>
        <w:rPr>
          <w:rFonts w:hint="default" w:ascii="Arial" w:hAnsi="Arial" w:cs="Arial"/>
          <w:sz w:val="18"/>
          <w:szCs w:val="18"/>
          <w:shd w:val="clear" w:color="FFFFFF" w:fill="D9D9D9"/>
        </w:rPr>
      </w:pPr>
    </w:p>
    <w:p w14:paraId="7C278012">
      <w:pPr>
        <w:numPr>
          <w:ilvl w:val="2"/>
          <w:numId w:val="2"/>
        </w:numPr>
        <w:jc w:val="both"/>
        <w:rPr>
          <w:rFonts w:hint="default" w:ascii="Arial" w:hAnsi="Arial" w:cs="Arial"/>
          <w:b/>
          <w:bCs/>
          <w:sz w:val="18"/>
          <w:szCs w:val="18"/>
          <w:highlight w:val="none"/>
          <w:u w:val="single"/>
          <w:shd w:val="clear" w:color="auto" w:fill="auto"/>
        </w:rPr>
      </w:pPr>
      <w:r>
        <w:rPr>
          <w:rFonts w:hint="default" w:ascii="Arial" w:hAnsi="Arial" w:cs="Arial" w:eastAsiaTheme="minorEastAsia"/>
          <w:b/>
          <w:bCs/>
          <w:sz w:val="18"/>
          <w:szCs w:val="18"/>
          <w:u w:val="single"/>
          <w:shd w:val="clear" w:color="auto" w:fill="auto"/>
        </w:rPr>
        <w:t xml:space="preserve">Para Grupos Formais, detentores de </w:t>
      </w:r>
      <w:r>
        <w:rPr>
          <w:rFonts w:hint="default" w:ascii="Arial" w:hAnsi="Arial" w:cs="Arial"/>
          <w:b/>
          <w:bCs/>
          <w:sz w:val="18"/>
          <w:szCs w:val="18"/>
          <w:highlight w:val="none"/>
          <w:u w:val="single"/>
          <w:shd w:val="clear" w:color="auto" w:fill="auto"/>
        </w:rPr>
        <w:t>DAP</w:t>
      </w:r>
      <w:r>
        <w:rPr>
          <w:rFonts w:hint="default" w:ascii="Arial" w:hAnsi="Arial" w:cs="Arial"/>
          <w:b/>
          <w:bCs/>
          <w:sz w:val="18"/>
          <w:szCs w:val="18"/>
          <w:highlight w:val="none"/>
          <w:u w:val="single"/>
          <w:shd w:val="clear" w:color="auto" w:fill="auto"/>
          <w:lang w:val="pt-BR"/>
        </w:rPr>
        <w:t>/CAF</w:t>
      </w:r>
      <w:r>
        <w:rPr>
          <w:rFonts w:hint="default" w:ascii="Arial" w:hAnsi="Arial" w:cs="Arial" w:eastAsiaTheme="minorEastAsia"/>
          <w:b/>
          <w:bCs/>
          <w:sz w:val="18"/>
          <w:szCs w:val="18"/>
          <w:u w:val="single"/>
          <w:shd w:val="clear" w:color="auto" w:fill="auto"/>
        </w:rPr>
        <w:t xml:space="preserve"> Jurídica:</w:t>
      </w:r>
    </w:p>
    <w:p w14:paraId="3B103E30">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inscrição no Cadastro Nacional de Pessoa Jurídica (CNPJ);</w:t>
      </w:r>
    </w:p>
    <w:p w14:paraId="66BB2A4D">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 xml:space="preserve">Cópia de Declaração de Aptidão ao PRONAF –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sz w:val="18"/>
          <w:szCs w:val="18"/>
          <w:u w:val="none"/>
          <w:shd w:val="clear" w:color="auto" w:fill="auto"/>
        </w:rPr>
        <w:t xml:space="preserve"> j</w:t>
      </w:r>
      <w:r>
        <w:rPr>
          <w:rFonts w:hint="default" w:ascii="Arial" w:hAnsi="Arial" w:cs="Arial"/>
          <w:sz w:val="18"/>
          <w:szCs w:val="18"/>
          <w:shd w:val="clear" w:color="auto" w:fill="auto"/>
        </w:rPr>
        <w:t>urídica para associações e cooperativas</w:t>
      </w:r>
      <w:r>
        <w:rPr>
          <w:rFonts w:hint="default" w:ascii="Arial" w:hAnsi="Arial" w:cs="Arial"/>
          <w:sz w:val="18"/>
          <w:szCs w:val="18"/>
          <w:shd w:val="clear" w:color="auto" w:fill="auto"/>
          <w:lang w:val="pt-BR"/>
        </w:rPr>
        <w:t xml:space="preserve"> </w:t>
      </w:r>
      <w:r>
        <w:rPr>
          <w:rFonts w:hint="default" w:ascii="Arial" w:hAnsi="Arial" w:cs="Arial"/>
          <w:sz w:val="18"/>
          <w:szCs w:val="18"/>
          <w:highlight w:val="none"/>
          <w:shd w:val="clear" w:color="auto" w:fill="auto"/>
          <w:lang w:val="pt-BR"/>
        </w:rPr>
        <w:t>(ou documento que venha a substituí-lo)</w:t>
      </w:r>
      <w:r>
        <w:rPr>
          <w:rFonts w:hint="default" w:ascii="Arial" w:hAnsi="Arial" w:cs="Arial"/>
          <w:sz w:val="18"/>
          <w:szCs w:val="18"/>
          <w:shd w:val="clear" w:color="auto" w:fill="auto"/>
        </w:rPr>
        <w:t>;</w:t>
      </w:r>
    </w:p>
    <w:p w14:paraId="4403C2B8">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Municipal;</w:t>
      </w:r>
    </w:p>
    <w:p w14:paraId="641B4BCF">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Estadual;</w:t>
      </w:r>
    </w:p>
    <w:p w14:paraId="2E857574">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receita Federal;</w:t>
      </w:r>
    </w:p>
    <w:p w14:paraId="6BF73EB2">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FGTS;</w:t>
      </w:r>
    </w:p>
    <w:p w14:paraId="04C6C593">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Certidão Negativa de Débitos Trabalhistas (CNDT);</w:t>
      </w:r>
    </w:p>
    <w:p w14:paraId="399E2C81">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Cópia do estatuto e ata de posse da atual diretoria da entidade registrada na Junta Comercial, no caso de cooperativas, ou Cartório de Registro Civil de Pessoas Jurídicas, no caso de associações. No caso de empreendimentos familiares, deverá ser apresentada cópia do Contrato Social, registrado em Cartório de Registro Civil de Pessoa Jurídica;</w:t>
      </w:r>
    </w:p>
    <w:p w14:paraId="6BD52235">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Projeto de Venda de Gêneros Alimentícios da Agricultura Familiar para Alimentação Escolar (Anexo II), assinado pelo seu representante legal;</w:t>
      </w:r>
    </w:p>
    <w:p w14:paraId="6C81AF63">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Declaração de ME/EPP/Agricultor Familiar (Anexo X);</w:t>
      </w:r>
    </w:p>
    <w:p w14:paraId="2BBBA05D">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shd w:val="clear" w:color="auto" w:fill="auto"/>
        </w:rPr>
        <w:t>Prova de atendimento de requisitos higiênico-sanitários previstos em normativas específicas (Anexo III);</w:t>
      </w:r>
    </w:p>
    <w:p w14:paraId="28A3BBD8">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shd w:val="clear" w:color="auto" w:fill="auto"/>
        </w:rPr>
        <w:t>Declaração de que os gêneros alimentícios a serem entregues são produzidos pelos agricultores familiares relacionados no projeto de venda (Anexo IV);</w:t>
      </w:r>
    </w:p>
    <w:p w14:paraId="2A666073">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Dados bancários;</w:t>
      </w:r>
    </w:p>
    <w:p w14:paraId="7F7C0661">
      <w:pPr>
        <w:numPr>
          <w:ilvl w:val="3"/>
          <w:numId w:val="2"/>
        </w:numPr>
        <w:jc w:val="both"/>
        <w:rPr>
          <w:rFonts w:hint="default" w:ascii="Arial" w:hAnsi="Arial" w:cs="Arial"/>
          <w:sz w:val="18"/>
          <w:szCs w:val="18"/>
          <w:shd w:val="clear" w:color="auto" w:fill="auto"/>
        </w:rPr>
      </w:pPr>
      <w:r>
        <w:rPr>
          <w:rFonts w:hint="default" w:ascii="Arial" w:hAnsi="Arial" w:cs="Arial"/>
          <w:b/>
          <w:bCs/>
          <w:color w:val="auto"/>
          <w:sz w:val="18"/>
          <w:szCs w:val="18"/>
          <w:highlight w:val="yellow"/>
          <w:shd w:val="clear" w:color="auto" w:fill="auto"/>
          <w:lang w:val="pt-BR"/>
        </w:rPr>
        <w:t>CADASTRO NO SICAF</w:t>
      </w:r>
      <w:r>
        <w:rPr>
          <w:rFonts w:hint="default" w:ascii="Arial" w:hAnsi="Arial" w:cs="Arial"/>
          <w:sz w:val="18"/>
          <w:szCs w:val="18"/>
          <w:shd w:val="clear" w:color="auto" w:fill="auto"/>
          <w:lang w:val="pt-BR"/>
        </w:rPr>
        <w:t xml:space="preserve"> (</w:t>
      </w:r>
      <w:r>
        <w:rPr>
          <w:rFonts w:hint="default" w:ascii="Arial" w:hAnsi="Arial" w:cs="Arial"/>
          <w:sz w:val="18"/>
          <w:szCs w:val="18"/>
          <w:shd w:val="clear" w:color="auto" w:fill="auto"/>
        </w:rPr>
        <w:fldChar w:fldCharType="begin"/>
      </w:r>
      <w:r>
        <w:rPr>
          <w:rFonts w:hint="default" w:ascii="Arial" w:hAnsi="Arial" w:cs="Arial"/>
          <w:sz w:val="18"/>
          <w:szCs w:val="18"/>
          <w:shd w:val="clear" w:color="auto" w:fill="auto"/>
        </w:rPr>
        <w:instrText xml:space="preserve"> HYPERLINK "https://www.gov.br/pt-br/servicos/cadastrar-se-como-fornecedor-da-administracao-publica" \h </w:instrText>
      </w:r>
      <w:r>
        <w:rPr>
          <w:rFonts w:hint="default" w:ascii="Arial" w:hAnsi="Arial" w:cs="Arial"/>
          <w:sz w:val="18"/>
          <w:szCs w:val="18"/>
          <w:shd w:val="clear" w:color="auto" w:fill="auto"/>
        </w:rPr>
        <w:fldChar w:fldCharType="separate"/>
      </w:r>
      <w:r>
        <w:rPr>
          <w:rStyle w:val="43"/>
          <w:rFonts w:hint="default" w:ascii="Arial" w:hAnsi="Arial" w:cs="Arial"/>
          <w:sz w:val="18"/>
          <w:szCs w:val="18"/>
          <w:shd w:val="clear" w:color="auto" w:fill="auto"/>
          <w:lang w:val="pt-BR"/>
        </w:rPr>
        <w:t>https://www.gov.br/pt-br/servicos/cadastrar-se-como-fornecedor-da-administracao-publica</w:t>
      </w:r>
      <w:r>
        <w:rPr>
          <w:rStyle w:val="43"/>
          <w:rFonts w:hint="default" w:ascii="Arial" w:hAnsi="Arial" w:cs="Arial"/>
          <w:sz w:val="18"/>
          <w:szCs w:val="18"/>
          <w:shd w:val="clear" w:color="auto" w:fill="auto"/>
          <w:lang w:val="pt-BR"/>
        </w:rPr>
        <w:fldChar w:fldCharType="end"/>
      </w:r>
      <w:r>
        <w:rPr>
          <w:rFonts w:hint="default" w:ascii="Arial" w:hAnsi="Arial" w:cs="Arial"/>
          <w:sz w:val="18"/>
          <w:szCs w:val="18"/>
          <w:shd w:val="clear" w:color="auto" w:fill="auto"/>
          <w:lang w:val="pt-BR"/>
        </w:rPr>
        <w:t>). (</w:t>
      </w:r>
      <w:r>
        <w:rPr>
          <w:rFonts w:hint="default" w:ascii="Arial" w:hAnsi="Arial" w:cs="Arial"/>
          <w:b/>
          <w:bCs/>
          <w:sz w:val="18"/>
          <w:szCs w:val="18"/>
          <w:shd w:val="clear" w:color="auto" w:fill="auto"/>
          <w:lang w:val="pt-BR"/>
        </w:rPr>
        <w:t>Cadastro totalmente gratuito</w:t>
      </w:r>
      <w:r>
        <w:rPr>
          <w:rFonts w:hint="default" w:ascii="Arial" w:hAnsi="Arial" w:cs="Arial"/>
          <w:sz w:val="18"/>
          <w:szCs w:val="18"/>
          <w:shd w:val="clear" w:color="auto" w:fill="auto"/>
          <w:lang w:val="pt-BR"/>
        </w:rPr>
        <w:t>)</w:t>
      </w:r>
    </w:p>
    <w:p w14:paraId="17B5D80C">
      <w:pPr>
        <w:numPr>
          <w:ilvl w:val="3"/>
          <w:numId w:val="2"/>
        </w:numPr>
        <w:jc w:val="both"/>
        <w:rPr>
          <w:rFonts w:hint="default" w:ascii="Arial" w:hAnsi="Arial" w:cs="Arial"/>
          <w:sz w:val="18"/>
          <w:szCs w:val="18"/>
          <w:highlight w:val="none"/>
          <w:shd w:val="clear" w:color="auto" w:fill="auto"/>
        </w:rPr>
      </w:pPr>
      <w:r>
        <w:rPr>
          <w:rFonts w:hint="default" w:ascii="Arial" w:hAnsi="Arial" w:cs="Arial"/>
          <w:b/>
          <w:bCs/>
          <w:sz w:val="18"/>
          <w:szCs w:val="18"/>
          <w:highlight w:val="none"/>
          <w:shd w:val="clear" w:color="auto" w:fill="auto"/>
          <w:lang w:val="pt-BR"/>
        </w:rPr>
        <w:t xml:space="preserve">ATESTADO DE CAPACIDADE TÉCNICA </w:t>
      </w:r>
      <w:r>
        <w:rPr>
          <w:rFonts w:hint="default" w:ascii="Arial" w:hAnsi="Arial" w:cs="Arial"/>
          <w:b w:val="0"/>
          <w:bCs w:val="0"/>
          <w:sz w:val="18"/>
          <w:szCs w:val="18"/>
          <w:highlight w:val="none"/>
          <w:shd w:val="clear" w:color="auto" w:fill="auto"/>
          <w:lang w:val="pt-BR"/>
        </w:rPr>
        <w:t>com características semelhantes ao objeto licitado e comprovação de quantitativo de pelo menos 50% do total dos itens emitido por pessoa jurídica de direito público ou privado.</w:t>
      </w:r>
    </w:p>
    <w:p w14:paraId="140CDA74">
      <w:pPr>
        <w:numPr>
          <w:ilvl w:val="3"/>
          <w:numId w:val="2"/>
        </w:numPr>
        <w:jc w:val="both"/>
        <w:rPr>
          <w:rFonts w:hint="default" w:ascii="Arial" w:hAnsi="Arial" w:cs="Arial"/>
          <w:sz w:val="18"/>
          <w:szCs w:val="18"/>
          <w:shd w:val="clear" w:color="auto" w:fill="auto"/>
        </w:rPr>
      </w:pPr>
      <w:r>
        <w:rPr>
          <w:rFonts w:hint="default" w:ascii="Arial" w:hAnsi="Arial" w:cs="Arial"/>
          <w:b/>
          <w:bCs/>
          <w:sz w:val="18"/>
          <w:szCs w:val="18"/>
          <w:highlight w:val="none"/>
          <w:shd w:val="clear" w:color="auto" w:fill="auto"/>
          <w:lang w:val="pt-BR"/>
        </w:rPr>
        <w:t>LICENÇA SANITÁRIA</w:t>
      </w:r>
      <w:r>
        <w:rPr>
          <w:rFonts w:hint="default" w:ascii="Arial" w:hAnsi="Arial" w:cs="Arial"/>
          <w:b w:val="0"/>
          <w:bCs w:val="0"/>
          <w:sz w:val="18"/>
          <w:szCs w:val="18"/>
          <w:highlight w:val="none"/>
          <w:shd w:val="clear" w:color="auto" w:fill="auto"/>
          <w:lang w:val="pt-BR"/>
        </w:rPr>
        <w:t xml:space="preserve"> atualizada expedida por órgão municipal e estadual.</w:t>
      </w:r>
    </w:p>
    <w:p w14:paraId="1939F801">
      <w:pPr>
        <w:numPr>
          <w:ilvl w:val="0"/>
          <w:numId w:val="0"/>
        </w:numPr>
        <w:tabs>
          <w:tab w:val="left" w:pos="0"/>
        </w:tabs>
        <w:ind w:leftChars="0"/>
        <w:rPr>
          <w:rFonts w:hint="default" w:ascii="Arial" w:hAnsi="Arial" w:cs="Arial"/>
          <w:sz w:val="18"/>
          <w:szCs w:val="18"/>
          <w:shd w:val="clear" w:color="auto" w:fill="auto"/>
        </w:rPr>
      </w:pPr>
    </w:p>
    <w:p w14:paraId="1FB18B63">
      <w:pPr>
        <w:numPr>
          <w:ilvl w:val="1"/>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Toda a documentação exigida poderá ser solicitada a critério do Agente de Contratação em original ou cópia autenticada por Tabelião de Notas ou por servidor público designado;</w:t>
      </w:r>
    </w:p>
    <w:p w14:paraId="7468AD6C">
      <w:pPr>
        <w:numPr>
          <w:ilvl w:val="1"/>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Os documentos não poderão apresentar emendas, rasuras ou ressalvas;</w:t>
      </w:r>
    </w:p>
    <w:p w14:paraId="3815FE3B">
      <w:pPr>
        <w:numPr>
          <w:ilvl w:val="1"/>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37C539D">
      <w:pPr>
        <w:numPr>
          <w:ilvl w:val="1"/>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O envelope, contendo a documentação para habilitação, conterá na parte externa as seguintes indicações:</w:t>
      </w:r>
    </w:p>
    <w:p w14:paraId="45B13AFD">
      <w:pPr>
        <w:numPr>
          <w:ilvl w:val="0"/>
          <w:numId w:val="0"/>
        </w:numPr>
        <w:tabs>
          <w:tab w:val="left" w:pos="0"/>
        </w:tabs>
        <w:ind w:leftChars="0"/>
        <w:jc w:val="both"/>
        <w:rPr>
          <w:rFonts w:hint="default" w:ascii="Arial" w:hAnsi="Arial" w:cs="Arial"/>
          <w:sz w:val="18"/>
          <w:szCs w:val="18"/>
          <w:shd w:val="clear" w:color="auto" w:fill="auto"/>
        </w:rPr>
      </w:pPr>
    </w:p>
    <w:p w14:paraId="565BAF61">
      <w:pPr>
        <w:jc w:val="center"/>
        <w:rPr>
          <w:rFonts w:hint="default" w:ascii="Arial" w:hAnsi="Arial" w:cs="Arial"/>
          <w:b/>
          <w:bCs/>
          <w:sz w:val="18"/>
          <w:szCs w:val="18"/>
        </w:rPr>
      </w:pPr>
      <w:r>
        <w:rPr>
          <w:rFonts w:hint="default" w:ascii="Arial" w:hAnsi="Arial" w:cs="Arial"/>
          <w:b/>
          <w:bCs/>
          <w:sz w:val="18"/>
          <w:szCs w:val="18"/>
        </w:rPr>
        <w:t>ENVELOPE</w:t>
      </w:r>
    </w:p>
    <w:p w14:paraId="2B9C86E9">
      <w:pPr>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6AB925A4">
      <w:pPr>
        <w:jc w:val="center"/>
        <w:rPr>
          <w:rFonts w:hint="default" w:ascii="Arial" w:hAnsi="Arial" w:cs="Arial"/>
          <w:b/>
          <w:bCs/>
          <w:sz w:val="18"/>
          <w:szCs w:val="18"/>
        </w:rPr>
      </w:pPr>
      <w:r>
        <w:rPr>
          <w:rFonts w:hint="default" w:ascii="Arial" w:hAnsi="Arial" w:cs="Arial"/>
          <w:b/>
          <w:bCs/>
          <w:sz w:val="18"/>
          <w:szCs w:val="18"/>
        </w:rPr>
        <w:t>DA CHAMADA PÚBLICA DE CATAGUASES (MG)</w:t>
      </w:r>
    </w:p>
    <w:p w14:paraId="69BF7C0A">
      <w:pPr>
        <w:jc w:val="center"/>
        <w:rPr>
          <w:rFonts w:hint="default" w:ascii="Arial" w:hAnsi="Arial" w:cs="Arial"/>
          <w:b/>
          <w:bCs/>
          <w:sz w:val="18"/>
          <w:szCs w:val="18"/>
          <w:lang w:val="pt-BR"/>
        </w:rPr>
      </w:pPr>
      <w:r>
        <w:rPr>
          <w:rFonts w:hint="default" w:ascii="Arial" w:hAnsi="Arial" w:cs="Arial"/>
          <w:b/>
          <w:bCs/>
          <w:sz w:val="18"/>
          <w:szCs w:val="18"/>
        </w:rPr>
        <w:t>REFERENCIA: DOCUMENTAÇÃO – CHAMADA PÚBLICA Nº 00</w:t>
      </w:r>
      <w:r>
        <w:rPr>
          <w:rFonts w:hint="default" w:ascii="Arial" w:hAnsi="Arial" w:cs="Arial"/>
          <w:b/>
          <w:bCs/>
          <w:sz w:val="18"/>
          <w:szCs w:val="18"/>
          <w:lang w:val="pt-BR"/>
        </w:rPr>
        <w:t>4/2025</w:t>
      </w:r>
    </w:p>
    <w:p w14:paraId="6A12F416">
      <w:pPr>
        <w:jc w:val="center"/>
        <w:rPr>
          <w:rFonts w:hint="default" w:ascii="Arial" w:hAnsi="Arial" w:cs="Arial"/>
          <w:b/>
          <w:bCs/>
          <w:sz w:val="18"/>
          <w:szCs w:val="18"/>
        </w:rPr>
      </w:pPr>
      <w:r>
        <w:rPr>
          <w:rFonts w:hint="default" w:ascii="Arial" w:hAnsi="Arial" w:cs="Arial"/>
          <w:b/>
          <w:bCs/>
          <w:sz w:val="18"/>
          <w:szCs w:val="18"/>
        </w:rPr>
        <w:t>PARTICIPANTE: RAZÃO SOCIAL/NOME</w:t>
      </w:r>
    </w:p>
    <w:p w14:paraId="7C6957A2">
      <w:pPr>
        <w:rPr>
          <w:rFonts w:hint="default" w:ascii="Arial" w:hAnsi="Arial" w:cs="Arial"/>
          <w:b/>
          <w:bCs/>
          <w:sz w:val="18"/>
          <w:szCs w:val="18"/>
          <w:lang w:val="pt-BR"/>
        </w:rPr>
      </w:pPr>
    </w:p>
    <w:p w14:paraId="76DBBB2A">
      <w:pPr>
        <w:numPr>
          <w:ilvl w:val="0"/>
          <w:numId w:val="2"/>
        </w:numPr>
        <w:jc w:val="both"/>
        <w:rPr>
          <w:rFonts w:hint="default" w:ascii="Arial" w:hAnsi="Arial" w:cs="Arial"/>
          <w:sz w:val="18"/>
          <w:szCs w:val="18"/>
          <w:shd w:val="clear" w:color="auto" w:fill="auto"/>
          <w:lang w:val="pt-BR"/>
        </w:rPr>
      </w:pPr>
      <w:r>
        <w:rPr>
          <w:rFonts w:hint="default" w:ascii="Arial" w:hAnsi="Arial" w:cs="Arial"/>
          <w:b/>
          <w:bCs/>
          <w:sz w:val="18"/>
          <w:szCs w:val="18"/>
          <w:lang w:val="pt-BR"/>
        </w:rPr>
        <w:t>DA A</w:t>
      </w:r>
      <w:r>
        <w:rPr>
          <w:rFonts w:hint="default" w:ascii="Arial" w:hAnsi="Arial" w:cs="Arial"/>
          <w:b/>
          <w:bCs/>
          <w:sz w:val="18"/>
          <w:szCs w:val="18"/>
          <w:shd w:val="clear" w:color="auto" w:fill="auto"/>
          <w:lang w:val="pt-BR"/>
        </w:rPr>
        <w:t>BERTURA DOS ENVELOPES E JULGAMENTO</w:t>
      </w:r>
    </w:p>
    <w:p w14:paraId="4E3AF76F">
      <w:pPr>
        <w:numPr>
          <w:ilvl w:val="1"/>
          <w:numId w:val="2"/>
        </w:numPr>
        <w:jc w:val="both"/>
        <w:rPr>
          <w:rFonts w:hint="default" w:ascii="Arial" w:hAnsi="Arial" w:cs="Arial"/>
          <w:sz w:val="18"/>
          <w:szCs w:val="18"/>
          <w:shd w:val="clear" w:color="auto" w:fill="auto"/>
          <w:lang w:val="pt-BR"/>
        </w:rPr>
      </w:pPr>
      <w:r>
        <w:rPr>
          <w:rFonts w:hint="default" w:ascii="Arial" w:hAnsi="Arial" w:cs="Arial"/>
          <w:bCs/>
          <w:sz w:val="18"/>
          <w:szCs w:val="18"/>
          <w:shd w:val="clear" w:color="auto" w:fill="auto"/>
          <w:lang w:val="pt-BR"/>
        </w:rPr>
        <w:t>No dia</w:t>
      </w:r>
      <w:r>
        <w:rPr>
          <w:rFonts w:hint="default" w:ascii="Arial" w:hAnsi="Arial" w:cs="Arial"/>
          <w:b/>
          <w:bCs/>
          <w:sz w:val="18"/>
          <w:szCs w:val="18"/>
          <w:shd w:val="clear" w:color="auto" w:fill="auto"/>
          <w:lang w:val="pt-BR"/>
        </w:rPr>
        <w:t xml:space="preserve"> 21/07/2025 às 9h</w:t>
      </w:r>
      <w:r>
        <w:rPr>
          <w:rFonts w:hint="default" w:ascii="Arial" w:hAnsi="Arial" w:cs="Arial"/>
          <w:sz w:val="18"/>
          <w:szCs w:val="18"/>
          <w:shd w:val="clear" w:color="auto" w:fill="auto"/>
          <w:lang w:val="pt-BR"/>
        </w:rPr>
        <w:t xml:space="preserve">, no Setor de Licitações e Contratos da Prefeitura Municipal localizado </w:t>
      </w:r>
      <w:r>
        <w:rPr>
          <w:rFonts w:hint="default" w:ascii="Arial" w:hAnsi="Arial" w:cs="Arial"/>
          <w:sz w:val="18"/>
          <w:szCs w:val="18"/>
          <w:u w:val="none"/>
          <w:shd w:val="clear" w:color="auto" w:fill="auto"/>
          <w:lang w:val="pt-BR"/>
        </w:rPr>
        <w:t>na</w:t>
      </w:r>
      <w:r>
        <w:rPr>
          <w:rFonts w:hint="default" w:ascii="Arial" w:hAnsi="Arial" w:cs="Arial"/>
          <w:sz w:val="18"/>
          <w:szCs w:val="18"/>
          <w:u w:val="single"/>
          <w:shd w:val="clear" w:color="auto" w:fill="auto"/>
          <w:lang w:val="pt-BR"/>
        </w:rPr>
        <w:t xml:space="preserve"> Galeria Salgado Filho</w:t>
      </w:r>
      <w:r>
        <w:rPr>
          <w:rFonts w:hint="default" w:ascii="Arial" w:hAnsi="Arial" w:cs="Arial"/>
          <w:sz w:val="18"/>
          <w:szCs w:val="18"/>
          <w:shd w:val="clear" w:color="auto" w:fill="auto"/>
          <w:lang w:val="pt-BR"/>
        </w:rPr>
        <w:t>, situado na Rua Major Vieira, 212 (Conjunto de salas) Sala n° 202, 2° Pavimento, Centro na cidade de Cataguases-MG, o Agente de Contratação, Sr. Fabrício Andrade Cruz nomeado pela Portaria n° 647/2023 ou por outro  fará avaliação e aprovação da documentação;</w:t>
      </w:r>
    </w:p>
    <w:p w14:paraId="3A38FA49">
      <w:pPr>
        <w:numPr>
          <w:ilvl w:val="1"/>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Será aprovado o proponente que apresentar a documentação descrita no Tópico 4 em conformidade com os critérios de seleção dos beneficiários do Tópico 6;</w:t>
      </w:r>
    </w:p>
    <w:p w14:paraId="1F7DD23A">
      <w:pPr>
        <w:numPr>
          <w:ilvl w:val="1"/>
          <w:numId w:val="2"/>
        </w:numPr>
        <w:jc w:val="both"/>
        <w:rPr>
          <w:rFonts w:hint="default" w:ascii="Arial" w:hAnsi="Arial" w:cs="Arial"/>
          <w:sz w:val="18"/>
          <w:szCs w:val="18"/>
          <w:u w:val="single"/>
          <w:shd w:val="clear" w:color="auto" w:fill="auto"/>
          <w:lang w:val="pt-BR"/>
        </w:rPr>
      </w:pPr>
      <w:r>
        <w:rPr>
          <w:rFonts w:hint="default" w:ascii="Arial" w:hAnsi="Arial" w:cs="Arial"/>
          <w:b w:val="0"/>
          <w:sz w:val="18"/>
          <w:szCs w:val="18"/>
          <w:u w:val="single"/>
          <w:shd w:val="clear" w:color="auto" w:fill="auto"/>
          <w:lang w:val="pt-BR"/>
        </w:rPr>
        <w:t>A</w:t>
      </w:r>
      <w:r>
        <w:rPr>
          <w:rFonts w:hint="default" w:ascii="Arial" w:hAnsi="Arial" w:cs="Arial"/>
          <w:b w:val="0"/>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participação</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dos</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agricultores</w:t>
      </w:r>
      <w:r>
        <w:rPr>
          <w:rFonts w:hint="default" w:ascii="Arial" w:hAnsi="Arial" w:cs="Arial"/>
          <w:spacing w:val="-6"/>
          <w:sz w:val="18"/>
          <w:szCs w:val="18"/>
          <w:u w:val="single"/>
          <w:shd w:val="clear" w:color="auto" w:fill="auto"/>
          <w:lang w:val="pt-BR"/>
        </w:rPr>
        <w:t xml:space="preserve"> </w:t>
      </w:r>
      <w:r>
        <w:rPr>
          <w:rFonts w:hint="default" w:ascii="Arial" w:hAnsi="Arial" w:cs="Arial"/>
          <w:sz w:val="18"/>
          <w:szCs w:val="18"/>
          <w:u w:val="single"/>
          <w:shd w:val="clear" w:color="auto" w:fill="auto"/>
          <w:lang w:val="pt-BR"/>
        </w:rPr>
        <w:t>interessados</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na</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sessão</w:t>
      </w:r>
      <w:r>
        <w:rPr>
          <w:rFonts w:hint="default" w:ascii="Arial" w:hAnsi="Arial" w:cs="Arial"/>
          <w:spacing w:val="-6"/>
          <w:sz w:val="18"/>
          <w:szCs w:val="18"/>
          <w:u w:val="single"/>
          <w:shd w:val="clear" w:color="auto" w:fill="auto"/>
          <w:lang w:val="pt-BR"/>
        </w:rPr>
        <w:t xml:space="preserve"> </w:t>
      </w:r>
      <w:r>
        <w:rPr>
          <w:rFonts w:hint="default" w:ascii="Arial" w:hAnsi="Arial" w:cs="Arial"/>
          <w:sz w:val="18"/>
          <w:szCs w:val="18"/>
          <w:u w:val="single"/>
          <w:shd w:val="clear" w:color="auto" w:fill="auto"/>
          <w:lang w:val="pt-BR"/>
        </w:rPr>
        <w:t>pública</w:t>
      </w:r>
      <w:r>
        <w:rPr>
          <w:rFonts w:hint="default" w:ascii="Arial" w:hAnsi="Arial" w:cs="Arial"/>
          <w:spacing w:val="-7"/>
          <w:sz w:val="18"/>
          <w:szCs w:val="18"/>
          <w:u w:val="single"/>
          <w:shd w:val="clear" w:color="auto" w:fill="auto"/>
          <w:lang w:val="pt-BR"/>
        </w:rPr>
        <w:t xml:space="preserve"> </w:t>
      </w:r>
      <w:r>
        <w:rPr>
          <w:rFonts w:hint="default" w:ascii="Arial" w:hAnsi="Arial" w:cs="Arial"/>
          <w:b/>
          <w:bCs/>
          <w:sz w:val="18"/>
          <w:szCs w:val="18"/>
          <w:u w:val="single"/>
          <w:shd w:val="clear" w:color="auto" w:fill="auto"/>
          <w:lang w:val="pt-BR"/>
        </w:rPr>
        <w:t>não</w:t>
      </w:r>
      <w:r>
        <w:rPr>
          <w:rFonts w:hint="default" w:ascii="Arial" w:hAnsi="Arial" w:cs="Arial"/>
          <w:b/>
          <w:bCs/>
          <w:spacing w:val="-7"/>
          <w:sz w:val="18"/>
          <w:szCs w:val="18"/>
          <w:u w:val="single"/>
          <w:shd w:val="clear" w:color="auto" w:fill="auto"/>
          <w:lang w:val="pt-BR"/>
        </w:rPr>
        <w:t xml:space="preserve"> </w:t>
      </w:r>
      <w:r>
        <w:rPr>
          <w:rFonts w:hint="default" w:ascii="Arial" w:hAnsi="Arial" w:cs="Arial"/>
          <w:b/>
          <w:bCs/>
          <w:sz w:val="18"/>
          <w:szCs w:val="18"/>
          <w:u w:val="single"/>
          <w:shd w:val="clear" w:color="auto" w:fill="auto"/>
          <w:lang w:val="pt-BR"/>
        </w:rPr>
        <w:t>é</w:t>
      </w:r>
      <w:r>
        <w:rPr>
          <w:rFonts w:hint="default" w:ascii="Arial" w:hAnsi="Arial" w:cs="Arial"/>
          <w:b/>
          <w:bCs/>
          <w:spacing w:val="-7"/>
          <w:sz w:val="18"/>
          <w:szCs w:val="18"/>
          <w:u w:val="single"/>
          <w:shd w:val="clear" w:color="auto" w:fill="auto"/>
          <w:lang w:val="pt-BR"/>
        </w:rPr>
        <w:t xml:space="preserve"> </w:t>
      </w:r>
      <w:r>
        <w:rPr>
          <w:rFonts w:hint="default" w:ascii="Arial" w:hAnsi="Arial" w:cs="Arial"/>
          <w:b/>
          <w:bCs/>
          <w:sz w:val="18"/>
          <w:szCs w:val="18"/>
          <w:u w:val="single"/>
          <w:shd w:val="clear" w:color="auto" w:fill="auto"/>
          <w:lang w:val="pt-BR"/>
        </w:rPr>
        <w:t>obrigatória;</w:t>
      </w:r>
    </w:p>
    <w:p w14:paraId="659F5F46">
      <w:pPr>
        <w:numPr>
          <w:ilvl w:val="1"/>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Os atos públicos poderão ser assistidos por qualquer pessoa, mas somente deles participarão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ativamente os proponentes ou representantes credenciados, não sendo permitidas atitudes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desrespeitosas</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que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causem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tumultos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perturbem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bom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andamento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dos</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trabalhos.</w:t>
      </w:r>
    </w:p>
    <w:p w14:paraId="76E30477">
      <w:pPr>
        <w:numPr>
          <w:ilvl w:val="1"/>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Caso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 Agente de Contratação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julgue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conveniente,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poderá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suspender</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sessão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analisar</w:t>
      </w:r>
      <w:r>
        <w:rPr>
          <w:rFonts w:hint="default" w:ascii="Arial" w:hAnsi="Arial" w:cs="Arial"/>
          <w:spacing w:val="55"/>
          <w:sz w:val="18"/>
          <w:szCs w:val="18"/>
          <w:shd w:val="clear" w:color="auto" w:fill="auto"/>
          <w:lang w:val="pt-BR"/>
        </w:rPr>
        <w:t xml:space="preserve"> </w:t>
      </w:r>
      <w:r>
        <w:rPr>
          <w:rFonts w:hint="default" w:ascii="Arial" w:hAnsi="Arial" w:cs="Arial"/>
          <w:sz w:val="18"/>
          <w:szCs w:val="18"/>
          <w:shd w:val="clear" w:color="auto" w:fill="auto"/>
          <w:lang w:val="pt-BR"/>
        </w:rPr>
        <w:t>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documentos apresentados, marcando, na oportunidade, nova data e horário em que voltará 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reunir,</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informando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interessados.</w:t>
      </w:r>
    </w:p>
    <w:p w14:paraId="481E66E8">
      <w:pPr>
        <w:numPr>
          <w:ilvl w:val="0"/>
          <w:numId w:val="0"/>
        </w:numPr>
        <w:ind w:left="0" w:firstLine="0"/>
        <w:jc w:val="both"/>
        <w:rPr>
          <w:rFonts w:hint="default" w:ascii="Arial" w:hAnsi="Arial" w:cs="Arial"/>
          <w:sz w:val="18"/>
          <w:szCs w:val="18"/>
        </w:rPr>
      </w:pPr>
    </w:p>
    <w:p w14:paraId="3F5626AD">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CRITÉRIO DE SELEÇÃO DOS BENEFICIÁRIOS</w:t>
      </w:r>
    </w:p>
    <w:p w14:paraId="19EE5F43">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Para seleção, os projetos de venda habilitadas serão divididos em: grupo de projetos de fornecedores locais, grupo de projetos do território rural, grupo de projetos do estado, e grupo de propostas do País;</w:t>
      </w:r>
    </w:p>
    <w:p w14:paraId="5483A421">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Entre os grupos de projetos, será observada a seguinte ordem de prioridade para seleção:</w:t>
      </w:r>
    </w:p>
    <w:p w14:paraId="1B67DD40">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 grupo de projetos de fornecedores locais terá prioridade sobre os demais grupos;</w:t>
      </w:r>
    </w:p>
    <w:p w14:paraId="3AB04AB2">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 grupo de projetos de fornecedores do território rural terá prioridade sobre o do estado e do País;</w:t>
      </w:r>
    </w:p>
    <w:p w14:paraId="1C75A1F2">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 grupo de projetos do estado terá prioridade sobre o do País;</w:t>
      </w:r>
    </w:p>
    <w:p w14:paraId="3ED343F6">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Em cada grupo de projetos, será observada a seguinte ordem de prioridade para seleção:</w:t>
      </w:r>
    </w:p>
    <w:p w14:paraId="556FBB05">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os assentamentos de reforma agrária, as comunidades tradicionais indígenas e as comunidades quilombolas, não havendo prioridade entre estes;</w:t>
      </w:r>
    </w:p>
    <w:p w14:paraId="0D578118">
      <w:pPr>
        <w:numPr>
          <w:ilvl w:val="4"/>
          <w:numId w:val="2"/>
        </w:numPr>
        <w:jc w:val="both"/>
        <w:rPr>
          <w:rFonts w:hint="default" w:ascii="Arial" w:hAnsi="Arial" w:cs="Arial" w:eastAsiaTheme="minorEastAsia"/>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os fornecedores de gêneros alimentícios certificados como orgânicos ou agroecológicos, segundo a Lei nº 10.831/2003, o Decreto nº 6.323/2007 e devido cadastro no MAPA;</w:t>
      </w:r>
    </w:p>
    <w:p w14:paraId="1F4A850A">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 xml:space="preserve">os Grupos Formais sobre os Grupos Informais, estes sobre os Fornecedores Individuais, e estes, sobre Centrais de Cooperativas (detentoras de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color w:val="auto"/>
          <w:sz w:val="18"/>
          <w:szCs w:val="18"/>
          <w:highlight w:val="none"/>
          <w:u w:val="none"/>
          <w:shd w:val="clear" w:color="auto" w:fill="auto"/>
          <w:lang w:val="pt-BR"/>
        </w:rPr>
        <w:t xml:space="preserve"> </w:t>
      </w:r>
      <w:r>
        <w:rPr>
          <w:rFonts w:hint="default" w:ascii="Arial" w:hAnsi="Arial" w:cs="Arial"/>
          <w:bCs/>
          <w:color w:val="auto"/>
          <w:sz w:val="18"/>
          <w:szCs w:val="18"/>
          <w:highlight w:val="none"/>
          <w:shd w:val="clear" w:color="auto" w:fill="auto"/>
          <w:lang w:val="pt-BR"/>
        </w:rPr>
        <w:t xml:space="preserve">Jurídica conforme Portarias do MAPA que regulamentam 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color w:val="auto"/>
          <w:sz w:val="18"/>
          <w:szCs w:val="18"/>
          <w:highlight w:val="none"/>
          <w:u w:val="none"/>
          <w:shd w:val="clear" w:color="auto" w:fill="auto"/>
          <w:lang w:val="pt-BR"/>
        </w:rPr>
        <w:t>);</w:t>
      </w:r>
    </w:p>
    <w:p w14:paraId="5444C270">
      <w:pPr>
        <w:numPr>
          <w:ilvl w:val="3"/>
          <w:numId w:val="3"/>
        </w:numPr>
        <w:tabs>
          <w:tab w:val="left" w:pos="0"/>
        </w:tabs>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 xml:space="preserve">No caso de empate entre grupos formais, terão prioridade organizações com maior porcentagem de agricultores familiares e/ou empreendedores familiares rurais no seu quadro de sócios, conforme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color w:val="auto"/>
          <w:sz w:val="18"/>
          <w:szCs w:val="18"/>
          <w:highlight w:val="none"/>
          <w:u w:val="none"/>
          <w:shd w:val="clear" w:color="auto" w:fill="auto"/>
          <w:lang w:val="pt-BR"/>
        </w:rPr>
        <w:t xml:space="preserve"> </w:t>
      </w:r>
      <w:r>
        <w:rPr>
          <w:rFonts w:hint="default" w:ascii="Arial" w:hAnsi="Arial" w:cs="Arial"/>
          <w:bCs/>
          <w:color w:val="auto"/>
          <w:sz w:val="18"/>
          <w:szCs w:val="18"/>
          <w:highlight w:val="none"/>
          <w:shd w:val="clear" w:color="auto" w:fill="auto"/>
          <w:lang w:val="pt-BR"/>
        </w:rPr>
        <w:t>Jurídica;</w:t>
      </w:r>
    </w:p>
    <w:p w14:paraId="43EBAFF0">
      <w:pPr>
        <w:numPr>
          <w:ilvl w:val="3"/>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Em caso de persistir o empate, será realizado sorteio ou, em havendo consenso entre as partes, poderá optar-se pela divisão no fornecimento dos produtos a serem adquiridos entre as organizações finalistas.</w:t>
      </w:r>
    </w:p>
    <w:p w14:paraId="216EB3EF">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Caso a EEx. não obtenha as quantidades necessárias de produtos oriundos do grupo de projetos de fornecedores locais, estas deverão ser complementadas com os projetos dos demais grupos, em acordo com os critérios de seleção e priorização citados nos itens 6.1 e 6.2.</w:t>
      </w:r>
    </w:p>
    <w:p w14:paraId="4AF39934">
      <w:pPr>
        <w:numPr>
          <w:ilvl w:val="0"/>
          <w:numId w:val="0"/>
        </w:numPr>
        <w:ind w:left="0" w:firstLine="0"/>
        <w:jc w:val="both"/>
        <w:rPr>
          <w:rFonts w:hint="default" w:ascii="Arial" w:hAnsi="Arial" w:cs="Arial"/>
          <w:bCs/>
          <w:sz w:val="18"/>
          <w:szCs w:val="18"/>
          <w:highlight w:val="none"/>
          <w:shd w:val="clear" w:fill="81D41A"/>
        </w:rPr>
      </w:pPr>
    </w:p>
    <w:p w14:paraId="378F0A86">
      <w:pPr>
        <w:numPr>
          <w:ilvl w:val="0"/>
          <w:numId w:val="2"/>
        </w:numPr>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01157BCB">
      <w:pPr>
        <w:numPr>
          <w:ilvl w:val="1"/>
          <w:numId w:val="2"/>
        </w:numPr>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35C59A85">
      <w:pPr>
        <w:numPr>
          <w:ilvl w:val="1"/>
          <w:numId w:val="2"/>
        </w:numPr>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Da deliberação resultado, o proponente deverá comparecer a Prefeitura Municipal de Cataguases, no prazo de 05 (cinco) dias, para assinar o contrato </w:t>
      </w:r>
      <w:r>
        <w:rPr>
          <w:rFonts w:hint="default" w:ascii="Arial" w:hAnsi="Arial" w:cs="Arial"/>
          <w:b/>
          <w:bCs/>
          <w:sz w:val="18"/>
          <w:szCs w:val="18"/>
          <w:highlight w:val="none"/>
          <w:shd w:val="clear" w:color="auto" w:fill="auto"/>
          <w:lang w:val="pt-BR"/>
        </w:rPr>
        <w:t>(Minuta do Contrato Anexo XI)</w:t>
      </w:r>
      <w:r>
        <w:rPr>
          <w:rFonts w:hint="default" w:ascii="Arial" w:hAnsi="Arial" w:cs="Arial"/>
          <w:sz w:val="18"/>
          <w:szCs w:val="18"/>
          <w:highlight w:val="none"/>
          <w:shd w:val="clear" w:color="auto" w:fill="auto"/>
          <w:lang w:val="pt-BR"/>
        </w:rPr>
        <w:t>, sob pena de decadência desse direito;</w:t>
      </w:r>
    </w:p>
    <w:p w14:paraId="4FD1C7B5">
      <w:pPr>
        <w:numPr>
          <w:ilvl w:val="1"/>
          <w:numId w:val="2"/>
        </w:numPr>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O Contrato terá a vigência a partir da data de sua assinatura;</w:t>
      </w:r>
    </w:p>
    <w:p w14:paraId="18C1AA26">
      <w:pPr>
        <w:numPr>
          <w:ilvl w:val="1"/>
          <w:numId w:val="2"/>
        </w:numPr>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Após o regular decurso da fase recursal, o processo de dispensa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28FD19E0">
      <w:pPr>
        <w:numPr>
          <w:ilvl w:val="0"/>
          <w:numId w:val="0"/>
        </w:numPr>
        <w:ind w:left="0" w:firstLine="0"/>
        <w:jc w:val="both"/>
        <w:rPr>
          <w:rFonts w:hint="default" w:ascii="Arial" w:hAnsi="Arial" w:cs="Arial"/>
          <w:sz w:val="18"/>
          <w:szCs w:val="18"/>
          <w:highlight w:val="none"/>
          <w:shd w:val="clear" w:fill="81D41A"/>
        </w:rPr>
      </w:pPr>
    </w:p>
    <w:p w14:paraId="2002D8B7">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5CA5652B">
      <w:pPr>
        <w:numPr>
          <w:ilvl w:val="1"/>
          <w:numId w:val="2"/>
        </w:numPr>
        <w:jc w:val="both"/>
        <w:rPr>
          <w:rFonts w:hint="default" w:ascii="Arial" w:hAnsi="Arial" w:cs="Arial"/>
          <w:sz w:val="18"/>
          <w:szCs w:val="18"/>
          <w:lang w:val="pt-BR"/>
        </w:rPr>
      </w:pPr>
      <w:r>
        <w:rPr>
          <w:rFonts w:hint="default" w:ascii="Arial" w:hAnsi="Arial" w:cs="Arial"/>
          <w:sz w:val="18"/>
          <w:szCs w:val="18"/>
          <w:lang w:val="pt-BR"/>
        </w:rPr>
        <w:t>O pagamento será efetuado em moeda corrente nacional, em até 30 dias do mês seguinte a entrega dos alimentos e apresentação da nota fiscal correspondente, que deverão ser atestadas pelo órgão responsável;</w:t>
      </w:r>
    </w:p>
    <w:p w14:paraId="6EE4C60B">
      <w:pPr>
        <w:numPr>
          <w:ilvl w:val="2"/>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Nenhum pagamento será efetuado à Contratada, enquanto houver pendência de liquidação da obrigação;</w:t>
      </w:r>
    </w:p>
    <w:p w14:paraId="35901838">
      <w:pPr>
        <w:numPr>
          <w:ilvl w:val="2"/>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O pagamento será efetuado através cheque nominal ou depósito bancário em conta na instituição bancária indicada pelo Contratado,</w:t>
      </w:r>
    </w:p>
    <w:p w14:paraId="3521BDB7">
      <w:pPr>
        <w:numPr>
          <w:ilvl w:val="1"/>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Reequilíbrio dos preços (art. 124, II, “D”, Lei 14.133/2021):</w:t>
      </w:r>
    </w:p>
    <w:p w14:paraId="09ADC348">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7DC8FC72">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3822C7A1">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4990224B">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32B9AC75">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283147BA">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5DED470C">
      <w:pPr>
        <w:numPr>
          <w:ilvl w:val="0"/>
          <w:numId w:val="0"/>
        </w:numPr>
        <w:ind w:left="0" w:firstLine="0"/>
        <w:jc w:val="both"/>
        <w:rPr>
          <w:rFonts w:hint="default" w:ascii="Arial" w:hAnsi="Arial" w:cs="Arial"/>
          <w:sz w:val="18"/>
          <w:szCs w:val="18"/>
        </w:rPr>
      </w:pPr>
    </w:p>
    <w:p w14:paraId="19042209">
      <w:pPr>
        <w:numPr>
          <w:ilvl w:val="0"/>
          <w:numId w:val="2"/>
        </w:numPr>
        <w:jc w:val="both"/>
        <w:rPr>
          <w:rFonts w:hint="default" w:ascii="Arial" w:hAnsi="Arial" w:cs="Arial"/>
          <w:sz w:val="18"/>
          <w:szCs w:val="18"/>
          <w:lang w:val="pt-BR"/>
        </w:rPr>
      </w:pPr>
      <w:r>
        <w:rPr>
          <w:rFonts w:hint="default" w:ascii="Arial" w:hAnsi="Arial" w:cs="Arial"/>
          <w:b/>
          <w:bCs/>
          <w:spacing w:val="-1"/>
          <w:sz w:val="18"/>
          <w:szCs w:val="18"/>
          <w:lang w:val="pt-BR"/>
        </w:rPr>
        <w:t>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75D43AD5">
      <w:pPr>
        <w:numPr>
          <w:ilvl w:val="1"/>
          <w:numId w:val="2"/>
        </w:numPr>
        <w:jc w:val="both"/>
        <w:rPr>
          <w:rFonts w:hint="default" w:ascii="Arial" w:hAnsi="Arial" w:cs="Arial"/>
          <w:sz w:val="18"/>
          <w:szCs w:val="18"/>
          <w:lang w:val="pt-BR"/>
        </w:rPr>
      </w:pPr>
      <w:r>
        <w:rPr>
          <w:rFonts w:hint="default" w:ascii="Arial" w:hAnsi="Arial" w:cs="Arial"/>
          <w:sz w:val="18"/>
          <w:szCs w:val="18"/>
          <w:lang w:val="pt-BR"/>
        </w:rPr>
        <w:t>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0D8B2B3B">
      <w:pPr>
        <w:numPr>
          <w:ilvl w:val="0"/>
          <w:numId w:val="0"/>
        </w:numPr>
        <w:ind w:left="0" w:firstLine="0"/>
        <w:jc w:val="both"/>
        <w:rPr>
          <w:rFonts w:hint="default" w:ascii="Arial" w:hAnsi="Arial" w:cs="Arial"/>
          <w:sz w:val="18"/>
          <w:szCs w:val="18"/>
        </w:rPr>
      </w:pPr>
    </w:p>
    <w:p w14:paraId="5700F034">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576C33F">
      <w:pPr>
        <w:numPr>
          <w:ilvl w:val="1"/>
          <w:numId w:val="2"/>
        </w:numPr>
        <w:jc w:val="both"/>
        <w:rPr>
          <w:rFonts w:hint="default" w:ascii="Arial" w:hAnsi="Arial" w:cs="Arial"/>
          <w:sz w:val="18"/>
          <w:szCs w:val="18"/>
          <w:lang w:val="pt-BR"/>
        </w:rPr>
      </w:pPr>
      <w:r>
        <w:rPr>
          <w:rFonts w:hint="default" w:ascii="Arial" w:hAnsi="Arial" w:cs="Arial"/>
          <w:sz w:val="18"/>
          <w:szCs w:val="18"/>
          <w:lang w:val="pt-BR"/>
        </w:rPr>
        <w:t>O prazo de vigência do contrato será a partir da data da assinatura até 31/12/2025 ou até</w:t>
      </w:r>
      <w:r>
        <w:rPr>
          <w:rFonts w:hint="default" w:ascii="Arial" w:hAnsi="Arial" w:cs="Arial"/>
          <w:spacing w:val="-5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entrega</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quantitativo</w:t>
      </w:r>
      <w:r>
        <w:rPr>
          <w:rFonts w:hint="default" w:ascii="Arial" w:hAnsi="Arial" w:cs="Arial"/>
          <w:spacing w:val="-2"/>
          <w:sz w:val="18"/>
          <w:szCs w:val="18"/>
          <w:lang w:val="pt-BR"/>
        </w:rPr>
        <w:t xml:space="preserve"> </w:t>
      </w:r>
      <w:r>
        <w:rPr>
          <w:rFonts w:hint="default" w:ascii="Arial" w:hAnsi="Arial" w:cs="Arial"/>
          <w:sz w:val="18"/>
          <w:szCs w:val="18"/>
          <w:lang w:val="pt-BR"/>
        </w:rPr>
        <w:t>total</w:t>
      </w:r>
      <w:r>
        <w:rPr>
          <w:rFonts w:hint="default" w:ascii="Arial" w:hAnsi="Arial" w:cs="Arial"/>
          <w:spacing w:val="-3"/>
          <w:sz w:val="18"/>
          <w:szCs w:val="18"/>
          <w:lang w:val="pt-BR"/>
        </w:rPr>
        <w:t xml:space="preserve"> </w:t>
      </w:r>
      <w:r>
        <w:rPr>
          <w:rFonts w:hint="default" w:ascii="Arial" w:hAnsi="Arial" w:cs="Arial"/>
          <w:sz w:val="18"/>
          <w:szCs w:val="18"/>
          <w:lang w:val="pt-BR"/>
        </w:rPr>
        <w:t>dos</w:t>
      </w:r>
      <w:r>
        <w:rPr>
          <w:rFonts w:hint="default" w:ascii="Arial" w:hAnsi="Arial" w:cs="Arial"/>
          <w:spacing w:val="-2"/>
          <w:sz w:val="18"/>
          <w:szCs w:val="18"/>
          <w:lang w:val="pt-BR"/>
        </w:rPr>
        <w:t xml:space="preserve"> </w:t>
      </w:r>
      <w:r>
        <w:rPr>
          <w:rFonts w:hint="default" w:ascii="Arial" w:hAnsi="Arial" w:cs="Arial"/>
          <w:sz w:val="18"/>
          <w:szCs w:val="18"/>
          <w:lang w:val="pt-BR"/>
        </w:rPr>
        <w:t>produtos</w:t>
      </w:r>
      <w:r>
        <w:rPr>
          <w:rFonts w:hint="default" w:ascii="Arial" w:hAnsi="Arial" w:cs="Arial"/>
          <w:spacing w:val="-3"/>
          <w:sz w:val="18"/>
          <w:szCs w:val="18"/>
          <w:lang w:val="pt-BR"/>
        </w:rPr>
        <w:t xml:space="preserve"> </w:t>
      </w:r>
      <w:r>
        <w:rPr>
          <w:rFonts w:hint="default" w:ascii="Arial" w:hAnsi="Arial" w:cs="Arial"/>
          <w:sz w:val="18"/>
          <w:szCs w:val="18"/>
          <w:lang w:val="pt-BR"/>
        </w:rPr>
        <w:t>adquiridos,</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3"/>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primeiro;</w:t>
      </w:r>
    </w:p>
    <w:p w14:paraId="09C4DFD9">
      <w:pPr>
        <w:numPr>
          <w:ilvl w:val="0"/>
          <w:numId w:val="0"/>
        </w:numPr>
        <w:ind w:left="0" w:firstLine="0"/>
        <w:jc w:val="both"/>
        <w:rPr>
          <w:rFonts w:hint="default" w:ascii="Arial" w:hAnsi="Arial" w:cs="Arial"/>
          <w:sz w:val="18"/>
          <w:szCs w:val="18"/>
        </w:rPr>
      </w:pPr>
    </w:p>
    <w:p w14:paraId="2D97C850">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4802AA56">
      <w:pPr>
        <w:numPr>
          <w:ilvl w:val="1"/>
          <w:numId w:val="2"/>
        </w:numPr>
        <w:jc w:val="both"/>
        <w:rPr>
          <w:rFonts w:hint="default" w:ascii="Arial" w:hAnsi="Arial" w:cs="Arial"/>
          <w:sz w:val="18"/>
          <w:szCs w:val="18"/>
          <w:lang w:val="pt-BR"/>
        </w:rPr>
      </w:pPr>
      <w:r>
        <w:rPr>
          <w:rFonts w:hint="default" w:ascii="Arial" w:hAnsi="Arial" w:cs="Arial"/>
          <w:sz w:val="18"/>
          <w:szCs w:val="18"/>
          <w:lang w:val="pt-BR"/>
        </w:rPr>
        <w:t>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0F4801DC">
      <w:pPr>
        <w:numPr>
          <w:ilvl w:val="0"/>
          <w:numId w:val="0"/>
        </w:numPr>
        <w:ind w:left="0" w:firstLine="0"/>
        <w:jc w:val="both"/>
        <w:rPr>
          <w:rFonts w:hint="default" w:ascii="Arial" w:hAnsi="Arial" w:cs="Arial"/>
          <w:sz w:val="18"/>
          <w:szCs w:val="18"/>
        </w:rPr>
      </w:pPr>
    </w:p>
    <w:p w14:paraId="5564AC7E">
      <w:pPr>
        <w:numPr>
          <w:ilvl w:val="0"/>
          <w:numId w:val="0"/>
        </w:numPr>
        <w:ind w:left="0" w:firstLine="0"/>
        <w:jc w:val="both"/>
        <w:rPr>
          <w:rFonts w:hint="default" w:ascii="Arial" w:hAnsi="Arial" w:cs="Arial"/>
          <w:sz w:val="18"/>
          <w:szCs w:val="18"/>
        </w:rPr>
      </w:pPr>
    </w:p>
    <w:p w14:paraId="5AEDCF9C">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91FECAA">
      <w:pPr>
        <w:numPr>
          <w:ilvl w:val="1"/>
          <w:numId w:val="2"/>
        </w:numPr>
        <w:jc w:val="both"/>
        <w:rPr>
          <w:rFonts w:hint="default" w:ascii="Arial" w:hAnsi="Arial" w:cs="Arial"/>
          <w:sz w:val="18"/>
          <w:szCs w:val="18"/>
          <w:lang w:val="pt-BR"/>
        </w:rPr>
      </w:pP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406BD619">
      <w:pPr>
        <w:numPr>
          <w:ilvl w:val="1"/>
          <w:numId w:val="2"/>
        </w:numPr>
        <w:jc w:val="both"/>
        <w:rPr>
          <w:rFonts w:hint="default" w:ascii="Arial" w:hAnsi="Arial" w:cs="Arial"/>
          <w:sz w:val="18"/>
          <w:szCs w:val="18"/>
          <w:lang w:val="pt-BR"/>
        </w:rPr>
      </w:pPr>
      <w:r>
        <w:rPr>
          <w:rFonts w:hint="default" w:ascii="Arial" w:hAnsi="Arial" w:cs="Arial"/>
          <w:sz w:val="18"/>
          <w:szCs w:val="18"/>
          <w:lang w:val="pt-BR"/>
        </w:rPr>
        <w:t>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07BE7063">
      <w:pPr>
        <w:numPr>
          <w:ilvl w:val="1"/>
          <w:numId w:val="2"/>
        </w:numPr>
        <w:jc w:val="both"/>
        <w:rPr>
          <w:rFonts w:hint="default" w:ascii="Arial" w:hAnsi="Arial" w:cs="Arial"/>
          <w:sz w:val="18"/>
          <w:szCs w:val="18"/>
          <w:lang w:val="pt-BR"/>
        </w:rPr>
      </w:pPr>
      <w:r>
        <w:rPr>
          <w:rFonts w:hint="default" w:ascii="Arial" w:hAnsi="Arial" w:cs="Arial"/>
          <w:sz w:val="18"/>
          <w:szCs w:val="18"/>
          <w:lang w:val="pt-BR"/>
        </w:rPr>
        <w:t>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2DE7F912">
      <w:pPr>
        <w:numPr>
          <w:ilvl w:val="0"/>
          <w:numId w:val="0"/>
        </w:numPr>
        <w:ind w:left="0" w:firstLine="0"/>
        <w:jc w:val="both"/>
        <w:rPr>
          <w:rFonts w:hint="default" w:ascii="Arial" w:hAnsi="Arial" w:cs="Arial"/>
          <w:sz w:val="18"/>
          <w:szCs w:val="18"/>
        </w:rPr>
      </w:pPr>
    </w:p>
    <w:p w14:paraId="6509D461">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47949EBE">
      <w:pPr>
        <w:numPr>
          <w:ilvl w:val="1"/>
          <w:numId w:val="2"/>
        </w:numPr>
        <w:jc w:val="both"/>
        <w:rPr>
          <w:rFonts w:hint="default" w:ascii="Arial" w:hAnsi="Arial" w:cs="Arial"/>
          <w:sz w:val="18"/>
          <w:szCs w:val="18"/>
          <w:shd w:val="clear"/>
          <w:lang w:val="pt-BR"/>
        </w:rPr>
      </w:pPr>
      <w:r>
        <w:rPr>
          <w:rFonts w:hint="default" w:ascii="Arial" w:hAnsi="Arial" w:cs="Arial"/>
          <w:sz w:val="18"/>
          <w:szCs w:val="18"/>
          <w:lang w:val="pt-BR"/>
        </w:rPr>
        <w:t>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07DC5410">
      <w:pPr>
        <w:numPr>
          <w:ilvl w:val="0"/>
          <w:numId w:val="0"/>
        </w:numPr>
        <w:ind w:left="0" w:firstLine="0"/>
        <w:jc w:val="both"/>
        <w:rPr>
          <w:rFonts w:hint="default" w:ascii="Arial" w:hAnsi="Arial" w:cs="Arial"/>
          <w:sz w:val="18"/>
          <w:szCs w:val="18"/>
        </w:rPr>
      </w:pPr>
    </w:p>
    <w:p w14:paraId="7A8BCBA9">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3CEE8273">
      <w:pPr>
        <w:numPr>
          <w:ilvl w:val="1"/>
          <w:numId w:val="2"/>
        </w:numPr>
        <w:jc w:val="both"/>
        <w:rPr>
          <w:rFonts w:hint="default" w:ascii="Arial" w:hAnsi="Arial" w:cs="Arial"/>
          <w:sz w:val="18"/>
          <w:szCs w:val="18"/>
          <w:lang w:val="pt-BR"/>
        </w:rPr>
      </w:pPr>
      <w:r>
        <w:rPr>
          <w:rFonts w:hint="default" w:ascii="Arial" w:hAnsi="Arial" w:cs="Arial"/>
          <w:sz w:val="18"/>
          <w:szCs w:val="18"/>
          <w:lang w:val="pt-BR"/>
        </w:rPr>
        <w:t>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17C1E0D5">
      <w:pPr>
        <w:numPr>
          <w:ilvl w:val="0"/>
          <w:numId w:val="0"/>
        </w:numPr>
        <w:ind w:left="0" w:firstLine="0"/>
        <w:jc w:val="both"/>
        <w:rPr>
          <w:rFonts w:hint="default" w:ascii="Arial" w:hAnsi="Arial" w:cs="Arial"/>
          <w:sz w:val="18"/>
          <w:szCs w:val="18"/>
        </w:rPr>
      </w:pPr>
    </w:p>
    <w:p w14:paraId="097C875A">
      <w:pPr>
        <w:numPr>
          <w:ilvl w:val="0"/>
          <w:numId w:val="2"/>
        </w:numPr>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518C44F0">
      <w:pPr>
        <w:numPr>
          <w:ilvl w:val="1"/>
          <w:numId w:val="2"/>
        </w:numPr>
        <w:jc w:val="both"/>
        <w:rPr>
          <w:rFonts w:hint="default" w:ascii="Arial" w:hAnsi="Arial" w:cs="Arial"/>
          <w:sz w:val="18"/>
          <w:szCs w:val="18"/>
          <w:lang w:val="pt-BR"/>
        </w:rPr>
      </w:pPr>
      <w:r>
        <w:rPr>
          <w:rFonts w:hint="default" w:ascii="Arial" w:hAnsi="Arial" w:cs="Arial"/>
          <w:sz w:val="18"/>
          <w:szCs w:val="18"/>
          <w:lang w:val="pt-BR"/>
        </w:rPr>
        <w:t>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345EFD11">
      <w:pPr>
        <w:numPr>
          <w:ilvl w:val="2"/>
          <w:numId w:val="2"/>
        </w:numPr>
        <w:jc w:val="both"/>
        <w:rPr>
          <w:rFonts w:hint="default" w:ascii="Arial" w:hAnsi="Arial" w:cs="Arial"/>
          <w:sz w:val="18"/>
          <w:szCs w:val="18"/>
          <w:lang w:val="pt-BR"/>
        </w:rPr>
      </w:pPr>
      <w:r>
        <w:rPr>
          <w:rFonts w:hint="default" w:ascii="Arial" w:hAnsi="Arial" w:cs="Arial"/>
          <w:sz w:val="18"/>
          <w:szCs w:val="18"/>
          <w:lang w:val="pt-BR"/>
        </w:rPr>
        <w:t>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4345C4C8">
      <w:pPr>
        <w:numPr>
          <w:ilvl w:val="2"/>
          <w:numId w:val="2"/>
        </w:numPr>
        <w:jc w:val="both"/>
        <w:rPr>
          <w:rFonts w:hint="default" w:ascii="Arial" w:hAnsi="Arial" w:cs="Arial"/>
          <w:sz w:val="18"/>
          <w:szCs w:val="18"/>
          <w:lang w:val="pt-BR"/>
        </w:rPr>
      </w:pPr>
      <w:r>
        <w:rPr>
          <w:rFonts w:hint="default" w:ascii="Arial" w:hAnsi="Arial" w:cs="Arial"/>
          <w:sz w:val="18"/>
          <w:szCs w:val="18"/>
          <w:lang w:val="pt-BR"/>
        </w:rPr>
        <w:t>Multa:</w:t>
      </w:r>
    </w:p>
    <w:p w14:paraId="2A60698F">
      <w:pPr>
        <w:numPr>
          <w:ilvl w:val="3"/>
          <w:numId w:val="2"/>
        </w:numPr>
        <w:jc w:val="both"/>
        <w:rPr>
          <w:rFonts w:hint="default" w:ascii="Arial" w:hAnsi="Arial" w:cs="Arial"/>
          <w:sz w:val="18"/>
          <w:szCs w:val="18"/>
          <w:lang w:val="pt-BR"/>
        </w:rPr>
      </w:pP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4D13D79">
      <w:pPr>
        <w:numPr>
          <w:ilvl w:val="3"/>
          <w:numId w:val="2"/>
        </w:numPr>
        <w:jc w:val="both"/>
        <w:rPr>
          <w:rFonts w:hint="default" w:ascii="Arial" w:hAnsi="Arial" w:cs="Arial"/>
          <w:sz w:val="18"/>
          <w:szCs w:val="18"/>
          <w:lang w:val="pt-BR"/>
        </w:rPr>
      </w:pPr>
      <w:r>
        <w:rPr>
          <w:rFonts w:hint="default" w:ascii="Arial" w:hAnsi="Arial" w:cs="Arial"/>
          <w:sz w:val="18"/>
          <w:szCs w:val="18"/>
          <w:lang w:val="pt-BR"/>
        </w:rPr>
        <w:t>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0329C2DF">
      <w:pPr>
        <w:numPr>
          <w:ilvl w:val="3"/>
          <w:numId w:val="2"/>
        </w:numPr>
        <w:jc w:val="both"/>
        <w:rPr>
          <w:rFonts w:hint="default" w:ascii="Arial" w:hAnsi="Arial" w:cs="Arial"/>
          <w:sz w:val="18"/>
          <w:szCs w:val="18"/>
          <w:lang w:val="pt-BR"/>
        </w:rPr>
      </w:pPr>
      <w:r>
        <w:rPr>
          <w:rFonts w:hint="default" w:ascii="Arial" w:hAnsi="Arial" w:cs="Arial"/>
          <w:sz w:val="18"/>
          <w:szCs w:val="18"/>
          <w:lang w:val="pt-BR"/>
        </w:rPr>
        <w:t>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6C5FA1D9">
      <w:pPr>
        <w:numPr>
          <w:ilvl w:val="3"/>
          <w:numId w:val="2"/>
        </w:numPr>
        <w:jc w:val="both"/>
        <w:rPr>
          <w:rFonts w:hint="default" w:ascii="Arial" w:hAnsi="Arial" w:cs="Arial"/>
          <w:sz w:val="18"/>
          <w:szCs w:val="18"/>
          <w:shd w:val="clear" w:color="auto" w:fill="auto"/>
          <w:lang w:val="pt-BR"/>
        </w:rPr>
      </w:pPr>
      <w:r>
        <w:rPr>
          <w:rFonts w:hint="default" w:ascii="Arial" w:hAnsi="Arial" w:cs="Arial"/>
          <w:sz w:val="18"/>
          <w:szCs w:val="18"/>
          <w:lang w:val="pt-BR"/>
        </w:rPr>
        <w:t>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2FAFEB1">
      <w:pPr>
        <w:numPr>
          <w:ilvl w:val="2"/>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35B30592">
      <w:pPr>
        <w:numPr>
          <w:ilvl w:val="2"/>
          <w:numId w:val="2"/>
        </w:numPr>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40CB63B3">
      <w:pPr>
        <w:numPr>
          <w:ilvl w:val="2"/>
          <w:numId w:val="2"/>
        </w:numPr>
        <w:jc w:val="both"/>
        <w:rPr>
          <w:rFonts w:hint="default" w:ascii="Arial" w:hAnsi="Arial" w:cs="Arial"/>
          <w:sz w:val="18"/>
          <w:szCs w:val="18"/>
          <w:lang w:val="pt-BR"/>
        </w:rPr>
      </w:pPr>
      <w:r>
        <w:rPr>
          <w:rFonts w:hint="default" w:ascii="Arial" w:hAnsi="Arial" w:cs="Arial"/>
          <w:sz w:val="18"/>
          <w:szCs w:val="18"/>
          <w:shd w:val="clear" w:color="auto" w:fill="auto"/>
          <w:lang w:val="pt-BR"/>
        </w:rPr>
        <w:t>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3601CF04">
      <w:pPr>
        <w:numPr>
          <w:ilvl w:val="1"/>
          <w:numId w:val="2"/>
        </w:numPr>
        <w:jc w:val="both"/>
        <w:rPr>
          <w:rFonts w:hint="default" w:ascii="Arial" w:hAnsi="Arial" w:cs="Arial"/>
          <w:sz w:val="18"/>
          <w:szCs w:val="18"/>
          <w:lang w:val="pt-BR"/>
        </w:rPr>
      </w:pPr>
      <w:r>
        <w:rPr>
          <w:rFonts w:hint="default" w:ascii="Arial" w:hAnsi="Arial" w:cs="Arial"/>
          <w:sz w:val="18"/>
          <w:szCs w:val="18"/>
          <w:lang w:val="pt-BR"/>
        </w:rPr>
        <w:t>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8F78213">
      <w:pPr>
        <w:numPr>
          <w:ilvl w:val="1"/>
          <w:numId w:val="2"/>
        </w:numPr>
        <w:jc w:val="both"/>
        <w:rPr>
          <w:rFonts w:hint="default" w:ascii="Arial" w:hAnsi="Arial" w:cs="Arial"/>
          <w:sz w:val="18"/>
          <w:szCs w:val="18"/>
          <w:lang w:val="pt-BR"/>
        </w:rPr>
      </w:pP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1E41138A">
      <w:pPr>
        <w:numPr>
          <w:ilvl w:val="1"/>
          <w:numId w:val="2"/>
        </w:numPr>
        <w:jc w:val="both"/>
        <w:rPr>
          <w:rFonts w:hint="default" w:ascii="Arial" w:hAnsi="Arial" w:cs="Arial"/>
          <w:sz w:val="18"/>
          <w:szCs w:val="18"/>
          <w:lang w:val="pt-BR"/>
        </w:rPr>
      </w:pPr>
      <w:r>
        <w:rPr>
          <w:rFonts w:hint="default" w:ascii="Arial" w:hAnsi="Arial" w:cs="Arial"/>
          <w:sz w:val="18"/>
          <w:szCs w:val="18"/>
          <w:lang w:val="pt-BR"/>
        </w:rPr>
        <w:t>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69E0FA80">
      <w:pPr>
        <w:numPr>
          <w:ilvl w:val="1"/>
          <w:numId w:val="2"/>
        </w:numPr>
        <w:jc w:val="both"/>
        <w:rPr>
          <w:rFonts w:hint="default" w:ascii="Arial" w:hAnsi="Arial" w:cs="Arial"/>
          <w:sz w:val="18"/>
          <w:szCs w:val="18"/>
          <w:lang w:val="pt-BR"/>
        </w:rPr>
      </w:pPr>
      <w:r>
        <w:rPr>
          <w:rFonts w:hint="default" w:ascii="Arial" w:hAnsi="Arial" w:cs="Arial"/>
          <w:sz w:val="18"/>
          <w:szCs w:val="18"/>
          <w:lang w:val="pt-BR"/>
        </w:rPr>
        <w:t>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65537105">
      <w:pPr>
        <w:numPr>
          <w:ilvl w:val="0"/>
          <w:numId w:val="0"/>
        </w:numPr>
        <w:ind w:left="0" w:firstLine="0"/>
        <w:jc w:val="both"/>
        <w:rPr>
          <w:rFonts w:hint="default" w:ascii="Arial" w:hAnsi="Arial" w:cs="Arial"/>
          <w:b/>
          <w:bCs/>
          <w:sz w:val="18"/>
          <w:szCs w:val="18"/>
        </w:rPr>
      </w:pPr>
    </w:p>
    <w:p w14:paraId="2A48303C">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DOS</w:t>
      </w:r>
      <w:r>
        <w:rPr>
          <w:rFonts w:hint="default" w:ascii="Arial" w:hAnsi="Arial" w:cs="Arial"/>
          <w:b/>
          <w:bCs/>
          <w:spacing w:val="-6"/>
          <w:sz w:val="18"/>
          <w:szCs w:val="18"/>
          <w:lang w:val="pt-BR"/>
        </w:rPr>
        <w:t xml:space="preserve"> </w:t>
      </w:r>
      <w:r>
        <w:rPr>
          <w:rFonts w:hint="default" w:ascii="Arial" w:hAnsi="Arial" w:cs="Arial"/>
          <w:b/>
          <w:bCs/>
          <w:sz w:val="18"/>
          <w:szCs w:val="18"/>
          <w:lang w:val="pt-BR"/>
        </w:rPr>
        <w:t>RECURSOS</w:t>
      </w:r>
    </w:p>
    <w:p w14:paraId="561F26B8">
      <w:pPr>
        <w:numPr>
          <w:ilvl w:val="1"/>
          <w:numId w:val="2"/>
        </w:numPr>
        <w:jc w:val="both"/>
        <w:rPr>
          <w:rFonts w:hint="default" w:ascii="Arial" w:hAnsi="Arial" w:cs="Arial"/>
          <w:sz w:val="18"/>
          <w:szCs w:val="18"/>
          <w:lang w:val="pt-BR"/>
        </w:rPr>
      </w:pPr>
      <w:r>
        <w:rPr>
          <w:rFonts w:hint="default" w:ascii="Arial" w:hAnsi="Arial" w:cs="Arial"/>
          <w:sz w:val="18"/>
          <w:szCs w:val="18"/>
          <w:lang w:val="pt-BR"/>
        </w:rPr>
        <w:t>Dos atos da Administração, praticados no curso deste procedimento, será admitido recurso</w:t>
      </w:r>
      <w:r>
        <w:rPr>
          <w:rFonts w:hint="default" w:ascii="Arial" w:hAnsi="Arial" w:cs="Arial"/>
          <w:spacing w:val="1"/>
          <w:sz w:val="18"/>
          <w:szCs w:val="18"/>
          <w:lang w:val="pt-BR"/>
        </w:rPr>
        <w:t xml:space="preserve"> </w:t>
      </w:r>
      <w:r>
        <w:rPr>
          <w:rFonts w:hint="default" w:ascii="Arial" w:hAnsi="Arial" w:cs="Arial"/>
          <w:sz w:val="18"/>
          <w:szCs w:val="18"/>
          <w:lang w:val="pt-BR"/>
        </w:rPr>
        <w:t>hierárquico, no prazo de três dias úteis a contar da intimação do ato ou da lavratura da ata de</w:t>
      </w:r>
      <w:r>
        <w:rPr>
          <w:rFonts w:hint="default" w:ascii="Arial" w:hAnsi="Arial" w:cs="Arial"/>
          <w:spacing w:val="1"/>
          <w:sz w:val="18"/>
          <w:szCs w:val="18"/>
          <w:lang w:val="pt-BR"/>
        </w:rPr>
        <w:t xml:space="preserve"> </w:t>
      </w:r>
      <w:r>
        <w:rPr>
          <w:rFonts w:hint="default" w:ascii="Arial" w:hAnsi="Arial" w:cs="Arial"/>
          <w:sz w:val="18"/>
          <w:szCs w:val="18"/>
          <w:lang w:val="pt-BR"/>
        </w:rPr>
        <w:t>reunião,</w:t>
      </w:r>
      <w:r>
        <w:rPr>
          <w:rFonts w:hint="default" w:ascii="Arial" w:hAnsi="Arial" w:cs="Arial"/>
          <w:spacing w:val="-2"/>
          <w:sz w:val="18"/>
          <w:szCs w:val="18"/>
          <w:lang w:val="pt-BR"/>
        </w:rPr>
        <w:t xml:space="preserve"> </w:t>
      </w:r>
      <w:r>
        <w:rPr>
          <w:rFonts w:hint="default" w:ascii="Arial" w:hAnsi="Arial" w:cs="Arial"/>
          <w:sz w:val="18"/>
          <w:szCs w:val="18"/>
          <w:lang w:val="pt-BR"/>
        </w:rPr>
        <w:t>nos</w:t>
      </w:r>
      <w:r>
        <w:rPr>
          <w:rFonts w:hint="default" w:ascii="Arial" w:hAnsi="Arial" w:cs="Arial"/>
          <w:spacing w:val="-1"/>
          <w:sz w:val="18"/>
          <w:szCs w:val="18"/>
          <w:lang w:val="pt-BR"/>
        </w:rPr>
        <w:t xml:space="preserve"> </w:t>
      </w:r>
      <w:r>
        <w:rPr>
          <w:rFonts w:hint="default" w:ascii="Arial" w:hAnsi="Arial" w:cs="Arial"/>
          <w:sz w:val="18"/>
          <w:szCs w:val="18"/>
          <w:lang w:val="pt-BR"/>
        </w:rPr>
        <w:t>casos</w:t>
      </w:r>
      <w:r>
        <w:rPr>
          <w:rFonts w:hint="default" w:ascii="Arial" w:hAnsi="Arial" w:cs="Arial"/>
          <w:spacing w:val="-1"/>
          <w:sz w:val="18"/>
          <w:szCs w:val="18"/>
          <w:lang w:val="pt-BR"/>
        </w:rPr>
        <w:t xml:space="preserve"> </w:t>
      </w:r>
      <w:r>
        <w:rPr>
          <w:rFonts w:hint="default" w:ascii="Arial" w:hAnsi="Arial" w:cs="Arial"/>
          <w:sz w:val="18"/>
          <w:szCs w:val="18"/>
          <w:lang w:val="pt-BR"/>
        </w:rPr>
        <w:t>de:</w:t>
      </w:r>
    </w:p>
    <w:p w14:paraId="20D7612F">
      <w:pPr>
        <w:numPr>
          <w:ilvl w:val="2"/>
          <w:numId w:val="2"/>
        </w:numPr>
        <w:jc w:val="both"/>
        <w:rPr>
          <w:rFonts w:hint="default" w:ascii="Arial" w:hAnsi="Arial" w:cs="Arial"/>
          <w:sz w:val="18"/>
          <w:szCs w:val="18"/>
          <w:lang w:val="pt-BR"/>
        </w:rPr>
      </w:pPr>
      <w:r>
        <w:rPr>
          <w:rFonts w:hint="default" w:ascii="Arial" w:hAnsi="Arial" w:cs="Arial"/>
          <w:sz w:val="18"/>
          <w:szCs w:val="18"/>
          <w:lang w:val="pt-BR"/>
        </w:rPr>
        <w:t>habilitação</w:t>
      </w:r>
      <w:r>
        <w:rPr>
          <w:rFonts w:hint="default" w:ascii="Arial" w:hAnsi="Arial" w:cs="Arial"/>
          <w:spacing w:val="-8"/>
          <w:sz w:val="18"/>
          <w:szCs w:val="18"/>
          <w:lang w:val="pt-BR"/>
        </w:rPr>
        <w:t xml:space="preserve"> </w:t>
      </w:r>
      <w:r>
        <w:rPr>
          <w:rFonts w:hint="default" w:ascii="Arial" w:hAnsi="Arial" w:cs="Arial"/>
          <w:sz w:val="18"/>
          <w:szCs w:val="18"/>
          <w:lang w:val="pt-BR"/>
        </w:rPr>
        <w:t>ou</w:t>
      </w:r>
      <w:r>
        <w:rPr>
          <w:rFonts w:hint="default" w:ascii="Arial" w:hAnsi="Arial" w:cs="Arial"/>
          <w:spacing w:val="-7"/>
          <w:sz w:val="18"/>
          <w:szCs w:val="18"/>
          <w:lang w:val="pt-BR"/>
        </w:rPr>
        <w:t xml:space="preserve"> </w:t>
      </w:r>
      <w:r>
        <w:rPr>
          <w:rFonts w:hint="default" w:ascii="Arial" w:hAnsi="Arial" w:cs="Arial"/>
          <w:sz w:val="18"/>
          <w:szCs w:val="18"/>
          <w:lang w:val="pt-BR"/>
        </w:rPr>
        <w:t>inabilitação</w:t>
      </w:r>
      <w:r>
        <w:rPr>
          <w:rFonts w:hint="default" w:ascii="Arial" w:hAnsi="Arial" w:cs="Arial"/>
          <w:spacing w:val="-7"/>
          <w:sz w:val="18"/>
          <w:szCs w:val="18"/>
          <w:lang w:val="pt-BR"/>
        </w:rPr>
        <w:t xml:space="preserve"> </w:t>
      </w:r>
      <w:r>
        <w:rPr>
          <w:rFonts w:hint="default" w:ascii="Arial" w:hAnsi="Arial" w:cs="Arial"/>
          <w:sz w:val="18"/>
          <w:szCs w:val="18"/>
          <w:lang w:val="pt-BR"/>
        </w:rPr>
        <w:t>do</w:t>
      </w:r>
      <w:r>
        <w:rPr>
          <w:rFonts w:hint="default" w:ascii="Arial" w:hAnsi="Arial" w:cs="Arial"/>
          <w:spacing w:val="-8"/>
          <w:sz w:val="18"/>
          <w:szCs w:val="18"/>
          <w:lang w:val="pt-BR"/>
        </w:rPr>
        <w:t xml:space="preserve"> </w:t>
      </w:r>
      <w:r>
        <w:rPr>
          <w:rFonts w:hint="default" w:ascii="Arial" w:hAnsi="Arial" w:cs="Arial"/>
          <w:sz w:val="18"/>
          <w:szCs w:val="18"/>
          <w:lang w:val="pt-BR"/>
        </w:rPr>
        <w:t>proponente;</w:t>
      </w:r>
    </w:p>
    <w:p w14:paraId="6E971023">
      <w:pPr>
        <w:numPr>
          <w:ilvl w:val="2"/>
          <w:numId w:val="2"/>
        </w:numPr>
        <w:jc w:val="both"/>
        <w:rPr>
          <w:rFonts w:hint="default" w:ascii="Arial" w:hAnsi="Arial" w:cs="Arial"/>
          <w:sz w:val="18"/>
          <w:szCs w:val="18"/>
          <w:lang w:val="pt-BR"/>
        </w:rPr>
      </w:pPr>
      <w:r>
        <w:rPr>
          <w:rFonts w:hint="default" w:ascii="Arial" w:hAnsi="Arial" w:cs="Arial"/>
          <w:sz w:val="18"/>
          <w:szCs w:val="18"/>
          <w:lang w:val="pt-BR"/>
        </w:rPr>
        <w:t>rescisão do contrato por ato unilateral da Administração, nos termo do inciso I do artigo 138 da</w:t>
      </w:r>
      <w:r>
        <w:rPr>
          <w:rFonts w:hint="default" w:ascii="Arial" w:hAnsi="Arial" w:cs="Arial"/>
          <w:spacing w:val="-53"/>
          <w:sz w:val="18"/>
          <w:szCs w:val="18"/>
          <w:lang w:val="pt-BR"/>
        </w:rPr>
        <w:t xml:space="preserve"> </w:t>
      </w:r>
      <w:r>
        <w:rPr>
          <w:rFonts w:hint="default" w:ascii="Arial" w:hAnsi="Arial" w:cs="Arial"/>
          <w:sz w:val="18"/>
          <w:szCs w:val="18"/>
          <w:lang w:val="pt-BR"/>
        </w:rPr>
        <w:t>Lei</w:t>
      </w:r>
      <w:r>
        <w:rPr>
          <w:rFonts w:hint="default" w:ascii="Arial" w:hAnsi="Arial" w:cs="Arial"/>
          <w:spacing w:val="-2"/>
          <w:sz w:val="18"/>
          <w:szCs w:val="18"/>
          <w:lang w:val="pt-BR"/>
        </w:rPr>
        <w:t xml:space="preserve"> </w:t>
      </w:r>
      <w:r>
        <w:rPr>
          <w:rFonts w:hint="default" w:ascii="Arial" w:hAnsi="Arial" w:cs="Arial"/>
          <w:sz w:val="18"/>
          <w:szCs w:val="18"/>
          <w:lang w:val="pt-BR"/>
        </w:rPr>
        <w:t>nº</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1FF9005B">
      <w:pPr>
        <w:numPr>
          <w:ilvl w:val="2"/>
          <w:numId w:val="2"/>
        </w:numPr>
        <w:jc w:val="both"/>
        <w:rPr>
          <w:rFonts w:hint="default" w:ascii="Arial" w:hAnsi="Arial" w:cs="Arial"/>
          <w:sz w:val="18"/>
          <w:szCs w:val="18"/>
          <w:lang w:val="pt-BR"/>
        </w:rPr>
      </w:pPr>
      <w:r>
        <w:rPr>
          <w:rFonts w:hint="default" w:ascii="Arial" w:hAnsi="Arial" w:cs="Arial"/>
          <w:sz w:val="18"/>
          <w:szCs w:val="18"/>
          <w:lang w:val="pt-BR"/>
        </w:rPr>
        <w:t>aplicação</w:t>
      </w:r>
      <w:r>
        <w:rPr>
          <w:rFonts w:hint="default" w:ascii="Arial" w:hAnsi="Arial" w:cs="Arial"/>
          <w:spacing w:val="-6"/>
          <w:sz w:val="18"/>
          <w:szCs w:val="18"/>
          <w:lang w:val="pt-BR"/>
        </w:rPr>
        <w:t xml:space="preserve"> </w:t>
      </w:r>
      <w:r>
        <w:rPr>
          <w:rFonts w:hint="default" w:ascii="Arial" w:hAnsi="Arial" w:cs="Arial"/>
          <w:sz w:val="18"/>
          <w:szCs w:val="18"/>
          <w:lang w:val="pt-BR"/>
        </w:rPr>
        <w:t>das</w:t>
      </w:r>
      <w:r>
        <w:rPr>
          <w:rFonts w:hint="default" w:ascii="Arial" w:hAnsi="Arial" w:cs="Arial"/>
          <w:spacing w:val="-6"/>
          <w:sz w:val="18"/>
          <w:szCs w:val="18"/>
          <w:lang w:val="pt-BR"/>
        </w:rPr>
        <w:t xml:space="preserve"> </w:t>
      </w:r>
      <w:r>
        <w:rPr>
          <w:rFonts w:hint="default" w:ascii="Arial" w:hAnsi="Arial" w:cs="Arial"/>
          <w:sz w:val="18"/>
          <w:szCs w:val="18"/>
          <w:lang w:val="pt-BR"/>
        </w:rPr>
        <w:t>penas</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6"/>
          <w:sz w:val="18"/>
          <w:szCs w:val="18"/>
          <w:lang w:val="pt-BR"/>
        </w:rPr>
        <w:t xml:space="preserve"> </w:t>
      </w:r>
      <w:r>
        <w:rPr>
          <w:rFonts w:hint="default" w:ascii="Arial" w:hAnsi="Arial" w:cs="Arial"/>
          <w:sz w:val="18"/>
          <w:szCs w:val="18"/>
          <w:lang w:val="pt-BR"/>
        </w:rPr>
        <w:t>advertência,</w:t>
      </w:r>
      <w:r>
        <w:rPr>
          <w:rFonts w:hint="default" w:ascii="Arial" w:hAnsi="Arial" w:cs="Arial"/>
          <w:spacing w:val="-6"/>
          <w:sz w:val="18"/>
          <w:szCs w:val="18"/>
          <w:lang w:val="pt-BR"/>
        </w:rPr>
        <w:t xml:space="preserve"> </w:t>
      </w:r>
      <w:r>
        <w:rPr>
          <w:rFonts w:hint="default" w:ascii="Arial" w:hAnsi="Arial" w:cs="Arial"/>
          <w:sz w:val="18"/>
          <w:szCs w:val="18"/>
          <w:lang w:val="pt-BR"/>
        </w:rPr>
        <w:t>suspensão</w:t>
      </w:r>
      <w:r>
        <w:rPr>
          <w:rFonts w:hint="default" w:ascii="Arial" w:hAnsi="Arial" w:cs="Arial"/>
          <w:spacing w:val="-6"/>
          <w:sz w:val="18"/>
          <w:szCs w:val="18"/>
          <w:lang w:val="pt-BR"/>
        </w:rPr>
        <w:t xml:space="preserve"> </w:t>
      </w:r>
      <w:r>
        <w:rPr>
          <w:rFonts w:hint="default" w:ascii="Arial" w:hAnsi="Arial" w:cs="Arial"/>
          <w:sz w:val="18"/>
          <w:szCs w:val="18"/>
          <w:lang w:val="pt-BR"/>
        </w:rPr>
        <w:t>temporária</w:t>
      </w:r>
      <w:r>
        <w:rPr>
          <w:rFonts w:hint="default" w:ascii="Arial" w:hAnsi="Arial" w:cs="Arial"/>
          <w:spacing w:val="-6"/>
          <w:sz w:val="18"/>
          <w:szCs w:val="18"/>
          <w:lang w:val="pt-BR"/>
        </w:rPr>
        <w:t xml:space="preserve"> </w:t>
      </w:r>
      <w:r>
        <w:rPr>
          <w:rFonts w:hint="default" w:ascii="Arial" w:hAnsi="Arial" w:cs="Arial"/>
          <w:sz w:val="18"/>
          <w:szCs w:val="18"/>
          <w:lang w:val="pt-BR"/>
        </w:rPr>
        <w:t>ou</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6"/>
          <w:sz w:val="18"/>
          <w:szCs w:val="18"/>
          <w:lang w:val="pt-BR"/>
        </w:rPr>
        <w:t xml:space="preserve"> </w:t>
      </w:r>
      <w:r>
        <w:rPr>
          <w:rFonts w:hint="default" w:ascii="Arial" w:hAnsi="Arial" w:cs="Arial"/>
          <w:sz w:val="18"/>
          <w:szCs w:val="18"/>
          <w:lang w:val="pt-BR"/>
        </w:rPr>
        <w:t>multa;</w:t>
      </w:r>
    </w:p>
    <w:p w14:paraId="61737CDE">
      <w:pPr>
        <w:numPr>
          <w:ilvl w:val="1"/>
          <w:numId w:val="2"/>
        </w:numPr>
        <w:jc w:val="both"/>
        <w:rPr>
          <w:rFonts w:hint="default" w:ascii="Arial" w:hAnsi="Arial" w:cs="Arial"/>
          <w:sz w:val="18"/>
          <w:szCs w:val="18"/>
          <w:lang w:val="pt-BR"/>
        </w:rPr>
      </w:pPr>
      <w:r>
        <w:rPr>
          <w:rFonts w:hint="default" w:ascii="Arial" w:hAnsi="Arial" w:cs="Arial"/>
          <w:sz w:val="18"/>
          <w:szCs w:val="18"/>
          <w:lang w:val="pt-BR"/>
        </w:rPr>
        <w:t>Interposto</w:t>
      </w:r>
      <w:r>
        <w:rPr>
          <w:rFonts w:hint="default" w:ascii="Arial" w:hAnsi="Arial" w:cs="Arial"/>
          <w:spacing w:val="24"/>
          <w:sz w:val="18"/>
          <w:szCs w:val="18"/>
          <w:lang w:val="pt-BR"/>
        </w:rPr>
        <w:t xml:space="preserve"> </w:t>
      </w:r>
      <w:r>
        <w:rPr>
          <w:rFonts w:hint="default" w:ascii="Arial" w:hAnsi="Arial" w:cs="Arial"/>
          <w:sz w:val="18"/>
          <w:szCs w:val="18"/>
          <w:lang w:val="pt-BR"/>
        </w:rPr>
        <w:t>o</w:t>
      </w:r>
      <w:r>
        <w:rPr>
          <w:rFonts w:hint="default" w:ascii="Arial" w:hAnsi="Arial" w:cs="Arial"/>
          <w:spacing w:val="24"/>
          <w:sz w:val="18"/>
          <w:szCs w:val="18"/>
          <w:lang w:val="pt-BR"/>
        </w:rPr>
        <w:t xml:space="preserve"> </w:t>
      </w:r>
      <w:r>
        <w:rPr>
          <w:rFonts w:hint="default" w:ascii="Arial" w:hAnsi="Arial" w:cs="Arial"/>
          <w:sz w:val="18"/>
          <w:szCs w:val="18"/>
          <w:lang w:val="pt-BR"/>
        </w:rPr>
        <w:t>recurso,</w:t>
      </w:r>
      <w:r>
        <w:rPr>
          <w:rFonts w:hint="default" w:ascii="Arial" w:hAnsi="Arial" w:cs="Arial"/>
          <w:spacing w:val="24"/>
          <w:sz w:val="18"/>
          <w:szCs w:val="18"/>
          <w:lang w:val="pt-BR"/>
        </w:rPr>
        <w:t xml:space="preserve"> </w:t>
      </w:r>
      <w:r>
        <w:rPr>
          <w:rFonts w:hint="default" w:ascii="Arial" w:hAnsi="Arial" w:cs="Arial"/>
          <w:sz w:val="18"/>
          <w:szCs w:val="18"/>
          <w:lang w:val="pt-BR"/>
        </w:rPr>
        <w:t>tal</w:t>
      </w:r>
      <w:r>
        <w:rPr>
          <w:rFonts w:hint="default" w:ascii="Arial" w:hAnsi="Arial" w:cs="Arial"/>
          <w:spacing w:val="24"/>
          <w:sz w:val="18"/>
          <w:szCs w:val="18"/>
          <w:lang w:val="pt-BR"/>
        </w:rPr>
        <w:t xml:space="preserve"> </w:t>
      </w:r>
      <w:r>
        <w:rPr>
          <w:rFonts w:hint="default" w:ascii="Arial" w:hAnsi="Arial" w:cs="Arial"/>
          <w:sz w:val="18"/>
          <w:szCs w:val="18"/>
          <w:lang w:val="pt-BR"/>
        </w:rPr>
        <w:t>ato</w:t>
      </w:r>
      <w:r>
        <w:rPr>
          <w:rFonts w:hint="default" w:ascii="Arial" w:hAnsi="Arial" w:cs="Arial"/>
          <w:spacing w:val="24"/>
          <w:sz w:val="18"/>
          <w:szCs w:val="18"/>
          <w:lang w:val="pt-BR"/>
        </w:rPr>
        <w:t xml:space="preserve"> </w:t>
      </w:r>
      <w:r>
        <w:rPr>
          <w:rFonts w:hint="default" w:ascii="Arial" w:hAnsi="Arial" w:cs="Arial"/>
          <w:sz w:val="18"/>
          <w:szCs w:val="18"/>
          <w:lang w:val="pt-BR"/>
        </w:rPr>
        <w:t>será</w:t>
      </w:r>
      <w:r>
        <w:rPr>
          <w:rFonts w:hint="default" w:ascii="Arial" w:hAnsi="Arial" w:cs="Arial"/>
          <w:spacing w:val="24"/>
          <w:sz w:val="18"/>
          <w:szCs w:val="18"/>
          <w:lang w:val="pt-BR"/>
        </w:rPr>
        <w:t xml:space="preserve"> </w:t>
      </w:r>
      <w:r>
        <w:rPr>
          <w:rFonts w:hint="default" w:ascii="Arial" w:hAnsi="Arial" w:cs="Arial"/>
          <w:sz w:val="18"/>
          <w:szCs w:val="18"/>
          <w:lang w:val="pt-BR"/>
        </w:rPr>
        <w:t>comunicado</w:t>
      </w:r>
      <w:r>
        <w:rPr>
          <w:rFonts w:hint="default" w:ascii="Arial" w:hAnsi="Arial" w:cs="Arial"/>
          <w:spacing w:val="24"/>
          <w:sz w:val="18"/>
          <w:szCs w:val="18"/>
          <w:lang w:val="pt-BR"/>
        </w:rPr>
        <w:t xml:space="preserve"> </w:t>
      </w:r>
      <w:r>
        <w:rPr>
          <w:rFonts w:hint="default" w:ascii="Arial" w:hAnsi="Arial" w:cs="Arial"/>
          <w:sz w:val="18"/>
          <w:szCs w:val="18"/>
          <w:lang w:val="pt-BR"/>
        </w:rPr>
        <w:t>aos</w:t>
      </w:r>
      <w:r>
        <w:rPr>
          <w:rFonts w:hint="default" w:ascii="Arial" w:hAnsi="Arial" w:cs="Arial"/>
          <w:spacing w:val="9"/>
          <w:sz w:val="18"/>
          <w:szCs w:val="18"/>
          <w:lang w:val="pt-BR"/>
        </w:rPr>
        <w:t xml:space="preserve"> </w:t>
      </w:r>
      <w:r>
        <w:rPr>
          <w:rFonts w:hint="default" w:ascii="Arial" w:hAnsi="Arial" w:cs="Arial"/>
          <w:sz w:val="18"/>
          <w:szCs w:val="18"/>
          <w:lang w:val="pt-BR"/>
        </w:rPr>
        <w:t>demais</w:t>
      </w:r>
      <w:r>
        <w:rPr>
          <w:rFonts w:hint="default" w:ascii="Arial" w:hAnsi="Arial" w:cs="Arial"/>
          <w:spacing w:val="10"/>
          <w:sz w:val="18"/>
          <w:szCs w:val="18"/>
          <w:lang w:val="pt-BR"/>
        </w:rPr>
        <w:t xml:space="preserve"> </w:t>
      </w:r>
      <w:r>
        <w:rPr>
          <w:rFonts w:hint="default" w:ascii="Arial" w:hAnsi="Arial" w:cs="Arial"/>
          <w:sz w:val="18"/>
          <w:szCs w:val="18"/>
          <w:lang w:val="pt-BR"/>
        </w:rPr>
        <w:t>licitantes,</w:t>
      </w:r>
      <w:r>
        <w:rPr>
          <w:rFonts w:hint="default" w:ascii="Arial" w:hAnsi="Arial" w:cs="Arial"/>
          <w:spacing w:val="9"/>
          <w:sz w:val="18"/>
          <w:szCs w:val="18"/>
          <w:lang w:val="pt-BR"/>
        </w:rPr>
        <w:t xml:space="preserve"> </w:t>
      </w:r>
      <w:r>
        <w:rPr>
          <w:rFonts w:hint="default" w:ascii="Arial" w:hAnsi="Arial" w:cs="Arial"/>
          <w:sz w:val="18"/>
          <w:szCs w:val="18"/>
          <w:lang w:val="pt-BR"/>
        </w:rPr>
        <w:t>que</w:t>
      </w:r>
      <w:r>
        <w:rPr>
          <w:rFonts w:hint="default" w:ascii="Arial" w:hAnsi="Arial" w:cs="Arial"/>
          <w:spacing w:val="10"/>
          <w:sz w:val="18"/>
          <w:szCs w:val="18"/>
          <w:lang w:val="pt-BR"/>
        </w:rPr>
        <w:t xml:space="preserve"> </w:t>
      </w:r>
      <w:r>
        <w:rPr>
          <w:rFonts w:hint="default" w:ascii="Arial" w:hAnsi="Arial" w:cs="Arial"/>
          <w:sz w:val="18"/>
          <w:szCs w:val="18"/>
          <w:lang w:val="pt-BR"/>
        </w:rPr>
        <w:t>poderão</w:t>
      </w:r>
      <w:r>
        <w:rPr>
          <w:rFonts w:hint="default" w:ascii="Arial" w:hAnsi="Arial" w:cs="Arial"/>
          <w:spacing w:val="9"/>
          <w:sz w:val="18"/>
          <w:szCs w:val="18"/>
          <w:lang w:val="pt-BR"/>
        </w:rPr>
        <w:t xml:space="preserve"> </w:t>
      </w:r>
      <w:r>
        <w:rPr>
          <w:rFonts w:hint="default" w:ascii="Arial" w:hAnsi="Arial" w:cs="Arial"/>
          <w:sz w:val="18"/>
          <w:szCs w:val="18"/>
          <w:lang w:val="pt-BR"/>
        </w:rPr>
        <w:t>apresentar</w:t>
      </w:r>
      <w:r>
        <w:rPr>
          <w:rFonts w:hint="default" w:ascii="Arial" w:hAnsi="Arial" w:cs="Arial"/>
          <w:spacing w:val="1"/>
          <w:sz w:val="18"/>
          <w:szCs w:val="18"/>
          <w:lang w:val="pt-BR"/>
        </w:rPr>
        <w:t xml:space="preserve"> </w:t>
      </w:r>
      <w:r>
        <w:rPr>
          <w:rFonts w:hint="default" w:ascii="Arial" w:hAnsi="Arial" w:cs="Arial"/>
          <w:sz w:val="18"/>
          <w:szCs w:val="18"/>
          <w:lang w:val="pt-BR"/>
        </w:rPr>
        <w:t>contrarrazões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2"/>
          <w:sz w:val="18"/>
          <w:szCs w:val="18"/>
          <w:lang w:val="pt-BR"/>
        </w:rPr>
        <w:t xml:space="preserve"> </w:t>
      </w:r>
      <w:r>
        <w:rPr>
          <w:rFonts w:hint="default" w:ascii="Arial" w:hAnsi="Arial" w:cs="Arial"/>
          <w:sz w:val="18"/>
          <w:szCs w:val="18"/>
          <w:lang w:val="pt-BR"/>
        </w:rPr>
        <w:t>dois</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p>
    <w:p w14:paraId="2992EFDC">
      <w:pPr>
        <w:numPr>
          <w:ilvl w:val="1"/>
          <w:numId w:val="2"/>
        </w:numPr>
        <w:jc w:val="both"/>
        <w:rPr>
          <w:rFonts w:hint="default" w:ascii="Arial" w:hAnsi="Arial" w:cs="Arial"/>
          <w:sz w:val="18"/>
          <w:szCs w:val="18"/>
          <w:lang w:val="pt-BR"/>
        </w:rPr>
      </w:pPr>
      <w:r>
        <w:rPr>
          <w:rFonts w:hint="default" w:ascii="Arial" w:hAnsi="Arial" w:cs="Arial"/>
          <w:sz w:val="18"/>
          <w:szCs w:val="18"/>
          <w:lang w:val="pt-BR"/>
        </w:rPr>
        <w:t>O</w:t>
      </w:r>
      <w:r>
        <w:rPr>
          <w:rFonts w:hint="default" w:ascii="Arial" w:hAnsi="Arial" w:cs="Arial"/>
          <w:spacing w:val="-6"/>
          <w:sz w:val="18"/>
          <w:szCs w:val="18"/>
          <w:lang w:val="pt-BR"/>
        </w:rPr>
        <w:t xml:space="preserve"> </w:t>
      </w:r>
      <w:r>
        <w:rPr>
          <w:rFonts w:hint="default" w:ascii="Arial" w:hAnsi="Arial" w:cs="Arial"/>
          <w:sz w:val="18"/>
          <w:szCs w:val="18"/>
          <w:lang w:val="pt-BR"/>
        </w:rPr>
        <w:t>recurso</w:t>
      </w:r>
      <w:r>
        <w:rPr>
          <w:rFonts w:hint="default" w:ascii="Arial" w:hAnsi="Arial" w:cs="Arial"/>
          <w:spacing w:val="-5"/>
          <w:sz w:val="18"/>
          <w:szCs w:val="18"/>
          <w:lang w:val="pt-BR"/>
        </w:rPr>
        <w:t xml:space="preserve"> </w:t>
      </w:r>
      <w:r>
        <w:rPr>
          <w:rFonts w:hint="default" w:ascii="Arial" w:hAnsi="Arial" w:cs="Arial"/>
          <w:sz w:val="18"/>
          <w:szCs w:val="18"/>
          <w:lang w:val="pt-BR"/>
        </w:rPr>
        <w:t>será</w:t>
      </w:r>
      <w:r>
        <w:rPr>
          <w:rFonts w:hint="default" w:ascii="Arial" w:hAnsi="Arial" w:cs="Arial"/>
          <w:spacing w:val="-5"/>
          <w:sz w:val="18"/>
          <w:szCs w:val="18"/>
          <w:lang w:val="pt-BR"/>
        </w:rPr>
        <w:t xml:space="preserve"> </w:t>
      </w:r>
      <w:r>
        <w:rPr>
          <w:rFonts w:hint="default" w:ascii="Arial" w:hAnsi="Arial" w:cs="Arial"/>
          <w:sz w:val="18"/>
          <w:szCs w:val="18"/>
          <w:lang w:val="pt-BR"/>
        </w:rPr>
        <w:t>dirigido</w:t>
      </w:r>
      <w:r>
        <w:rPr>
          <w:rFonts w:hint="default" w:ascii="Arial" w:hAnsi="Arial" w:cs="Arial"/>
          <w:spacing w:val="-5"/>
          <w:sz w:val="18"/>
          <w:szCs w:val="18"/>
          <w:lang w:val="pt-BR"/>
        </w:rPr>
        <w:t xml:space="preserve"> </w:t>
      </w:r>
      <w:r>
        <w:rPr>
          <w:rFonts w:hint="default" w:ascii="Arial" w:hAnsi="Arial" w:cs="Arial"/>
          <w:sz w:val="18"/>
          <w:szCs w:val="18"/>
          <w:lang w:val="pt-BR"/>
        </w:rPr>
        <w:t>ao agente de contratação designado,</w:t>
      </w:r>
      <w:r>
        <w:rPr>
          <w:rFonts w:hint="default" w:ascii="Arial" w:hAnsi="Arial" w:cs="Arial"/>
          <w:spacing w:val="-6"/>
          <w:sz w:val="18"/>
          <w:szCs w:val="18"/>
          <w:lang w:val="pt-BR"/>
        </w:rPr>
        <w:t xml:space="preserve"> </w:t>
      </w:r>
      <w:r>
        <w:rPr>
          <w:rFonts w:hint="default" w:ascii="Arial" w:hAnsi="Arial" w:cs="Arial"/>
          <w:sz w:val="18"/>
          <w:szCs w:val="18"/>
          <w:lang w:val="pt-BR"/>
        </w:rPr>
        <w:t>a</w:t>
      </w:r>
      <w:r>
        <w:rPr>
          <w:rFonts w:hint="default" w:ascii="Arial" w:hAnsi="Arial" w:cs="Arial"/>
          <w:spacing w:val="-5"/>
          <w:sz w:val="18"/>
          <w:szCs w:val="18"/>
          <w:lang w:val="pt-BR"/>
        </w:rPr>
        <w:t xml:space="preserve"> </w:t>
      </w:r>
      <w:r>
        <w:rPr>
          <w:rFonts w:hint="default" w:ascii="Arial" w:hAnsi="Arial" w:cs="Arial"/>
          <w:sz w:val="18"/>
          <w:szCs w:val="18"/>
          <w:lang w:val="pt-BR"/>
        </w:rPr>
        <w:t>qual</w:t>
      </w:r>
      <w:r>
        <w:rPr>
          <w:rFonts w:hint="default" w:ascii="Arial" w:hAnsi="Arial" w:cs="Arial"/>
          <w:spacing w:val="-5"/>
          <w:sz w:val="18"/>
          <w:szCs w:val="18"/>
          <w:lang w:val="pt-BR"/>
        </w:rPr>
        <w:t xml:space="preserve"> </w:t>
      </w:r>
      <w:r>
        <w:rPr>
          <w:rFonts w:hint="default" w:ascii="Arial" w:hAnsi="Arial" w:cs="Arial"/>
          <w:sz w:val="18"/>
          <w:szCs w:val="18"/>
          <w:lang w:val="pt-BR"/>
        </w:rPr>
        <w:t>poderá</w:t>
      </w:r>
      <w:r>
        <w:rPr>
          <w:rFonts w:hint="default" w:ascii="Arial" w:hAnsi="Arial" w:cs="Arial"/>
          <w:spacing w:val="-5"/>
          <w:sz w:val="18"/>
          <w:szCs w:val="18"/>
          <w:lang w:val="pt-BR"/>
        </w:rPr>
        <w:t xml:space="preserve"> </w:t>
      </w:r>
      <w:r>
        <w:rPr>
          <w:rFonts w:hint="default" w:ascii="Arial" w:hAnsi="Arial" w:cs="Arial"/>
          <w:sz w:val="18"/>
          <w:szCs w:val="18"/>
          <w:lang w:val="pt-BR"/>
        </w:rPr>
        <w:t>reconsiderar</w:t>
      </w:r>
      <w:r>
        <w:rPr>
          <w:rFonts w:hint="default" w:ascii="Arial" w:hAnsi="Arial" w:cs="Arial"/>
          <w:spacing w:val="-5"/>
          <w:sz w:val="18"/>
          <w:szCs w:val="18"/>
          <w:lang w:val="pt-BR"/>
        </w:rPr>
        <w:t xml:space="preserve"> </w:t>
      </w:r>
      <w:r>
        <w:rPr>
          <w:rFonts w:hint="default" w:ascii="Arial" w:hAnsi="Arial" w:cs="Arial"/>
          <w:sz w:val="18"/>
          <w:szCs w:val="18"/>
          <w:lang w:val="pt-BR"/>
        </w:rPr>
        <w:t>sua</w:t>
      </w:r>
      <w:r>
        <w:rPr>
          <w:rFonts w:hint="default" w:ascii="Arial" w:hAnsi="Arial" w:cs="Arial"/>
          <w:spacing w:val="-5"/>
          <w:sz w:val="18"/>
          <w:szCs w:val="18"/>
          <w:lang w:val="pt-BR"/>
        </w:rPr>
        <w:t xml:space="preserve"> </w:t>
      </w:r>
      <w:r>
        <w:rPr>
          <w:rFonts w:hint="default" w:ascii="Arial" w:hAnsi="Arial" w:cs="Arial"/>
          <w:sz w:val="18"/>
          <w:szCs w:val="18"/>
          <w:lang w:val="pt-BR"/>
        </w:rPr>
        <w:t>decisão,</w:t>
      </w:r>
      <w:r>
        <w:rPr>
          <w:rFonts w:hint="default" w:ascii="Arial" w:hAnsi="Arial" w:cs="Arial"/>
          <w:spacing w:val="-6"/>
          <w:sz w:val="18"/>
          <w:szCs w:val="18"/>
          <w:lang w:val="pt-BR"/>
        </w:rPr>
        <w:t xml:space="preserve"> </w:t>
      </w:r>
      <w:r>
        <w:rPr>
          <w:rFonts w:hint="default" w:ascii="Arial" w:hAnsi="Arial" w:cs="Arial"/>
          <w:sz w:val="18"/>
          <w:szCs w:val="18"/>
          <w:lang w:val="pt-BR"/>
        </w:rPr>
        <w:t>no</w:t>
      </w:r>
      <w:r>
        <w:rPr>
          <w:rFonts w:hint="default" w:ascii="Arial" w:hAnsi="Arial" w:cs="Arial"/>
          <w:spacing w:val="-5"/>
          <w:sz w:val="18"/>
          <w:szCs w:val="18"/>
          <w:lang w:val="pt-BR"/>
        </w:rPr>
        <w:t xml:space="preserve"> </w:t>
      </w:r>
      <w:r>
        <w:rPr>
          <w:rFonts w:hint="default" w:ascii="Arial" w:hAnsi="Arial" w:cs="Arial"/>
          <w:sz w:val="18"/>
          <w:szCs w:val="18"/>
          <w:lang w:val="pt-BR"/>
        </w:rPr>
        <w:t>prazo</w:t>
      </w:r>
      <w:r>
        <w:rPr>
          <w:rFonts w:hint="default" w:ascii="Arial" w:hAnsi="Arial" w:cs="Arial"/>
          <w:spacing w:val="-5"/>
          <w:sz w:val="18"/>
          <w:szCs w:val="18"/>
          <w:lang w:val="pt-BR"/>
        </w:rPr>
        <w:t xml:space="preserve"> </w:t>
      </w:r>
      <w:r>
        <w:rPr>
          <w:rFonts w:hint="default" w:ascii="Arial" w:hAnsi="Arial" w:cs="Arial"/>
          <w:sz w:val="18"/>
          <w:szCs w:val="18"/>
          <w:lang w:val="pt-BR"/>
        </w:rPr>
        <w:t>de</w:t>
      </w:r>
      <w:r>
        <w:rPr>
          <w:rFonts w:hint="default" w:ascii="Arial" w:hAnsi="Arial" w:cs="Arial"/>
          <w:spacing w:val="-5"/>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3"/>
          <w:sz w:val="18"/>
          <w:szCs w:val="18"/>
          <w:lang w:val="pt-BR"/>
        </w:rPr>
        <w:t xml:space="preserve"> </w:t>
      </w:r>
      <w:r>
        <w:rPr>
          <w:rFonts w:hint="default" w:ascii="Arial" w:hAnsi="Arial" w:cs="Arial"/>
          <w:sz w:val="18"/>
          <w:szCs w:val="18"/>
          <w:lang w:val="pt-BR"/>
        </w:rPr>
        <w:t>úteis,</w:t>
      </w:r>
      <w:r>
        <w:rPr>
          <w:rFonts w:hint="default" w:ascii="Arial" w:hAnsi="Arial" w:cs="Arial"/>
          <w:spacing w:val="-2"/>
          <w:sz w:val="18"/>
          <w:szCs w:val="18"/>
          <w:lang w:val="pt-BR"/>
        </w:rPr>
        <w:t xml:space="preserve"> </w:t>
      </w:r>
      <w:r>
        <w:rPr>
          <w:rFonts w:hint="default" w:ascii="Arial" w:hAnsi="Arial" w:cs="Arial"/>
          <w:sz w:val="18"/>
          <w:szCs w:val="18"/>
          <w:lang w:val="pt-BR"/>
        </w:rPr>
        <w:t>ou</w:t>
      </w:r>
      <w:r>
        <w:rPr>
          <w:rFonts w:hint="default" w:ascii="Arial" w:hAnsi="Arial" w:cs="Arial"/>
          <w:spacing w:val="-3"/>
          <w:sz w:val="18"/>
          <w:szCs w:val="18"/>
          <w:lang w:val="pt-BR"/>
        </w:rPr>
        <w:t xml:space="preserve"> </w:t>
      </w:r>
      <w:r>
        <w:rPr>
          <w:rFonts w:hint="default" w:ascii="Arial" w:hAnsi="Arial" w:cs="Arial"/>
          <w:sz w:val="18"/>
          <w:szCs w:val="18"/>
          <w:lang w:val="pt-BR"/>
        </w:rPr>
        <w:t>nesse</w:t>
      </w:r>
      <w:r>
        <w:rPr>
          <w:rFonts w:hint="default" w:ascii="Arial" w:hAnsi="Arial" w:cs="Arial"/>
          <w:spacing w:val="-2"/>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fazê-lo</w:t>
      </w:r>
      <w:r>
        <w:rPr>
          <w:rFonts w:hint="default" w:ascii="Arial" w:hAnsi="Arial" w:cs="Arial"/>
          <w:spacing w:val="-2"/>
          <w:sz w:val="18"/>
          <w:szCs w:val="18"/>
          <w:lang w:val="pt-BR"/>
        </w:rPr>
        <w:t xml:space="preserve"> </w:t>
      </w:r>
      <w:r>
        <w:rPr>
          <w:rFonts w:hint="default" w:ascii="Arial" w:hAnsi="Arial" w:cs="Arial"/>
          <w:sz w:val="18"/>
          <w:szCs w:val="18"/>
          <w:lang w:val="pt-BR"/>
        </w:rPr>
        <w:t>subir,</w:t>
      </w:r>
      <w:r>
        <w:rPr>
          <w:rFonts w:hint="default" w:ascii="Arial" w:hAnsi="Arial" w:cs="Arial"/>
          <w:spacing w:val="-2"/>
          <w:sz w:val="18"/>
          <w:szCs w:val="18"/>
          <w:lang w:val="pt-BR"/>
        </w:rPr>
        <w:t xml:space="preserve"> </w:t>
      </w:r>
      <w:r>
        <w:rPr>
          <w:rFonts w:hint="default" w:ascii="Arial" w:hAnsi="Arial" w:cs="Arial"/>
          <w:sz w:val="18"/>
          <w:szCs w:val="18"/>
          <w:lang w:val="pt-BR"/>
        </w:rPr>
        <w:t>devidamente</w:t>
      </w:r>
      <w:r>
        <w:rPr>
          <w:rFonts w:hint="default" w:ascii="Arial" w:hAnsi="Arial" w:cs="Arial"/>
          <w:spacing w:val="-3"/>
          <w:sz w:val="18"/>
          <w:szCs w:val="18"/>
          <w:lang w:val="pt-BR"/>
        </w:rPr>
        <w:t xml:space="preserve"> </w:t>
      </w:r>
      <w:r>
        <w:rPr>
          <w:rFonts w:hint="default" w:ascii="Arial" w:hAnsi="Arial" w:cs="Arial"/>
          <w:sz w:val="18"/>
          <w:szCs w:val="18"/>
          <w:lang w:val="pt-BR"/>
        </w:rPr>
        <w:t>informado;</w:t>
      </w:r>
    </w:p>
    <w:p w14:paraId="4B9B9DE7">
      <w:pPr>
        <w:numPr>
          <w:ilvl w:val="1"/>
          <w:numId w:val="2"/>
        </w:numPr>
        <w:jc w:val="both"/>
        <w:rPr>
          <w:rFonts w:hint="default" w:ascii="Arial" w:hAnsi="Arial" w:cs="Arial"/>
          <w:sz w:val="18"/>
          <w:szCs w:val="18"/>
          <w:lang w:val="pt-BR"/>
        </w:rPr>
      </w:pPr>
      <w:r>
        <w:rPr>
          <w:rFonts w:hint="default" w:ascii="Arial" w:hAnsi="Arial" w:cs="Arial"/>
          <w:sz w:val="18"/>
          <w:szCs w:val="18"/>
          <w:lang w:val="pt-BR"/>
        </w:rPr>
        <w:t>A decisão deverá ser proferida no prazo de cinco dias úteis, contando do recebimento do</w:t>
      </w:r>
      <w:r>
        <w:rPr>
          <w:rFonts w:hint="default" w:ascii="Arial" w:hAnsi="Arial" w:cs="Arial"/>
          <w:spacing w:val="1"/>
          <w:sz w:val="18"/>
          <w:szCs w:val="18"/>
          <w:lang w:val="pt-BR"/>
        </w:rPr>
        <w:t xml:space="preserve"> </w:t>
      </w:r>
      <w:r>
        <w:rPr>
          <w:rFonts w:hint="default" w:ascii="Arial" w:hAnsi="Arial" w:cs="Arial"/>
          <w:sz w:val="18"/>
          <w:szCs w:val="18"/>
          <w:lang w:val="pt-BR"/>
        </w:rPr>
        <w:t>recurso;</w:t>
      </w:r>
    </w:p>
    <w:p w14:paraId="19D8003B">
      <w:pPr>
        <w:numPr>
          <w:ilvl w:val="1"/>
          <w:numId w:val="2"/>
        </w:numPr>
        <w:jc w:val="both"/>
        <w:rPr>
          <w:rFonts w:hint="default" w:ascii="Arial" w:hAnsi="Arial" w:cs="Arial"/>
          <w:sz w:val="18"/>
          <w:szCs w:val="18"/>
          <w:lang w:val="pt-BR"/>
        </w:rPr>
      </w:pPr>
      <w:r>
        <w:rPr>
          <w:rFonts w:hint="default" w:ascii="Arial" w:hAnsi="Arial" w:cs="Arial"/>
          <w:sz w:val="18"/>
          <w:szCs w:val="18"/>
          <w:lang w:val="pt-BR"/>
        </w:rPr>
        <w:t>Os recursos interpostos em razão de habilitação ou inabilitação de proponente terão efeito</w:t>
      </w:r>
      <w:r>
        <w:rPr>
          <w:rFonts w:hint="default" w:ascii="Arial" w:hAnsi="Arial" w:cs="Arial"/>
          <w:spacing w:val="1"/>
          <w:sz w:val="18"/>
          <w:szCs w:val="18"/>
          <w:lang w:val="pt-BR"/>
        </w:rPr>
        <w:t xml:space="preserve"> </w:t>
      </w:r>
      <w:r>
        <w:rPr>
          <w:rFonts w:hint="default" w:ascii="Arial" w:hAnsi="Arial" w:cs="Arial"/>
          <w:sz w:val="18"/>
          <w:szCs w:val="18"/>
          <w:lang w:val="pt-BR"/>
        </w:rPr>
        <w:t>suspensivo,</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autoridade</w:t>
      </w:r>
      <w:r>
        <w:rPr>
          <w:rFonts w:hint="default" w:ascii="Arial" w:hAnsi="Arial" w:cs="Arial"/>
          <w:spacing w:val="1"/>
          <w:sz w:val="18"/>
          <w:szCs w:val="18"/>
          <w:lang w:val="pt-BR"/>
        </w:rPr>
        <w:t xml:space="preserve"> </w:t>
      </w:r>
      <w:r>
        <w:rPr>
          <w:rFonts w:hint="default" w:ascii="Arial" w:hAnsi="Arial" w:cs="Arial"/>
          <w:sz w:val="18"/>
          <w:szCs w:val="18"/>
          <w:lang w:val="pt-BR"/>
        </w:rPr>
        <w:t>competente,</w:t>
      </w:r>
      <w:r>
        <w:rPr>
          <w:rFonts w:hint="default" w:ascii="Arial" w:hAnsi="Arial" w:cs="Arial"/>
          <w:spacing w:val="1"/>
          <w:sz w:val="18"/>
          <w:szCs w:val="18"/>
          <w:lang w:val="pt-BR"/>
        </w:rPr>
        <w:t xml:space="preserve"> </w:t>
      </w:r>
      <w:r>
        <w:rPr>
          <w:rFonts w:hint="default" w:ascii="Arial" w:hAnsi="Arial" w:cs="Arial"/>
          <w:sz w:val="18"/>
          <w:szCs w:val="18"/>
          <w:lang w:val="pt-BR"/>
        </w:rPr>
        <w:t>motivadamente</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presentes</w:t>
      </w:r>
      <w:r>
        <w:rPr>
          <w:rFonts w:hint="default" w:ascii="Arial" w:hAnsi="Arial" w:cs="Arial"/>
          <w:spacing w:val="1"/>
          <w:sz w:val="18"/>
          <w:szCs w:val="18"/>
          <w:lang w:val="pt-BR"/>
        </w:rPr>
        <w:t xml:space="preserve"> </w:t>
      </w:r>
      <w:r>
        <w:rPr>
          <w:rFonts w:hint="default" w:ascii="Arial" w:hAnsi="Arial" w:cs="Arial"/>
          <w:sz w:val="18"/>
          <w:szCs w:val="18"/>
          <w:lang w:val="pt-BR"/>
        </w:rPr>
        <w:t>razões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interesse</w:t>
      </w:r>
      <w:r>
        <w:rPr>
          <w:rFonts w:hint="default" w:ascii="Arial" w:hAnsi="Arial" w:cs="Arial"/>
          <w:spacing w:val="-2"/>
          <w:sz w:val="18"/>
          <w:szCs w:val="18"/>
          <w:lang w:val="pt-BR"/>
        </w:rPr>
        <w:t xml:space="preserve"> </w:t>
      </w:r>
      <w:r>
        <w:rPr>
          <w:rFonts w:hint="default" w:ascii="Arial" w:hAnsi="Arial" w:cs="Arial"/>
          <w:sz w:val="18"/>
          <w:szCs w:val="18"/>
          <w:lang w:val="pt-BR"/>
        </w:rPr>
        <w:t>público,</w:t>
      </w:r>
      <w:r>
        <w:rPr>
          <w:rFonts w:hint="default" w:ascii="Arial" w:hAnsi="Arial" w:cs="Arial"/>
          <w:spacing w:val="-2"/>
          <w:sz w:val="18"/>
          <w:szCs w:val="18"/>
          <w:lang w:val="pt-BR"/>
        </w:rPr>
        <w:t xml:space="preserve"> </w:t>
      </w:r>
      <w:r>
        <w:rPr>
          <w:rFonts w:hint="default" w:ascii="Arial" w:hAnsi="Arial" w:cs="Arial"/>
          <w:sz w:val="18"/>
          <w:szCs w:val="18"/>
          <w:lang w:val="pt-BR"/>
        </w:rPr>
        <w:t>atribuir</w:t>
      </w:r>
      <w:r>
        <w:rPr>
          <w:rFonts w:hint="default" w:ascii="Arial" w:hAnsi="Arial" w:cs="Arial"/>
          <w:spacing w:val="-2"/>
          <w:sz w:val="18"/>
          <w:szCs w:val="18"/>
          <w:lang w:val="pt-BR"/>
        </w:rPr>
        <w:t xml:space="preserve"> </w:t>
      </w:r>
      <w:r>
        <w:rPr>
          <w:rFonts w:hint="default" w:ascii="Arial" w:hAnsi="Arial" w:cs="Arial"/>
          <w:sz w:val="18"/>
          <w:szCs w:val="18"/>
          <w:lang w:val="pt-BR"/>
        </w:rPr>
        <w:t>eficácia</w:t>
      </w:r>
      <w:r>
        <w:rPr>
          <w:rFonts w:hint="default" w:ascii="Arial" w:hAnsi="Arial" w:cs="Arial"/>
          <w:spacing w:val="-2"/>
          <w:sz w:val="18"/>
          <w:szCs w:val="18"/>
          <w:lang w:val="pt-BR"/>
        </w:rPr>
        <w:t xml:space="preserve"> </w:t>
      </w:r>
      <w:r>
        <w:rPr>
          <w:rFonts w:hint="default" w:ascii="Arial" w:hAnsi="Arial" w:cs="Arial"/>
          <w:sz w:val="18"/>
          <w:szCs w:val="18"/>
          <w:lang w:val="pt-BR"/>
        </w:rPr>
        <w:t>suspensiva</w:t>
      </w:r>
      <w:r>
        <w:rPr>
          <w:rFonts w:hint="default" w:ascii="Arial" w:hAnsi="Arial" w:cs="Arial"/>
          <w:spacing w:val="-2"/>
          <w:sz w:val="18"/>
          <w:szCs w:val="18"/>
          <w:lang w:val="pt-BR"/>
        </w:rPr>
        <w:t xml:space="preserve"> </w:t>
      </w:r>
      <w:r>
        <w:rPr>
          <w:rFonts w:hint="default" w:ascii="Arial" w:hAnsi="Arial" w:cs="Arial"/>
          <w:sz w:val="18"/>
          <w:szCs w:val="18"/>
          <w:lang w:val="pt-BR"/>
        </w:rPr>
        <w:t>aos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2"/>
          <w:sz w:val="18"/>
          <w:szCs w:val="18"/>
          <w:lang w:val="pt-BR"/>
        </w:rPr>
        <w:t xml:space="preserve"> </w:t>
      </w:r>
      <w:r>
        <w:rPr>
          <w:rFonts w:hint="default" w:ascii="Arial" w:hAnsi="Arial" w:cs="Arial"/>
          <w:sz w:val="18"/>
          <w:szCs w:val="18"/>
          <w:lang w:val="pt-BR"/>
        </w:rPr>
        <w:t>recursos;</w:t>
      </w:r>
    </w:p>
    <w:p w14:paraId="3F766586">
      <w:pPr>
        <w:numPr>
          <w:ilvl w:val="1"/>
          <w:numId w:val="2"/>
        </w:numPr>
        <w:jc w:val="both"/>
        <w:rPr>
          <w:rFonts w:hint="default" w:ascii="Arial" w:hAnsi="Arial" w:cs="Arial"/>
          <w:sz w:val="18"/>
          <w:szCs w:val="18"/>
          <w:lang w:val="pt-BR"/>
        </w:rPr>
      </w:pPr>
      <w:r>
        <w:rPr>
          <w:rFonts w:hint="default" w:ascii="Arial" w:hAnsi="Arial" w:cs="Arial"/>
          <w:sz w:val="18"/>
          <w:szCs w:val="18"/>
          <w:lang w:val="pt-BR"/>
        </w:rPr>
        <w:t>Durante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apresentação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recurso,</w:t>
      </w:r>
      <w:r>
        <w:rPr>
          <w:rFonts w:hint="default" w:ascii="Arial" w:hAnsi="Arial" w:cs="Arial"/>
          <w:spacing w:val="55"/>
          <w:sz w:val="18"/>
          <w:szCs w:val="18"/>
          <w:lang w:val="pt-BR"/>
        </w:rPr>
        <w:t xml:space="preserve"> </w:t>
      </w:r>
      <w:r>
        <w:rPr>
          <w:rFonts w:hint="default" w:ascii="Arial" w:hAnsi="Arial" w:cs="Arial"/>
          <w:sz w:val="18"/>
          <w:szCs w:val="18"/>
          <w:lang w:val="pt-BR"/>
        </w:rPr>
        <w:t>será garantido o acesso do proponente aos</w:t>
      </w:r>
      <w:r>
        <w:rPr>
          <w:rFonts w:hint="default" w:ascii="Arial" w:hAnsi="Arial" w:cs="Arial"/>
          <w:spacing w:val="1"/>
          <w:sz w:val="18"/>
          <w:szCs w:val="18"/>
          <w:lang w:val="pt-BR"/>
        </w:rPr>
        <w:t xml:space="preserve"> </w:t>
      </w:r>
      <w:r>
        <w:rPr>
          <w:rFonts w:hint="default" w:ascii="Arial" w:hAnsi="Arial" w:cs="Arial"/>
          <w:sz w:val="18"/>
          <w:szCs w:val="18"/>
          <w:lang w:val="pt-BR"/>
        </w:rPr>
        <w:t>autos</w:t>
      </w:r>
      <w:r>
        <w:rPr>
          <w:rFonts w:hint="default" w:ascii="Arial" w:hAnsi="Arial" w:cs="Arial"/>
          <w:spacing w:val="-3"/>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processo</w:t>
      </w:r>
      <w:r>
        <w:rPr>
          <w:rFonts w:hint="default" w:ascii="Arial" w:hAnsi="Arial" w:cs="Arial"/>
          <w:spacing w:val="-3"/>
          <w:sz w:val="18"/>
          <w:szCs w:val="18"/>
          <w:lang w:val="pt-BR"/>
        </w:rPr>
        <w:t xml:space="preserve"> </w:t>
      </w:r>
      <w:r>
        <w:rPr>
          <w:rFonts w:hint="default" w:ascii="Arial" w:hAnsi="Arial" w:cs="Arial"/>
          <w:sz w:val="18"/>
          <w:szCs w:val="18"/>
          <w:lang w:val="pt-BR"/>
        </w:rPr>
        <w:t>ou</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qualquer</w:t>
      </w:r>
      <w:r>
        <w:rPr>
          <w:rFonts w:hint="default" w:ascii="Arial" w:hAnsi="Arial" w:cs="Arial"/>
          <w:spacing w:val="-3"/>
          <w:sz w:val="18"/>
          <w:szCs w:val="18"/>
          <w:lang w:val="pt-BR"/>
        </w:rPr>
        <w:t xml:space="preserve"> </w:t>
      </w:r>
      <w:r>
        <w:rPr>
          <w:rFonts w:hint="default" w:ascii="Arial" w:hAnsi="Arial" w:cs="Arial"/>
          <w:sz w:val="18"/>
          <w:szCs w:val="18"/>
          <w:lang w:val="pt-BR"/>
        </w:rPr>
        <w:t>outra</w:t>
      </w:r>
      <w:r>
        <w:rPr>
          <w:rFonts w:hint="default" w:ascii="Arial" w:hAnsi="Arial" w:cs="Arial"/>
          <w:spacing w:val="-3"/>
          <w:sz w:val="18"/>
          <w:szCs w:val="18"/>
          <w:lang w:val="pt-BR"/>
        </w:rPr>
        <w:t xml:space="preserve"> </w:t>
      </w:r>
      <w:r>
        <w:rPr>
          <w:rFonts w:hint="default" w:ascii="Arial" w:hAnsi="Arial" w:cs="Arial"/>
          <w:sz w:val="18"/>
          <w:szCs w:val="18"/>
          <w:lang w:val="pt-BR"/>
        </w:rPr>
        <w:t>informação</w:t>
      </w:r>
      <w:r>
        <w:rPr>
          <w:rFonts w:hint="default" w:ascii="Arial" w:hAnsi="Arial" w:cs="Arial"/>
          <w:spacing w:val="-3"/>
          <w:sz w:val="18"/>
          <w:szCs w:val="18"/>
          <w:lang w:val="pt-BR"/>
        </w:rPr>
        <w:t xml:space="preserve"> </w:t>
      </w:r>
      <w:r>
        <w:rPr>
          <w:rFonts w:hint="default" w:ascii="Arial" w:hAnsi="Arial" w:cs="Arial"/>
          <w:sz w:val="18"/>
          <w:szCs w:val="18"/>
          <w:lang w:val="pt-BR"/>
        </w:rPr>
        <w:t>necessária</w:t>
      </w:r>
      <w:r>
        <w:rPr>
          <w:rFonts w:hint="default" w:ascii="Arial" w:hAnsi="Arial" w:cs="Arial"/>
          <w:spacing w:val="-3"/>
          <w:sz w:val="18"/>
          <w:szCs w:val="18"/>
          <w:lang w:val="pt-BR"/>
        </w:rPr>
        <w:t xml:space="preserve"> </w:t>
      </w:r>
      <w:r>
        <w:rPr>
          <w:rFonts w:hint="default" w:ascii="Arial" w:hAnsi="Arial" w:cs="Arial"/>
          <w:sz w:val="18"/>
          <w:szCs w:val="18"/>
          <w:lang w:val="pt-BR"/>
        </w:rPr>
        <w:t>à</w:t>
      </w:r>
      <w:r>
        <w:rPr>
          <w:rFonts w:hint="default" w:ascii="Arial" w:hAnsi="Arial" w:cs="Arial"/>
          <w:spacing w:val="-3"/>
          <w:sz w:val="18"/>
          <w:szCs w:val="18"/>
          <w:lang w:val="pt-BR"/>
        </w:rPr>
        <w:t xml:space="preserve"> </w:t>
      </w:r>
      <w:r>
        <w:rPr>
          <w:rFonts w:hint="default" w:ascii="Arial" w:hAnsi="Arial" w:cs="Arial"/>
          <w:sz w:val="18"/>
          <w:szCs w:val="18"/>
          <w:lang w:val="pt-BR"/>
        </w:rPr>
        <w:t>instrução</w:t>
      </w:r>
      <w:r>
        <w:rPr>
          <w:rFonts w:hint="default" w:ascii="Arial" w:hAnsi="Arial" w:cs="Arial"/>
          <w:spacing w:val="-3"/>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recurso;</w:t>
      </w:r>
    </w:p>
    <w:p w14:paraId="5BA5ECA7">
      <w:pPr>
        <w:numPr>
          <w:ilvl w:val="1"/>
          <w:numId w:val="2"/>
        </w:numPr>
        <w:jc w:val="both"/>
        <w:rPr>
          <w:rFonts w:hint="default" w:ascii="Arial" w:hAnsi="Arial" w:cs="Arial"/>
          <w:sz w:val="18"/>
          <w:szCs w:val="18"/>
          <w:lang w:val="pt-BR"/>
        </w:rPr>
      </w:pP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acolhimento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recurso</w:t>
      </w:r>
      <w:r>
        <w:rPr>
          <w:rFonts w:hint="default" w:ascii="Arial" w:hAnsi="Arial" w:cs="Arial"/>
          <w:spacing w:val="1"/>
          <w:sz w:val="18"/>
          <w:szCs w:val="18"/>
          <w:lang w:val="pt-BR"/>
        </w:rPr>
        <w:t xml:space="preserve"> </w:t>
      </w:r>
      <w:r>
        <w:rPr>
          <w:rFonts w:hint="default" w:ascii="Arial" w:hAnsi="Arial" w:cs="Arial"/>
          <w:sz w:val="18"/>
          <w:szCs w:val="18"/>
          <w:lang w:val="pt-BR"/>
        </w:rPr>
        <w:t>importará</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invalidação</w:t>
      </w:r>
      <w:r>
        <w:rPr>
          <w:rFonts w:hint="default" w:ascii="Arial" w:hAnsi="Arial" w:cs="Arial"/>
          <w:spacing w:val="1"/>
          <w:sz w:val="18"/>
          <w:szCs w:val="18"/>
          <w:lang w:val="pt-BR"/>
        </w:rPr>
        <w:t xml:space="preserve"> </w:t>
      </w:r>
      <w:r>
        <w:rPr>
          <w:rFonts w:hint="default" w:ascii="Arial" w:hAnsi="Arial" w:cs="Arial"/>
          <w:sz w:val="18"/>
          <w:szCs w:val="18"/>
          <w:lang w:val="pt-BR"/>
        </w:rPr>
        <w:t>apenas</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atos</w:t>
      </w:r>
      <w:r>
        <w:rPr>
          <w:rFonts w:hint="default" w:ascii="Arial" w:hAnsi="Arial" w:cs="Arial"/>
          <w:spacing w:val="1"/>
          <w:sz w:val="18"/>
          <w:szCs w:val="18"/>
          <w:lang w:val="pt-BR"/>
        </w:rPr>
        <w:t xml:space="preserve"> </w:t>
      </w:r>
      <w:r>
        <w:rPr>
          <w:rFonts w:hint="default" w:ascii="Arial" w:hAnsi="Arial" w:cs="Arial"/>
          <w:sz w:val="18"/>
          <w:szCs w:val="18"/>
          <w:lang w:val="pt-BR"/>
        </w:rPr>
        <w:t>insuscetíveis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aproveitamento.</w:t>
      </w:r>
    </w:p>
    <w:p w14:paraId="16611CD3">
      <w:pPr>
        <w:numPr>
          <w:ilvl w:val="1"/>
          <w:numId w:val="2"/>
        </w:numPr>
        <w:jc w:val="both"/>
        <w:rPr>
          <w:rFonts w:hint="default" w:ascii="Arial" w:hAnsi="Arial" w:cs="Arial"/>
          <w:sz w:val="18"/>
          <w:szCs w:val="18"/>
          <w:lang w:val="pt-BR"/>
        </w:rPr>
      </w:pPr>
      <w:r>
        <w:rPr>
          <w:rFonts w:hint="default" w:ascii="Arial" w:hAnsi="Arial" w:cs="Arial"/>
          <w:sz w:val="18"/>
          <w:szCs w:val="18"/>
          <w:lang w:val="pt-BR"/>
        </w:rPr>
        <w:t>A contagem de início do recurso será a partir do comunicado por email informado na documentação apresentada pelo participante. Caso o participante não informe o email, o mesmo deverá se informar a respeito do início do prazo não prejudicando a contagem do prazo já estipulada anteriormente em ata.</w:t>
      </w:r>
    </w:p>
    <w:p w14:paraId="02E1AE87">
      <w:pPr>
        <w:numPr>
          <w:ilvl w:val="1"/>
          <w:numId w:val="2"/>
        </w:numPr>
        <w:jc w:val="both"/>
        <w:rPr>
          <w:rFonts w:hint="default" w:ascii="Arial" w:hAnsi="Arial" w:cs="Arial"/>
          <w:sz w:val="18"/>
          <w:szCs w:val="18"/>
          <w:lang w:val="pt-BR"/>
        </w:rPr>
      </w:pPr>
      <w:r>
        <w:rPr>
          <w:rFonts w:hint="default" w:ascii="Arial" w:hAnsi="Arial" w:cs="Arial"/>
          <w:sz w:val="18"/>
          <w:szCs w:val="18"/>
          <w:lang w:val="pt-BR"/>
        </w:rPr>
        <w:t xml:space="preserve">O recurso deverá ser enviado por email </w:t>
      </w:r>
      <w:r>
        <w:rPr>
          <w:rFonts w:hint="default" w:ascii="Arial" w:hAnsi="Arial" w:cs="Arial"/>
          <w:sz w:val="18"/>
          <w:szCs w:val="18"/>
          <w:lang w:val="pt-BR"/>
        </w:rPr>
        <w:fldChar w:fldCharType="begin"/>
      </w:r>
      <w:r>
        <w:rPr>
          <w:rFonts w:hint="default" w:ascii="Arial" w:hAnsi="Arial" w:cs="Arial"/>
          <w:sz w:val="18"/>
          <w:szCs w:val="18"/>
          <w:lang w:val="pt-BR"/>
        </w:rPr>
        <w:instrText xml:space="preserve"> HYPERLINK "mailto:licitacaopmcataguases@gmail.com" </w:instrText>
      </w:r>
      <w:r>
        <w:rPr>
          <w:rFonts w:hint="default" w:ascii="Arial" w:hAnsi="Arial" w:cs="Arial"/>
          <w:sz w:val="18"/>
          <w:szCs w:val="18"/>
          <w:lang w:val="pt-BR"/>
        </w:rPr>
        <w:fldChar w:fldCharType="separate"/>
      </w:r>
      <w:r>
        <w:rPr>
          <w:rStyle w:val="17"/>
          <w:rFonts w:hint="default" w:ascii="Arial" w:hAnsi="Arial" w:cs="Arial"/>
          <w:sz w:val="18"/>
          <w:szCs w:val="18"/>
          <w:lang w:val="pt-BR"/>
        </w:rPr>
        <w:t>licitacaopmcataguases@gmail.com</w:t>
      </w:r>
      <w:r>
        <w:rPr>
          <w:rFonts w:hint="default" w:ascii="Arial" w:hAnsi="Arial" w:cs="Arial"/>
          <w:sz w:val="18"/>
          <w:szCs w:val="18"/>
          <w:lang w:val="pt-BR"/>
        </w:rPr>
        <w:fldChar w:fldCharType="end"/>
      </w:r>
    </w:p>
    <w:p w14:paraId="0D5EE717">
      <w:pPr>
        <w:numPr>
          <w:ilvl w:val="0"/>
          <w:numId w:val="0"/>
        </w:numPr>
        <w:ind w:left="0" w:firstLine="0"/>
        <w:jc w:val="both"/>
        <w:rPr>
          <w:rFonts w:hint="default" w:ascii="Arial" w:hAnsi="Arial" w:cs="Arial"/>
          <w:b/>
          <w:bCs/>
          <w:sz w:val="18"/>
          <w:szCs w:val="18"/>
        </w:rPr>
      </w:pPr>
    </w:p>
    <w:p w14:paraId="43502D8D">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DAS DISPOSIÇÕES GERAIS</w:t>
      </w:r>
    </w:p>
    <w:p w14:paraId="0BB0AAA6">
      <w:pPr>
        <w:numPr>
          <w:ilvl w:val="1"/>
          <w:numId w:val="2"/>
        </w:numPr>
        <w:jc w:val="both"/>
        <w:rPr>
          <w:rFonts w:hint="default" w:ascii="Arial" w:hAnsi="Arial" w:cs="Arial"/>
          <w:sz w:val="18"/>
          <w:szCs w:val="18"/>
          <w:lang w:val="pt-BR"/>
        </w:rPr>
      </w:pPr>
      <w:r>
        <w:rPr>
          <w:rFonts w:hint="default" w:ascii="Arial" w:hAnsi="Arial" w:cs="Arial"/>
          <w:sz w:val="18"/>
          <w:szCs w:val="18"/>
          <w:lang w:val="pt-BR"/>
        </w:rPr>
        <w:t>A Administração recusará todo e qualquer produto que não atender às especificações, ou sejam considerados inadequados pela fiscalização;</w:t>
      </w:r>
    </w:p>
    <w:p w14:paraId="54621E9B">
      <w:pPr>
        <w:numPr>
          <w:ilvl w:val="1"/>
          <w:numId w:val="2"/>
        </w:numPr>
        <w:jc w:val="both"/>
        <w:rPr>
          <w:rFonts w:hint="default" w:ascii="Arial" w:hAnsi="Arial" w:cs="Arial"/>
          <w:sz w:val="18"/>
          <w:szCs w:val="18"/>
          <w:lang w:val="pt-BR"/>
        </w:rPr>
      </w:pPr>
      <w:r>
        <w:rPr>
          <w:rFonts w:hint="default" w:ascii="Arial" w:hAnsi="Arial" w:cs="Arial"/>
          <w:sz w:val="18"/>
          <w:szCs w:val="18"/>
          <w:lang w:val="pt-BR"/>
        </w:rPr>
        <w:t>A licitante contratada responderá pelos danos que causar à Administração ou a terceiros na execução do objeto contratado, isentando o Município de toda e qualquer reclamação que possa surgir em decorrência dos mesmos;</w:t>
      </w:r>
    </w:p>
    <w:p w14:paraId="2322E97F">
      <w:pPr>
        <w:numPr>
          <w:ilvl w:val="1"/>
          <w:numId w:val="2"/>
        </w:numPr>
        <w:jc w:val="both"/>
        <w:rPr>
          <w:rFonts w:hint="default" w:ascii="Arial" w:hAnsi="Arial" w:cs="Arial"/>
          <w:sz w:val="18"/>
          <w:szCs w:val="18"/>
        </w:rPr>
      </w:pPr>
      <w:r>
        <w:rPr>
          <w:rFonts w:hint="default" w:ascii="Arial" w:hAnsi="Arial" w:cs="Arial"/>
          <w:sz w:val="18"/>
          <w:szCs w:val="18"/>
          <w:lang w:val="pt-BR"/>
        </w:rPr>
        <w:t xml:space="preserve">Outros esclarecimentos poderão ser obtidos junto à Prefeitura Municipal, nos horários de expediente ou pelo telefone (32) 3429-2500, Ramais 152 e 153, ou através do e-mail </w:t>
      </w:r>
      <w:r>
        <w:rPr>
          <w:rFonts w:hint="default" w:ascii="Arial" w:hAnsi="Arial" w:cs="Arial"/>
          <w:sz w:val="18"/>
          <w:szCs w:val="18"/>
        </w:rPr>
        <w:fldChar w:fldCharType="begin"/>
      </w:r>
      <w:r>
        <w:rPr>
          <w:rFonts w:hint="default" w:ascii="Arial" w:hAnsi="Arial" w:cs="Arial"/>
          <w:sz w:val="18"/>
          <w:szCs w:val="18"/>
        </w:rPr>
        <w:instrText xml:space="preserve"> HYPERLINK "mailto:licitacaopmcataguases@gmail.com" \h </w:instrText>
      </w:r>
      <w:r>
        <w:rPr>
          <w:rFonts w:hint="default" w:ascii="Arial" w:hAnsi="Arial" w:cs="Arial"/>
          <w:sz w:val="18"/>
          <w:szCs w:val="18"/>
        </w:rPr>
        <w:fldChar w:fldCharType="separate"/>
      </w:r>
      <w:r>
        <w:rPr>
          <w:rStyle w:val="43"/>
          <w:rFonts w:hint="default" w:ascii="Arial" w:hAnsi="Arial" w:cs="Arial"/>
          <w:sz w:val="18"/>
          <w:szCs w:val="18"/>
          <w:lang w:val="pt-BR"/>
        </w:rPr>
        <w:t>licitacaopmcataguases@gmail.com</w:t>
      </w:r>
      <w:r>
        <w:rPr>
          <w:rStyle w:val="43"/>
          <w:rFonts w:hint="default" w:ascii="Arial" w:hAnsi="Arial" w:cs="Arial"/>
          <w:sz w:val="18"/>
          <w:szCs w:val="18"/>
          <w:lang w:val="pt-BR"/>
        </w:rPr>
        <w:fldChar w:fldCharType="end"/>
      </w:r>
      <w:r>
        <w:rPr>
          <w:rFonts w:hint="default" w:ascii="Arial" w:hAnsi="Arial" w:cs="Arial"/>
          <w:sz w:val="18"/>
          <w:szCs w:val="18"/>
          <w:lang w:val="pt-BR"/>
        </w:rPr>
        <w:t>.</w:t>
      </w:r>
    </w:p>
    <w:p w14:paraId="657A1206">
      <w:pPr>
        <w:jc w:val="both"/>
        <w:rPr>
          <w:rFonts w:hint="default" w:ascii="Arial" w:hAnsi="Arial" w:cs="Arial"/>
          <w:sz w:val="18"/>
          <w:szCs w:val="18"/>
          <w:lang w:val="pt-BR"/>
        </w:rPr>
      </w:pPr>
      <w:r>
        <w:rPr>
          <w:rFonts w:hint="default" w:ascii="Arial" w:hAnsi="Arial" w:cs="Arial"/>
          <w:sz w:val="18"/>
          <w:szCs w:val="18"/>
          <w:lang w:val="pt-BR"/>
        </w:rPr>
        <w:t>Cataguases, 26</w:t>
      </w:r>
      <w:bookmarkStart w:id="4" w:name="_GoBack"/>
      <w:bookmarkEnd w:id="4"/>
      <w:r>
        <w:rPr>
          <w:rFonts w:hint="default" w:ascii="Arial" w:hAnsi="Arial" w:cs="Arial"/>
          <w:sz w:val="18"/>
          <w:szCs w:val="18"/>
          <w:lang w:val="pt-BR"/>
        </w:rPr>
        <w:t xml:space="preserve"> de junho de 2025.</w:t>
      </w:r>
    </w:p>
    <w:p w14:paraId="48588FDF">
      <w:pPr>
        <w:jc w:val="both"/>
        <w:rPr>
          <w:rFonts w:hint="default" w:ascii="Arial" w:hAnsi="Arial" w:cs="Arial"/>
          <w:bCs/>
          <w:sz w:val="18"/>
          <w:szCs w:val="18"/>
          <w:lang w:val="pt-BR"/>
        </w:rPr>
      </w:pPr>
    </w:p>
    <w:p w14:paraId="60B9520B">
      <w:pPr>
        <w:jc w:val="both"/>
        <w:rPr>
          <w:rFonts w:hint="default" w:ascii="Arial" w:hAnsi="Arial" w:cs="Arial"/>
          <w:bCs/>
          <w:sz w:val="18"/>
          <w:szCs w:val="18"/>
          <w:lang w:val="pt-BR"/>
        </w:rPr>
      </w:pPr>
    </w:p>
    <w:p w14:paraId="0CB9143F">
      <w:pPr>
        <w:jc w:val="center"/>
        <w:rPr>
          <w:rFonts w:hint="default" w:ascii="Arial" w:hAnsi="Arial" w:cs="Arial"/>
          <w:sz w:val="18"/>
          <w:szCs w:val="18"/>
          <w:lang w:val="pt-BR"/>
        </w:rPr>
      </w:pPr>
      <w:r>
        <w:rPr>
          <w:rFonts w:hint="default" w:ascii="Arial" w:hAnsi="Arial" w:cs="Arial"/>
          <w:bCs/>
          <w:sz w:val="18"/>
          <w:szCs w:val="18"/>
          <w:lang w:val="pt-BR"/>
        </w:rPr>
        <w:t>___________________________________</w:t>
      </w:r>
    </w:p>
    <w:p w14:paraId="752C5821">
      <w:pPr>
        <w:jc w:val="center"/>
        <w:rPr>
          <w:rFonts w:hint="default" w:ascii="Arial" w:hAnsi="Arial" w:cs="Arial"/>
          <w:sz w:val="18"/>
          <w:szCs w:val="18"/>
          <w:lang w:val="pt-BR"/>
        </w:rPr>
      </w:pPr>
      <w:r>
        <w:rPr>
          <w:rFonts w:hint="default" w:ascii="Arial" w:hAnsi="Arial" w:cs="Arial"/>
          <w:bCs/>
          <w:sz w:val="18"/>
          <w:szCs w:val="18"/>
          <w:lang w:val="pt-BR"/>
        </w:rPr>
        <w:t>José Henriques</w:t>
      </w:r>
    </w:p>
    <w:p w14:paraId="0D44673C">
      <w:pPr>
        <w:jc w:val="center"/>
        <w:rPr>
          <w:rFonts w:hint="default" w:ascii="Arial" w:hAnsi="Arial" w:cs="Arial"/>
          <w:sz w:val="18"/>
          <w:szCs w:val="18"/>
          <w:lang w:val="pt-BR"/>
        </w:rPr>
      </w:pPr>
      <w:r>
        <w:rPr>
          <w:rFonts w:hint="default" w:ascii="Arial" w:hAnsi="Arial" w:cs="Arial"/>
          <w:sz w:val="18"/>
          <w:szCs w:val="18"/>
          <w:lang w:val="pt-BR"/>
        </w:rPr>
        <w:t>Prefeito de Cataguases</w:t>
      </w:r>
    </w:p>
    <w:p w14:paraId="055352C5">
      <w:pPr>
        <w:jc w:val="center"/>
        <w:rPr>
          <w:rFonts w:ascii="Arial" w:hAnsi="Arial"/>
          <w:sz w:val="20"/>
          <w:szCs w:val="20"/>
          <w:lang w:val="pt-BR"/>
        </w:rPr>
      </w:pPr>
    </w:p>
    <w:p w14:paraId="239F0124">
      <w:pPr>
        <w:jc w:val="center"/>
        <w:rPr>
          <w:rFonts w:ascii="Arial" w:hAnsi="Arial"/>
          <w:sz w:val="20"/>
          <w:szCs w:val="20"/>
          <w:lang w:val="pt-BR"/>
        </w:rPr>
      </w:pPr>
    </w:p>
    <w:p w14:paraId="4D639581">
      <w:pPr>
        <w:jc w:val="center"/>
        <w:rPr>
          <w:rFonts w:ascii="Arial" w:hAnsi="Arial"/>
          <w:sz w:val="20"/>
          <w:szCs w:val="20"/>
          <w:lang w:val="pt-BR"/>
        </w:rPr>
      </w:pPr>
    </w:p>
    <w:p w14:paraId="04855E83">
      <w:pPr>
        <w:jc w:val="center"/>
        <w:rPr>
          <w:rFonts w:ascii="Arial" w:hAnsi="Arial"/>
          <w:sz w:val="20"/>
          <w:szCs w:val="20"/>
          <w:lang w:val="pt-BR"/>
        </w:rPr>
      </w:pPr>
    </w:p>
    <w:p w14:paraId="5165784B">
      <w:pPr>
        <w:jc w:val="center"/>
        <w:rPr>
          <w:rFonts w:ascii="Arial" w:hAnsi="Arial"/>
          <w:sz w:val="20"/>
          <w:szCs w:val="20"/>
          <w:lang w:val="pt-BR"/>
        </w:rPr>
      </w:pPr>
    </w:p>
    <w:p w14:paraId="187E3B33">
      <w:pPr>
        <w:jc w:val="center"/>
        <w:rPr>
          <w:rFonts w:ascii="Arial" w:hAnsi="Arial"/>
          <w:sz w:val="20"/>
          <w:szCs w:val="20"/>
          <w:lang w:val="pt-BR"/>
        </w:rPr>
      </w:pPr>
    </w:p>
    <w:p w14:paraId="5F6BD61F">
      <w:pPr>
        <w:jc w:val="center"/>
        <w:rPr>
          <w:rFonts w:ascii="Arial" w:hAnsi="Arial"/>
          <w:sz w:val="20"/>
          <w:szCs w:val="20"/>
          <w:lang w:val="pt-BR"/>
        </w:rPr>
      </w:pPr>
    </w:p>
    <w:p w14:paraId="63018D11">
      <w:pPr>
        <w:jc w:val="center"/>
        <w:rPr>
          <w:rFonts w:ascii="Arial" w:hAnsi="Arial"/>
          <w:sz w:val="20"/>
          <w:szCs w:val="20"/>
          <w:lang w:val="pt-BR"/>
        </w:rPr>
      </w:pPr>
    </w:p>
    <w:p w14:paraId="644B55CE">
      <w:pPr>
        <w:jc w:val="center"/>
        <w:rPr>
          <w:rFonts w:ascii="Arial" w:hAnsi="Arial"/>
          <w:sz w:val="20"/>
          <w:szCs w:val="20"/>
          <w:lang w:val="pt-BR"/>
        </w:rPr>
      </w:pPr>
    </w:p>
    <w:p w14:paraId="72EB0474">
      <w:pPr>
        <w:jc w:val="center"/>
        <w:rPr>
          <w:rFonts w:ascii="Arial" w:hAnsi="Arial"/>
          <w:sz w:val="20"/>
          <w:szCs w:val="20"/>
          <w:lang w:val="pt-BR"/>
        </w:rPr>
      </w:pPr>
    </w:p>
    <w:p w14:paraId="5D100BC7">
      <w:pPr>
        <w:jc w:val="center"/>
        <w:rPr>
          <w:rFonts w:ascii="Arial" w:hAnsi="Arial"/>
          <w:sz w:val="20"/>
          <w:szCs w:val="20"/>
          <w:lang w:val="pt-BR"/>
        </w:rPr>
      </w:pPr>
    </w:p>
    <w:p w14:paraId="29A880E3">
      <w:pPr>
        <w:jc w:val="center"/>
        <w:rPr>
          <w:rFonts w:ascii="Arial" w:hAnsi="Arial"/>
          <w:sz w:val="20"/>
          <w:szCs w:val="20"/>
          <w:lang w:val="pt-BR"/>
        </w:rPr>
      </w:pPr>
    </w:p>
    <w:p w14:paraId="347FC196">
      <w:pPr>
        <w:jc w:val="center"/>
        <w:rPr>
          <w:rFonts w:ascii="Arial" w:hAnsi="Arial"/>
          <w:sz w:val="20"/>
          <w:szCs w:val="20"/>
          <w:lang w:val="pt-BR"/>
        </w:rPr>
      </w:pPr>
    </w:p>
    <w:p w14:paraId="23E7ABF5">
      <w:pPr>
        <w:jc w:val="center"/>
        <w:rPr>
          <w:rFonts w:ascii="Arial" w:hAnsi="Arial"/>
          <w:sz w:val="20"/>
          <w:szCs w:val="20"/>
          <w:lang w:val="pt-BR"/>
        </w:rPr>
      </w:pPr>
    </w:p>
    <w:p w14:paraId="0E2AE18F">
      <w:pPr>
        <w:jc w:val="center"/>
        <w:rPr>
          <w:rFonts w:ascii="Arial" w:hAnsi="Arial"/>
          <w:sz w:val="20"/>
          <w:szCs w:val="20"/>
          <w:lang w:val="pt-BR"/>
        </w:rPr>
      </w:pPr>
    </w:p>
    <w:p w14:paraId="24FADFDE">
      <w:pPr>
        <w:jc w:val="center"/>
        <w:rPr>
          <w:rFonts w:ascii="Arial" w:hAnsi="Arial"/>
          <w:sz w:val="20"/>
          <w:szCs w:val="20"/>
          <w:lang w:val="pt-BR"/>
        </w:rPr>
      </w:pPr>
    </w:p>
    <w:p w14:paraId="7AE006B1">
      <w:pPr>
        <w:jc w:val="center"/>
        <w:rPr>
          <w:rFonts w:ascii="Arial" w:hAnsi="Arial"/>
          <w:sz w:val="20"/>
          <w:szCs w:val="20"/>
          <w:lang w:val="pt-BR"/>
        </w:rPr>
      </w:pPr>
    </w:p>
    <w:p w14:paraId="4BFF5763">
      <w:pPr>
        <w:jc w:val="center"/>
        <w:rPr>
          <w:rFonts w:ascii="Arial" w:hAnsi="Arial"/>
          <w:sz w:val="20"/>
          <w:szCs w:val="20"/>
          <w:lang w:val="pt-BR"/>
        </w:rPr>
      </w:pPr>
    </w:p>
    <w:p w14:paraId="533E6E85">
      <w:pPr>
        <w:jc w:val="center"/>
        <w:rPr>
          <w:rFonts w:ascii="Arial" w:hAnsi="Arial"/>
          <w:sz w:val="20"/>
          <w:szCs w:val="20"/>
          <w:lang w:val="pt-BR"/>
        </w:rPr>
      </w:pPr>
    </w:p>
    <w:p w14:paraId="5103E7C4">
      <w:pPr>
        <w:jc w:val="center"/>
        <w:rPr>
          <w:rFonts w:ascii="Arial" w:hAnsi="Arial"/>
          <w:sz w:val="20"/>
          <w:szCs w:val="20"/>
          <w:lang w:val="pt-BR"/>
        </w:rPr>
      </w:pPr>
    </w:p>
    <w:p w14:paraId="1CA1324C">
      <w:pPr>
        <w:jc w:val="center"/>
        <w:rPr>
          <w:rFonts w:ascii="Arial" w:hAnsi="Arial"/>
          <w:sz w:val="20"/>
          <w:szCs w:val="20"/>
          <w:lang w:val="pt-BR"/>
        </w:rPr>
      </w:pPr>
    </w:p>
    <w:p w14:paraId="7A2C4FF3">
      <w:pPr>
        <w:jc w:val="center"/>
        <w:rPr>
          <w:rFonts w:ascii="Arial" w:hAnsi="Arial"/>
          <w:sz w:val="20"/>
          <w:szCs w:val="20"/>
          <w:lang w:val="pt-BR"/>
        </w:rPr>
      </w:pPr>
    </w:p>
    <w:p w14:paraId="01C27DF4">
      <w:pPr>
        <w:jc w:val="center"/>
        <w:rPr>
          <w:rFonts w:ascii="Arial" w:hAnsi="Arial"/>
          <w:sz w:val="20"/>
          <w:szCs w:val="20"/>
          <w:lang w:val="pt-BR"/>
        </w:rPr>
      </w:pPr>
    </w:p>
    <w:p w14:paraId="1545DF60">
      <w:pPr>
        <w:jc w:val="center"/>
        <w:rPr>
          <w:rFonts w:ascii="Arial" w:hAnsi="Arial"/>
          <w:sz w:val="20"/>
          <w:szCs w:val="20"/>
          <w:lang w:val="pt-BR"/>
        </w:rPr>
      </w:pPr>
    </w:p>
    <w:p w14:paraId="58529800">
      <w:pPr>
        <w:jc w:val="center"/>
        <w:rPr>
          <w:rFonts w:ascii="Arial" w:hAnsi="Arial"/>
          <w:sz w:val="20"/>
          <w:szCs w:val="20"/>
          <w:lang w:val="pt-BR"/>
        </w:rPr>
      </w:pPr>
    </w:p>
    <w:p w14:paraId="7CA3A668">
      <w:pPr>
        <w:jc w:val="center"/>
        <w:rPr>
          <w:rFonts w:ascii="Arial" w:hAnsi="Arial"/>
          <w:sz w:val="20"/>
          <w:szCs w:val="20"/>
          <w:lang w:val="pt-BR"/>
        </w:rPr>
      </w:pPr>
    </w:p>
    <w:p w14:paraId="181BEB82">
      <w:pPr>
        <w:jc w:val="center"/>
        <w:rPr>
          <w:rFonts w:ascii="Arial" w:hAnsi="Arial"/>
          <w:sz w:val="20"/>
          <w:szCs w:val="20"/>
          <w:lang w:val="pt-BR"/>
        </w:rPr>
      </w:pPr>
    </w:p>
    <w:p w14:paraId="04E5148E">
      <w:pPr>
        <w:jc w:val="center"/>
        <w:rPr>
          <w:rFonts w:ascii="Arial" w:hAnsi="Arial"/>
          <w:sz w:val="20"/>
          <w:szCs w:val="20"/>
          <w:lang w:val="pt-BR"/>
        </w:rPr>
      </w:pPr>
    </w:p>
    <w:p w14:paraId="71793A08">
      <w:pPr>
        <w:jc w:val="center"/>
        <w:rPr>
          <w:rFonts w:ascii="Arial" w:hAnsi="Arial"/>
          <w:sz w:val="20"/>
          <w:szCs w:val="20"/>
          <w:lang w:val="pt-BR"/>
        </w:rPr>
      </w:pPr>
    </w:p>
    <w:p w14:paraId="4E8A01E7">
      <w:pPr>
        <w:jc w:val="center"/>
        <w:rPr>
          <w:rFonts w:ascii="Arial" w:hAnsi="Arial"/>
          <w:sz w:val="20"/>
          <w:szCs w:val="20"/>
          <w:lang w:val="pt-BR"/>
        </w:rPr>
      </w:pPr>
    </w:p>
    <w:p w14:paraId="60794F7A">
      <w:pPr>
        <w:jc w:val="center"/>
        <w:rPr>
          <w:rFonts w:ascii="Arial" w:hAnsi="Arial"/>
          <w:sz w:val="20"/>
          <w:szCs w:val="20"/>
          <w:lang w:val="pt-BR"/>
        </w:rPr>
      </w:pPr>
    </w:p>
    <w:p w14:paraId="2B7554DD">
      <w:pPr>
        <w:jc w:val="center"/>
        <w:rPr>
          <w:rFonts w:ascii="Arial" w:hAnsi="Arial"/>
          <w:sz w:val="20"/>
          <w:szCs w:val="20"/>
          <w:lang w:val="pt-BR"/>
        </w:rPr>
      </w:pPr>
    </w:p>
    <w:p w14:paraId="6F8E93C8">
      <w:pPr>
        <w:jc w:val="center"/>
        <w:rPr>
          <w:rFonts w:ascii="Arial" w:hAnsi="Arial"/>
          <w:sz w:val="20"/>
          <w:szCs w:val="20"/>
          <w:lang w:val="pt-BR"/>
        </w:rPr>
      </w:pPr>
    </w:p>
    <w:p w14:paraId="08C76E33">
      <w:pPr>
        <w:jc w:val="center"/>
        <w:rPr>
          <w:rFonts w:ascii="Arial" w:hAnsi="Arial"/>
          <w:sz w:val="20"/>
          <w:szCs w:val="20"/>
          <w:lang w:val="pt-BR"/>
        </w:rPr>
      </w:pPr>
    </w:p>
    <w:p w14:paraId="17B896D5">
      <w:pPr>
        <w:jc w:val="center"/>
        <w:rPr>
          <w:rFonts w:ascii="Arial" w:hAnsi="Arial"/>
          <w:sz w:val="20"/>
          <w:szCs w:val="20"/>
          <w:lang w:val="pt-BR"/>
        </w:rPr>
      </w:pPr>
    </w:p>
    <w:p w14:paraId="4934AE68">
      <w:pPr>
        <w:jc w:val="center"/>
        <w:rPr>
          <w:rFonts w:ascii="Arial" w:hAnsi="Arial"/>
          <w:sz w:val="20"/>
          <w:szCs w:val="20"/>
          <w:lang w:val="pt-BR"/>
        </w:rPr>
      </w:pPr>
    </w:p>
    <w:p w14:paraId="613E5B73">
      <w:pPr>
        <w:jc w:val="center"/>
        <w:rPr>
          <w:rFonts w:ascii="Arial" w:hAnsi="Arial"/>
          <w:sz w:val="20"/>
          <w:szCs w:val="20"/>
          <w:lang w:val="pt-BR"/>
        </w:rPr>
      </w:pPr>
    </w:p>
    <w:p w14:paraId="01FF88E5">
      <w:pPr>
        <w:jc w:val="center"/>
        <w:rPr>
          <w:rFonts w:ascii="Arial" w:hAnsi="Arial"/>
          <w:sz w:val="20"/>
          <w:szCs w:val="20"/>
          <w:lang w:val="pt-BR"/>
        </w:rPr>
      </w:pPr>
    </w:p>
    <w:p w14:paraId="12AA2009">
      <w:pPr>
        <w:jc w:val="center"/>
        <w:rPr>
          <w:rFonts w:ascii="Arial" w:hAnsi="Arial"/>
          <w:sz w:val="20"/>
          <w:szCs w:val="20"/>
          <w:lang w:val="pt-BR"/>
        </w:rPr>
      </w:pPr>
    </w:p>
    <w:p w14:paraId="25FA329D">
      <w:pPr>
        <w:spacing w:after="0" w:line="240" w:lineRule="auto"/>
        <w:jc w:val="center"/>
        <w:rPr>
          <w:rFonts w:hint="default" w:ascii="Arial" w:hAnsi="Arial" w:cs="Arial"/>
          <w:b/>
          <w:bCs/>
          <w:sz w:val="20"/>
          <w:szCs w:val="20"/>
          <w:lang w:val="pt-BR"/>
        </w:rPr>
      </w:pPr>
      <w:r>
        <w:rPr>
          <w:rFonts w:hint="default" w:ascii="Arial" w:hAnsi="Arial" w:cs="Arial"/>
          <w:b/>
          <w:bCs/>
          <w:sz w:val="20"/>
          <w:szCs w:val="20"/>
          <w:lang w:val="pt-BR"/>
        </w:rPr>
        <w:t xml:space="preserve">ANEXO I </w:t>
      </w:r>
    </w:p>
    <w:p w14:paraId="5FD18C84">
      <w:pPr>
        <w:spacing w:before="0" w:after="0" w:line="240" w:lineRule="auto"/>
        <w:jc w:val="center"/>
        <w:rPr>
          <w:rFonts w:hint="default" w:ascii="Arial" w:hAnsi="Arial" w:cs="Arial"/>
          <w:sz w:val="18"/>
          <w:szCs w:val="18"/>
        </w:rPr>
      </w:pPr>
      <w:r>
        <w:rPr>
          <w:rFonts w:hint="default" w:ascii="Arial" w:hAnsi="Arial" w:cs="Arial"/>
          <w:b/>
          <w:bCs/>
          <w:sz w:val="18"/>
          <w:szCs w:val="18"/>
        </w:rPr>
        <w:t>TERMO DE REFERÊNCIA</w:t>
      </w:r>
    </w:p>
    <w:p w14:paraId="5AF31981">
      <w:pPr>
        <w:spacing w:before="0" w:after="0" w:line="240" w:lineRule="auto"/>
        <w:jc w:val="center"/>
        <w:rPr>
          <w:rFonts w:hint="default" w:ascii="Arial" w:hAnsi="Arial" w:cs="Arial"/>
          <w:b/>
          <w:bCs/>
          <w:sz w:val="18"/>
          <w:szCs w:val="18"/>
        </w:rPr>
      </w:pPr>
    </w:p>
    <w:p w14:paraId="4452F018">
      <w:pPr>
        <w:numPr>
          <w:ilvl w:val="0"/>
          <w:numId w:val="4"/>
        </w:numPr>
        <w:spacing w:before="0" w:after="0" w:line="240" w:lineRule="auto"/>
        <w:jc w:val="both"/>
        <w:rPr>
          <w:rFonts w:hint="default" w:ascii="Arial" w:hAnsi="Arial" w:cs="Arial"/>
          <w:sz w:val="18"/>
          <w:szCs w:val="18"/>
        </w:rPr>
      </w:pPr>
      <w:r>
        <w:rPr>
          <w:rStyle w:val="233"/>
          <w:rFonts w:hint="default" w:ascii="Arial" w:hAnsi="Arial" w:cs="Arial"/>
          <w:b/>
          <w:bCs/>
          <w:sz w:val="18"/>
          <w:szCs w:val="18"/>
        </w:rPr>
        <w:t>OBJETO</w:t>
      </w:r>
    </w:p>
    <w:p w14:paraId="7D75A79A">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Aquisição de gêneros alimentícios oriundos da </w:t>
      </w:r>
      <w:r>
        <w:rPr>
          <w:rStyle w:val="233"/>
          <w:rFonts w:hint="default" w:ascii="Arial" w:hAnsi="Arial" w:cs="Arial"/>
          <w:sz w:val="18"/>
          <w:szCs w:val="18"/>
        </w:rPr>
        <w:t>Agricultura Familiar e do Empreendedor Familiar Rural ou suas organizações</w:t>
      </w:r>
      <w:r>
        <w:rPr>
          <w:rFonts w:hint="default" w:ascii="Arial" w:hAnsi="Arial" w:cs="Arial"/>
          <w:sz w:val="18"/>
          <w:szCs w:val="18"/>
        </w:rPr>
        <w:t xml:space="preserve"> para utilização na preparação de refeições e consumo in natura, no âmbito da alimentação escolar para os alunos das escolas da Rede Municipal de Educação de Cataguases-MG.</w:t>
      </w:r>
    </w:p>
    <w:p w14:paraId="5F77C4EF">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Este processo obedecerá ao disposto na Lei de Licitações nº 14.133/2021 e suas regulamentações, além do disposto no art. 24 da Resolução CD/FNDE nº 06/2020,  art. 14 da Lei nº 11.947/2009 e § 1º do art. 20 da Resolução CD/FNDE nº 26/2013.</w:t>
      </w:r>
    </w:p>
    <w:p w14:paraId="25193484">
      <w:pPr>
        <w:numPr>
          <w:ilvl w:val="0"/>
          <w:numId w:val="4"/>
        </w:numPr>
        <w:spacing w:before="113" w:after="0" w:line="240" w:lineRule="auto"/>
        <w:jc w:val="both"/>
        <w:rPr>
          <w:rFonts w:hint="default" w:ascii="Arial" w:hAnsi="Arial" w:cs="Arial"/>
          <w:sz w:val="18"/>
          <w:szCs w:val="18"/>
        </w:rPr>
      </w:pPr>
      <w:r>
        <w:rPr>
          <w:rFonts w:hint="default" w:ascii="Arial" w:hAnsi="Arial" w:cs="Arial"/>
          <w:b/>
          <w:bCs/>
          <w:sz w:val="18"/>
          <w:szCs w:val="18"/>
        </w:rPr>
        <w:t>JUSTIFICATIVA</w:t>
      </w:r>
    </w:p>
    <w:p w14:paraId="0AAF37DA">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 aquisição do referido objeto dar-se-á devido à necessidade de manutenção da alimentação nas escolas e creches municipais, fazendo-se necessário a aquisição de gêneros hortifrutícolas. </w:t>
      </w:r>
    </w:p>
    <w:p w14:paraId="1CC9A237">
      <w:pPr>
        <w:numPr>
          <w:ilvl w:val="1"/>
          <w:numId w:val="4"/>
        </w:numPr>
        <w:spacing w:before="0" w:after="0" w:line="240" w:lineRule="auto"/>
        <w:jc w:val="both"/>
        <w:rPr>
          <w:rFonts w:hint="default" w:ascii="Arial" w:hAnsi="Arial" w:cs="Arial"/>
          <w:sz w:val="18"/>
          <w:szCs w:val="18"/>
        </w:rPr>
      </w:pPr>
      <w:r>
        <w:rPr>
          <w:rFonts w:hint="default" w:ascii="Arial" w:hAnsi="Arial" w:eastAsia="SimSun" w:cs="Arial"/>
          <w:sz w:val="18"/>
          <w:szCs w:val="18"/>
        </w:rPr>
        <w:t>A inclusão de produtos da agricultura familiar nas refeições escolares contribui significativamente para a promoção da segurança alimentar e nutricional dos alunos. Esses produtos, geralmente frescos e locais, oferecem uma qualidade nutricional superior, favorecendo a saúde e o bem-estar dos estudantes, além disso, a licitação para aquisição de alimentos da agricultura familiar estimula a economia local, proporcionando uma fonte estável de renda para pequenos produtores. Este apoio é crucial para o fortalecimento da agricultura familiar, que desempenha um papel vital na produção de alimentos e na manutenção da biodiversidade.</w:t>
      </w:r>
    </w:p>
    <w:p w14:paraId="054BD515">
      <w:pPr>
        <w:pStyle w:val="20"/>
        <w:numPr>
          <w:ilvl w:val="0"/>
          <w:numId w:val="4"/>
        </w:numPr>
        <w:spacing w:before="113" w:after="0" w:line="240" w:lineRule="auto"/>
        <w:jc w:val="both"/>
        <w:rPr>
          <w:rFonts w:hint="default" w:ascii="Arial" w:hAnsi="Arial" w:cs="Arial"/>
          <w:sz w:val="18"/>
          <w:szCs w:val="18"/>
        </w:rPr>
      </w:pPr>
      <w:r>
        <w:rPr>
          <w:rStyle w:val="233"/>
          <w:rFonts w:hint="default" w:ascii="Arial" w:hAnsi="Arial" w:cs="Arial"/>
          <w:b/>
          <w:bCs/>
          <w:sz w:val="18"/>
          <w:szCs w:val="18"/>
        </w:rPr>
        <w:t>CONDIÇÕES GERAIS DA CONTRATAÇÃO</w:t>
      </w:r>
    </w:p>
    <w:p w14:paraId="20D12BDF">
      <w:pPr>
        <w:numPr>
          <w:ilvl w:val="1"/>
          <w:numId w:val="4"/>
        </w:numPr>
        <w:spacing w:before="0" w:after="0" w:line="240" w:lineRule="auto"/>
        <w:jc w:val="both"/>
        <w:rPr>
          <w:rFonts w:hint="default" w:ascii="Arial" w:hAnsi="Arial" w:cs="Arial"/>
          <w:sz w:val="18"/>
          <w:szCs w:val="18"/>
        </w:rPr>
      </w:pPr>
      <w:r>
        <w:rPr>
          <w:rFonts w:hint="default" w:ascii="Arial" w:hAnsi="Arial" w:eastAsia="Arial" w:cs="Arial"/>
          <w:sz w:val="18"/>
          <w:szCs w:val="18"/>
        </w:rPr>
        <w:t>Os itens possuem natureza de bens comuns, tendo em vista que seus padrões de desempenho e qualidade podem ser objetivamente definidos, por meio de especificações usuais de mercado, conforme Art. 6°, inciso XIII da Lei Federal 14.133/2021.</w:t>
      </w:r>
    </w:p>
    <w:p w14:paraId="25CB4E00">
      <w:pPr>
        <w:numPr>
          <w:ilvl w:val="1"/>
          <w:numId w:val="4"/>
        </w:numPr>
        <w:spacing w:before="0" w:after="0" w:line="240" w:lineRule="auto"/>
        <w:jc w:val="both"/>
        <w:rPr>
          <w:rFonts w:hint="default" w:ascii="Arial" w:hAnsi="Arial" w:cs="Arial"/>
          <w:sz w:val="18"/>
          <w:szCs w:val="18"/>
        </w:rPr>
      </w:pPr>
      <w:r>
        <w:rPr>
          <w:rFonts w:hint="default" w:ascii="Arial" w:hAnsi="Arial" w:eastAsia="Arial" w:cs="Arial"/>
          <w:sz w:val="18"/>
          <w:szCs w:val="18"/>
        </w:rPr>
        <w:t>As especificações dos gêneros definidos neste Termo de Referência deverão, obrigatoriamente, serem respeitados;</w:t>
      </w:r>
    </w:p>
    <w:p w14:paraId="06E707DF">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Padrão de qualidade e características gerais dos hortifrutícolas:</w:t>
      </w:r>
    </w:p>
    <w:p w14:paraId="04DC1A83">
      <w:pPr>
        <w:spacing w:before="0" w:after="0" w:line="240" w:lineRule="auto"/>
        <w:jc w:val="both"/>
        <w:rPr>
          <w:rFonts w:hint="default" w:ascii="Arial" w:hAnsi="Arial" w:cs="Arial"/>
          <w:sz w:val="18"/>
          <w:szCs w:val="18"/>
        </w:rPr>
      </w:pPr>
    </w:p>
    <w:tbl>
      <w:tblPr>
        <w:tblStyle w:val="12"/>
        <w:tblW w:w="8881" w:type="dxa"/>
        <w:jc w:val="center"/>
        <w:shd w:val="clear" w:color="auto" w:fill="auto"/>
        <w:tblLayout w:type="fixed"/>
        <w:tblCellMar>
          <w:top w:w="28" w:type="dxa"/>
          <w:left w:w="28" w:type="dxa"/>
          <w:bottom w:w="28" w:type="dxa"/>
          <w:right w:w="28" w:type="dxa"/>
        </w:tblCellMar>
      </w:tblPr>
      <w:tblGrid>
        <w:gridCol w:w="644"/>
        <w:gridCol w:w="5424"/>
        <w:gridCol w:w="681"/>
        <w:gridCol w:w="673"/>
        <w:gridCol w:w="679"/>
        <w:gridCol w:w="779"/>
      </w:tblGrid>
      <w:tr w14:paraId="030303AA">
        <w:tblPrEx>
          <w:shd w:val="clear" w:color="auto" w:fill="auto"/>
          <w:tblCellMar>
            <w:top w:w="28" w:type="dxa"/>
            <w:left w:w="28" w:type="dxa"/>
            <w:bottom w:w="28" w:type="dxa"/>
            <w:right w:w="28" w:type="dxa"/>
          </w:tblCellMar>
        </w:tblPrEx>
        <w:trPr>
          <w:trHeight w:val="1470" w:hRule="atLeast"/>
          <w:jc w:val="center"/>
        </w:trPr>
        <w:tc>
          <w:tcPr>
            <w:tcW w:w="644" w:type="dxa"/>
            <w:tcBorders>
              <w:top w:val="single" w:color="000000" w:sz="6" w:space="0"/>
              <w:left w:val="single" w:color="000000" w:sz="6" w:space="0"/>
              <w:bottom w:val="single" w:color="000000" w:sz="6" w:space="0"/>
            </w:tcBorders>
            <w:shd w:val="clear" w:color="auto" w:fill="auto"/>
            <w:vAlign w:val="center"/>
          </w:tcPr>
          <w:p w14:paraId="4E2A23B0">
            <w:pPr>
              <w:bidi w:val="0"/>
              <w:spacing w:before="0" w:after="0" w:line="240" w:lineRule="auto"/>
              <w:jc w:val="center"/>
              <w:rPr>
                <w:rFonts w:hint="default" w:ascii="Arial" w:hAnsi="Arial" w:cs="Arial"/>
                <w:b/>
                <w:bCs/>
                <w:sz w:val="18"/>
                <w:szCs w:val="18"/>
              </w:rPr>
            </w:pPr>
            <w:r>
              <w:rPr>
                <w:rFonts w:hint="default" w:ascii="Arial" w:hAnsi="Arial" w:cs="Arial"/>
                <w:b/>
                <w:bCs/>
                <w:sz w:val="18"/>
                <w:szCs w:val="18"/>
              </w:rPr>
              <w:t>ITEM</w:t>
            </w:r>
          </w:p>
        </w:tc>
        <w:tc>
          <w:tcPr>
            <w:tcW w:w="5424" w:type="dxa"/>
            <w:tcBorders>
              <w:top w:val="single" w:color="000000" w:sz="6" w:space="0"/>
              <w:left w:val="single" w:color="000000" w:sz="6" w:space="0"/>
              <w:bottom w:val="single" w:color="000000" w:sz="6" w:space="0"/>
            </w:tcBorders>
            <w:shd w:val="clear" w:color="auto" w:fill="auto"/>
            <w:vAlign w:val="center"/>
          </w:tcPr>
          <w:p w14:paraId="1D2A6881">
            <w:pPr>
              <w:bidi w:val="0"/>
              <w:spacing w:before="0" w:after="0" w:line="240" w:lineRule="auto"/>
              <w:jc w:val="center"/>
              <w:rPr>
                <w:rFonts w:hint="default" w:ascii="Arial" w:hAnsi="Arial" w:cs="Arial"/>
                <w:b/>
                <w:bCs/>
                <w:sz w:val="18"/>
                <w:szCs w:val="18"/>
              </w:rPr>
            </w:pPr>
            <w:r>
              <w:rPr>
                <w:rFonts w:hint="default" w:ascii="Arial" w:hAnsi="Arial" w:cs="Arial"/>
                <w:b/>
                <w:bCs/>
                <w:sz w:val="18"/>
                <w:szCs w:val="18"/>
              </w:rPr>
              <w:t>DESCRIÇÃO</w:t>
            </w:r>
          </w:p>
        </w:tc>
        <w:tc>
          <w:tcPr>
            <w:tcW w:w="681" w:type="dxa"/>
            <w:tcBorders>
              <w:top w:val="single" w:color="000000" w:sz="6" w:space="0"/>
              <w:left w:val="single" w:color="000000" w:sz="6" w:space="0"/>
              <w:bottom w:val="single" w:color="000000" w:sz="6" w:space="0"/>
            </w:tcBorders>
            <w:shd w:val="clear" w:color="auto" w:fill="auto"/>
            <w:textDirection w:val="btLr"/>
            <w:vAlign w:val="center"/>
          </w:tcPr>
          <w:p w14:paraId="4AB67C9B">
            <w:pPr>
              <w:bidi w:val="0"/>
              <w:spacing w:before="0" w:after="0" w:line="240" w:lineRule="auto"/>
              <w:jc w:val="center"/>
              <w:rPr>
                <w:rFonts w:hint="default" w:ascii="Arial" w:hAnsi="Arial" w:cs="Arial"/>
                <w:b/>
                <w:bCs/>
                <w:sz w:val="18"/>
                <w:szCs w:val="18"/>
              </w:rPr>
            </w:pPr>
            <w:r>
              <w:rPr>
                <w:rFonts w:hint="default" w:ascii="Arial" w:hAnsi="Arial" w:cs="Arial"/>
                <w:b/>
                <w:bCs/>
                <w:sz w:val="18"/>
                <w:szCs w:val="18"/>
              </w:rPr>
              <w:t>UNIDADE DE MEDIDA</w:t>
            </w:r>
          </w:p>
        </w:tc>
        <w:tc>
          <w:tcPr>
            <w:tcW w:w="673" w:type="dxa"/>
            <w:tcBorders>
              <w:top w:val="single" w:color="000000" w:sz="6" w:space="0"/>
              <w:left w:val="single" w:color="000000" w:sz="6" w:space="0"/>
              <w:bottom w:val="single" w:color="000000" w:sz="6" w:space="0"/>
            </w:tcBorders>
            <w:shd w:val="clear" w:color="auto" w:fill="auto"/>
            <w:textDirection w:val="btLr"/>
            <w:vAlign w:val="center"/>
          </w:tcPr>
          <w:p w14:paraId="3CCF573A">
            <w:pPr>
              <w:bidi w:val="0"/>
              <w:spacing w:before="0" w:after="0" w:line="240" w:lineRule="auto"/>
              <w:jc w:val="center"/>
              <w:rPr>
                <w:rFonts w:hint="default" w:ascii="Arial" w:hAnsi="Arial" w:cs="Arial"/>
                <w:b/>
                <w:bCs/>
                <w:sz w:val="18"/>
                <w:szCs w:val="18"/>
              </w:rPr>
            </w:pPr>
            <w:r>
              <w:rPr>
                <w:rFonts w:hint="default" w:ascii="Arial" w:hAnsi="Arial" w:cs="Arial"/>
                <w:b/>
                <w:bCs/>
                <w:sz w:val="18"/>
                <w:szCs w:val="18"/>
              </w:rPr>
              <w:t>CATMAT</w:t>
            </w:r>
          </w:p>
        </w:tc>
        <w:tc>
          <w:tcPr>
            <w:tcW w:w="679" w:type="dxa"/>
            <w:tcBorders>
              <w:top w:val="single" w:color="000000" w:sz="6" w:space="0"/>
              <w:left w:val="single" w:color="000000" w:sz="6" w:space="0"/>
              <w:bottom w:val="single" w:color="000000" w:sz="6" w:space="0"/>
            </w:tcBorders>
            <w:shd w:val="clear" w:color="auto" w:fill="auto"/>
            <w:textDirection w:val="btLr"/>
            <w:vAlign w:val="center"/>
          </w:tcPr>
          <w:p w14:paraId="4FA9A1CE">
            <w:pPr>
              <w:bidi w:val="0"/>
              <w:spacing w:before="0" w:after="0" w:line="240" w:lineRule="auto"/>
              <w:jc w:val="center"/>
              <w:rPr>
                <w:rFonts w:hint="default" w:ascii="Arial" w:hAnsi="Arial" w:cs="Arial"/>
                <w:b/>
                <w:bCs/>
                <w:sz w:val="18"/>
                <w:szCs w:val="18"/>
              </w:rPr>
            </w:pPr>
            <w:r>
              <w:rPr>
                <w:rFonts w:hint="default" w:ascii="Arial" w:hAnsi="Arial" w:cs="Arial"/>
                <w:b/>
                <w:bCs/>
                <w:sz w:val="18"/>
                <w:szCs w:val="18"/>
              </w:rPr>
              <w:t>QUANT.</w:t>
            </w:r>
          </w:p>
          <w:p w14:paraId="6D65C74D">
            <w:pPr>
              <w:bidi w:val="0"/>
              <w:spacing w:before="0" w:after="0" w:line="240" w:lineRule="auto"/>
              <w:jc w:val="center"/>
              <w:rPr>
                <w:rFonts w:hint="default" w:ascii="Arial" w:hAnsi="Arial" w:cs="Arial"/>
                <w:b/>
                <w:bCs/>
                <w:sz w:val="18"/>
                <w:szCs w:val="18"/>
              </w:rPr>
            </w:pPr>
            <w:r>
              <w:rPr>
                <w:rFonts w:hint="default" w:ascii="Arial" w:hAnsi="Arial" w:cs="Arial"/>
                <w:b/>
                <w:bCs/>
                <w:sz w:val="18"/>
                <w:szCs w:val="18"/>
              </w:rPr>
              <w:t>MÍNIMO</w:t>
            </w:r>
          </w:p>
        </w:tc>
        <w:tc>
          <w:tcPr>
            <w:tcW w:w="779" w:type="dxa"/>
            <w:tcBorders>
              <w:top w:val="single" w:color="000000" w:sz="6" w:space="0"/>
              <w:left w:val="single" w:color="000000" w:sz="6" w:space="0"/>
              <w:bottom w:val="single" w:color="000000" w:sz="6" w:space="0"/>
              <w:right w:val="single" w:color="000000" w:sz="6" w:space="0"/>
            </w:tcBorders>
            <w:shd w:val="clear" w:color="auto" w:fill="auto"/>
            <w:textDirection w:val="btLr"/>
            <w:vAlign w:val="center"/>
          </w:tcPr>
          <w:p w14:paraId="3ADBC972">
            <w:pPr>
              <w:bidi w:val="0"/>
              <w:spacing w:before="0" w:after="0" w:line="240" w:lineRule="auto"/>
              <w:jc w:val="center"/>
              <w:rPr>
                <w:rFonts w:hint="default" w:ascii="Arial" w:hAnsi="Arial" w:cs="Arial"/>
                <w:b/>
                <w:bCs/>
                <w:sz w:val="18"/>
                <w:szCs w:val="18"/>
              </w:rPr>
            </w:pPr>
            <w:r>
              <w:rPr>
                <w:rFonts w:hint="default" w:ascii="Arial" w:hAnsi="Arial" w:cs="Arial"/>
                <w:b/>
                <w:bCs/>
                <w:sz w:val="18"/>
                <w:szCs w:val="18"/>
              </w:rPr>
              <w:t>QUANT. TOTAL</w:t>
            </w:r>
          </w:p>
        </w:tc>
      </w:tr>
      <w:tr w14:paraId="27C9FDFF">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0B9D2A02">
            <w:pPr>
              <w:bidi w:val="0"/>
              <w:spacing w:before="0" w:after="0" w:line="240" w:lineRule="auto"/>
              <w:jc w:val="center"/>
              <w:rPr>
                <w:rFonts w:hint="default" w:ascii="Arial" w:hAnsi="Arial" w:cs="Arial"/>
                <w:sz w:val="18"/>
                <w:szCs w:val="18"/>
              </w:rPr>
            </w:pPr>
            <w:r>
              <w:rPr>
                <w:rFonts w:hint="default" w:ascii="Arial" w:hAnsi="Arial" w:cs="Arial"/>
                <w:sz w:val="18"/>
                <w:szCs w:val="18"/>
              </w:rPr>
              <w:t>01</w:t>
            </w:r>
          </w:p>
        </w:tc>
        <w:tc>
          <w:tcPr>
            <w:tcW w:w="5424" w:type="dxa"/>
            <w:tcBorders>
              <w:left w:val="single" w:color="000000" w:sz="6" w:space="0"/>
              <w:bottom w:val="single" w:color="000000" w:sz="6" w:space="0"/>
            </w:tcBorders>
            <w:shd w:val="clear" w:color="auto" w:fill="auto"/>
            <w:vAlign w:val="center"/>
          </w:tcPr>
          <w:p w14:paraId="160B0E75">
            <w:pPr>
              <w:bidi w:val="0"/>
              <w:spacing w:before="0" w:after="0" w:line="240" w:lineRule="auto"/>
              <w:jc w:val="both"/>
              <w:rPr>
                <w:rFonts w:hint="default" w:ascii="Arial" w:hAnsi="Arial" w:cs="Arial"/>
                <w:sz w:val="18"/>
                <w:szCs w:val="18"/>
              </w:rPr>
            </w:pPr>
            <w:r>
              <w:rPr>
                <w:rFonts w:hint="default" w:ascii="Arial" w:hAnsi="Arial" w:cs="Arial"/>
                <w:b/>
                <w:bCs/>
                <w:sz w:val="18"/>
                <w:szCs w:val="18"/>
              </w:rPr>
              <w:t>Abóbora madura:</w:t>
            </w:r>
            <w:r>
              <w:rPr>
                <w:rFonts w:hint="default" w:ascii="Arial" w:hAnsi="Arial" w:cs="Arial"/>
                <w:sz w:val="18"/>
                <w:szCs w:val="18"/>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681" w:type="dxa"/>
            <w:tcBorders>
              <w:left w:val="single" w:color="000000" w:sz="6" w:space="0"/>
              <w:bottom w:val="single" w:color="000000" w:sz="6" w:space="0"/>
            </w:tcBorders>
            <w:shd w:val="clear" w:color="auto" w:fill="auto"/>
            <w:textDirection w:val="btLr"/>
            <w:vAlign w:val="center"/>
          </w:tcPr>
          <w:p w14:paraId="31692EB0">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30B0B63F">
            <w:pPr>
              <w:bidi w:val="0"/>
              <w:spacing w:before="0" w:after="0" w:line="240" w:lineRule="auto"/>
              <w:jc w:val="center"/>
              <w:rPr>
                <w:rFonts w:hint="default" w:ascii="Arial" w:hAnsi="Arial" w:cs="Arial"/>
                <w:sz w:val="18"/>
                <w:szCs w:val="18"/>
              </w:rPr>
            </w:pPr>
            <w:r>
              <w:rPr>
                <w:rFonts w:hint="default" w:ascii="Arial" w:hAnsi="Arial" w:cs="Arial"/>
                <w:sz w:val="18"/>
                <w:szCs w:val="18"/>
              </w:rPr>
              <w:t>463748</w:t>
            </w:r>
          </w:p>
        </w:tc>
        <w:tc>
          <w:tcPr>
            <w:tcW w:w="679" w:type="dxa"/>
            <w:tcBorders>
              <w:left w:val="single" w:color="000000" w:sz="6" w:space="0"/>
              <w:bottom w:val="single" w:color="000000" w:sz="6" w:space="0"/>
            </w:tcBorders>
            <w:shd w:val="clear" w:color="auto" w:fill="auto"/>
            <w:vAlign w:val="center"/>
          </w:tcPr>
          <w:p w14:paraId="55BDBFE4">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140F991E">
            <w:pPr>
              <w:pStyle w:val="235"/>
              <w:bidi w:val="0"/>
              <w:spacing w:before="0" w:after="0" w:line="240" w:lineRule="auto"/>
              <w:jc w:val="center"/>
              <w:rPr>
                <w:rFonts w:hint="default" w:ascii="Arial" w:hAnsi="Arial" w:cs="Arial"/>
                <w:sz w:val="18"/>
                <w:szCs w:val="18"/>
              </w:rPr>
            </w:pPr>
            <w:r>
              <w:rPr>
                <w:rFonts w:hint="default" w:ascii="Arial" w:hAnsi="Arial" w:cs="Arial"/>
                <w:sz w:val="18"/>
                <w:szCs w:val="18"/>
              </w:rPr>
              <w:t>800</w:t>
            </w:r>
          </w:p>
        </w:tc>
      </w:tr>
      <w:tr w14:paraId="35173029">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1A602691">
            <w:pPr>
              <w:bidi w:val="0"/>
              <w:spacing w:before="0" w:after="0" w:line="240" w:lineRule="auto"/>
              <w:jc w:val="center"/>
              <w:rPr>
                <w:rFonts w:hint="default" w:ascii="Arial" w:hAnsi="Arial" w:cs="Arial"/>
                <w:sz w:val="18"/>
                <w:szCs w:val="18"/>
              </w:rPr>
            </w:pPr>
            <w:r>
              <w:rPr>
                <w:rFonts w:hint="default" w:ascii="Arial" w:hAnsi="Arial" w:cs="Arial"/>
                <w:sz w:val="18"/>
                <w:szCs w:val="18"/>
              </w:rPr>
              <w:t>02</w:t>
            </w:r>
          </w:p>
        </w:tc>
        <w:tc>
          <w:tcPr>
            <w:tcW w:w="5424" w:type="dxa"/>
            <w:tcBorders>
              <w:left w:val="single" w:color="000000" w:sz="6" w:space="0"/>
              <w:bottom w:val="single" w:color="000000" w:sz="6" w:space="0"/>
            </w:tcBorders>
            <w:shd w:val="clear" w:color="auto" w:fill="auto"/>
            <w:vAlign w:val="center"/>
          </w:tcPr>
          <w:p w14:paraId="7ACD0D47">
            <w:pPr>
              <w:bidi w:val="0"/>
              <w:spacing w:before="0" w:after="0" w:line="240" w:lineRule="auto"/>
              <w:jc w:val="both"/>
              <w:rPr>
                <w:rFonts w:hint="default" w:ascii="Arial" w:hAnsi="Arial" w:cs="Arial"/>
                <w:sz w:val="18"/>
                <w:szCs w:val="18"/>
              </w:rPr>
            </w:pPr>
            <w:r>
              <w:rPr>
                <w:rFonts w:hint="default" w:ascii="Arial" w:hAnsi="Arial" w:cs="Arial"/>
                <w:b/>
                <w:bCs/>
                <w:sz w:val="18"/>
                <w:szCs w:val="18"/>
              </w:rPr>
              <w:t>Abobora menina:</w:t>
            </w:r>
            <w:r>
              <w:rPr>
                <w:rFonts w:hint="default" w:ascii="Arial" w:hAnsi="Arial" w:cs="Arial"/>
                <w:sz w:val="18"/>
                <w:szCs w:val="18"/>
              </w:rPr>
              <w:t xml:space="preserve"> planta vigorosa, com crescimento em rama, de formato cilíndrico com pescoço, peso médio entre 400 a 600g</w:t>
            </w:r>
          </w:p>
        </w:tc>
        <w:tc>
          <w:tcPr>
            <w:tcW w:w="681" w:type="dxa"/>
            <w:tcBorders>
              <w:left w:val="single" w:color="000000" w:sz="6" w:space="0"/>
              <w:bottom w:val="single" w:color="000000" w:sz="6" w:space="0"/>
            </w:tcBorders>
            <w:shd w:val="clear" w:color="auto" w:fill="auto"/>
            <w:textDirection w:val="btLr"/>
            <w:vAlign w:val="center"/>
          </w:tcPr>
          <w:p w14:paraId="3A6DFEDE">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406BF6F4">
            <w:pPr>
              <w:bidi w:val="0"/>
              <w:spacing w:before="0" w:after="0" w:line="240" w:lineRule="auto"/>
              <w:jc w:val="center"/>
              <w:rPr>
                <w:rFonts w:hint="default" w:ascii="Arial" w:hAnsi="Arial" w:cs="Arial"/>
                <w:sz w:val="18"/>
                <w:szCs w:val="18"/>
              </w:rPr>
            </w:pPr>
            <w:r>
              <w:rPr>
                <w:rFonts w:hint="default" w:ascii="Arial" w:hAnsi="Arial" w:cs="Arial"/>
                <w:sz w:val="18"/>
                <w:szCs w:val="18"/>
              </w:rPr>
              <w:t>471861</w:t>
            </w:r>
          </w:p>
        </w:tc>
        <w:tc>
          <w:tcPr>
            <w:tcW w:w="679" w:type="dxa"/>
            <w:tcBorders>
              <w:left w:val="single" w:color="000000" w:sz="6" w:space="0"/>
              <w:bottom w:val="single" w:color="000000" w:sz="6" w:space="0"/>
            </w:tcBorders>
            <w:shd w:val="clear" w:color="auto" w:fill="auto"/>
            <w:vAlign w:val="center"/>
          </w:tcPr>
          <w:p w14:paraId="25A6640B">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51F16675">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400</w:t>
            </w:r>
          </w:p>
        </w:tc>
      </w:tr>
      <w:tr w14:paraId="6B09210F">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6AD8ACFB">
            <w:pPr>
              <w:bidi w:val="0"/>
              <w:spacing w:before="0" w:after="0" w:line="240" w:lineRule="auto"/>
              <w:jc w:val="center"/>
              <w:rPr>
                <w:rFonts w:hint="default" w:ascii="Arial" w:hAnsi="Arial" w:cs="Arial"/>
                <w:sz w:val="18"/>
                <w:szCs w:val="18"/>
              </w:rPr>
            </w:pPr>
            <w:r>
              <w:rPr>
                <w:rFonts w:hint="default" w:ascii="Arial" w:hAnsi="Arial" w:cs="Arial"/>
                <w:sz w:val="18"/>
                <w:szCs w:val="18"/>
              </w:rPr>
              <w:t>03</w:t>
            </w:r>
          </w:p>
        </w:tc>
        <w:tc>
          <w:tcPr>
            <w:tcW w:w="5424" w:type="dxa"/>
            <w:tcBorders>
              <w:left w:val="single" w:color="000000" w:sz="6" w:space="0"/>
              <w:bottom w:val="single" w:color="000000" w:sz="6" w:space="0"/>
            </w:tcBorders>
            <w:shd w:val="clear" w:color="auto" w:fill="auto"/>
            <w:vAlign w:val="center"/>
          </w:tcPr>
          <w:p w14:paraId="277EC574">
            <w:pPr>
              <w:bidi w:val="0"/>
              <w:spacing w:before="0" w:after="0" w:line="240" w:lineRule="auto"/>
              <w:jc w:val="both"/>
              <w:rPr>
                <w:rFonts w:hint="default" w:ascii="Arial" w:hAnsi="Arial" w:cs="Arial"/>
                <w:sz w:val="18"/>
                <w:szCs w:val="18"/>
              </w:rPr>
            </w:pPr>
            <w:r>
              <w:rPr>
                <w:rFonts w:hint="default" w:ascii="Arial" w:hAnsi="Arial" w:cs="Arial"/>
                <w:b/>
                <w:bCs/>
                <w:sz w:val="18"/>
                <w:szCs w:val="18"/>
              </w:rPr>
              <w:t>Alface lisa, crespa, americana, mimosa especial:</w:t>
            </w:r>
            <w:r>
              <w:rPr>
                <w:rFonts w:hint="default" w:ascii="Arial" w:hAnsi="Arial" w:cs="Arial"/>
                <w:sz w:val="18"/>
                <w:szCs w:val="18"/>
              </w:rPr>
              <w:t xml:space="preserve"> fresca, firme, com coloração e tamanho uniformes típicos da variedade, sem sujidades ou outros defeitos que possam alterar sua aparência e qualidade, pés graúdos, acondicionada em sacos plásticos transparentes próprios para alimentos.</w:t>
            </w:r>
          </w:p>
        </w:tc>
        <w:tc>
          <w:tcPr>
            <w:tcW w:w="681" w:type="dxa"/>
            <w:tcBorders>
              <w:left w:val="single" w:color="000000" w:sz="6" w:space="0"/>
              <w:bottom w:val="single" w:color="000000" w:sz="6" w:space="0"/>
            </w:tcBorders>
            <w:shd w:val="clear" w:color="auto" w:fill="auto"/>
            <w:textDirection w:val="btLr"/>
            <w:vAlign w:val="center"/>
          </w:tcPr>
          <w:p w14:paraId="4A540E0C">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PÉS</w:t>
            </w:r>
          </w:p>
        </w:tc>
        <w:tc>
          <w:tcPr>
            <w:tcW w:w="673" w:type="dxa"/>
            <w:tcBorders>
              <w:left w:val="single" w:color="000000" w:sz="6" w:space="0"/>
              <w:bottom w:val="single" w:color="000000" w:sz="6" w:space="0"/>
            </w:tcBorders>
            <w:shd w:val="clear" w:color="auto" w:fill="auto"/>
            <w:textDirection w:val="btLr"/>
            <w:vAlign w:val="center"/>
          </w:tcPr>
          <w:p w14:paraId="5399CDCB">
            <w:pPr>
              <w:bidi w:val="0"/>
              <w:spacing w:before="0" w:after="0" w:line="240" w:lineRule="auto"/>
              <w:jc w:val="center"/>
              <w:rPr>
                <w:rFonts w:hint="default" w:ascii="Arial" w:hAnsi="Arial" w:cs="Arial"/>
                <w:sz w:val="18"/>
                <w:szCs w:val="18"/>
              </w:rPr>
            </w:pPr>
            <w:r>
              <w:rPr>
                <w:rFonts w:hint="default" w:ascii="Arial" w:hAnsi="Arial" w:cs="Arial"/>
                <w:sz w:val="18"/>
                <w:szCs w:val="18"/>
              </w:rPr>
              <w:t>463833</w:t>
            </w:r>
          </w:p>
        </w:tc>
        <w:tc>
          <w:tcPr>
            <w:tcW w:w="679" w:type="dxa"/>
            <w:tcBorders>
              <w:left w:val="single" w:color="000000" w:sz="6" w:space="0"/>
              <w:bottom w:val="single" w:color="000000" w:sz="6" w:space="0"/>
            </w:tcBorders>
            <w:shd w:val="clear" w:color="auto" w:fill="auto"/>
            <w:vAlign w:val="center"/>
          </w:tcPr>
          <w:p w14:paraId="28EA4018">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7975AEE8">
            <w:pPr>
              <w:pStyle w:val="235"/>
              <w:bidi w:val="0"/>
              <w:spacing w:before="0" w:after="0" w:line="240" w:lineRule="auto"/>
              <w:jc w:val="center"/>
              <w:rPr>
                <w:rFonts w:hint="default" w:ascii="Arial" w:hAnsi="Arial" w:cs="Arial"/>
                <w:sz w:val="18"/>
                <w:szCs w:val="18"/>
              </w:rPr>
            </w:pPr>
            <w:r>
              <w:rPr>
                <w:rFonts w:hint="default" w:ascii="Arial" w:hAnsi="Arial" w:cs="Arial"/>
                <w:sz w:val="18"/>
                <w:szCs w:val="18"/>
              </w:rPr>
              <w:t>1200</w:t>
            </w:r>
          </w:p>
        </w:tc>
      </w:tr>
      <w:tr w14:paraId="5437CF92">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46F5973F">
            <w:pPr>
              <w:bidi w:val="0"/>
              <w:spacing w:before="0" w:after="0" w:line="240" w:lineRule="auto"/>
              <w:jc w:val="center"/>
              <w:rPr>
                <w:rFonts w:hint="default" w:ascii="Arial" w:hAnsi="Arial" w:cs="Arial"/>
                <w:sz w:val="18"/>
                <w:szCs w:val="18"/>
              </w:rPr>
            </w:pPr>
            <w:r>
              <w:rPr>
                <w:rFonts w:hint="default" w:ascii="Arial" w:hAnsi="Arial" w:cs="Arial"/>
                <w:sz w:val="18"/>
                <w:szCs w:val="18"/>
              </w:rPr>
              <w:t>04</w:t>
            </w:r>
          </w:p>
        </w:tc>
        <w:tc>
          <w:tcPr>
            <w:tcW w:w="5424" w:type="dxa"/>
            <w:tcBorders>
              <w:left w:val="single" w:color="000000" w:sz="6" w:space="0"/>
              <w:bottom w:val="single" w:color="000000" w:sz="6" w:space="0"/>
            </w:tcBorders>
            <w:shd w:val="clear" w:color="auto" w:fill="auto"/>
            <w:vAlign w:val="center"/>
          </w:tcPr>
          <w:p w14:paraId="64B9F3CE">
            <w:pPr>
              <w:bidi w:val="0"/>
              <w:spacing w:before="0" w:after="0" w:line="240" w:lineRule="auto"/>
              <w:jc w:val="both"/>
              <w:rPr>
                <w:rFonts w:hint="default" w:ascii="Arial" w:hAnsi="Arial" w:cs="Arial"/>
                <w:sz w:val="18"/>
                <w:szCs w:val="18"/>
              </w:rPr>
            </w:pPr>
            <w:r>
              <w:rPr>
                <w:rFonts w:hint="default" w:ascii="Arial" w:hAnsi="Arial" w:cs="Arial"/>
                <w:b/>
                <w:bCs/>
                <w:sz w:val="18"/>
                <w:szCs w:val="18"/>
              </w:rPr>
              <w:t>Alho:</w:t>
            </w:r>
            <w:r>
              <w:rPr>
                <w:rFonts w:hint="default" w:ascii="Arial" w:hAnsi="Arial" w:cs="Arial"/>
                <w:sz w:val="18"/>
                <w:szCs w:val="18"/>
              </w:rPr>
              <w:t xml:space="preserve"> bulbo inteiriço; nacional, boa qualidade, firme e intacto; sem lesões de origem física ou mecânica, perfurações e cortes, tamanho e coloração uniforme; devendo ser bem desenvolvida; isento de sujidades, parasitas e larvas); produto sujeito a verificação no ato da entrega.</w:t>
            </w:r>
          </w:p>
        </w:tc>
        <w:tc>
          <w:tcPr>
            <w:tcW w:w="681" w:type="dxa"/>
            <w:tcBorders>
              <w:left w:val="single" w:color="000000" w:sz="6" w:space="0"/>
              <w:bottom w:val="single" w:color="000000" w:sz="6" w:space="0"/>
            </w:tcBorders>
            <w:shd w:val="clear" w:color="auto" w:fill="auto"/>
            <w:textDirection w:val="btLr"/>
            <w:vAlign w:val="center"/>
          </w:tcPr>
          <w:p w14:paraId="530C564D">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2688EA8A">
            <w:pPr>
              <w:bidi w:val="0"/>
              <w:spacing w:before="0" w:after="0" w:line="240" w:lineRule="auto"/>
              <w:jc w:val="center"/>
              <w:rPr>
                <w:rFonts w:hint="default" w:ascii="Arial" w:hAnsi="Arial" w:cs="Arial"/>
                <w:sz w:val="18"/>
                <w:szCs w:val="18"/>
              </w:rPr>
            </w:pPr>
            <w:r>
              <w:rPr>
                <w:rFonts w:hint="default" w:ascii="Arial" w:hAnsi="Arial" w:cs="Arial"/>
                <w:sz w:val="18"/>
                <w:szCs w:val="18"/>
              </w:rPr>
              <w:t>463938</w:t>
            </w:r>
          </w:p>
        </w:tc>
        <w:tc>
          <w:tcPr>
            <w:tcW w:w="679" w:type="dxa"/>
            <w:tcBorders>
              <w:left w:val="single" w:color="000000" w:sz="6" w:space="0"/>
              <w:bottom w:val="single" w:color="000000" w:sz="6" w:space="0"/>
            </w:tcBorders>
            <w:shd w:val="clear" w:color="auto" w:fill="auto"/>
            <w:vAlign w:val="center"/>
          </w:tcPr>
          <w:p w14:paraId="6EF3503E">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6940FD1E">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450</w:t>
            </w:r>
          </w:p>
        </w:tc>
      </w:tr>
      <w:tr w14:paraId="671B39B2">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442A7E35">
            <w:pPr>
              <w:bidi w:val="0"/>
              <w:spacing w:before="0" w:after="0" w:line="240" w:lineRule="auto"/>
              <w:jc w:val="center"/>
              <w:rPr>
                <w:rFonts w:hint="default" w:ascii="Arial" w:hAnsi="Arial" w:cs="Arial"/>
                <w:sz w:val="18"/>
                <w:szCs w:val="18"/>
              </w:rPr>
            </w:pPr>
            <w:r>
              <w:rPr>
                <w:rFonts w:hint="default" w:ascii="Arial" w:hAnsi="Arial" w:cs="Arial"/>
                <w:sz w:val="18"/>
                <w:szCs w:val="18"/>
              </w:rPr>
              <w:t>05</w:t>
            </w:r>
          </w:p>
        </w:tc>
        <w:tc>
          <w:tcPr>
            <w:tcW w:w="5424" w:type="dxa"/>
            <w:tcBorders>
              <w:left w:val="single" w:color="000000" w:sz="6" w:space="0"/>
              <w:bottom w:val="single" w:color="000000" w:sz="6" w:space="0"/>
            </w:tcBorders>
            <w:shd w:val="clear" w:color="auto" w:fill="auto"/>
            <w:vAlign w:val="center"/>
          </w:tcPr>
          <w:p w14:paraId="44BBA89C">
            <w:pPr>
              <w:bidi w:val="0"/>
              <w:spacing w:before="0" w:after="0" w:line="240" w:lineRule="auto"/>
              <w:jc w:val="both"/>
              <w:rPr>
                <w:rFonts w:hint="default" w:ascii="Arial" w:hAnsi="Arial" w:cs="Arial"/>
                <w:sz w:val="18"/>
                <w:szCs w:val="18"/>
              </w:rPr>
            </w:pPr>
            <w:r>
              <w:rPr>
                <w:rFonts w:hint="default" w:ascii="Arial" w:hAnsi="Arial" w:cs="Arial"/>
                <w:b/>
                <w:bCs/>
                <w:sz w:val="18"/>
                <w:szCs w:val="18"/>
              </w:rPr>
              <w:t>Banana prata:</w:t>
            </w:r>
            <w:r>
              <w:rPr>
                <w:rFonts w:hint="default" w:ascii="Arial" w:hAnsi="Arial" w:cs="Arial"/>
                <w:sz w:val="18"/>
                <w:szCs w:val="18"/>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681" w:type="dxa"/>
            <w:tcBorders>
              <w:left w:val="single" w:color="000000" w:sz="6" w:space="0"/>
              <w:bottom w:val="single" w:color="000000" w:sz="6" w:space="0"/>
            </w:tcBorders>
            <w:shd w:val="clear" w:color="auto" w:fill="auto"/>
            <w:textDirection w:val="btLr"/>
            <w:vAlign w:val="center"/>
          </w:tcPr>
          <w:p w14:paraId="56DFB489">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672EBD2B">
            <w:pPr>
              <w:bidi w:val="0"/>
              <w:spacing w:before="0" w:after="0" w:line="240" w:lineRule="auto"/>
              <w:jc w:val="center"/>
              <w:rPr>
                <w:rFonts w:hint="default" w:ascii="Arial" w:hAnsi="Arial" w:cs="Arial"/>
                <w:sz w:val="18"/>
                <w:szCs w:val="18"/>
              </w:rPr>
            </w:pPr>
            <w:r>
              <w:rPr>
                <w:rFonts w:hint="default" w:ascii="Arial" w:hAnsi="Arial" w:cs="Arial"/>
                <w:sz w:val="18"/>
                <w:szCs w:val="18"/>
              </w:rPr>
              <w:t>464382</w:t>
            </w:r>
          </w:p>
        </w:tc>
        <w:tc>
          <w:tcPr>
            <w:tcW w:w="679" w:type="dxa"/>
            <w:tcBorders>
              <w:left w:val="single" w:color="000000" w:sz="6" w:space="0"/>
              <w:bottom w:val="single" w:color="000000" w:sz="6" w:space="0"/>
            </w:tcBorders>
            <w:shd w:val="clear" w:color="auto" w:fill="auto"/>
            <w:vAlign w:val="center"/>
          </w:tcPr>
          <w:p w14:paraId="06154143">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248038E4">
            <w:pPr>
              <w:pStyle w:val="235"/>
              <w:bidi w:val="0"/>
              <w:spacing w:before="0" w:after="0" w:line="240" w:lineRule="auto"/>
              <w:jc w:val="center"/>
              <w:rPr>
                <w:rFonts w:hint="default" w:ascii="Arial" w:hAnsi="Arial" w:cs="Arial"/>
                <w:sz w:val="18"/>
                <w:szCs w:val="18"/>
              </w:rPr>
            </w:pPr>
            <w:r>
              <w:rPr>
                <w:rFonts w:hint="default" w:ascii="Arial" w:hAnsi="Arial" w:cs="Arial"/>
                <w:sz w:val="18"/>
                <w:szCs w:val="18"/>
              </w:rPr>
              <w:t>4000</w:t>
            </w:r>
          </w:p>
        </w:tc>
      </w:tr>
      <w:tr w14:paraId="36A07C36">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2A601F51">
            <w:pPr>
              <w:bidi w:val="0"/>
              <w:spacing w:before="0" w:after="0" w:line="240" w:lineRule="auto"/>
              <w:jc w:val="center"/>
              <w:rPr>
                <w:rFonts w:hint="default" w:ascii="Arial" w:hAnsi="Arial" w:cs="Arial"/>
                <w:sz w:val="18"/>
                <w:szCs w:val="18"/>
              </w:rPr>
            </w:pPr>
            <w:r>
              <w:rPr>
                <w:rFonts w:hint="default" w:ascii="Arial" w:hAnsi="Arial" w:cs="Arial"/>
                <w:sz w:val="18"/>
                <w:szCs w:val="18"/>
              </w:rPr>
              <w:t>06</w:t>
            </w:r>
          </w:p>
        </w:tc>
        <w:tc>
          <w:tcPr>
            <w:tcW w:w="5424" w:type="dxa"/>
            <w:tcBorders>
              <w:left w:val="single" w:color="000000" w:sz="6" w:space="0"/>
              <w:bottom w:val="single" w:color="000000" w:sz="6" w:space="0"/>
            </w:tcBorders>
            <w:shd w:val="clear" w:color="auto" w:fill="auto"/>
            <w:vAlign w:val="center"/>
          </w:tcPr>
          <w:p w14:paraId="4C9C63BB">
            <w:pPr>
              <w:bidi w:val="0"/>
              <w:spacing w:before="0" w:after="0" w:line="240" w:lineRule="auto"/>
              <w:jc w:val="both"/>
              <w:rPr>
                <w:rFonts w:hint="default" w:ascii="Arial" w:hAnsi="Arial" w:cs="Arial"/>
                <w:sz w:val="18"/>
                <w:szCs w:val="18"/>
              </w:rPr>
            </w:pPr>
            <w:r>
              <w:rPr>
                <w:rFonts w:hint="default" w:ascii="Arial" w:hAnsi="Arial" w:cs="Arial"/>
                <w:b/>
                <w:bCs/>
                <w:sz w:val="18"/>
                <w:szCs w:val="18"/>
              </w:rPr>
              <w:t>Batata doce:</w:t>
            </w:r>
            <w:r>
              <w:rPr>
                <w:rFonts w:hint="default" w:ascii="Arial" w:hAnsi="Arial" w:cs="Arial"/>
                <w:sz w:val="18"/>
                <w:szCs w:val="18"/>
              </w:rPr>
              <w:t xml:space="preserve"> branca/roxa, primeira qualidade, tamanho grandes ou médios, uniformes, inteiros, sem ferimentos ou defeitos, casca lisa e com brilho, sem corpos estranhos ou terra aderida à superfície externa.</w:t>
            </w:r>
          </w:p>
        </w:tc>
        <w:tc>
          <w:tcPr>
            <w:tcW w:w="681" w:type="dxa"/>
            <w:tcBorders>
              <w:left w:val="single" w:color="000000" w:sz="6" w:space="0"/>
              <w:bottom w:val="single" w:color="000000" w:sz="6" w:space="0"/>
            </w:tcBorders>
            <w:shd w:val="clear" w:color="auto" w:fill="auto"/>
            <w:textDirection w:val="btLr"/>
            <w:vAlign w:val="center"/>
          </w:tcPr>
          <w:p w14:paraId="06733CC1">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0F6C11A9">
            <w:pPr>
              <w:bidi w:val="0"/>
              <w:spacing w:before="0" w:after="0" w:line="240" w:lineRule="auto"/>
              <w:jc w:val="center"/>
              <w:rPr>
                <w:rFonts w:hint="default" w:ascii="Arial" w:hAnsi="Arial" w:cs="Arial"/>
                <w:sz w:val="18"/>
                <w:szCs w:val="18"/>
              </w:rPr>
            </w:pPr>
            <w:r>
              <w:rPr>
                <w:rFonts w:hint="default" w:ascii="Arial" w:hAnsi="Arial" w:cs="Arial"/>
                <w:sz w:val="18"/>
                <w:szCs w:val="18"/>
              </w:rPr>
              <w:t>463753</w:t>
            </w:r>
          </w:p>
        </w:tc>
        <w:tc>
          <w:tcPr>
            <w:tcW w:w="679" w:type="dxa"/>
            <w:tcBorders>
              <w:left w:val="single" w:color="000000" w:sz="6" w:space="0"/>
              <w:bottom w:val="single" w:color="000000" w:sz="6" w:space="0"/>
            </w:tcBorders>
            <w:shd w:val="clear" w:color="auto" w:fill="auto"/>
            <w:vAlign w:val="center"/>
          </w:tcPr>
          <w:p w14:paraId="57AAD51E">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7E925BBD">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900</w:t>
            </w:r>
          </w:p>
        </w:tc>
      </w:tr>
      <w:tr w14:paraId="5150C859">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7D9033D8">
            <w:pPr>
              <w:bidi w:val="0"/>
              <w:spacing w:before="0" w:after="0" w:line="240" w:lineRule="auto"/>
              <w:jc w:val="center"/>
              <w:rPr>
                <w:rFonts w:hint="default" w:ascii="Arial" w:hAnsi="Arial" w:cs="Arial"/>
                <w:sz w:val="18"/>
                <w:szCs w:val="18"/>
              </w:rPr>
            </w:pPr>
            <w:r>
              <w:rPr>
                <w:rFonts w:hint="default" w:ascii="Arial" w:hAnsi="Arial" w:cs="Arial"/>
                <w:sz w:val="18"/>
                <w:szCs w:val="18"/>
              </w:rPr>
              <w:t>07</w:t>
            </w:r>
          </w:p>
        </w:tc>
        <w:tc>
          <w:tcPr>
            <w:tcW w:w="5424" w:type="dxa"/>
            <w:tcBorders>
              <w:left w:val="single" w:color="000000" w:sz="6" w:space="0"/>
              <w:bottom w:val="single" w:color="000000" w:sz="6" w:space="0"/>
            </w:tcBorders>
            <w:shd w:val="clear" w:color="auto" w:fill="auto"/>
            <w:vAlign w:val="center"/>
          </w:tcPr>
          <w:p w14:paraId="0EE342F0">
            <w:pPr>
              <w:bidi w:val="0"/>
              <w:spacing w:before="0" w:after="0" w:line="240" w:lineRule="auto"/>
              <w:jc w:val="both"/>
              <w:rPr>
                <w:rFonts w:hint="default" w:ascii="Arial" w:hAnsi="Arial" w:cs="Arial"/>
                <w:sz w:val="18"/>
                <w:szCs w:val="18"/>
              </w:rPr>
            </w:pPr>
            <w:r>
              <w:rPr>
                <w:rFonts w:hint="default" w:ascii="Arial" w:hAnsi="Arial" w:cs="Arial"/>
                <w:b/>
                <w:bCs/>
                <w:sz w:val="18"/>
                <w:szCs w:val="18"/>
              </w:rPr>
              <w:t xml:space="preserve">Batata inglesa: </w:t>
            </w:r>
            <w:r>
              <w:rPr>
                <w:rFonts w:hint="default" w:ascii="Arial" w:hAnsi="Arial" w:cs="Arial"/>
                <w:sz w:val="18"/>
                <w:szCs w:val="18"/>
              </w:rPr>
              <w:t>escovada e lavada, tipo holandesa ou inglesa, primeira qualidade, branca. Deve estar livre de sujidades e terras aderentes a casca.</w:t>
            </w:r>
          </w:p>
        </w:tc>
        <w:tc>
          <w:tcPr>
            <w:tcW w:w="681" w:type="dxa"/>
            <w:tcBorders>
              <w:left w:val="single" w:color="000000" w:sz="6" w:space="0"/>
              <w:bottom w:val="single" w:color="000000" w:sz="6" w:space="0"/>
            </w:tcBorders>
            <w:shd w:val="clear" w:color="auto" w:fill="auto"/>
            <w:textDirection w:val="btLr"/>
            <w:vAlign w:val="center"/>
          </w:tcPr>
          <w:p w14:paraId="1029A10C">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36DDEC4D">
            <w:pPr>
              <w:bidi w:val="0"/>
              <w:spacing w:before="0" w:after="0" w:line="240" w:lineRule="auto"/>
              <w:jc w:val="center"/>
              <w:rPr>
                <w:rFonts w:hint="default" w:ascii="Arial" w:hAnsi="Arial" w:cs="Arial"/>
                <w:sz w:val="18"/>
                <w:szCs w:val="18"/>
              </w:rPr>
            </w:pPr>
            <w:r>
              <w:rPr>
                <w:rFonts w:hint="default" w:ascii="Arial" w:hAnsi="Arial" w:cs="Arial"/>
                <w:sz w:val="18"/>
                <w:szCs w:val="18"/>
              </w:rPr>
              <w:t>463754</w:t>
            </w:r>
          </w:p>
        </w:tc>
        <w:tc>
          <w:tcPr>
            <w:tcW w:w="679" w:type="dxa"/>
            <w:tcBorders>
              <w:left w:val="single" w:color="000000" w:sz="6" w:space="0"/>
              <w:bottom w:val="single" w:color="000000" w:sz="6" w:space="0"/>
            </w:tcBorders>
            <w:shd w:val="clear" w:color="auto" w:fill="auto"/>
            <w:vAlign w:val="center"/>
          </w:tcPr>
          <w:p w14:paraId="02F8F896">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110DFB40">
            <w:pPr>
              <w:pStyle w:val="235"/>
              <w:bidi w:val="0"/>
              <w:spacing w:before="0" w:after="0" w:line="240" w:lineRule="auto"/>
              <w:jc w:val="center"/>
              <w:rPr>
                <w:rFonts w:hint="default" w:ascii="Arial" w:hAnsi="Arial" w:cs="Arial"/>
                <w:sz w:val="18"/>
                <w:szCs w:val="18"/>
              </w:rPr>
            </w:pPr>
            <w:r>
              <w:rPr>
                <w:rFonts w:hint="default" w:ascii="Arial" w:hAnsi="Arial" w:cs="Arial"/>
                <w:sz w:val="18"/>
                <w:szCs w:val="18"/>
              </w:rPr>
              <w:t>3500</w:t>
            </w:r>
          </w:p>
        </w:tc>
      </w:tr>
      <w:tr w14:paraId="0B1B4273">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17CD3941">
            <w:pPr>
              <w:bidi w:val="0"/>
              <w:spacing w:before="0" w:after="0" w:line="240" w:lineRule="auto"/>
              <w:jc w:val="center"/>
              <w:rPr>
                <w:rFonts w:hint="default" w:ascii="Arial" w:hAnsi="Arial" w:cs="Arial"/>
                <w:sz w:val="18"/>
                <w:szCs w:val="18"/>
              </w:rPr>
            </w:pPr>
            <w:r>
              <w:rPr>
                <w:rFonts w:hint="default" w:ascii="Arial" w:hAnsi="Arial" w:cs="Arial"/>
                <w:sz w:val="18"/>
                <w:szCs w:val="18"/>
              </w:rPr>
              <w:t>08</w:t>
            </w:r>
          </w:p>
        </w:tc>
        <w:tc>
          <w:tcPr>
            <w:tcW w:w="5424" w:type="dxa"/>
            <w:tcBorders>
              <w:left w:val="single" w:color="000000" w:sz="6" w:space="0"/>
              <w:bottom w:val="single" w:color="000000" w:sz="6" w:space="0"/>
            </w:tcBorders>
            <w:shd w:val="clear" w:color="auto" w:fill="auto"/>
            <w:vAlign w:val="center"/>
          </w:tcPr>
          <w:p w14:paraId="42F68DF2">
            <w:pPr>
              <w:bidi w:val="0"/>
              <w:spacing w:before="0" w:after="0" w:line="240" w:lineRule="auto"/>
              <w:jc w:val="both"/>
              <w:rPr>
                <w:rFonts w:hint="default" w:ascii="Arial" w:hAnsi="Arial" w:cs="Arial"/>
                <w:sz w:val="18"/>
                <w:szCs w:val="18"/>
              </w:rPr>
            </w:pPr>
            <w:r>
              <w:rPr>
                <w:rFonts w:hint="default" w:ascii="Arial" w:hAnsi="Arial" w:cs="Arial"/>
                <w:b/>
                <w:bCs/>
                <w:sz w:val="18"/>
                <w:szCs w:val="18"/>
              </w:rPr>
              <w:t>Beterraba:</w:t>
            </w:r>
            <w:r>
              <w:rPr>
                <w:rFonts w:hint="default" w:ascii="Arial" w:hAnsi="Arial" w:cs="Arial"/>
                <w:sz w:val="18"/>
                <w:szCs w:val="18"/>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681" w:type="dxa"/>
            <w:tcBorders>
              <w:left w:val="single" w:color="000000" w:sz="6" w:space="0"/>
              <w:bottom w:val="single" w:color="000000" w:sz="6" w:space="0"/>
            </w:tcBorders>
            <w:shd w:val="clear" w:color="auto" w:fill="auto"/>
            <w:textDirection w:val="btLr"/>
            <w:vAlign w:val="center"/>
          </w:tcPr>
          <w:p w14:paraId="7F1EFCCB">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38FE9C30">
            <w:pPr>
              <w:bidi w:val="0"/>
              <w:spacing w:before="0" w:after="0" w:line="240" w:lineRule="auto"/>
              <w:jc w:val="center"/>
              <w:rPr>
                <w:rFonts w:hint="default" w:ascii="Arial" w:hAnsi="Arial" w:cs="Arial"/>
                <w:sz w:val="18"/>
                <w:szCs w:val="18"/>
              </w:rPr>
            </w:pPr>
            <w:r>
              <w:rPr>
                <w:rFonts w:hint="default" w:ascii="Arial" w:hAnsi="Arial" w:cs="Arial"/>
                <w:sz w:val="18"/>
                <w:szCs w:val="18"/>
              </w:rPr>
              <w:t>463767</w:t>
            </w:r>
          </w:p>
        </w:tc>
        <w:tc>
          <w:tcPr>
            <w:tcW w:w="679" w:type="dxa"/>
            <w:tcBorders>
              <w:left w:val="single" w:color="000000" w:sz="6" w:space="0"/>
              <w:bottom w:val="single" w:color="000000" w:sz="6" w:space="0"/>
            </w:tcBorders>
            <w:shd w:val="clear" w:color="auto" w:fill="auto"/>
            <w:vAlign w:val="center"/>
          </w:tcPr>
          <w:p w14:paraId="17441AED">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79460562">
            <w:pPr>
              <w:pStyle w:val="235"/>
              <w:bidi w:val="0"/>
              <w:spacing w:before="0" w:after="0" w:line="240" w:lineRule="auto"/>
              <w:jc w:val="center"/>
              <w:rPr>
                <w:rFonts w:hint="default" w:ascii="Arial" w:hAnsi="Arial" w:cs="Arial"/>
                <w:sz w:val="18"/>
                <w:szCs w:val="18"/>
              </w:rPr>
            </w:pPr>
            <w:r>
              <w:rPr>
                <w:rFonts w:hint="default" w:ascii="Arial" w:hAnsi="Arial" w:cs="Arial"/>
                <w:sz w:val="18"/>
                <w:szCs w:val="18"/>
              </w:rPr>
              <w:t>240</w:t>
            </w:r>
          </w:p>
        </w:tc>
      </w:tr>
      <w:tr w14:paraId="3FF75865">
        <w:tblPrEx>
          <w:shd w:val="clear" w:color="auto" w:fill="auto"/>
          <w:tblCellMar>
            <w:top w:w="28" w:type="dxa"/>
            <w:left w:w="28" w:type="dxa"/>
            <w:bottom w:w="28" w:type="dxa"/>
            <w:right w:w="28" w:type="dxa"/>
          </w:tblCellMar>
        </w:tblPrEx>
        <w:trPr>
          <w:jc w:val="center"/>
        </w:trPr>
        <w:tc>
          <w:tcPr>
            <w:tcW w:w="644" w:type="dxa"/>
            <w:tcBorders>
              <w:left w:val="single" w:color="666666" w:sz="6" w:space="0"/>
              <w:bottom w:val="single" w:color="666666" w:sz="6" w:space="0"/>
              <w:right w:val="single" w:color="666666" w:sz="6" w:space="0"/>
            </w:tcBorders>
            <w:shd w:val="clear" w:color="auto" w:fill="auto"/>
            <w:tcMar>
              <w:top w:w="0" w:type="dxa"/>
              <w:left w:w="0" w:type="dxa"/>
              <w:bottom w:w="0" w:type="dxa"/>
              <w:right w:w="0" w:type="dxa"/>
            </w:tcMar>
            <w:vAlign w:val="center"/>
          </w:tcPr>
          <w:p w14:paraId="5A9CEA39">
            <w:pPr>
              <w:bidi w:val="0"/>
              <w:spacing w:before="0" w:after="0" w:line="240" w:lineRule="auto"/>
              <w:jc w:val="center"/>
              <w:rPr>
                <w:rFonts w:hint="default" w:ascii="Arial" w:hAnsi="Arial" w:cs="Arial"/>
                <w:sz w:val="18"/>
                <w:szCs w:val="18"/>
              </w:rPr>
            </w:pPr>
            <w:r>
              <w:rPr>
                <w:rFonts w:hint="default" w:ascii="Arial" w:hAnsi="Arial" w:cs="Arial"/>
                <w:sz w:val="18"/>
                <w:szCs w:val="18"/>
              </w:rPr>
              <w:t>09</w:t>
            </w:r>
          </w:p>
        </w:tc>
        <w:tc>
          <w:tcPr>
            <w:tcW w:w="5424" w:type="dxa"/>
            <w:tcBorders>
              <w:bottom w:val="single" w:color="666666" w:sz="6" w:space="0"/>
              <w:right w:val="single" w:color="666666" w:sz="6" w:space="0"/>
            </w:tcBorders>
            <w:shd w:val="clear" w:color="auto" w:fill="auto"/>
            <w:tcMar>
              <w:top w:w="0" w:type="dxa"/>
              <w:left w:w="0" w:type="dxa"/>
              <w:bottom w:w="0" w:type="dxa"/>
              <w:right w:w="0" w:type="dxa"/>
            </w:tcMar>
            <w:vAlign w:val="center"/>
          </w:tcPr>
          <w:p w14:paraId="591850F0">
            <w:pPr>
              <w:bidi w:val="0"/>
              <w:spacing w:before="0" w:after="0" w:line="240" w:lineRule="auto"/>
              <w:jc w:val="both"/>
              <w:rPr>
                <w:rFonts w:hint="default" w:ascii="Arial" w:hAnsi="Arial" w:cs="Arial"/>
                <w:sz w:val="18"/>
                <w:szCs w:val="18"/>
              </w:rPr>
            </w:pPr>
            <w:r>
              <w:rPr>
                <w:rFonts w:hint="default" w:ascii="Arial" w:hAnsi="Arial" w:cs="Arial"/>
                <w:b/>
                <w:bCs/>
                <w:sz w:val="18"/>
                <w:szCs w:val="18"/>
              </w:rPr>
              <w:t xml:space="preserve">Brócolis: </w:t>
            </w:r>
            <w:r>
              <w:rPr>
                <w:rFonts w:hint="default" w:ascii="Arial" w:hAnsi="Arial" w:cs="Arial"/>
                <w:sz w:val="18"/>
                <w:szCs w:val="18"/>
              </w:rPr>
              <w:t>selecionada, fresca, de ótima qualidade, compacta, firme, coloração uniforme, aroma, cor, típicos da espécie, em perfeito estado de desenvolvimento. Isenta de sujidades, parasitas, rachaduras, cortes e perfurações.</w:t>
            </w:r>
          </w:p>
        </w:tc>
        <w:tc>
          <w:tcPr>
            <w:tcW w:w="681" w:type="dxa"/>
            <w:tcBorders>
              <w:bottom w:val="single" w:color="666666" w:sz="6" w:space="0"/>
              <w:right w:val="single" w:color="666666" w:sz="6" w:space="0"/>
            </w:tcBorders>
            <w:shd w:val="clear" w:color="auto" w:fill="auto"/>
            <w:tcMar>
              <w:top w:w="0" w:type="dxa"/>
              <w:left w:w="0" w:type="dxa"/>
              <w:bottom w:w="0" w:type="dxa"/>
              <w:right w:w="0" w:type="dxa"/>
            </w:tcMar>
            <w:textDirection w:val="btLr"/>
            <w:vAlign w:val="center"/>
          </w:tcPr>
          <w:p w14:paraId="41612D14">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UNIDADE</w:t>
            </w:r>
          </w:p>
        </w:tc>
        <w:tc>
          <w:tcPr>
            <w:tcW w:w="673" w:type="dxa"/>
            <w:tcBorders>
              <w:bottom w:val="single" w:color="666666" w:sz="6" w:space="0"/>
              <w:right w:val="single" w:color="666666" w:sz="6" w:space="0"/>
            </w:tcBorders>
            <w:shd w:val="clear" w:color="auto" w:fill="auto"/>
            <w:tcMar>
              <w:top w:w="0" w:type="dxa"/>
              <w:left w:w="0" w:type="dxa"/>
              <w:bottom w:w="0" w:type="dxa"/>
              <w:right w:w="0" w:type="dxa"/>
            </w:tcMar>
            <w:textDirection w:val="btLr"/>
            <w:vAlign w:val="center"/>
          </w:tcPr>
          <w:p w14:paraId="46EDA768">
            <w:pPr>
              <w:bidi w:val="0"/>
              <w:spacing w:before="0" w:after="0" w:line="240" w:lineRule="auto"/>
              <w:jc w:val="center"/>
              <w:rPr>
                <w:rFonts w:hint="default" w:ascii="Arial" w:hAnsi="Arial" w:cs="Arial"/>
                <w:sz w:val="18"/>
                <w:szCs w:val="18"/>
              </w:rPr>
            </w:pPr>
            <w:r>
              <w:rPr>
                <w:rFonts w:hint="default" w:ascii="Arial" w:hAnsi="Arial" w:cs="Arial"/>
                <w:sz w:val="18"/>
                <w:szCs w:val="18"/>
              </w:rPr>
              <w:t>463838</w:t>
            </w:r>
          </w:p>
        </w:tc>
        <w:tc>
          <w:tcPr>
            <w:tcW w:w="679" w:type="dxa"/>
            <w:tcBorders>
              <w:bottom w:val="single" w:color="666666" w:sz="6" w:space="0"/>
              <w:right w:val="single" w:color="666666" w:sz="6" w:space="0"/>
            </w:tcBorders>
            <w:shd w:val="clear" w:color="auto" w:fill="auto"/>
            <w:tcMar>
              <w:top w:w="0" w:type="dxa"/>
              <w:left w:w="0" w:type="dxa"/>
              <w:bottom w:w="0" w:type="dxa"/>
              <w:right w:w="0" w:type="dxa"/>
            </w:tcMar>
            <w:vAlign w:val="center"/>
          </w:tcPr>
          <w:p w14:paraId="3493FBC0">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666666" w:sz="6" w:space="0"/>
              <w:bottom w:val="single" w:color="666666" w:sz="6" w:space="0"/>
              <w:right w:val="single" w:color="666666" w:sz="6" w:space="0"/>
            </w:tcBorders>
            <w:shd w:val="clear" w:color="auto" w:fill="auto"/>
            <w:tcMar>
              <w:top w:w="0" w:type="dxa"/>
              <w:left w:w="0" w:type="dxa"/>
              <w:bottom w:w="0" w:type="dxa"/>
              <w:right w:w="0" w:type="dxa"/>
            </w:tcMar>
            <w:vAlign w:val="center"/>
          </w:tcPr>
          <w:p w14:paraId="04F8A2BD">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900</w:t>
            </w:r>
          </w:p>
        </w:tc>
      </w:tr>
      <w:tr w14:paraId="64F46952">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6CBFAAF2">
            <w:pPr>
              <w:bidi w:val="0"/>
              <w:spacing w:before="0" w:after="0" w:line="240" w:lineRule="auto"/>
              <w:jc w:val="center"/>
              <w:rPr>
                <w:rFonts w:hint="default" w:ascii="Arial" w:hAnsi="Arial" w:cs="Arial"/>
                <w:sz w:val="18"/>
                <w:szCs w:val="18"/>
              </w:rPr>
            </w:pPr>
            <w:r>
              <w:rPr>
                <w:rFonts w:hint="default" w:ascii="Arial" w:hAnsi="Arial" w:cs="Arial"/>
                <w:sz w:val="18"/>
                <w:szCs w:val="18"/>
              </w:rPr>
              <w:t>10</w:t>
            </w:r>
          </w:p>
        </w:tc>
        <w:tc>
          <w:tcPr>
            <w:tcW w:w="5424" w:type="dxa"/>
            <w:tcBorders>
              <w:left w:val="single" w:color="000000" w:sz="6" w:space="0"/>
              <w:bottom w:val="single" w:color="000000" w:sz="6" w:space="0"/>
            </w:tcBorders>
            <w:shd w:val="clear" w:color="auto" w:fill="auto"/>
            <w:vAlign w:val="center"/>
          </w:tcPr>
          <w:p w14:paraId="7FAFD6F9">
            <w:pPr>
              <w:bidi w:val="0"/>
              <w:spacing w:before="0" w:after="0" w:line="240" w:lineRule="auto"/>
              <w:jc w:val="both"/>
              <w:rPr>
                <w:rFonts w:hint="default" w:ascii="Arial" w:hAnsi="Arial" w:cs="Arial"/>
                <w:sz w:val="18"/>
                <w:szCs w:val="18"/>
              </w:rPr>
            </w:pPr>
            <w:r>
              <w:rPr>
                <w:rFonts w:hint="default" w:ascii="Arial" w:hAnsi="Arial" w:cs="Arial"/>
                <w:b/>
                <w:bCs/>
                <w:sz w:val="18"/>
                <w:szCs w:val="18"/>
              </w:rPr>
              <w:t>Cebola branca:</w:t>
            </w:r>
            <w:r>
              <w:rPr>
                <w:rFonts w:hint="default" w:ascii="Arial" w:hAnsi="Arial" w:cs="Arial"/>
                <w:sz w:val="18"/>
                <w:szCs w:val="18"/>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681" w:type="dxa"/>
            <w:tcBorders>
              <w:left w:val="single" w:color="000000" w:sz="6" w:space="0"/>
              <w:bottom w:val="single" w:color="000000" w:sz="6" w:space="0"/>
            </w:tcBorders>
            <w:shd w:val="clear" w:color="auto" w:fill="auto"/>
            <w:textDirection w:val="btLr"/>
            <w:vAlign w:val="center"/>
          </w:tcPr>
          <w:p w14:paraId="596D3D34">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666D2789">
            <w:pPr>
              <w:bidi w:val="0"/>
              <w:spacing w:before="0" w:after="0" w:line="240" w:lineRule="auto"/>
              <w:jc w:val="center"/>
              <w:rPr>
                <w:rFonts w:hint="default" w:ascii="Arial" w:hAnsi="Arial" w:cs="Arial"/>
                <w:sz w:val="18"/>
                <w:szCs w:val="18"/>
              </w:rPr>
            </w:pPr>
            <w:r>
              <w:rPr>
                <w:rFonts w:hint="default" w:ascii="Arial" w:hAnsi="Arial" w:cs="Arial"/>
                <w:sz w:val="18"/>
                <w:szCs w:val="18"/>
              </w:rPr>
              <w:t>463781</w:t>
            </w:r>
          </w:p>
        </w:tc>
        <w:tc>
          <w:tcPr>
            <w:tcW w:w="679" w:type="dxa"/>
            <w:tcBorders>
              <w:left w:val="single" w:color="000000" w:sz="6" w:space="0"/>
              <w:bottom w:val="single" w:color="000000" w:sz="6" w:space="0"/>
            </w:tcBorders>
            <w:shd w:val="clear" w:color="auto" w:fill="auto"/>
            <w:vAlign w:val="center"/>
          </w:tcPr>
          <w:p w14:paraId="355C3797">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369ED4B0">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600</w:t>
            </w:r>
          </w:p>
        </w:tc>
      </w:tr>
      <w:tr w14:paraId="4CF1B642">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7D91C34B">
            <w:pPr>
              <w:bidi w:val="0"/>
              <w:spacing w:before="0" w:after="0" w:line="240" w:lineRule="auto"/>
              <w:jc w:val="center"/>
              <w:rPr>
                <w:rFonts w:hint="default" w:ascii="Arial" w:hAnsi="Arial" w:cs="Arial"/>
                <w:sz w:val="18"/>
                <w:szCs w:val="18"/>
              </w:rPr>
            </w:pPr>
            <w:r>
              <w:rPr>
                <w:rFonts w:hint="default" w:ascii="Arial" w:hAnsi="Arial" w:cs="Arial"/>
                <w:sz w:val="18"/>
                <w:szCs w:val="18"/>
              </w:rPr>
              <w:t>11</w:t>
            </w:r>
          </w:p>
        </w:tc>
        <w:tc>
          <w:tcPr>
            <w:tcW w:w="5424" w:type="dxa"/>
            <w:tcBorders>
              <w:left w:val="single" w:color="000000" w:sz="6" w:space="0"/>
              <w:bottom w:val="single" w:color="000000" w:sz="6" w:space="0"/>
            </w:tcBorders>
            <w:shd w:val="clear" w:color="auto" w:fill="auto"/>
            <w:vAlign w:val="center"/>
          </w:tcPr>
          <w:p w14:paraId="3B2EAEB6">
            <w:pPr>
              <w:bidi w:val="0"/>
              <w:spacing w:before="0" w:after="0" w:line="240" w:lineRule="auto"/>
              <w:jc w:val="both"/>
              <w:rPr>
                <w:rFonts w:hint="default" w:ascii="Arial" w:hAnsi="Arial" w:cs="Arial"/>
                <w:sz w:val="18"/>
                <w:szCs w:val="18"/>
              </w:rPr>
            </w:pPr>
            <w:r>
              <w:rPr>
                <w:rFonts w:hint="default" w:ascii="Arial" w:hAnsi="Arial" w:cs="Arial"/>
                <w:b/>
                <w:bCs/>
                <w:sz w:val="18"/>
                <w:szCs w:val="18"/>
              </w:rPr>
              <w:t xml:space="preserve">Cebolinha verde: </w:t>
            </w:r>
            <w:r>
              <w:rPr>
                <w:rFonts w:hint="default" w:ascii="Arial" w:hAnsi="Arial" w:cs="Arial"/>
                <w:sz w:val="18"/>
                <w:szCs w:val="18"/>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681" w:type="dxa"/>
            <w:tcBorders>
              <w:left w:val="single" w:color="000000" w:sz="6" w:space="0"/>
              <w:bottom w:val="single" w:color="000000" w:sz="6" w:space="0"/>
            </w:tcBorders>
            <w:shd w:val="clear" w:color="auto" w:fill="auto"/>
            <w:textDirection w:val="btLr"/>
            <w:vAlign w:val="center"/>
          </w:tcPr>
          <w:p w14:paraId="011F5699">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tcBorders>
              <w:left w:val="single" w:color="000000" w:sz="6" w:space="0"/>
              <w:bottom w:val="single" w:color="000000" w:sz="6" w:space="0"/>
            </w:tcBorders>
            <w:shd w:val="clear" w:color="auto" w:fill="auto"/>
            <w:textDirection w:val="btLr"/>
            <w:vAlign w:val="center"/>
          </w:tcPr>
          <w:p w14:paraId="21438950">
            <w:pPr>
              <w:bidi w:val="0"/>
              <w:spacing w:before="0" w:after="0" w:line="240" w:lineRule="auto"/>
              <w:jc w:val="center"/>
              <w:rPr>
                <w:rFonts w:hint="default" w:ascii="Arial" w:hAnsi="Arial" w:cs="Arial"/>
                <w:sz w:val="18"/>
                <w:szCs w:val="18"/>
              </w:rPr>
            </w:pPr>
            <w:r>
              <w:rPr>
                <w:rFonts w:hint="default" w:ascii="Arial" w:hAnsi="Arial" w:cs="Arial"/>
                <w:sz w:val="18"/>
                <w:szCs w:val="18"/>
              </w:rPr>
              <w:t>463879</w:t>
            </w:r>
          </w:p>
        </w:tc>
        <w:tc>
          <w:tcPr>
            <w:tcW w:w="679" w:type="dxa"/>
            <w:tcBorders>
              <w:left w:val="single" w:color="000000" w:sz="6" w:space="0"/>
              <w:bottom w:val="single" w:color="000000" w:sz="6" w:space="0"/>
            </w:tcBorders>
            <w:shd w:val="clear" w:color="auto" w:fill="auto"/>
            <w:vAlign w:val="center"/>
          </w:tcPr>
          <w:p w14:paraId="267674D6">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48FDA0B3">
            <w:pPr>
              <w:pStyle w:val="235"/>
              <w:bidi w:val="0"/>
              <w:spacing w:before="0" w:after="0" w:line="240" w:lineRule="auto"/>
              <w:jc w:val="center"/>
              <w:rPr>
                <w:rFonts w:hint="default" w:ascii="Arial" w:hAnsi="Arial" w:cs="Arial"/>
                <w:sz w:val="18"/>
                <w:szCs w:val="18"/>
              </w:rPr>
            </w:pPr>
            <w:r>
              <w:rPr>
                <w:rFonts w:hint="default" w:ascii="Arial" w:hAnsi="Arial" w:cs="Arial"/>
                <w:sz w:val="18"/>
                <w:szCs w:val="18"/>
              </w:rPr>
              <w:t>1800</w:t>
            </w:r>
          </w:p>
        </w:tc>
      </w:tr>
      <w:tr w14:paraId="17245D7C">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67C811F0">
            <w:pPr>
              <w:bidi w:val="0"/>
              <w:spacing w:before="0" w:after="0" w:line="240" w:lineRule="auto"/>
              <w:jc w:val="center"/>
              <w:rPr>
                <w:rFonts w:hint="default" w:ascii="Arial" w:hAnsi="Arial" w:cs="Arial"/>
                <w:sz w:val="18"/>
                <w:szCs w:val="18"/>
              </w:rPr>
            </w:pPr>
            <w:r>
              <w:rPr>
                <w:rFonts w:hint="default" w:ascii="Arial" w:hAnsi="Arial" w:cs="Arial"/>
                <w:sz w:val="18"/>
                <w:szCs w:val="18"/>
              </w:rPr>
              <w:t>12</w:t>
            </w:r>
          </w:p>
        </w:tc>
        <w:tc>
          <w:tcPr>
            <w:tcW w:w="5424" w:type="dxa"/>
            <w:tcBorders>
              <w:left w:val="single" w:color="000000" w:sz="6" w:space="0"/>
              <w:bottom w:val="single" w:color="000000" w:sz="6" w:space="0"/>
            </w:tcBorders>
            <w:shd w:val="clear" w:color="auto" w:fill="auto"/>
            <w:vAlign w:val="center"/>
          </w:tcPr>
          <w:p w14:paraId="75EF99C4">
            <w:pPr>
              <w:bidi w:val="0"/>
              <w:spacing w:before="0" w:after="0" w:line="240" w:lineRule="auto"/>
              <w:jc w:val="both"/>
              <w:rPr>
                <w:rFonts w:hint="default" w:ascii="Arial" w:hAnsi="Arial" w:cs="Arial"/>
                <w:sz w:val="18"/>
                <w:szCs w:val="18"/>
              </w:rPr>
            </w:pPr>
            <w:r>
              <w:rPr>
                <w:rFonts w:hint="default" w:ascii="Arial" w:hAnsi="Arial" w:cs="Arial"/>
                <w:b/>
                <w:bCs/>
                <w:sz w:val="18"/>
                <w:szCs w:val="18"/>
              </w:rPr>
              <w:t>Cenoura:</w:t>
            </w:r>
            <w:r>
              <w:rPr>
                <w:rFonts w:hint="default" w:ascii="Arial" w:hAnsi="Arial" w:cs="Arial"/>
                <w:sz w:val="18"/>
                <w:szCs w:val="18"/>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681" w:type="dxa"/>
            <w:tcBorders>
              <w:left w:val="single" w:color="000000" w:sz="6" w:space="0"/>
              <w:bottom w:val="single" w:color="000000" w:sz="6" w:space="0"/>
            </w:tcBorders>
            <w:shd w:val="clear" w:color="auto" w:fill="auto"/>
            <w:textDirection w:val="btLr"/>
            <w:vAlign w:val="center"/>
          </w:tcPr>
          <w:p w14:paraId="5376A3A1">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41F5F4D0">
            <w:pPr>
              <w:bidi w:val="0"/>
              <w:spacing w:before="0" w:after="0" w:line="240" w:lineRule="auto"/>
              <w:jc w:val="center"/>
              <w:rPr>
                <w:rFonts w:hint="default" w:ascii="Arial" w:hAnsi="Arial" w:cs="Arial"/>
                <w:sz w:val="18"/>
                <w:szCs w:val="18"/>
              </w:rPr>
            </w:pPr>
            <w:r>
              <w:rPr>
                <w:rFonts w:hint="default" w:ascii="Arial" w:hAnsi="Arial" w:cs="Arial"/>
                <w:sz w:val="18"/>
                <w:szCs w:val="18"/>
              </w:rPr>
              <w:t>463770</w:t>
            </w:r>
          </w:p>
        </w:tc>
        <w:tc>
          <w:tcPr>
            <w:tcW w:w="679" w:type="dxa"/>
            <w:tcBorders>
              <w:left w:val="single" w:color="000000" w:sz="6" w:space="0"/>
              <w:bottom w:val="single" w:color="000000" w:sz="6" w:space="0"/>
            </w:tcBorders>
            <w:shd w:val="clear" w:color="auto" w:fill="auto"/>
            <w:vAlign w:val="center"/>
          </w:tcPr>
          <w:p w14:paraId="434DE657">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474FFB67">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800</w:t>
            </w:r>
          </w:p>
        </w:tc>
      </w:tr>
      <w:tr w14:paraId="6CE690AB">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4DF34D70">
            <w:pPr>
              <w:bidi w:val="0"/>
              <w:spacing w:before="0" w:after="0" w:line="240" w:lineRule="auto"/>
              <w:jc w:val="center"/>
              <w:rPr>
                <w:rFonts w:hint="default" w:ascii="Arial" w:hAnsi="Arial" w:cs="Arial"/>
                <w:sz w:val="18"/>
                <w:szCs w:val="18"/>
              </w:rPr>
            </w:pPr>
            <w:r>
              <w:rPr>
                <w:rFonts w:hint="default" w:ascii="Arial" w:hAnsi="Arial" w:cs="Arial"/>
                <w:sz w:val="18"/>
                <w:szCs w:val="18"/>
              </w:rPr>
              <w:t>13</w:t>
            </w:r>
          </w:p>
        </w:tc>
        <w:tc>
          <w:tcPr>
            <w:tcW w:w="5424" w:type="dxa"/>
            <w:tcBorders>
              <w:left w:val="single" w:color="000000" w:sz="6" w:space="0"/>
              <w:bottom w:val="single" w:color="000000" w:sz="6" w:space="0"/>
            </w:tcBorders>
            <w:shd w:val="clear" w:color="auto" w:fill="auto"/>
            <w:vAlign w:val="center"/>
          </w:tcPr>
          <w:p w14:paraId="2DE3488A">
            <w:pPr>
              <w:bidi w:val="0"/>
              <w:spacing w:before="0" w:after="0" w:line="240" w:lineRule="auto"/>
              <w:jc w:val="both"/>
              <w:rPr>
                <w:rFonts w:hint="default" w:ascii="Arial" w:hAnsi="Arial" w:cs="Arial"/>
                <w:sz w:val="18"/>
                <w:szCs w:val="18"/>
              </w:rPr>
            </w:pPr>
            <w:r>
              <w:rPr>
                <w:rFonts w:hint="default" w:ascii="Arial" w:hAnsi="Arial" w:cs="Arial"/>
                <w:b/>
                <w:bCs/>
                <w:sz w:val="18"/>
                <w:szCs w:val="18"/>
              </w:rPr>
              <w:t xml:space="preserve">Couve: </w:t>
            </w:r>
            <w:r>
              <w:rPr>
                <w:rFonts w:hint="default" w:ascii="Arial" w:hAnsi="Arial" w:cs="Arial"/>
                <w:sz w:val="18"/>
                <w:szCs w:val="18"/>
              </w:rPr>
              <w:t>primeira qualidade, sem defeitos, com folhas verdes sem traços de descoloração, intactas, firmes e bem desenvolvidas. Deve apresentar aroma, coloração e tamanho uniforme e típicos da variedade, livre de defeitos que alterem a sua aparência.</w:t>
            </w:r>
          </w:p>
        </w:tc>
        <w:tc>
          <w:tcPr>
            <w:tcW w:w="681" w:type="dxa"/>
            <w:tcBorders>
              <w:left w:val="single" w:color="000000" w:sz="6" w:space="0"/>
              <w:bottom w:val="single" w:color="000000" w:sz="6" w:space="0"/>
            </w:tcBorders>
            <w:shd w:val="clear" w:color="auto" w:fill="auto"/>
            <w:textDirection w:val="btLr"/>
            <w:vAlign w:val="center"/>
          </w:tcPr>
          <w:p w14:paraId="5E758AA5">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tcBorders>
              <w:left w:val="single" w:color="000000" w:sz="6" w:space="0"/>
              <w:bottom w:val="single" w:color="000000" w:sz="6" w:space="0"/>
            </w:tcBorders>
            <w:shd w:val="clear" w:color="auto" w:fill="auto"/>
            <w:textDirection w:val="btLr"/>
            <w:vAlign w:val="center"/>
          </w:tcPr>
          <w:p w14:paraId="20DAB593">
            <w:pPr>
              <w:bidi w:val="0"/>
              <w:spacing w:before="0" w:after="0" w:line="240" w:lineRule="auto"/>
              <w:jc w:val="center"/>
              <w:rPr>
                <w:rFonts w:hint="default" w:ascii="Arial" w:hAnsi="Arial" w:cs="Arial"/>
                <w:sz w:val="18"/>
                <w:szCs w:val="18"/>
              </w:rPr>
            </w:pPr>
            <w:r>
              <w:rPr>
                <w:rFonts w:hint="default" w:ascii="Arial" w:hAnsi="Arial" w:cs="Arial"/>
                <w:sz w:val="18"/>
                <w:szCs w:val="18"/>
              </w:rPr>
              <w:t>481109</w:t>
            </w:r>
          </w:p>
        </w:tc>
        <w:tc>
          <w:tcPr>
            <w:tcW w:w="679" w:type="dxa"/>
            <w:tcBorders>
              <w:left w:val="single" w:color="000000" w:sz="6" w:space="0"/>
              <w:bottom w:val="single" w:color="000000" w:sz="6" w:space="0"/>
            </w:tcBorders>
            <w:shd w:val="clear" w:color="auto" w:fill="auto"/>
            <w:vAlign w:val="center"/>
          </w:tcPr>
          <w:p w14:paraId="68B97883">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23F52CFD">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800</w:t>
            </w:r>
          </w:p>
        </w:tc>
      </w:tr>
      <w:tr w14:paraId="238588F8">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48E0866D">
            <w:pPr>
              <w:bidi w:val="0"/>
              <w:spacing w:before="0" w:after="0" w:line="240" w:lineRule="auto"/>
              <w:jc w:val="center"/>
              <w:rPr>
                <w:rFonts w:hint="default" w:ascii="Arial" w:hAnsi="Arial" w:cs="Arial"/>
                <w:sz w:val="18"/>
                <w:szCs w:val="18"/>
              </w:rPr>
            </w:pPr>
            <w:r>
              <w:rPr>
                <w:rFonts w:hint="default" w:ascii="Arial" w:hAnsi="Arial" w:cs="Arial"/>
                <w:sz w:val="18"/>
                <w:szCs w:val="18"/>
              </w:rPr>
              <w:t>14</w:t>
            </w:r>
          </w:p>
        </w:tc>
        <w:tc>
          <w:tcPr>
            <w:tcW w:w="5424" w:type="dxa"/>
            <w:tcBorders>
              <w:left w:val="single" w:color="000000" w:sz="6" w:space="0"/>
              <w:bottom w:val="single" w:color="000000" w:sz="6" w:space="0"/>
            </w:tcBorders>
            <w:shd w:val="clear" w:color="auto" w:fill="auto"/>
            <w:vAlign w:val="center"/>
          </w:tcPr>
          <w:p w14:paraId="7B487777">
            <w:pPr>
              <w:bidi w:val="0"/>
              <w:spacing w:before="0" w:after="0" w:line="240" w:lineRule="auto"/>
              <w:jc w:val="both"/>
              <w:rPr>
                <w:rFonts w:hint="default" w:ascii="Arial" w:hAnsi="Arial" w:cs="Arial"/>
                <w:sz w:val="18"/>
                <w:szCs w:val="18"/>
              </w:rPr>
            </w:pPr>
            <w:r>
              <w:rPr>
                <w:rFonts w:hint="default" w:ascii="Arial" w:hAnsi="Arial" w:cs="Arial"/>
                <w:b/>
                <w:bCs/>
                <w:sz w:val="18"/>
                <w:szCs w:val="18"/>
              </w:rPr>
              <w:t>Couve flor:</w:t>
            </w:r>
            <w:r>
              <w:rPr>
                <w:rFonts w:hint="default" w:ascii="Arial" w:hAnsi="Arial" w:cs="Arial"/>
                <w:sz w:val="18"/>
                <w:szCs w:val="18"/>
              </w:rPr>
              <w:t xml:space="preserve"> primeira qualidade, isenta de folhas e com talo máximo de 3cm. Deve estar fisiologicamente desenvolvida, bem formada, limpa, com coloração própria da espécie, livre de danos mecânicos, pragas e ou doenças, estando em perfeita condição de conservação e maturação.</w:t>
            </w:r>
          </w:p>
        </w:tc>
        <w:tc>
          <w:tcPr>
            <w:tcW w:w="681" w:type="dxa"/>
            <w:tcBorders>
              <w:left w:val="single" w:color="000000" w:sz="6" w:space="0"/>
              <w:bottom w:val="single" w:color="000000" w:sz="6" w:space="0"/>
            </w:tcBorders>
            <w:shd w:val="clear" w:color="auto" w:fill="auto"/>
            <w:textDirection w:val="btLr"/>
            <w:vAlign w:val="center"/>
          </w:tcPr>
          <w:p w14:paraId="25DE8472">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UNIDADE</w:t>
            </w:r>
          </w:p>
        </w:tc>
        <w:tc>
          <w:tcPr>
            <w:tcW w:w="673" w:type="dxa"/>
            <w:tcBorders>
              <w:left w:val="single" w:color="000000" w:sz="6" w:space="0"/>
              <w:bottom w:val="single" w:color="000000" w:sz="6" w:space="0"/>
            </w:tcBorders>
            <w:shd w:val="clear" w:color="auto" w:fill="auto"/>
            <w:textDirection w:val="btLr"/>
            <w:vAlign w:val="center"/>
          </w:tcPr>
          <w:p w14:paraId="3D572D3E">
            <w:pPr>
              <w:bidi w:val="0"/>
              <w:spacing w:before="0" w:after="0" w:line="240" w:lineRule="auto"/>
              <w:jc w:val="center"/>
              <w:rPr>
                <w:rFonts w:hint="default" w:ascii="Arial" w:hAnsi="Arial" w:cs="Arial"/>
                <w:sz w:val="18"/>
                <w:szCs w:val="18"/>
              </w:rPr>
            </w:pPr>
            <w:r>
              <w:rPr>
                <w:rFonts w:hint="default" w:ascii="Arial" w:hAnsi="Arial" w:cs="Arial"/>
                <w:sz w:val="18"/>
                <w:szCs w:val="18"/>
              </w:rPr>
              <w:t>463831</w:t>
            </w:r>
          </w:p>
        </w:tc>
        <w:tc>
          <w:tcPr>
            <w:tcW w:w="679" w:type="dxa"/>
            <w:tcBorders>
              <w:left w:val="single" w:color="000000" w:sz="6" w:space="0"/>
              <w:bottom w:val="single" w:color="000000" w:sz="6" w:space="0"/>
            </w:tcBorders>
            <w:shd w:val="clear" w:color="auto" w:fill="auto"/>
            <w:vAlign w:val="center"/>
          </w:tcPr>
          <w:p w14:paraId="74D5A92A">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1831B362">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900</w:t>
            </w:r>
          </w:p>
        </w:tc>
      </w:tr>
      <w:tr w14:paraId="1BC0C212">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4355FD36">
            <w:pPr>
              <w:bidi w:val="0"/>
              <w:spacing w:before="0" w:after="0" w:line="240" w:lineRule="auto"/>
              <w:jc w:val="center"/>
              <w:rPr>
                <w:rFonts w:hint="default" w:ascii="Arial" w:hAnsi="Arial" w:cs="Arial"/>
                <w:sz w:val="18"/>
                <w:szCs w:val="18"/>
              </w:rPr>
            </w:pPr>
            <w:r>
              <w:rPr>
                <w:rFonts w:hint="default" w:ascii="Arial" w:hAnsi="Arial" w:cs="Arial"/>
                <w:sz w:val="18"/>
                <w:szCs w:val="18"/>
              </w:rPr>
              <w:t>15</w:t>
            </w:r>
          </w:p>
        </w:tc>
        <w:tc>
          <w:tcPr>
            <w:tcW w:w="5424" w:type="dxa"/>
            <w:tcBorders>
              <w:left w:val="single" w:color="000000" w:sz="6" w:space="0"/>
              <w:bottom w:val="single" w:color="000000" w:sz="6" w:space="0"/>
            </w:tcBorders>
            <w:shd w:val="clear" w:color="auto" w:fill="auto"/>
            <w:vAlign w:val="center"/>
          </w:tcPr>
          <w:p w14:paraId="13435297">
            <w:pPr>
              <w:bidi w:val="0"/>
              <w:spacing w:before="0" w:after="0" w:line="240" w:lineRule="auto"/>
              <w:jc w:val="both"/>
              <w:rPr>
                <w:rFonts w:hint="default" w:ascii="Arial" w:hAnsi="Arial" w:cs="Arial"/>
                <w:sz w:val="18"/>
                <w:szCs w:val="18"/>
              </w:rPr>
            </w:pPr>
            <w:r>
              <w:rPr>
                <w:rFonts w:hint="default" w:ascii="Arial" w:hAnsi="Arial" w:cs="Arial"/>
                <w:b/>
                <w:bCs/>
                <w:sz w:val="18"/>
                <w:szCs w:val="18"/>
              </w:rPr>
              <w:t>Espinafre:</w:t>
            </w:r>
            <w:r>
              <w:rPr>
                <w:rFonts w:hint="default" w:ascii="Arial" w:hAnsi="Arial" w:cs="Arial"/>
                <w:sz w:val="18"/>
                <w:szCs w:val="18"/>
              </w:rPr>
              <w:t xml:space="preserve"> in natura, variedade comum, primeira qualidade, folhas e talos novos, frescos e íntegros, coloração verde escura e sem danos aparentes, livre de terra e ou materiais estranhos, traço de descoloração ou mancha, sujidades, pragas, lesões.</w:t>
            </w:r>
          </w:p>
        </w:tc>
        <w:tc>
          <w:tcPr>
            <w:tcW w:w="681" w:type="dxa"/>
            <w:tcBorders>
              <w:left w:val="single" w:color="000000" w:sz="6" w:space="0"/>
              <w:bottom w:val="single" w:color="000000" w:sz="6" w:space="0"/>
            </w:tcBorders>
            <w:shd w:val="clear" w:color="auto" w:fill="auto"/>
            <w:textDirection w:val="btLr"/>
            <w:vAlign w:val="center"/>
          </w:tcPr>
          <w:p w14:paraId="15A6FBB0">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tcBorders>
              <w:left w:val="single" w:color="000000" w:sz="6" w:space="0"/>
              <w:bottom w:val="single" w:color="000000" w:sz="6" w:space="0"/>
            </w:tcBorders>
            <w:shd w:val="clear" w:color="auto" w:fill="auto"/>
            <w:textDirection w:val="btLr"/>
            <w:vAlign w:val="center"/>
          </w:tcPr>
          <w:p w14:paraId="795EB735">
            <w:pPr>
              <w:bidi w:val="0"/>
              <w:spacing w:before="0" w:after="0" w:line="240" w:lineRule="auto"/>
              <w:jc w:val="center"/>
              <w:rPr>
                <w:rFonts w:hint="default" w:ascii="Arial" w:hAnsi="Arial" w:cs="Arial"/>
                <w:sz w:val="18"/>
                <w:szCs w:val="18"/>
              </w:rPr>
            </w:pPr>
            <w:r>
              <w:rPr>
                <w:rFonts w:hint="default" w:ascii="Arial" w:hAnsi="Arial" w:cs="Arial"/>
                <w:sz w:val="18"/>
                <w:szCs w:val="18"/>
              </w:rPr>
              <w:t>463824</w:t>
            </w:r>
          </w:p>
        </w:tc>
        <w:tc>
          <w:tcPr>
            <w:tcW w:w="679" w:type="dxa"/>
            <w:tcBorders>
              <w:left w:val="single" w:color="000000" w:sz="6" w:space="0"/>
              <w:bottom w:val="single" w:color="000000" w:sz="6" w:space="0"/>
            </w:tcBorders>
            <w:shd w:val="clear" w:color="auto" w:fill="auto"/>
            <w:vAlign w:val="center"/>
          </w:tcPr>
          <w:p w14:paraId="6EFE1140">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79A0CFC4">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750</w:t>
            </w:r>
          </w:p>
        </w:tc>
      </w:tr>
      <w:tr w14:paraId="1CB89DF4">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776F3A45">
            <w:pPr>
              <w:bidi w:val="0"/>
              <w:spacing w:before="0" w:after="0" w:line="240" w:lineRule="auto"/>
              <w:jc w:val="center"/>
              <w:rPr>
                <w:rFonts w:hint="default" w:ascii="Arial" w:hAnsi="Arial" w:cs="Arial"/>
                <w:sz w:val="18"/>
                <w:szCs w:val="18"/>
              </w:rPr>
            </w:pPr>
            <w:r>
              <w:rPr>
                <w:rFonts w:hint="default" w:ascii="Arial" w:hAnsi="Arial" w:cs="Arial"/>
                <w:sz w:val="18"/>
                <w:szCs w:val="18"/>
              </w:rPr>
              <w:t>16</w:t>
            </w:r>
          </w:p>
        </w:tc>
        <w:tc>
          <w:tcPr>
            <w:tcW w:w="5424" w:type="dxa"/>
            <w:tcBorders>
              <w:left w:val="single" w:color="000000" w:sz="6" w:space="0"/>
              <w:bottom w:val="single" w:color="000000" w:sz="6" w:space="0"/>
            </w:tcBorders>
            <w:shd w:val="clear" w:color="auto" w:fill="auto"/>
            <w:vAlign w:val="center"/>
          </w:tcPr>
          <w:p w14:paraId="42822990">
            <w:pPr>
              <w:bidi w:val="0"/>
              <w:spacing w:before="0" w:after="0" w:line="240" w:lineRule="auto"/>
              <w:jc w:val="both"/>
              <w:rPr>
                <w:rFonts w:hint="default" w:ascii="Arial" w:hAnsi="Arial" w:cs="Arial"/>
                <w:sz w:val="18"/>
                <w:szCs w:val="18"/>
              </w:rPr>
            </w:pPr>
            <w:r>
              <w:rPr>
                <w:rFonts w:hint="default" w:ascii="Arial" w:hAnsi="Arial" w:cs="Arial"/>
                <w:b/>
                <w:bCs/>
                <w:sz w:val="18"/>
                <w:szCs w:val="18"/>
              </w:rPr>
              <w:t>Goiaba:</w:t>
            </w:r>
            <w:r>
              <w:rPr>
                <w:rFonts w:hint="default" w:ascii="Arial" w:hAnsi="Arial" w:cs="Arial"/>
                <w:sz w:val="18"/>
                <w:szCs w:val="18"/>
              </w:rPr>
              <w:t xml:space="preserve"> primeira qualidade, apresentando tamanho, cor e formação uniforme, devendo ser bem desenvolvida e madura, com polpa intacta e firme, sem danos físicos e mecânicos oriundos do manuseio e transporte, selecionada, verdosa.</w:t>
            </w:r>
          </w:p>
        </w:tc>
        <w:tc>
          <w:tcPr>
            <w:tcW w:w="681" w:type="dxa"/>
            <w:tcBorders>
              <w:left w:val="single" w:color="000000" w:sz="6" w:space="0"/>
              <w:bottom w:val="single" w:color="000000" w:sz="6" w:space="0"/>
            </w:tcBorders>
            <w:shd w:val="clear" w:color="auto" w:fill="auto"/>
            <w:textDirection w:val="btLr"/>
            <w:vAlign w:val="center"/>
          </w:tcPr>
          <w:p w14:paraId="27C70915">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67566BB4">
            <w:pPr>
              <w:bidi w:val="0"/>
              <w:spacing w:before="0" w:after="0" w:line="240" w:lineRule="auto"/>
              <w:jc w:val="center"/>
              <w:rPr>
                <w:rFonts w:hint="default" w:ascii="Arial" w:hAnsi="Arial" w:cs="Arial"/>
                <w:sz w:val="18"/>
                <w:szCs w:val="18"/>
              </w:rPr>
            </w:pPr>
            <w:r>
              <w:rPr>
                <w:rFonts w:hint="default" w:ascii="Arial" w:hAnsi="Arial" w:cs="Arial"/>
                <w:sz w:val="18"/>
                <w:szCs w:val="18"/>
              </w:rPr>
              <w:t>464392</w:t>
            </w:r>
          </w:p>
        </w:tc>
        <w:tc>
          <w:tcPr>
            <w:tcW w:w="679" w:type="dxa"/>
            <w:tcBorders>
              <w:left w:val="single" w:color="000000" w:sz="6" w:space="0"/>
              <w:bottom w:val="single" w:color="000000" w:sz="6" w:space="0"/>
            </w:tcBorders>
            <w:shd w:val="clear" w:color="auto" w:fill="auto"/>
            <w:vAlign w:val="center"/>
          </w:tcPr>
          <w:p w14:paraId="361DEDF6">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383D591A">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3600</w:t>
            </w:r>
          </w:p>
        </w:tc>
      </w:tr>
      <w:tr w14:paraId="7466AE26">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1CFFADBA">
            <w:pPr>
              <w:bidi w:val="0"/>
              <w:spacing w:before="0" w:after="0" w:line="240" w:lineRule="auto"/>
              <w:jc w:val="center"/>
              <w:rPr>
                <w:rFonts w:hint="default" w:ascii="Arial" w:hAnsi="Arial" w:cs="Arial"/>
                <w:sz w:val="18"/>
                <w:szCs w:val="18"/>
              </w:rPr>
            </w:pPr>
            <w:r>
              <w:rPr>
                <w:rFonts w:hint="default" w:ascii="Arial" w:hAnsi="Arial" w:cs="Arial"/>
                <w:sz w:val="18"/>
                <w:szCs w:val="18"/>
              </w:rPr>
              <w:t>17</w:t>
            </w:r>
          </w:p>
        </w:tc>
        <w:tc>
          <w:tcPr>
            <w:tcW w:w="5424" w:type="dxa"/>
            <w:tcBorders>
              <w:left w:val="single" w:color="000000" w:sz="6" w:space="0"/>
              <w:bottom w:val="single" w:color="000000" w:sz="6" w:space="0"/>
            </w:tcBorders>
            <w:shd w:val="clear" w:color="auto" w:fill="auto"/>
            <w:vAlign w:val="center"/>
          </w:tcPr>
          <w:p w14:paraId="2F5DD3D3">
            <w:pPr>
              <w:bidi w:val="0"/>
              <w:spacing w:before="0" w:after="0" w:line="240" w:lineRule="auto"/>
              <w:jc w:val="both"/>
              <w:rPr>
                <w:rFonts w:hint="default" w:ascii="Arial" w:hAnsi="Arial" w:cs="Arial"/>
                <w:sz w:val="18"/>
                <w:szCs w:val="18"/>
              </w:rPr>
            </w:pPr>
            <w:r>
              <w:rPr>
                <w:rFonts w:hint="default" w:ascii="Arial" w:hAnsi="Arial" w:cs="Arial"/>
                <w:b/>
                <w:bCs/>
                <w:sz w:val="18"/>
                <w:szCs w:val="18"/>
              </w:rPr>
              <w:t xml:space="preserve">Inhame: </w:t>
            </w:r>
            <w:r>
              <w:rPr>
                <w:rFonts w:hint="default" w:ascii="Arial" w:hAnsi="Arial" w:cs="Arial"/>
                <w:sz w:val="18"/>
                <w:szCs w:val="18"/>
              </w:rPr>
              <w:t>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681" w:type="dxa"/>
            <w:tcBorders>
              <w:left w:val="single" w:color="000000" w:sz="6" w:space="0"/>
              <w:bottom w:val="single" w:color="000000" w:sz="6" w:space="0"/>
            </w:tcBorders>
            <w:shd w:val="clear" w:color="auto" w:fill="auto"/>
            <w:textDirection w:val="btLr"/>
            <w:vAlign w:val="center"/>
          </w:tcPr>
          <w:p w14:paraId="550E9D64">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5F7ED43C">
            <w:pPr>
              <w:bidi w:val="0"/>
              <w:spacing w:before="0" w:after="0" w:line="240" w:lineRule="auto"/>
              <w:jc w:val="center"/>
              <w:rPr>
                <w:rFonts w:hint="default" w:ascii="Arial" w:hAnsi="Arial" w:cs="Arial"/>
                <w:sz w:val="18"/>
                <w:szCs w:val="18"/>
              </w:rPr>
            </w:pPr>
            <w:r>
              <w:rPr>
                <w:rFonts w:hint="default" w:ascii="Arial" w:hAnsi="Arial" w:cs="Arial"/>
                <w:sz w:val="18"/>
                <w:szCs w:val="18"/>
              </w:rPr>
              <w:t>463789</w:t>
            </w:r>
          </w:p>
        </w:tc>
        <w:tc>
          <w:tcPr>
            <w:tcW w:w="679" w:type="dxa"/>
            <w:tcBorders>
              <w:left w:val="single" w:color="000000" w:sz="6" w:space="0"/>
              <w:bottom w:val="single" w:color="000000" w:sz="6" w:space="0"/>
            </w:tcBorders>
            <w:shd w:val="clear" w:color="auto" w:fill="auto"/>
            <w:vAlign w:val="center"/>
          </w:tcPr>
          <w:p w14:paraId="38232B59">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65E22F2E">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1200</w:t>
            </w:r>
          </w:p>
        </w:tc>
      </w:tr>
      <w:tr w14:paraId="65704205">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5EBCF273">
            <w:pPr>
              <w:bidi w:val="0"/>
              <w:spacing w:before="0" w:after="0" w:line="240" w:lineRule="auto"/>
              <w:jc w:val="center"/>
              <w:rPr>
                <w:rFonts w:hint="default" w:ascii="Arial" w:hAnsi="Arial" w:cs="Arial"/>
                <w:sz w:val="18"/>
                <w:szCs w:val="18"/>
              </w:rPr>
            </w:pPr>
            <w:r>
              <w:rPr>
                <w:rFonts w:hint="default" w:ascii="Arial" w:hAnsi="Arial" w:cs="Arial"/>
                <w:sz w:val="18"/>
                <w:szCs w:val="18"/>
              </w:rPr>
              <w:t>18</w:t>
            </w:r>
          </w:p>
        </w:tc>
        <w:tc>
          <w:tcPr>
            <w:tcW w:w="5424" w:type="dxa"/>
            <w:tcBorders>
              <w:left w:val="single" w:color="000000" w:sz="6" w:space="0"/>
              <w:bottom w:val="single" w:color="000000" w:sz="6" w:space="0"/>
            </w:tcBorders>
            <w:shd w:val="clear" w:color="auto" w:fill="auto"/>
            <w:vAlign w:val="center"/>
          </w:tcPr>
          <w:p w14:paraId="1FF7DB5A">
            <w:pPr>
              <w:bidi w:val="0"/>
              <w:spacing w:before="0" w:after="0" w:line="240" w:lineRule="auto"/>
              <w:jc w:val="both"/>
              <w:rPr>
                <w:rFonts w:hint="default" w:ascii="Arial" w:hAnsi="Arial" w:cs="Arial"/>
                <w:sz w:val="18"/>
                <w:szCs w:val="18"/>
              </w:rPr>
            </w:pPr>
            <w:r>
              <w:rPr>
                <w:rFonts w:hint="default" w:ascii="Arial" w:hAnsi="Arial" w:cs="Arial"/>
                <w:b/>
                <w:bCs/>
                <w:sz w:val="18"/>
                <w:szCs w:val="18"/>
              </w:rPr>
              <w:t>Iogurte:</w:t>
            </w:r>
            <w:r>
              <w:rPr>
                <w:rFonts w:hint="default" w:ascii="Arial" w:hAnsi="Arial" w:cs="Arial"/>
                <w:sz w:val="18"/>
                <w:szCs w:val="18"/>
              </w:rPr>
              <w:t xml:space="preserve"> iogurte sabor morango, embalagem com 120g (Mamuchinha).</w:t>
            </w:r>
          </w:p>
        </w:tc>
        <w:tc>
          <w:tcPr>
            <w:tcW w:w="681" w:type="dxa"/>
            <w:tcBorders>
              <w:left w:val="single" w:color="000000" w:sz="6" w:space="0"/>
              <w:bottom w:val="single" w:color="000000" w:sz="6" w:space="0"/>
            </w:tcBorders>
            <w:shd w:val="clear" w:color="auto" w:fill="auto"/>
            <w:textDirection w:val="btLr"/>
            <w:vAlign w:val="center"/>
          </w:tcPr>
          <w:p w14:paraId="35B252EA">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UNIDADE</w:t>
            </w:r>
          </w:p>
        </w:tc>
        <w:tc>
          <w:tcPr>
            <w:tcW w:w="673" w:type="dxa"/>
            <w:tcBorders>
              <w:left w:val="single" w:color="000000" w:sz="6" w:space="0"/>
              <w:bottom w:val="single" w:color="000000" w:sz="6" w:space="0"/>
            </w:tcBorders>
            <w:shd w:val="clear" w:color="auto" w:fill="auto"/>
            <w:textDirection w:val="btLr"/>
            <w:vAlign w:val="center"/>
          </w:tcPr>
          <w:p w14:paraId="175B6EA2">
            <w:pPr>
              <w:bidi w:val="0"/>
              <w:spacing w:before="0" w:after="0" w:line="240" w:lineRule="auto"/>
              <w:jc w:val="center"/>
              <w:rPr>
                <w:rFonts w:hint="default" w:ascii="Arial" w:hAnsi="Arial" w:cs="Arial"/>
                <w:sz w:val="18"/>
                <w:szCs w:val="18"/>
              </w:rPr>
            </w:pPr>
            <w:r>
              <w:rPr>
                <w:rFonts w:hint="default" w:ascii="Arial" w:hAnsi="Arial" w:cs="Arial"/>
                <w:sz w:val="18"/>
                <w:szCs w:val="18"/>
              </w:rPr>
              <w:t>446704</w:t>
            </w:r>
          </w:p>
        </w:tc>
        <w:tc>
          <w:tcPr>
            <w:tcW w:w="679" w:type="dxa"/>
            <w:tcBorders>
              <w:left w:val="single" w:color="000000" w:sz="6" w:space="0"/>
              <w:bottom w:val="single" w:color="000000" w:sz="6" w:space="0"/>
            </w:tcBorders>
            <w:shd w:val="clear" w:color="auto" w:fill="auto"/>
            <w:vAlign w:val="center"/>
          </w:tcPr>
          <w:p w14:paraId="43447EDA">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688A4C06">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12000</w:t>
            </w:r>
          </w:p>
        </w:tc>
      </w:tr>
      <w:tr w14:paraId="23D2067D">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4E9BD4D3">
            <w:pPr>
              <w:bidi w:val="0"/>
              <w:spacing w:before="0" w:after="0" w:line="240" w:lineRule="auto"/>
              <w:jc w:val="center"/>
              <w:rPr>
                <w:rFonts w:hint="default" w:ascii="Arial" w:hAnsi="Arial" w:cs="Arial"/>
                <w:sz w:val="18"/>
                <w:szCs w:val="18"/>
              </w:rPr>
            </w:pPr>
            <w:r>
              <w:rPr>
                <w:rFonts w:hint="default" w:ascii="Arial" w:hAnsi="Arial" w:cs="Arial"/>
                <w:sz w:val="18"/>
                <w:szCs w:val="18"/>
              </w:rPr>
              <w:t>19</w:t>
            </w:r>
          </w:p>
        </w:tc>
        <w:tc>
          <w:tcPr>
            <w:tcW w:w="5424" w:type="dxa"/>
            <w:tcBorders>
              <w:left w:val="single" w:color="000000" w:sz="6" w:space="0"/>
              <w:bottom w:val="single" w:color="000000" w:sz="6" w:space="0"/>
            </w:tcBorders>
            <w:shd w:val="clear" w:color="auto" w:fill="auto"/>
            <w:vAlign w:val="center"/>
          </w:tcPr>
          <w:p w14:paraId="0ADCC769">
            <w:pPr>
              <w:bidi w:val="0"/>
              <w:spacing w:before="0" w:after="0" w:line="240" w:lineRule="auto"/>
              <w:jc w:val="both"/>
              <w:rPr>
                <w:rFonts w:hint="default" w:ascii="Arial" w:hAnsi="Arial" w:cs="Arial"/>
                <w:sz w:val="18"/>
                <w:szCs w:val="18"/>
              </w:rPr>
            </w:pPr>
            <w:r>
              <w:rPr>
                <w:rFonts w:hint="default" w:ascii="Arial" w:hAnsi="Arial" w:cs="Arial"/>
                <w:b/>
                <w:bCs/>
                <w:sz w:val="18"/>
                <w:szCs w:val="18"/>
              </w:rPr>
              <w:t>Laranja:</w:t>
            </w:r>
            <w:r>
              <w:rPr>
                <w:rFonts w:hint="default" w:ascii="Arial" w:hAnsi="Arial" w:cs="Arial"/>
                <w:sz w:val="18"/>
                <w:szCs w:val="18"/>
              </w:rPr>
              <w:t xml:space="preserve"> tipo pera rio, destinada a consumo in natura, fresca, com grau de tamanho médio e uniforme, aroma e sabor próprio da variedade, sem danos físicos e mecânicos oriundos do manuseio e transporte ou por insetos que afetem suas características. Deve estar livres de quaisquer sujidades aderentes a casca.</w:t>
            </w:r>
          </w:p>
        </w:tc>
        <w:tc>
          <w:tcPr>
            <w:tcW w:w="681" w:type="dxa"/>
            <w:tcBorders>
              <w:left w:val="single" w:color="000000" w:sz="6" w:space="0"/>
              <w:bottom w:val="single" w:color="000000" w:sz="6" w:space="0"/>
            </w:tcBorders>
            <w:shd w:val="clear" w:color="auto" w:fill="auto"/>
            <w:textDirection w:val="btLr"/>
            <w:vAlign w:val="center"/>
          </w:tcPr>
          <w:p w14:paraId="0B64B097">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5C3ED274">
            <w:pPr>
              <w:bidi w:val="0"/>
              <w:spacing w:before="0" w:after="0" w:line="240" w:lineRule="auto"/>
              <w:jc w:val="center"/>
              <w:rPr>
                <w:rFonts w:hint="default" w:ascii="Arial" w:hAnsi="Arial" w:cs="Arial"/>
                <w:sz w:val="18"/>
                <w:szCs w:val="18"/>
              </w:rPr>
            </w:pPr>
            <w:r>
              <w:rPr>
                <w:rFonts w:hint="default" w:ascii="Arial" w:hAnsi="Arial" w:cs="Arial"/>
                <w:sz w:val="18"/>
                <w:szCs w:val="18"/>
              </w:rPr>
              <w:t>464393</w:t>
            </w:r>
          </w:p>
        </w:tc>
        <w:tc>
          <w:tcPr>
            <w:tcW w:w="679" w:type="dxa"/>
            <w:tcBorders>
              <w:left w:val="single" w:color="000000" w:sz="6" w:space="0"/>
              <w:bottom w:val="single" w:color="000000" w:sz="6" w:space="0"/>
            </w:tcBorders>
            <w:shd w:val="clear" w:color="auto" w:fill="auto"/>
            <w:vAlign w:val="center"/>
          </w:tcPr>
          <w:p w14:paraId="3371D737">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49981722">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800</w:t>
            </w:r>
          </w:p>
        </w:tc>
      </w:tr>
      <w:tr w14:paraId="51E0CDB1">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0B2AD120">
            <w:pPr>
              <w:bidi w:val="0"/>
              <w:spacing w:before="0" w:after="0" w:line="240" w:lineRule="auto"/>
              <w:jc w:val="center"/>
              <w:rPr>
                <w:rFonts w:hint="default" w:ascii="Arial" w:hAnsi="Arial" w:cs="Arial"/>
                <w:sz w:val="18"/>
                <w:szCs w:val="18"/>
              </w:rPr>
            </w:pPr>
            <w:r>
              <w:rPr>
                <w:rFonts w:hint="default" w:ascii="Arial" w:hAnsi="Arial" w:cs="Arial"/>
                <w:sz w:val="18"/>
                <w:szCs w:val="18"/>
              </w:rPr>
              <w:t>20</w:t>
            </w:r>
          </w:p>
        </w:tc>
        <w:tc>
          <w:tcPr>
            <w:tcW w:w="5424" w:type="dxa"/>
            <w:tcBorders>
              <w:left w:val="single" w:color="000000" w:sz="6" w:space="0"/>
              <w:bottom w:val="single" w:color="000000" w:sz="6" w:space="0"/>
            </w:tcBorders>
            <w:shd w:val="clear" w:color="auto" w:fill="auto"/>
            <w:vAlign w:val="center"/>
          </w:tcPr>
          <w:p w14:paraId="4CD1E520">
            <w:pPr>
              <w:pStyle w:val="83"/>
              <w:bidi w:val="0"/>
              <w:spacing w:before="0" w:after="0" w:line="240" w:lineRule="auto"/>
              <w:jc w:val="both"/>
              <w:rPr>
                <w:rFonts w:hint="default" w:ascii="Arial" w:hAnsi="Arial" w:cs="Arial"/>
                <w:sz w:val="18"/>
                <w:szCs w:val="18"/>
              </w:rPr>
            </w:pPr>
            <w:r>
              <w:rPr>
                <w:rFonts w:hint="default" w:ascii="Arial" w:hAnsi="Arial" w:cs="Arial"/>
                <w:b/>
                <w:bCs/>
                <w:sz w:val="18"/>
                <w:szCs w:val="18"/>
              </w:rPr>
              <w:t>Mandioca:</w:t>
            </w:r>
            <w:r>
              <w:rPr>
                <w:rFonts w:hint="default" w:ascii="Arial" w:hAnsi="Arial" w:cs="Arial"/>
                <w:sz w:val="18"/>
                <w:szCs w:val="18"/>
              </w:rPr>
              <w:t xml:space="preserve"> graúda, primeira qualidade, firme e intacta, sem lesões física ou mecânica rachaduras ou cortes, livre de enfermidades, materiais terrosos, tamanho e coloração uniforme, devendo ser graúda.</w:t>
            </w:r>
          </w:p>
        </w:tc>
        <w:tc>
          <w:tcPr>
            <w:tcW w:w="681" w:type="dxa"/>
            <w:tcBorders>
              <w:left w:val="single" w:color="000000" w:sz="6" w:space="0"/>
              <w:bottom w:val="single" w:color="000000" w:sz="6" w:space="0"/>
            </w:tcBorders>
            <w:shd w:val="clear" w:color="auto" w:fill="auto"/>
            <w:textDirection w:val="btLr"/>
            <w:vAlign w:val="center"/>
          </w:tcPr>
          <w:p w14:paraId="24BCD7DB">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38FADD76">
            <w:pPr>
              <w:bidi w:val="0"/>
              <w:spacing w:before="0" w:after="0" w:line="240" w:lineRule="auto"/>
              <w:jc w:val="center"/>
              <w:rPr>
                <w:rFonts w:hint="default" w:ascii="Arial" w:hAnsi="Arial" w:cs="Arial"/>
                <w:sz w:val="18"/>
                <w:szCs w:val="18"/>
              </w:rPr>
            </w:pPr>
            <w:r>
              <w:rPr>
                <w:rFonts w:hint="default" w:ascii="Arial" w:hAnsi="Arial" w:cs="Arial"/>
                <w:sz w:val="18"/>
                <w:szCs w:val="18"/>
              </w:rPr>
              <w:t>463795</w:t>
            </w:r>
          </w:p>
        </w:tc>
        <w:tc>
          <w:tcPr>
            <w:tcW w:w="679" w:type="dxa"/>
            <w:tcBorders>
              <w:left w:val="single" w:color="000000" w:sz="6" w:space="0"/>
              <w:bottom w:val="single" w:color="000000" w:sz="6" w:space="0"/>
            </w:tcBorders>
            <w:shd w:val="clear" w:color="auto" w:fill="auto"/>
            <w:vAlign w:val="center"/>
          </w:tcPr>
          <w:p w14:paraId="6DFDF75B">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56BAE0E4">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1200</w:t>
            </w:r>
          </w:p>
        </w:tc>
      </w:tr>
      <w:tr w14:paraId="09E3B617">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5449BC70">
            <w:pPr>
              <w:bidi w:val="0"/>
              <w:spacing w:before="0" w:after="0" w:line="240" w:lineRule="auto"/>
              <w:jc w:val="center"/>
              <w:rPr>
                <w:rFonts w:hint="default" w:ascii="Arial" w:hAnsi="Arial" w:cs="Arial"/>
                <w:sz w:val="18"/>
                <w:szCs w:val="18"/>
              </w:rPr>
            </w:pPr>
            <w:r>
              <w:rPr>
                <w:rFonts w:hint="default" w:ascii="Arial" w:hAnsi="Arial" w:cs="Arial"/>
                <w:sz w:val="18"/>
                <w:szCs w:val="18"/>
              </w:rPr>
              <w:t>21</w:t>
            </w:r>
          </w:p>
        </w:tc>
        <w:tc>
          <w:tcPr>
            <w:tcW w:w="5424" w:type="dxa"/>
            <w:tcBorders>
              <w:left w:val="single" w:color="000000" w:sz="6" w:space="0"/>
              <w:bottom w:val="single" w:color="000000" w:sz="6" w:space="0"/>
            </w:tcBorders>
            <w:shd w:val="clear" w:color="auto" w:fill="auto"/>
            <w:vAlign w:val="center"/>
          </w:tcPr>
          <w:p w14:paraId="240E6628">
            <w:pPr>
              <w:bidi w:val="0"/>
              <w:spacing w:before="0" w:after="0" w:line="240" w:lineRule="auto"/>
              <w:jc w:val="both"/>
              <w:rPr>
                <w:rFonts w:hint="default" w:ascii="Arial" w:hAnsi="Arial" w:cs="Arial"/>
                <w:sz w:val="18"/>
                <w:szCs w:val="18"/>
              </w:rPr>
            </w:pPr>
            <w:r>
              <w:rPr>
                <w:rFonts w:hint="default" w:ascii="Arial" w:hAnsi="Arial" w:cs="Arial"/>
                <w:b/>
                <w:bCs/>
                <w:sz w:val="18"/>
                <w:szCs w:val="18"/>
              </w:rPr>
              <w:t xml:space="preserve">Mexerica: </w:t>
            </w:r>
            <w:r>
              <w:rPr>
                <w:rFonts w:hint="default" w:ascii="Arial" w:hAnsi="Arial" w:cs="Arial"/>
                <w:sz w:val="18"/>
                <w:szCs w:val="18"/>
              </w:rPr>
              <w:t>tipo pokan, destinada a consumo in natura, fresca, com grau de tamanho médio e uniforme, aroma e sabor próprios da variedade, sem danos físicos e mecânicos oriundos do manuseio e transporte ou por insetos que afetem suas características. Deve estar livres de quaisquer sujidades aderentes a casca.</w:t>
            </w:r>
          </w:p>
        </w:tc>
        <w:tc>
          <w:tcPr>
            <w:tcW w:w="681" w:type="dxa"/>
            <w:tcBorders>
              <w:left w:val="single" w:color="000000" w:sz="6" w:space="0"/>
              <w:bottom w:val="single" w:color="000000" w:sz="6" w:space="0"/>
            </w:tcBorders>
            <w:shd w:val="clear" w:color="auto" w:fill="auto"/>
            <w:textDirection w:val="btLr"/>
            <w:vAlign w:val="center"/>
          </w:tcPr>
          <w:p w14:paraId="545C8F41">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4D2D87BF">
            <w:pPr>
              <w:bidi w:val="0"/>
              <w:spacing w:before="0" w:after="0" w:line="240" w:lineRule="auto"/>
              <w:jc w:val="center"/>
              <w:rPr>
                <w:rFonts w:hint="default" w:ascii="Arial" w:hAnsi="Arial" w:cs="Arial"/>
                <w:sz w:val="18"/>
                <w:szCs w:val="18"/>
              </w:rPr>
            </w:pPr>
            <w:r>
              <w:rPr>
                <w:rFonts w:hint="default" w:ascii="Arial" w:hAnsi="Arial" w:cs="Arial"/>
                <w:sz w:val="18"/>
                <w:szCs w:val="18"/>
              </w:rPr>
              <w:t>464436</w:t>
            </w:r>
          </w:p>
        </w:tc>
        <w:tc>
          <w:tcPr>
            <w:tcW w:w="679" w:type="dxa"/>
            <w:tcBorders>
              <w:left w:val="single" w:color="000000" w:sz="6" w:space="0"/>
              <w:bottom w:val="single" w:color="000000" w:sz="6" w:space="0"/>
            </w:tcBorders>
            <w:shd w:val="clear" w:color="auto" w:fill="auto"/>
            <w:vAlign w:val="center"/>
          </w:tcPr>
          <w:p w14:paraId="0D5707F4">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7433ADC9">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3600</w:t>
            </w:r>
          </w:p>
        </w:tc>
      </w:tr>
      <w:tr w14:paraId="18B075A3">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1E8C5E1B">
            <w:pPr>
              <w:bidi w:val="0"/>
              <w:spacing w:before="0" w:after="0" w:line="240" w:lineRule="auto"/>
              <w:jc w:val="center"/>
              <w:rPr>
                <w:rFonts w:hint="default" w:ascii="Arial" w:hAnsi="Arial" w:cs="Arial"/>
                <w:sz w:val="18"/>
                <w:szCs w:val="18"/>
              </w:rPr>
            </w:pPr>
            <w:r>
              <w:rPr>
                <w:rFonts w:hint="default" w:ascii="Arial" w:hAnsi="Arial" w:cs="Arial"/>
                <w:sz w:val="18"/>
                <w:szCs w:val="18"/>
              </w:rPr>
              <w:t>22</w:t>
            </w:r>
          </w:p>
        </w:tc>
        <w:tc>
          <w:tcPr>
            <w:tcW w:w="5424" w:type="dxa"/>
            <w:tcBorders>
              <w:left w:val="single" w:color="000000" w:sz="6" w:space="0"/>
              <w:bottom w:val="single" w:color="000000" w:sz="6" w:space="0"/>
            </w:tcBorders>
            <w:shd w:val="clear" w:color="auto" w:fill="auto"/>
            <w:vAlign w:val="center"/>
          </w:tcPr>
          <w:p w14:paraId="276BAA4B">
            <w:pPr>
              <w:pStyle w:val="83"/>
              <w:bidi w:val="0"/>
              <w:spacing w:before="0" w:after="0" w:line="240" w:lineRule="auto"/>
              <w:jc w:val="both"/>
              <w:rPr>
                <w:rFonts w:hint="default" w:ascii="Arial" w:hAnsi="Arial" w:cs="Arial"/>
                <w:sz w:val="18"/>
                <w:szCs w:val="18"/>
              </w:rPr>
            </w:pPr>
            <w:r>
              <w:rPr>
                <w:rFonts w:hint="default" w:ascii="Arial" w:hAnsi="Arial" w:cs="Arial"/>
                <w:b/>
                <w:bCs/>
                <w:sz w:val="18"/>
                <w:szCs w:val="18"/>
              </w:rPr>
              <w:t>Ovos brancos:</w:t>
            </w:r>
            <w:r>
              <w:rPr>
                <w:rFonts w:hint="default" w:ascii="Arial" w:hAnsi="Arial" w:cs="Arial"/>
                <w:sz w:val="18"/>
                <w:szCs w:val="18"/>
              </w:rPr>
              <w:t xml:space="preserve"> sem rachadura, tamanho médio, embalagem em lâminas de papelão forte, inodoros e secos, em caixilhos ou divisórias celulares para 12 unidades, deve possuir certificação dos órgãos competentes.</w:t>
            </w:r>
          </w:p>
        </w:tc>
        <w:tc>
          <w:tcPr>
            <w:tcW w:w="681" w:type="dxa"/>
            <w:tcBorders>
              <w:left w:val="single" w:color="000000" w:sz="6" w:space="0"/>
              <w:bottom w:val="single" w:color="000000" w:sz="6" w:space="0"/>
            </w:tcBorders>
            <w:shd w:val="clear" w:color="auto" w:fill="auto"/>
            <w:textDirection w:val="btLr"/>
            <w:vAlign w:val="center"/>
          </w:tcPr>
          <w:p w14:paraId="30D967D0">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DÚZIA</w:t>
            </w:r>
          </w:p>
        </w:tc>
        <w:tc>
          <w:tcPr>
            <w:tcW w:w="673" w:type="dxa"/>
            <w:tcBorders>
              <w:left w:val="single" w:color="000000" w:sz="6" w:space="0"/>
              <w:bottom w:val="single" w:color="000000" w:sz="6" w:space="0"/>
            </w:tcBorders>
            <w:shd w:val="clear" w:color="auto" w:fill="auto"/>
            <w:textDirection w:val="btLr"/>
            <w:vAlign w:val="center"/>
          </w:tcPr>
          <w:p w14:paraId="25ED226B">
            <w:pPr>
              <w:bidi w:val="0"/>
              <w:spacing w:before="0" w:after="0" w:line="240" w:lineRule="auto"/>
              <w:jc w:val="center"/>
              <w:rPr>
                <w:rFonts w:hint="default" w:ascii="Arial" w:hAnsi="Arial" w:cs="Arial"/>
                <w:sz w:val="18"/>
                <w:szCs w:val="18"/>
              </w:rPr>
            </w:pPr>
            <w:r>
              <w:rPr>
                <w:rFonts w:hint="default" w:ascii="Arial" w:hAnsi="Arial" w:cs="Arial"/>
                <w:sz w:val="18"/>
                <w:szCs w:val="18"/>
              </w:rPr>
              <w:t>446619</w:t>
            </w:r>
          </w:p>
        </w:tc>
        <w:tc>
          <w:tcPr>
            <w:tcW w:w="679" w:type="dxa"/>
            <w:tcBorders>
              <w:left w:val="single" w:color="000000" w:sz="6" w:space="0"/>
              <w:bottom w:val="single" w:color="000000" w:sz="6" w:space="0"/>
            </w:tcBorders>
            <w:shd w:val="clear" w:color="auto" w:fill="auto"/>
            <w:vAlign w:val="center"/>
          </w:tcPr>
          <w:p w14:paraId="7D74DFBB">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2CE1E8DC">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900</w:t>
            </w:r>
          </w:p>
        </w:tc>
      </w:tr>
      <w:tr w14:paraId="20D86F30">
        <w:tblPrEx>
          <w:shd w:val="clear" w:color="auto" w:fill="auto"/>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2463CACF">
            <w:pPr>
              <w:bidi w:val="0"/>
              <w:spacing w:before="0" w:after="0" w:line="240" w:lineRule="auto"/>
              <w:jc w:val="center"/>
              <w:rPr>
                <w:rFonts w:hint="default" w:ascii="Arial" w:hAnsi="Arial" w:cs="Arial"/>
                <w:sz w:val="18"/>
                <w:szCs w:val="18"/>
              </w:rPr>
            </w:pPr>
            <w:r>
              <w:rPr>
                <w:rFonts w:hint="default" w:ascii="Arial" w:hAnsi="Arial" w:cs="Arial"/>
                <w:sz w:val="18"/>
                <w:szCs w:val="18"/>
              </w:rPr>
              <w:t>23</w:t>
            </w:r>
          </w:p>
        </w:tc>
        <w:tc>
          <w:tcPr>
            <w:tcW w:w="5424" w:type="dxa"/>
            <w:tcBorders>
              <w:left w:val="single" w:color="000000" w:sz="6" w:space="0"/>
              <w:bottom w:val="single" w:color="000000" w:sz="6" w:space="0"/>
            </w:tcBorders>
            <w:shd w:val="clear" w:color="auto" w:fill="auto"/>
            <w:vAlign w:val="center"/>
          </w:tcPr>
          <w:p w14:paraId="07E0F9E3">
            <w:pPr>
              <w:pStyle w:val="83"/>
              <w:bidi w:val="0"/>
              <w:spacing w:before="0" w:after="0" w:line="240" w:lineRule="auto"/>
              <w:jc w:val="both"/>
              <w:rPr>
                <w:rFonts w:hint="default" w:ascii="Arial" w:hAnsi="Arial" w:cs="Arial"/>
                <w:sz w:val="18"/>
                <w:szCs w:val="18"/>
              </w:rPr>
            </w:pPr>
            <w:r>
              <w:rPr>
                <w:rFonts w:hint="default" w:ascii="Arial" w:hAnsi="Arial" w:cs="Arial"/>
                <w:b/>
                <w:bCs/>
                <w:sz w:val="18"/>
                <w:szCs w:val="18"/>
              </w:rPr>
              <w:t xml:space="preserve">Quiabo: </w:t>
            </w:r>
            <w:r>
              <w:rPr>
                <w:rFonts w:hint="default" w:ascii="Arial" w:hAnsi="Arial" w:cs="Arial"/>
                <w:sz w:val="18"/>
                <w:szCs w:val="18"/>
                <w:lang w:eastAsia="zh-CN"/>
              </w:rPr>
              <w:t>liso, ótima qualidade, tamanho e coloração uniformes, sem danos físicos e mecânicos, acondicionado em sacos próprios.</w:t>
            </w:r>
          </w:p>
        </w:tc>
        <w:tc>
          <w:tcPr>
            <w:tcW w:w="681" w:type="dxa"/>
            <w:tcBorders>
              <w:left w:val="single" w:color="000000" w:sz="6" w:space="0"/>
              <w:bottom w:val="single" w:color="000000" w:sz="6" w:space="0"/>
            </w:tcBorders>
            <w:shd w:val="clear" w:color="auto" w:fill="auto"/>
            <w:textDirection w:val="btLr"/>
            <w:vAlign w:val="center"/>
          </w:tcPr>
          <w:p w14:paraId="3118566D">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5CA389AB">
            <w:pPr>
              <w:bidi w:val="0"/>
              <w:spacing w:before="0" w:after="0" w:line="240" w:lineRule="auto"/>
              <w:jc w:val="center"/>
              <w:rPr>
                <w:rFonts w:hint="default" w:ascii="Arial" w:hAnsi="Arial" w:cs="Arial"/>
                <w:sz w:val="18"/>
                <w:szCs w:val="18"/>
              </w:rPr>
            </w:pPr>
            <w:r>
              <w:rPr>
                <w:rFonts w:hint="default" w:ascii="Arial" w:hAnsi="Arial" w:cs="Arial"/>
                <w:sz w:val="18"/>
                <w:szCs w:val="18"/>
              </w:rPr>
              <w:t>463792</w:t>
            </w:r>
          </w:p>
        </w:tc>
        <w:tc>
          <w:tcPr>
            <w:tcW w:w="679" w:type="dxa"/>
            <w:tcBorders>
              <w:left w:val="single" w:color="000000" w:sz="6" w:space="0"/>
              <w:bottom w:val="single" w:color="000000" w:sz="6" w:space="0"/>
            </w:tcBorders>
            <w:shd w:val="clear" w:color="auto" w:fill="auto"/>
            <w:vAlign w:val="center"/>
          </w:tcPr>
          <w:p w14:paraId="7D31E3BB">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4D3DA3CF">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600</w:t>
            </w:r>
          </w:p>
        </w:tc>
      </w:tr>
      <w:tr w14:paraId="23FF774F">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03E36846">
            <w:pPr>
              <w:bidi w:val="0"/>
              <w:spacing w:before="0" w:after="0" w:line="240" w:lineRule="auto"/>
              <w:jc w:val="center"/>
              <w:rPr>
                <w:rFonts w:hint="default" w:ascii="Arial" w:hAnsi="Arial" w:cs="Arial"/>
                <w:sz w:val="18"/>
                <w:szCs w:val="18"/>
              </w:rPr>
            </w:pPr>
            <w:r>
              <w:rPr>
                <w:rFonts w:hint="default" w:ascii="Arial" w:hAnsi="Arial" w:cs="Arial"/>
                <w:sz w:val="18"/>
                <w:szCs w:val="18"/>
              </w:rPr>
              <w:t>24</w:t>
            </w:r>
          </w:p>
        </w:tc>
        <w:tc>
          <w:tcPr>
            <w:tcW w:w="5424" w:type="dxa"/>
            <w:tcBorders>
              <w:left w:val="single" w:color="000000" w:sz="6" w:space="0"/>
              <w:bottom w:val="single" w:color="000000" w:sz="6" w:space="0"/>
            </w:tcBorders>
            <w:shd w:val="clear" w:color="auto" w:fill="auto"/>
            <w:vAlign w:val="center"/>
          </w:tcPr>
          <w:p w14:paraId="70511E2F">
            <w:pPr>
              <w:bidi w:val="0"/>
              <w:spacing w:before="0" w:after="0" w:line="240" w:lineRule="auto"/>
              <w:jc w:val="both"/>
              <w:rPr>
                <w:rFonts w:hint="default" w:ascii="Arial" w:hAnsi="Arial" w:cs="Arial"/>
                <w:sz w:val="18"/>
                <w:szCs w:val="18"/>
              </w:rPr>
            </w:pPr>
            <w:r>
              <w:rPr>
                <w:rFonts w:hint="default" w:ascii="Arial" w:hAnsi="Arial" w:cs="Arial"/>
                <w:b/>
                <w:bCs/>
                <w:sz w:val="18"/>
                <w:szCs w:val="18"/>
              </w:rPr>
              <w:t>Salsinha:</w:t>
            </w:r>
            <w:r>
              <w:rPr>
                <w:rFonts w:hint="default" w:ascii="Arial" w:hAnsi="Arial" w:cs="Arial"/>
                <w:sz w:val="18"/>
                <w:szCs w:val="18"/>
              </w:rPr>
              <w:t xml:space="preserve"> 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681" w:type="dxa"/>
            <w:tcBorders>
              <w:left w:val="single" w:color="000000" w:sz="6" w:space="0"/>
              <w:bottom w:val="single" w:color="000000" w:sz="6" w:space="0"/>
            </w:tcBorders>
            <w:shd w:val="clear" w:color="auto" w:fill="auto"/>
            <w:textDirection w:val="btLr"/>
            <w:vAlign w:val="center"/>
          </w:tcPr>
          <w:p w14:paraId="130BDAFD">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MOLHO</w:t>
            </w:r>
          </w:p>
        </w:tc>
        <w:tc>
          <w:tcPr>
            <w:tcW w:w="673" w:type="dxa"/>
            <w:tcBorders>
              <w:left w:val="single" w:color="000000" w:sz="6" w:space="0"/>
              <w:bottom w:val="single" w:color="000000" w:sz="6" w:space="0"/>
            </w:tcBorders>
            <w:shd w:val="clear" w:color="auto" w:fill="auto"/>
            <w:textDirection w:val="btLr"/>
            <w:vAlign w:val="center"/>
          </w:tcPr>
          <w:p w14:paraId="760B3D60">
            <w:pPr>
              <w:bidi w:val="0"/>
              <w:spacing w:before="0" w:after="0" w:line="240" w:lineRule="auto"/>
              <w:jc w:val="center"/>
              <w:rPr>
                <w:rFonts w:hint="default" w:ascii="Arial" w:hAnsi="Arial" w:cs="Arial"/>
                <w:sz w:val="18"/>
                <w:szCs w:val="18"/>
              </w:rPr>
            </w:pPr>
            <w:r>
              <w:rPr>
                <w:rFonts w:hint="default" w:ascii="Arial" w:hAnsi="Arial" w:cs="Arial"/>
                <w:sz w:val="18"/>
                <w:szCs w:val="18"/>
              </w:rPr>
              <w:t>463930</w:t>
            </w:r>
          </w:p>
        </w:tc>
        <w:tc>
          <w:tcPr>
            <w:tcW w:w="679" w:type="dxa"/>
            <w:tcBorders>
              <w:left w:val="single" w:color="000000" w:sz="6" w:space="0"/>
              <w:bottom w:val="single" w:color="000000" w:sz="6" w:space="0"/>
            </w:tcBorders>
            <w:shd w:val="clear" w:color="auto" w:fill="auto"/>
            <w:vAlign w:val="center"/>
          </w:tcPr>
          <w:p w14:paraId="57D04171">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1AAF0237">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1800</w:t>
            </w:r>
          </w:p>
        </w:tc>
      </w:tr>
      <w:tr w14:paraId="1A651DC6">
        <w:tblPrEx>
          <w:tblCellMar>
            <w:top w:w="28" w:type="dxa"/>
            <w:left w:w="28" w:type="dxa"/>
            <w:bottom w:w="28" w:type="dxa"/>
            <w:right w:w="28" w:type="dxa"/>
          </w:tblCellMar>
        </w:tblPrEx>
        <w:trPr>
          <w:jc w:val="center"/>
        </w:trPr>
        <w:tc>
          <w:tcPr>
            <w:tcW w:w="644" w:type="dxa"/>
            <w:tcBorders>
              <w:left w:val="single" w:color="000000" w:sz="6" w:space="0"/>
              <w:bottom w:val="single" w:color="000000" w:sz="6" w:space="0"/>
            </w:tcBorders>
            <w:shd w:val="clear" w:color="auto" w:fill="auto"/>
            <w:vAlign w:val="center"/>
          </w:tcPr>
          <w:p w14:paraId="74B10A22">
            <w:pPr>
              <w:bidi w:val="0"/>
              <w:spacing w:before="0" w:after="0" w:line="240" w:lineRule="auto"/>
              <w:jc w:val="center"/>
              <w:rPr>
                <w:rFonts w:hint="default" w:ascii="Arial" w:hAnsi="Arial" w:cs="Arial"/>
                <w:sz w:val="18"/>
                <w:szCs w:val="18"/>
              </w:rPr>
            </w:pPr>
            <w:r>
              <w:rPr>
                <w:rFonts w:hint="default" w:ascii="Arial" w:hAnsi="Arial" w:cs="Arial"/>
                <w:sz w:val="18"/>
                <w:szCs w:val="18"/>
              </w:rPr>
              <w:t>25</w:t>
            </w:r>
          </w:p>
        </w:tc>
        <w:tc>
          <w:tcPr>
            <w:tcW w:w="5424" w:type="dxa"/>
            <w:tcBorders>
              <w:left w:val="single" w:color="000000" w:sz="6" w:space="0"/>
              <w:bottom w:val="single" w:color="000000" w:sz="6" w:space="0"/>
            </w:tcBorders>
            <w:shd w:val="clear" w:color="auto" w:fill="auto"/>
            <w:vAlign w:val="center"/>
          </w:tcPr>
          <w:p w14:paraId="4BACB5EF">
            <w:pPr>
              <w:pStyle w:val="83"/>
              <w:bidi w:val="0"/>
              <w:spacing w:before="0" w:after="0" w:line="240" w:lineRule="auto"/>
              <w:jc w:val="both"/>
              <w:rPr>
                <w:rFonts w:hint="default" w:ascii="Arial" w:hAnsi="Arial" w:cs="Arial"/>
                <w:sz w:val="18"/>
                <w:szCs w:val="18"/>
              </w:rPr>
            </w:pPr>
            <w:r>
              <w:rPr>
                <w:rFonts w:hint="default" w:ascii="Arial" w:hAnsi="Arial" w:cs="Arial"/>
                <w:b/>
                <w:bCs/>
                <w:sz w:val="18"/>
                <w:szCs w:val="18"/>
                <w:lang w:eastAsia="zh-CN"/>
              </w:rPr>
              <w:t>Tomate:</w:t>
            </w:r>
            <w:r>
              <w:rPr>
                <w:rFonts w:hint="default" w:ascii="Arial" w:hAnsi="Arial" w:cs="Arial"/>
                <w:sz w:val="18"/>
                <w:szCs w:val="18"/>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681" w:type="dxa"/>
            <w:tcBorders>
              <w:left w:val="single" w:color="000000" w:sz="6" w:space="0"/>
              <w:bottom w:val="single" w:color="000000" w:sz="6" w:space="0"/>
            </w:tcBorders>
            <w:shd w:val="clear" w:color="auto" w:fill="auto"/>
            <w:textDirection w:val="btLr"/>
            <w:vAlign w:val="center"/>
          </w:tcPr>
          <w:p w14:paraId="6F4E53BE">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KG</w:t>
            </w:r>
          </w:p>
        </w:tc>
        <w:tc>
          <w:tcPr>
            <w:tcW w:w="673" w:type="dxa"/>
            <w:tcBorders>
              <w:left w:val="single" w:color="000000" w:sz="6" w:space="0"/>
              <w:bottom w:val="single" w:color="000000" w:sz="6" w:space="0"/>
            </w:tcBorders>
            <w:shd w:val="clear" w:color="auto" w:fill="auto"/>
            <w:textDirection w:val="btLr"/>
            <w:vAlign w:val="center"/>
          </w:tcPr>
          <w:p w14:paraId="40BE5761">
            <w:pPr>
              <w:bidi w:val="0"/>
              <w:spacing w:before="0" w:after="0" w:line="240" w:lineRule="auto"/>
              <w:jc w:val="center"/>
              <w:rPr>
                <w:rFonts w:hint="default" w:ascii="Arial" w:hAnsi="Arial" w:cs="Arial"/>
                <w:sz w:val="18"/>
                <w:szCs w:val="18"/>
              </w:rPr>
            </w:pPr>
            <w:r>
              <w:rPr>
                <w:rFonts w:hint="default" w:ascii="Arial" w:hAnsi="Arial" w:cs="Arial"/>
                <w:sz w:val="18"/>
                <w:szCs w:val="18"/>
              </w:rPr>
              <w:t>481106</w:t>
            </w:r>
          </w:p>
        </w:tc>
        <w:tc>
          <w:tcPr>
            <w:tcW w:w="679" w:type="dxa"/>
            <w:tcBorders>
              <w:left w:val="single" w:color="000000" w:sz="6" w:space="0"/>
              <w:bottom w:val="single" w:color="000000" w:sz="6" w:space="0"/>
            </w:tcBorders>
            <w:shd w:val="clear" w:color="auto" w:fill="auto"/>
            <w:vAlign w:val="center"/>
          </w:tcPr>
          <w:p w14:paraId="35C22247">
            <w:pPr>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w:t>
            </w:r>
          </w:p>
        </w:tc>
        <w:tc>
          <w:tcPr>
            <w:tcW w:w="779" w:type="dxa"/>
            <w:tcBorders>
              <w:left w:val="single" w:color="000000" w:sz="6" w:space="0"/>
              <w:bottom w:val="single" w:color="000000" w:sz="6" w:space="0"/>
              <w:right w:val="single" w:color="000000" w:sz="6" w:space="0"/>
            </w:tcBorders>
            <w:shd w:val="clear" w:color="auto" w:fill="auto"/>
            <w:vAlign w:val="center"/>
          </w:tcPr>
          <w:p w14:paraId="5C646904">
            <w:pPr>
              <w:pStyle w:val="235"/>
              <w:bidi w:val="0"/>
              <w:spacing w:before="0" w:after="0" w:line="240" w:lineRule="auto"/>
              <w:jc w:val="center"/>
              <w:rPr>
                <w:rFonts w:hint="default" w:ascii="Arial" w:hAnsi="Arial" w:cs="Arial"/>
                <w:sz w:val="18"/>
                <w:szCs w:val="18"/>
              </w:rPr>
            </w:pPr>
            <w:r>
              <w:rPr>
                <w:rFonts w:hint="default" w:ascii="Arial" w:hAnsi="Arial" w:cs="Arial"/>
                <w:sz w:val="18"/>
                <w:szCs w:val="18"/>
                <w:lang w:eastAsia="zh-CN" w:bidi="hi-IN"/>
              </w:rPr>
              <w:t>1000</w:t>
            </w:r>
          </w:p>
        </w:tc>
      </w:tr>
    </w:tbl>
    <w:p w14:paraId="465C5A97">
      <w:pPr>
        <w:numPr>
          <w:ilvl w:val="0"/>
          <w:numId w:val="4"/>
        </w:numPr>
        <w:spacing w:before="170" w:after="0" w:line="240" w:lineRule="auto"/>
        <w:jc w:val="both"/>
        <w:rPr>
          <w:rFonts w:hint="default" w:ascii="Arial" w:hAnsi="Arial" w:cs="Arial"/>
          <w:sz w:val="18"/>
          <w:szCs w:val="18"/>
        </w:rPr>
      </w:pPr>
      <w:r>
        <w:rPr>
          <w:rFonts w:hint="default" w:ascii="Arial" w:hAnsi="Arial" w:cs="Arial"/>
          <w:b/>
          <w:bCs/>
          <w:sz w:val="18"/>
          <w:szCs w:val="18"/>
        </w:rPr>
        <w:t>DESCRIÇÃO DA SOLUÇÃO COMO UM TODO</w:t>
      </w:r>
    </w:p>
    <w:p w14:paraId="036C358E">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A aquisição de gêneros alimentícios para alimentação dos alunos matriculados na rede Municipal de Ensino busca o desenvolvimento e a formação de práticas alimentares adequadas e saudáveis dos estudantes, respeitando à faixa etária e o perfil epidemiológico, os hábitos alimentares e a cultura, por meio do fornecimento de refeições que atendam às necessidades nutricionais dos estudantes.</w:t>
      </w:r>
    </w:p>
    <w:p w14:paraId="77B557EE">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A solução consiste na aquisição de gêneros alimentícios diretamente da Agricultura Familiar de acordo com o cronograma estipulado e entregues nos endereços e quantidades estipuladas pelo Setor de Alimentação Escolar da Secretaria Municipal de Educação.</w:t>
      </w:r>
    </w:p>
    <w:p w14:paraId="06C2E3C9">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Os gêneros deverão ser frescos e entregues diretamente nas Escolas Municipais inclusive nas escolas localizadas na zona rural do município com a regularidade e quantidades definidas pelo Setor de Alimentação Escolar.</w:t>
      </w:r>
    </w:p>
    <w:p w14:paraId="7D74C014">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Os itens deverão ser fornecidos de acordo com as solicitações, ficando o Município isento de responsabilidade de pagamento do material não fornecido até a vigência do contrato.</w:t>
      </w:r>
    </w:p>
    <w:p w14:paraId="6276D4DC">
      <w:pPr>
        <w:numPr>
          <w:ilvl w:val="0"/>
          <w:numId w:val="4"/>
        </w:numPr>
        <w:spacing w:before="113" w:after="0" w:line="240" w:lineRule="auto"/>
        <w:jc w:val="both"/>
        <w:rPr>
          <w:rFonts w:hint="default" w:ascii="Arial" w:hAnsi="Arial" w:cs="Arial"/>
          <w:sz w:val="18"/>
          <w:szCs w:val="18"/>
        </w:rPr>
      </w:pPr>
      <w:r>
        <w:rPr>
          <w:rStyle w:val="234"/>
          <w:rFonts w:hint="default" w:ascii="Arial" w:hAnsi="Arial" w:cs="Arial"/>
          <w:b/>
          <w:bCs/>
          <w:sz w:val="18"/>
          <w:szCs w:val="18"/>
        </w:rPr>
        <w:t>REQUISITOS DA CONTRATAÇÃO</w:t>
      </w:r>
    </w:p>
    <w:p w14:paraId="7B7C2E7A">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Os requisitos que deverão ser observados para realização da contratação são os seguintes:</w:t>
      </w:r>
    </w:p>
    <w:p w14:paraId="07DB34E5">
      <w:pPr>
        <w:spacing w:before="0" w:after="0" w:line="240" w:lineRule="auto"/>
        <w:jc w:val="both"/>
        <w:rPr>
          <w:rFonts w:hint="default" w:ascii="Arial" w:hAnsi="Arial" w:cs="Arial"/>
          <w:sz w:val="18"/>
          <w:szCs w:val="18"/>
        </w:rPr>
      </w:pPr>
      <w:r>
        <w:rPr>
          <w:rFonts w:hint="default" w:ascii="Arial" w:hAnsi="Arial" w:cs="Arial"/>
          <w:sz w:val="18"/>
          <w:szCs w:val="18"/>
        </w:rPr>
        <w:t>Os produtores e/ou cooperativas deverão possuir Declaração de Aptidão ao Pronaf (DAP), comprovantes de regularidade fiscal, certidões negativas de débitos, qualificação técnica, etc;</w:t>
      </w:r>
    </w:p>
    <w:p w14:paraId="0CF46B0A">
      <w:pPr>
        <w:numPr>
          <w:ilvl w:val="3"/>
          <w:numId w:val="4"/>
        </w:numPr>
        <w:spacing w:before="0" w:after="0" w:line="240" w:lineRule="auto"/>
        <w:jc w:val="both"/>
        <w:rPr>
          <w:rFonts w:hint="default" w:ascii="Arial" w:hAnsi="Arial" w:cs="Arial"/>
          <w:sz w:val="18"/>
          <w:szCs w:val="18"/>
        </w:rPr>
      </w:pPr>
      <w:r>
        <w:rPr>
          <w:rFonts w:hint="default" w:ascii="Arial" w:hAnsi="Arial" w:cs="Arial"/>
          <w:sz w:val="18"/>
          <w:szCs w:val="18"/>
        </w:rPr>
        <w:t>Os produtos devem apresentar padrões de frescor, integridade e conformidade com as normas sanitárias.</w:t>
      </w:r>
    </w:p>
    <w:p w14:paraId="2C584390">
      <w:pPr>
        <w:numPr>
          <w:ilvl w:val="3"/>
          <w:numId w:val="4"/>
        </w:numPr>
        <w:spacing w:before="0" w:after="0" w:line="240" w:lineRule="auto"/>
        <w:jc w:val="both"/>
        <w:rPr>
          <w:rFonts w:hint="default" w:ascii="Arial" w:hAnsi="Arial" w:cs="Arial"/>
          <w:sz w:val="18"/>
          <w:szCs w:val="18"/>
        </w:rPr>
      </w:pPr>
      <w:r>
        <w:rPr>
          <w:rStyle w:val="234"/>
          <w:rFonts w:hint="default" w:ascii="Arial" w:hAnsi="Arial" w:cs="Arial"/>
          <w:sz w:val="18"/>
          <w:szCs w:val="18"/>
        </w:rPr>
        <w:t>Atender todas as Regulamentações ANVISA, MAPA e demais aplicáveis, vigentes e suas alterações dentro do período de execução do objeto;</w:t>
      </w:r>
    </w:p>
    <w:p w14:paraId="4DD7A273">
      <w:pPr>
        <w:numPr>
          <w:ilvl w:val="3"/>
          <w:numId w:val="4"/>
        </w:numPr>
        <w:spacing w:before="0" w:after="0" w:line="240" w:lineRule="auto"/>
        <w:jc w:val="both"/>
        <w:rPr>
          <w:rFonts w:hint="default" w:ascii="Arial" w:hAnsi="Arial" w:cs="Arial"/>
          <w:sz w:val="18"/>
          <w:szCs w:val="18"/>
        </w:rPr>
      </w:pPr>
      <w:r>
        <w:rPr>
          <w:rFonts w:hint="default" w:ascii="Arial" w:hAnsi="Arial" w:eastAsia="SimSun" w:cs="Arial"/>
          <w:sz w:val="18"/>
          <w:szCs w:val="18"/>
        </w:rPr>
        <w:t>A agricultura familiar frequentemente adota práticas sustentáveis que preservam a saúde do solo e a biodiversidade. Ao adquirir alimentos de produtores locais, a Administração incentiva práticas agrícolas responsáveis e sustentáveis, que beneficiam o meio ambiente.</w:t>
      </w:r>
    </w:p>
    <w:p w14:paraId="4CA46B12">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É vedada a subcontratação parcial ou total do objeto.</w:t>
      </w:r>
    </w:p>
    <w:p w14:paraId="4D52E327">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Não será exigida garantia para execução/contratação deste serviço.</w:t>
      </w:r>
    </w:p>
    <w:p w14:paraId="3976755E">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A vigência do contrato será até a data 31/12/2025 ou enquanto houver saldo dos itens.</w:t>
      </w:r>
    </w:p>
    <w:p w14:paraId="0344F68B">
      <w:pPr>
        <w:numPr>
          <w:ilvl w:val="1"/>
          <w:numId w:val="4"/>
        </w:numPr>
        <w:spacing w:before="113" w:after="0" w:line="240" w:lineRule="auto"/>
        <w:jc w:val="both"/>
        <w:rPr>
          <w:rFonts w:hint="default" w:ascii="Arial" w:hAnsi="Arial" w:cs="Arial"/>
          <w:sz w:val="18"/>
          <w:szCs w:val="18"/>
        </w:rPr>
      </w:pPr>
      <w:r>
        <w:rPr>
          <w:rFonts w:hint="default" w:ascii="Arial" w:hAnsi="Arial" w:cs="Arial"/>
          <w:b/>
          <w:bCs/>
          <w:sz w:val="18"/>
          <w:szCs w:val="18"/>
        </w:rPr>
        <w:t>DAS CONDIÇÕES DE ENTREGA</w:t>
      </w:r>
    </w:p>
    <w:p w14:paraId="2E1327D3">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As entregas dos itens serão feitas de forma parcelada conforme cronograma elaborado pelo Setor de Alimentação Escolar constante do </w:t>
      </w:r>
      <w:r>
        <w:rPr>
          <w:rFonts w:hint="default" w:ascii="Arial" w:hAnsi="Arial" w:cs="Arial"/>
          <w:sz w:val="18"/>
          <w:szCs w:val="18"/>
          <w:lang w:val="pt-BR"/>
        </w:rPr>
        <w:t>quadro abaixo</w:t>
      </w:r>
      <w:r>
        <w:rPr>
          <w:rFonts w:hint="default" w:ascii="Arial" w:hAnsi="Arial" w:cs="Arial"/>
          <w:sz w:val="18"/>
          <w:szCs w:val="18"/>
        </w:rPr>
        <w:t>, que deverão ser consideradas e iniciadas a partir da assinatura do contrato.</w:t>
      </w:r>
    </w:p>
    <w:p w14:paraId="57E25885">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Os itens deverão ser entregues semanalmente de segunda a quarta feira nos locais determinados pela responsável do Setor da Alimentação Escolar, locais estes constantes do </w:t>
      </w:r>
      <w:r>
        <w:rPr>
          <w:rFonts w:hint="default" w:ascii="Arial" w:hAnsi="Arial" w:cs="Arial"/>
          <w:sz w:val="18"/>
          <w:szCs w:val="18"/>
          <w:lang w:val="pt-BR"/>
        </w:rPr>
        <w:t>quadro abaixo.</w:t>
      </w:r>
    </w:p>
    <w:p w14:paraId="6E276A7A">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Se a qualidade dos produtos entregues não corresponderem às especificações exigidas neste Termo de Referência ou se os produtos que se apresentarem impróprios para o consumo, a remessa não será aceita, devendo ser substituída no prazo máximo de 5 (cinco) dias úteis, sem nenhum custo adicional a contratante.</w:t>
      </w:r>
    </w:p>
    <w:p w14:paraId="631DFBE9">
      <w:pPr>
        <w:numPr>
          <w:ilvl w:val="1"/>
          <w:numId w:val="4"/>
        </w:numPr>
        <w:spacing w:before="113" w:after="0" w:line="240" w:lineRule="auto"/>
        <w:jc w:val="both"/>
        <w:rPr>
          <w:rFonts w:hint="default" w:ascii="Arial" w:hAnsi="Arial" w:cs="Arial"/>
          <w:sz w:val="18"/>
          <w:szCs w:val="18"/>
        </w:rPr>
      </w:pPr>
      <w:r>
        <w:rPr>
          <w:rFonts w:hint="default" w:ascii="Arial" w:hAnsi="Arial" w:cs="Arial"/>
          <w:b/>
          <w:bCs/>
          <w:sz w:val="18"/>
          <w:szCs w:val="18"/>
        </w:rPr>
        <w:t>QUALIFICAÇÃO TÉCNICA</w:t>
      </w:r>
    </w:p>
    <w:p w14:paraId="00C84BFB">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Deverão ser apresentados os seguintes documentos para comprovação de aptidão técnica:</w:t>
      </w:r>
    </w:p>
    <w:p w14:paraId="376D9CD8">
      <w:pPr>
        <w:numPr>
          <w:ilvl w:val="4"/>
          <w:numId w:val="4"/>
        </w:numPr>
        <w:spacing w:before="0" w:after="0" w:line="240" w:lineRule="auto"/>
        <w:jc w:val="both"/>
        <w:rPr>
          <w:rFonts w:hint="default" w:ascii="Arial" w:hAnsi="Arial" w:cs="Arial"/>
          <w:sz w:val="18"/>
          <w:szCs w:val="18"/>
        </w:rPr>
      </w:pPr>
      <w:r>
        <w:rPr>
          <w:rFonts w:hint="default" w:ascii="Arial" w:hAnsi="Arial" w:cs="Arial"/>
          <w:sz w:val="18"/>
          <w:szCs w:val="18"/>
        </w:rPr>
        <w:t>Atestado de capacidade técnica emitido por pessoa jurídica de direito público ou privado com características e quantidades de no mínimo 50% aos quantitativos presentes neste Termo de Referência.</w:t>
      </w:r>
    </w:p>
    <w:p w14:paraId="2900D1F7">
      <w:pPr>
        <w:numPr>
          <w:ilvl w:val="4"/>
          <w:numId w:val="4"/>
        </w:numPr>
        <w:spacing w:before="0" w:after="0" w:line="240" w:lineRule="auto"/>
        <w:jc w:val="both"/>
        <w:rPr>
          <w:rFonts w:hint="default" w:ascii="Arial" w:hAnsi="Arial" w:cs="Arial"/>
          <w:sz w:val="18"/>
          <w:szCs w:val="18"/>
        </w:rPr>
      </w:pPr>
      <w:r>
        <w:rPr>
          <w:rFonts w:hint="default" w:ascii="Arial" w:hAnsi="Arial" w:cs="Arial"/>
          <w:sz w:val="18"/>
          <w:szCs w:val="18"/>
        </w:rPr>
        <w:t>Licença Sanitária vigente expedida por órgão Estadual ou Municipal.</w:t>
      </w:r>
    </w:p>
    <w:p w14:paraId="24B00F76">
      <w:pPr>
        <w:numPr>
          <w:ilvl w:val="4"/>
          <w:numId w:val="4"/>
        </w:numPr>
        <w:spacing w:before="0" w:after="0" w:line="240" w:lineRule="auto"/>
        <w:jc w:val="both"/>
        <w:rPr>
          <w:rFonts w:hint="default" w:ascii="Arial" w:hAnsi="Arial" w:cs="Arial"/>
          <w:sz w:val="18"/>
          <w:szCs w:val="18"/>
        </w:rPr>
      </w:pPr>
      <w:r>
        <w:rPr>
          <w:rFonts w:hint="default" w:ascii="Arial" w:hAnsi="Arial" w:cs="Arial"/>
          <w:sz w:val="18"/>
          <w:szCs w:val="18"/>
        </w:rPr>
        <w:t>Os produtores e/ou cooperativas deverão possuir Declaração de Aptidão ao Pronaf (DAP) ou documento que venha a substituilo.</w:t>
      </w:r>
    </w:p>
    <w:p w14:paraId="71B14F74">
      <w:pPr>
        <w:numPr>
          <w:ilvl w:val="0"/>
          <w:numId w:val="4"/>
        </w:numPr>
        <w:spacing w:before="113" w:after="0" w:line="240" w:lineRule="auto"/>
        <w:jc w:val="both"/>
        <w:rPr>
          <w:rFonts w:hint="default" w:ascii="Arial" w:hAnsi="Arial" w:cs="Arial"/>
          <w:sz w:val="18"/>
          <w:szCs w:val="18"/>
        </w:rPr>
      </w:pPr>
      <w:r>
        <w:rPr>
          <w:rFonts w:hint="default" w:ascii="Arial" w:hAnsi="Arial" w:cs="Arial"/>
          <w:b/>
          <w:bCs/>
          <w:sz w:val="18"/>
          <w:szCs w:val="18"/>
        </w:rPr>
        <w:t>DAS OBRIGAÇÕES DAS PARTES</w:t>
      </w:r>
    </w:p>
    <w:p w14:paraId="3C1F7BED">
      <w:pPr>
        <w:numPr>
          <w:ilvl w:val="1"/>
          <w:numId w:val="4"/>
        </w:numPr>
        <w:spacing w:before="0" w:after="0" w:line="240" w:lineRule="auto"/>
        <w:jc w:val="both"/>
        <w:rPr>
          <w:rFonts w:hint="default" w:ascii="Arial" w:hAnsi="Arial" w:cs="Arial"/>
          <w:sz w:val="18"/>
          <w:szCs w:val="18"/>
        </w:rPr>
      </w:pPr>
      <w:r>
        <w:rPr>
          <w:rFonts w:hint="default" w:ascii="Arial" w:hAnsi="Arial" w:cs="Arial"/>
          <w:b/>
          <w:bCs/>
          <w:sz w:val="18"/>
          <w:szCs w:val="18"/>
        </w:rPr>
        <w:t>DAS OBRIGAÇÕES DA CONTRATADA</w:t>
      </w:r>
    </w:p>
    <w:p w14:paraId="16DE39D2">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A</w:t>
      </w:r>
      <w:r>
        <w:rPr>
          <w:rFonts w:hint="default" w:ascii="Arial" w:hAnsi="Arial" w:cs="Arial"/>
          <w:b/>
          <w:bCs/>
          <w:sz w:val="18"/>
          <w:szCs w:val="18"/>
        </w:rPr>
        <w:t xml:space="preserve"> CONTRATADA</w:t>
      </w:r>
      <w:r>
        <w:rPr>
          <w:rFonts w:hint="default" w:ascii="Arial" w:hAnsi="Arial" w:cs="Arial"/>
          <w:sz w:val="18"/>
          <w:szCs w:val="18"/>
        </w:rPr>
        <w:t xml:space="preserve"> deverá fornecer os produtos </w:t>
      </w:r>
      <w:r>
        <w:rPr>
          <w:rFonts w:hint="default" w:ascii="Arial" w:hAnsi="Arial" w:eastAsia="Times New Roman" w:cs="Arial"/>
          <w:sz w:val="18"/>
          <w:szCs w:val="18"/>
          <w:lang w:eastAsia="pt-BR"/>
        </w:rPr>
        <w:t>em estrita conformidade com as especificações exigidas neste Termo de Referência</w:t>
      </w:r>
      <w:r>
        <w:rPr>
          <w:rFonts w:hint="default" w:ascii="Arial" w:hAnsi="Arial" w:cs="Arial"/>
          <w:sz w:val="18"/>
          <w:szCs w:val="18"/>
        </w:rPr>
        <w:t>, sob pena de devolução imediata e substituição, às suas expensas.</w:t>
      </w:r>
    </w:p>
    <w:p w14:paraId="2B9A58FE">
      <w:pPr>
        <w:numPr>
          <w:ilvl w:val="2"/>
          <w:numId w:val="4"/>
        </w:numPr>
        <w:spacing w:before="57" w:after="57" w:line="240" w:lineRule="auto"/>
        <w:jc w:val="both"/>
        <w:rPr>
          <w:rFonts w:hint="default" w:ascii="Arial" w:hAnsi="Arial" w:cs="Arial"/>
          <w:sz w:val="18"/>
          <w:szCs w:val="18"/>
        </w:rPr>
      </w:pPr>
      <w:r>
        <w:rPr>
          <w:rFonts w:hint="default" w:ascii="Arial" w:hAnsi="Arial" w:eastAsia="Times New Roman" w:cs="Arial"/>
          <w:sz w:val="18"/>
          <w:szCs w:val="18"/>
          <w:lang w:eastAsia="pt-BR"/>
        </w:rPr>
        <w:t xml:space="preserve">A </w:t>
      </w:r>
      <w:r>
        <w:rPr>
          <w:rFonts w:hint="default" w:ascii="Arial" w:hAnsi="Arial" w:eastAsia="Times New Roman" w:cs="Arial"/>
          <w:b/>
          <w:bCs/>
          <w:sz w:val="18"/>
          <w:szCs w:val="18"/>
          <w:lang w:eastAsia="pt-BR"/>
        </w:rPr>
        <w:t xml:space="preserve">CONTRATADA </w:t>
      </w:r>
      <w:r>
        <w:rPr>
          <w:rFonts w:hint="default" w:ascii="Arial" w:hAnsi="Arial" w:eastAsia="Times New Roman" w:cs="Arial"/>
          <w:sz w:val="18"/>
          <w:szCs w:val="18"/>
          <w:lang w:eastAsia="pt-BR"/>
        </w:rPr>
        <w:t xml:space="preserve">deverá realizar as entregas nos endereços </w:t>
      </w:r>
      <w:r>
        <w:rPr>
          <w:rFonts w:hint="default" w:ascii="Arial" w:hAnsi="Arial" w:cs="Arial"/>
          <w:sz w:val="18"/>
          <w:szCs w:val="18"/>
          <w:lang w:eastAsia="pt-BR"/>
        </w:rPr>
        <w:t>determinados pela responsável do Setor da Alimentação Escolar, locais estes constantes do Anexo II.</w:t>
      </w:r>
    </w:p>
    <w:p w14:paraId="5D9DD534">
      <w:pPr>
        <w:numPr>
          <w:ilvl w:val="2"/>
          <w:numId w:val="4"/>
        </w:numPr>
        <w:spacing w:before="57" w:after="57" w:line="240" w:lineRule="auto"/>
        <w:jc w:val="both"/>
        <w:rPr>
          <w:rFonts w:hint="default" w:ascii="Arial" w:hAnsi="Arial" w:cs="Arial"/>
          <w:sz w:val="18"/>
          <w:szCs w:val="18"/>
        </w:rPr>
      </w:pPr>
      <w:r>
        <w:rPr>
          <w:rFonts w:hint="default" w:ascii="Arial" w:hAnsi="Arial" w:eastAsia="Times New Roman" w:cs="Arial"/>
          <w:sz w:val="18"/>
          <w:szCs w:val="18"/>
          <w:lang w:eastAsia="pt-BR"/>
        </w:rPr>
        <w:t xml:space="preserve">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é obrigada a pagar todos os tributos e contribuições fiscais que incidam ou venham incidir, direta ou indiretamente, sobre os produtos.</w:t>
      </w:r>
    </w:p>
    <w:p w14:paraId="2881F317">
      <w:pPr>
        <w:numPr>
          <w:ilvl w:val="2"/>
          <w:numId w:val="4"/>
        </w:numPr>
        <w:spacing w:before="57" w:after="57" w:line="240" w:lineRule="auto"/>
        <w:jc w:val="both"/>
        <w:rPr>
          <w:rFonts w:hint="default" w:ascii="Arial" w:hAnsi="Arial" w:cs="Arial"/>
          <w:sz w:val="18"/>
          <w:szCs w:val="18"/>
        </w:rPr>
      </w:pPr>
      <w:r>
        <w:rPr>
          <w:rFonts w:hint="default" w:ascii="Arial" w:hAnsi="Arial" w:eastAsia="Times New Roman" w:cs="Arial"/>
          <w:sz w:val="18"/>
          <w:szCs w:val="18"/>
          <w:lang w:eastAsia="pt-BR"/>
        </w:rPr>
        <w:t xml:space="preserve">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deve p</w:t>
      </w:r>
      <w:r>
        <w:rPr>
          <w:rFonts w:hint="default" w:ascii="Arial" w:hAnsi="Arial" w:cs="Arial"/>
          <w:sz w:val="18"/>
          <w:szCs w:val="18"/>
        </w:rPr>
        <w:t xml:space="preserve">restar todas as informações e esclarecimentos que venham a ser solicitados pelo </w:t>
      </w:r>
      <w:r>
        <w:rPr>
          <w:rFonts w:hint="default" w:ascii="Arial" w:hAnsi="Arial" w:cs="Arial"/>
          <w:b/>
          <w:bCs/>
          <w:sz w:val="18"/>
          <w:szCs w:val="18"/>
        </w:rPr>
        <w:t>CONTRATANTE</w:t>
      </w:r>
      <w:r>
        <w:rPr>
          <w:rFonts w:hint="default" w:ascii="Arial" w:hAnsi="Arial" w:cs="Arial"/>
          <w:sz w:val="18"/>
          <w:szCs w:val="18"/>
        </w:rPr>
        <w:t>.</w:t>
      </w:r>
    </w:p>
    <w:p w14:paraId="44D0E4CA">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 responsabilidade pelo fornecimento dos gêneros será da </w:t>
      </w:r>
      <w:r>
        <w:rPr>
          <w:rFonts w:hint="default" w:ascii="Arial" w:hAnsi="Arial" w:cs="Arial"/>
          <w:b/>
          <w:bCs/>
          <w:sz w:val="18"/>
          <w:szCs w:val="18"/>
        </w:rPr>
        <w:t>CONTRATADA</w:t>
      </w:r>
      <w:r>
        <w:rPr>
          <w:rFonts w:hint="default" w:ascii="Arial" w:hAnsi="Arial" w:cs="Arial"/>
          <w:sz w:val="18"/>
          <w:szCs w:val="18"/>
        </w:rPr>
        <w:t>, a qual se encontra impedida de transferir para outras entidades, sejam fabricantes, representantes ou quaisquer outros, este encargo, assim como subcontratar outras pessoas físicas ou jurídicas para executar as obrigações objeto deste instrumento.</w:t>
      </w:r>
    </w:p>
    <w:p w14:paraId="43EEE3B0">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Quando for constatada qualquer irregularidade na Nota Fiscal, será imediatamente solicitada à </w:t>
      </w:r>
      <w:r>
        <w:rPr>
          <w:rFonts w:hint="default" w:ascii="Arial" w:hAnsi="Arial" w:cs="Arial"/>
          <w:b/>
          <w:bCs/>
          <w:sz w:val="18"/>
          <w:szCs w:val="18"/>
        </w:rPr>
        <w:t>CONTRATADA</w:t>
      </w:r>
      <w:r>
        <w:rPr>
          <w:rFonts w:hint="default" w:ascii="Arial" w:hAnsi="Arial" w:cs="Arial"/>
          <w:sz w:val="18"/>
          <w:szCs w:val="18"/>
        </w:rPr>
        <w:t xml:space="preserve"> carta de correção quando couber, ou ainda pertinente regularização, que deverá ser encaminhada no prazo máximo de 2 (dois) dias úteis.</w:t>
      </w:r>
    </w:p>
    <w:p w14:paraId="20EA70C1">
      <w:pPr>
        <w:numPr>
          <w:ilvl w:val="2"/>
          <w:numId w:val="4"/>
        </w:numPr>
        <w:spacing w:before="0" w:after="0" w:line="240" w:lineRule="auto"/>
        <w:jc w:val="both"/>
        <w:rPr>
          <w:rFonts w:hint="default" w:ascii="Arial" w:hAnsi="Arial" w:cs="Arial"/>
          <w:sz w:val="18"/>
          <w:szCs w:val="18"/>
        </w:rPr>
      </w:pPr>
      <w:r>
        <w:rPr>
          <w:rFonts w:hint="default" w:ascii="Arial" w:hAnsi="Arial" w:eastAsia="Times New Roman" w:cs="Arial"/>
          <w:sz w:val="18"/>
          <w:szCs w:val="18"/>
          <w:lang w:eastAsia="pt-BR"/>
        </w:rPr>
        <w:t xml:space="preserve">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deverá </w:t>
      </w:r>
      <w:r>
        <w:rPr>
          <w:rFonts w:hint="default" w:ascii="Arial" w:hAnsi="Arial" w:cs="Arial"/>
          <w:sz w:val="18"/>
          <w:szCs w:val="18"/>
          <w:lang w:eastAsia="pt-BR"/>
        </w:rPr>
        <w:t xml:space="preserve">substituir no prazo máximo de 5 (cinco) dia úteis, sem nenhum custo adicional à </w:t>
      </w:r>
      <w:r>
        <w:rPr>
          <w:rFonts w:hint="default" w:ascii="Arial" w:hAnsi="Arial" w:cs="Arial"/>
          <w:b/>
          <w:bCs/>
          <w:sz w:val="18"/>
          <w:szCs w:val="18"/>
          <w:lang w:eastAsia="pt-BR"/>
        </w:rPr>
        <w:t>CONTRATANTE,</w:t>
      </w:r>
      <w:r>
        <w:rPr>
          <w:rFonts w:hint="default" w:ascii="Arial" w:hAnsi="Arial" w:cs="Arial"/>
          <w:sz w:val="18"/>
          <w:szCs w:val="18"/>
          <w:lang w:eastAsia="pt-BR"/>
        </w:rPr>
        <w:t xml:space="preserve"> os produtos que apresentarem </w:t>
      </w:r>
      <w:r>
        <w:rPr>
          <w:rFonts w:hint="default" w:ascii="Arial" w:hAnsi="Arial" w:cs="Arial"/>
          <w:sz w:val="18"/>
          <w:szCs w:val="18"/>
        </w:rPr>
        <w:t>qualidade inferior às especificações exigidas no Termo de Referência ou os produtos se apresentarem impróprios para consumo.</w:t>
      </w:r>
    </w:p>
    <w:p w14:paraId="0F9027FB">
      <w:pPr>
        <w:numPr>
          <w:ilvl w:val="2"/>
          <w:numId w:val="4"/>
        </w:numPr>
        <w:spacing w:before="0" w:after="0" w:line="240" w:lineRule="auto"/>
        <w:jc w:val="both"/>
        <w:rPr>
          <w:rFonts w:hint="default" w:ascii="Arial" w:hAnsi="Arial" w:cs="Arial"/>
          <w:sz w:val="18"/>
          <w:szCs w:val="18"/>
        </w:rPr>
      </w:pPr>
      <w:r>
        <w:rPr>
          <w:rFonts w:hint="default" w:ascii="Arial" w:hAnsi="Arial" w:eastAsia="Calibri" w:cs="Arial"/>
          <w:sz w:val="18"/>
          <w:szCs w:val="18"/>
        </w:rPr>
        <w:t xml:space="preserve">A </w:t>
      </w:r>
      <w:r>
        <w:rPr>
          <w:rFonts w:hint="default" w:ascii="Arial" w:hAnsi="Arial" w:eastAsia="Calibri" w:cs="Arial"/>
          <w:b/>
          <w:bCs/>
          <w:sz w:val="18"/>
          <w:szCs w:val="18"/>
        </w:rPr>
        <w:t>CONTRATADA</w:t>
      </w:r>
      <w:r>
        <w:rPr>
          <w:rFonts w:hint="default" w:ascii="Arial" w:hAnsi="Arial" w:eastAsia="Calibri" w:cs="Arial"/>
          <w:sz w:val="18"/>
          <w:szCs w:val="18"/>
        </w:rPr>
        <w:t xml:space="preserve"> deverá arcar com todos os ônus referentes a transportes e fretes necessários à execução do objeto.</w:t>
      </w:r>
    </w:p>
    <w:p w14:paraId="76300898">
      <w:pPr>
        <w:numPr>
          <w:ilvl w:val="2"/>
          <w:numId w:val="4"/>
        </w:numPr>
        <w:shd w:val="clear" w:color="auto" w:fill="FFFFFF"/>
        <w:tabs>
          <w:tab w:val="left" w:pos="284"/>
        </w:tabs>
        <w:spacing w:before="57" w:after="57" w:line="240" w:lineRule="auto"/>
        <w:jc w:val="both"/>
        <w:rPr>
          <w:rFonts w:hint="default" w:ascii="Arial" w:hAnsi="Arial" w:cs="Arial"/>
          <w:sz w:val="18"/>
          <w:szCs w:val="18"/>
        </w:rPr>
      </w:pPr>
      <w:r>
        <w:rPr>
          <w:rFonts w:hint="default" w:ascii="Arial" w:hAnsi="Arial" w:eastAsia="Calibri" w:cs="Arial"/>
          <w:sz w:val="18"/>
          <w:szCs w:val="18"/>
        </w:rPr>
        <w:t>Todas as despesas de frete, embalagem e demais deverão estar inclusas no preço proposto, e em hipótese alguma poderão ser destacadas quando da emissão da nota fiscal/fatura.</w:t>
      </w:r>
    </w:p>
    <w:p w14:paraId="333365AA">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Os produtos fornecidos pela </w:t>
      </w:r>
      <w:r>
        <w:rPr>
          <w:rFonts w:hint="default" w:ascii="Arial" w:hAnsi="Arial" w:cs="Arial"/>
          <w:b/>
          <w:bCs/>
          <w:sz w:val="18"/>
          <w:szCs w:val="18"/>
        </w:rPr>
        <w:t>CONTRATADA</w:t>
      </w:r>
      <w:r>
        <w:rPr>
          <w:rFonts w:hint="default" w:ascii="Arial" w:hAnsi="Arial" w:cs="Arial"/>
          <w:sz w:val="18"/>
          <w:szCs w:val="18"/>
        </w:rPr>
        <w:t xml:space="preserve"> devem apresentar padrões de frescor, integridade e conformidade com as </w:t>
      </w:r>
      <w:r>
        <w:rPr>
          <w:rStyle w:val="234"/>
          <w:rFonts w:hint="default" w:ascii="Arial" w:hAnsi="Arial" w:cs="Arial"/>
          <w:sz w:val="18"/>
          <w:szCs w:val="18"/>
        </w:rPr>
        <w:t>Regulamentações ANVISA, MAPA e demais aplicáveis, vigentes e suas alterações dentro do período de execução do objeto.</w:t>
      </w:r>
    </w:p>
    <w:p w14:paraId="43BBE822">
      <w:pPr>
        <w:numPr>
          <w:ilvl w:val="1"/>
          <w:numId w:val="4"/>
        </w:numPr>
        <w:spacing w:before="113" w:after="0" w:line="240" w:lineRule="auto"/>
        <w:jc w:val="both"/>
        <w:rPr>
          <w:rFonts w:hint="default" w:ascii="Arial" w:hAnsi="Arial" w:cs="Arial"/>
          <w:sz w:val="18"/>
          <w:szCs w:val="18"/>
        </w:rPr>
      </w:pPr>
      <w:r>
        <w:rPr>
          <w:rFonts w:hint="default" w:ascii="Arial" w:hAnsi="Arial" w:cs="Arial"/>
          <w:b/>
          <w:bCs/>
          <w:sz w:val="18"/>
          <w:szCs w:val="18"/>
        </w:rPr>
        <w:t>DAS OBRIGAÇÕES DA CONTRATANTE</w:t>
      </w:r>
    </w:p>
    <w:p w14:paraId="268DF0E6">
      <w:pPr>
        <w:numPr>
          <w:ilvl w:val="2"/>
          <w:numId w:val="4"/>
        </w:numPr>
        <w:spacing w:before="57" w:after="57" w:line="240" w:lineRule="auto"/>
        <w:jc w:val="both"/>
        <w:rPr>
          <w:rFonts w:hint="default" w:ascii="Arial" w:hAnsi="Arial" w:cs="Arial"/>
          <w:sz w:val="18"/>
          <w:szCs w:val="18"/>
        </w:rPr>
      </w:pPr>
      <w:r>
        <w:rPr>
          <w:rFonts w:hint="default" w:ascii="Arial" w:hAnsi="Arial" w:eastAsia="Times New Roman" w:cs="Arial"/>
          <w:sz w:val="18"/>
          <w:szCs w:val="18"/>
          <w:lang w:eastAsia="pt-BR"/>
        </w:rPr>
        <w:t xml:space="preserve">A </w:t>
      </w:r>
      <w:r>
        <w:rPr>
          <w:rFonts w:hint="default" w:ascii="Arial" w:hAnsi="Arial" w:eastAsia="Times New Roman" w:cs="Arial"/>
          <w:b/>
          <w:bCs/>
          <w:sz w:val="18"/>
          <w:szCs w:val="18"/>
          <w:lang w:eastAsia="pt-BR"/>
        </w:rPr>
        <w:t>CONTRATANTE</w:t>
      </w:r>
      <w:r>
        <w:rPr>
          <w:rFonts w:hint="default" w:ascii="Arial" w:hAnsi="Arial" w:eastAsia="Times New Roman" w:cs="Arial"/>
          <w:sz w:val="18"/>
          <w:szCs w:val="18"/>
          <w:lang w:eastAsia="pt-BR"/>
        </w:rPr>
        <w:t xml:space="preserve"> deverá assegurar os recursos orçamentários e financeiros para custear a aquisição dos produtos.</w:t>
      </w:r>
    </w:p>
    <w:p w14:paraId="4B5739B5">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
          <w:bCs/>
          <w:sz w:val="18"/>
          <w:szCs w:val="18"/>
        </w:rPr>
        <w:t>CONTRATANTE</w:t>
      </w:r>
      <w:r>
        <w:rPr>
          <w:rFonts w:hint="default" w:ascii="Arial" w:hAnsi="Arial" w:cs="Arial"/>
          <w:sz w:val="18"/>
          <w:szCs w:val="18"/>
        </w:rPr>
        <w:t xml:space="preserve"> deverá efetuar o pagamento do objeto deste termo será efetuado em moeda corrente, através de ordem bancária, sem juros e atualização monetária, até 30 dias após a apresentação de Nota Fiscal.</w:t>
      </w:r>
    </w:p>
    <w:p w14:paraId="766351A5">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
          <w:bCs/>
          <w:sz w:val="18"/>
          <w:szCs w:val="18"/>
        </w:rPr>
        <w:t>CONTRATANTE</w:t>
      </w:r>
      <w:r>
        <w:rPr>
          <w:rFonts w:hint="default" w:ascii="Arial" w:hAnsi="Arial" w:cs="Arial"/>
          <w:sz w:val="18"/>
          <w:szCs w:val="18"/>
        </w:rPr>
        <w:t xml:space="preserve"> deverá notificar quando necessário a </w:t>
      </w:r>
      <w:r>
        <w:rPr>
          <w:rFonts w:hint="default" w:ascii="Arial" w:hAnsi="Arial" w:cs="Arial"/>
          <w:b/>
          <w:bCs/>
          <w:sz w:val="18"/>
          <w:szCs w:val="18"/>
        </w:rPr>
        <w:t>CONTRATADA</w:t>
      </w:r>
      <w:r>
        <w:rPr>
          <w:rFonts w:hint="default" w:ascii="Arial" w:hAnsi="Arial" w:cs="Arial"/>
          <w:sz w:val="18"/>
          <w:szCs w:val="18"/>
        </w:rPr>
        <w:t xml:space="preserve"> através do setor de Licitações, fixando-lhe prazo para corrigir irregularidades observadas na execução do objeto do contrato.</w:t>
      </w:r>
    </w:p>
    <w:p w14:paraId="01994AC6">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
          <w:bCs/>
          <w:sz w:val="18"/>
          <w:szCs w:val="18"/>
        </w:rPr>
        <w:t>CONTRATANTE</w:t>
      </w:r>
      <w:r>
        <w:rPr>
          <w:rFonts w:hint="default" w:ascii="Arial" w:hAnsi="Arial" w:cs="Arial"/>
          <w:sz w:val="18"/>
          <w:szCs w:val="18"/>
        </w:rPr>
        <w:t xml:space="preserve"> não se obriga a realizar a aquisição do quantitativo total, sendo o quantitativo mínimo a ser adquirido equivalente a </w:t>
      </w:r>
      <w:r>
        <w:rPr>
          <w:rFonts w:hint="default" w:ascii="Arial" w:hAnsi="Arial" w:eastAsia="Calibri" w:cs="Arial"/>
          <w:sz w:val="18"/>
          <w:szCs w:val="18"/>
        </w:rPr>
        <w:t>50% do total descrito neste Termo de Referência.</w:t>
      </w:r>
    </w:p>
    <w:p w14:paraId="41A34B30">
      <w:pPr>
        <w:numPr>
          <w:ilvl w:val="2"/>
          <w:numId w:val="4"/>
        </w:numPr>
        <w:spacing w:before="0" w:after="0" w:line="240" w:lineRule="auto"/>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
          <w:bCs/>
          <w:sz w:val="18"/>
          <w:szCs w:val="18"/>
        </w:rPr>
        <w:t>CONTRATANTE</w:t>
      </w:r>
      <w:r>
        <w:rPr>
          <w:rFonts w:hint="default" w:ascii="Arial" w:hAnsi="Arial" w:cs="Arial"/>
          <w:sz w:val="18"/>
          <w:szCs w:val="18"/>
        </w:rPr>
        <w:t xml:space="preserve"> poderá rejeitar, no todo ou em parte, o objeto contratado em desacordo com as especificações e condições deste Termo de Referência.</w:t>
      </w:r>
    </w:p>
    <w:p w14:paraId="5E27153C">
      <w:pPr>
        <w:numPr>
          <w:ilvl w:val="1"/>
          <w:numId w:val="4"/>
        </w:numPr>
        <w:tabs>
          <w:tab w:val="left" w:pos="284"/>
        </w:tabs>
        <w:spacing w:before="113" w:after="0" w:line="240" w:lineRule="auto"/>
        <w:jc w:val="both"/>
        <w:rPr>
          <w:rFonts w:hint="default" w:ascii="Arial" w:hAnsi="Arial" w:cs="Arial"/>
          <w:sz w:val="18"/>
          <w:szCs w:val="18"/>
        </w:rPr>
      </w:pPr>
      <w:r>
        <w:rPr>
          <w:rFonts w:hint="default" w:ascii="Arial" w:hAnsi="Arial" w:cs="Arial"/>
          <w:sz w:val="18"/>
          <w:szCs w:val="18"/>
          <w:lang w:eastAsia="pt-BR"/>
        </w:rPr>
        <w:t xml:space="preserve">A </w:t>
      </w:r>
      <w:r>
        <w:rPr>
          <w:rFonts w:hint="default" w:ascii="Arial" w:hAnsi="Arial" w:cs="Arial"/>
          <w:b/>
          <w:bCs/>
          <w:sz w:val="18"/>
          <w:szCs w:val="18"/>
          <w:lang w:eastAsia="pt-BR"/>
        </w:rPr>
        <w:t xml:space="preserve">CONTRATANTE </w:t>
      </w:r>
      <w:r>
        <w:rPr>
          <w:rFonts w:hint="default" w:ascii="Arial" w:hAnsi="Arial" w:cs="Arial"/>
          <w:sz w:val="18"/>
          <w:szCs w:val="18"/>
          <w:lang w:eastAsia="pt-BR"/>
        </w:rPr>
        <w:t>deverá z</w:t>
      </w:r>
      <w:r>
        <w:rPr>
          <w:rFonts w:hint="default" w:ascii="Arial" w:hAnsi="Arial" w:eastAsia="Times New Roman" w:cs="Arial"/>
          <w:sz w:val="18"/>
          <w:szCs w:val="18"/>
          <w:lang w:eastAsia="pt-BR"/>
        </w:rPr>
        <w:t xml:space="preserve">elar para que durante a vigência do Contrato sejam cumpridas as obrigações assumidas por parte da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bem como sejam mantidas todas as condições de habilitação e qualificação exigidas.</w:t>
      </w:r>
    </w:p>
    <w:p w14:paraId="112FC62D">
      <w:pPr>
        <w:numPr>
          <w:ilvl w:val="0"/>
          <w:numId w:val="4"/>
        </w:numPr>
        <w:tabs>
          <w:tab w:val="left" w:pos="284"/>
        </w:tabs>
        <w:spacing w:before="113" w:after="0" w:line="240" w:lineRule="auto"/>
        <w:jc w:val="both"/>
        <w:rPr>
          <w:rFonts w:hint="default" w:ascii="Arial" w:hAnsi="Arial" w:cs="Arial"/>
          <w:sz w:val="18"/>
          <w:szCs w:val="18"/>
        </w:rPr>
      </w:pPr>
      <w:r>
        <w:rPr>
          <w:rFonts w:hint="default" w:ascii="Arial" w:hAnsi="Arial" w:eastAsia="Times New Roman" w:cs="Arial"/>
          <w:b/>
          <w:bCs/>
          <w:sz w:val="18"/>
          <w:szCs w:val="18"/>
          <w:lang w:eastAsia="pt-BR"/>
        </w:rPr>
        <w:t>DA FISCALIZAÇÃO DO CONTRATO</w:t>
      </w:r>
    </w:p>
    <w:p w14:paraId="0FAD9CBF">
      <w:pPr>
        <w:keepNext w:val="0"/>
        <w:keepLines w:val="0"/>
        <w:pageBreakBefore w:val="0"/>
        <w:widowControl/>
        <w:numPr>
          <w:ilvl w:val="1"/>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8"/>
          <w:szCs w:val="18"/>
        </w:rPr>
      </w:pPr>
      <w:r>
        <w:rPr>
          <w:rFonts w:hint="default" w:ascii="Arial" w:hAnsi="Arial" w:eastAsia="Times New Roman" w:cs="Arial"/>
          <w:sz w:val="18"/>
          <w:szCs w:val="18"/>
          <w:lang w:eastAsia="pt-BR"/>
        </w:rPr>
        <w:t xml:space="preserve">A fiscalização do contrato ficará a cargo das servidoras da Secretaria de Educação lotadas na Merenda Escolar: </w:t>
      </w:r>
    </w:p>
    <w:p w14:paraId="258F8DEB">
      <w:pPr>
        <w:keepNext w:val="0"/>
        <w:keepLines w:val="0"/>
        <w:pageBreakBefore w:val="0"/>
        <w:widowControl/>
        <w:numPr>
          <w:ilvl w:val="4"/>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8"/>
          <w:szCs w:val="18"/>
        </w:rPr>
      </w:pPr>
      <w:r>
        <w:rPr>
          <w:rFonts w:hint="default" w:ascii="Arial" w:hAnsi="Arial" w:eastAsia="Times New Roman" w:cs="Arial"/>
          <w:sz w:val="18"/>
          <w:szCs w:val="18"/>
          <w:lang w:eastAsia="pt-BR"/>
        </w:rPr>
        <w:t xml:space="preserve">Gisele Moura S. R. Sousa - Coordenadora da Alimentação Escolar;                                                          </w:t>
      </w:r>
    </w:p>
    <w:p w14:paraId="10380F12">
      <w:pPr>
        <w:keepNext w:val="0"/>
        <w:keepLines w:val="0"/>
        <w:pageBreakBefore w:val="0"/>
        <w:widowControl/>
        <w:numPr>
          <w:ilvl w:val="4"/>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8"/>
          <w:szCs w:val="18"/>
        </w:rPr>
      </w:pPr>
      <w:r>
        <w:rPr>
          <w:rFonts w:hint="default" w:ascii="Arial" w:hAnsi="Arial" w:eastAsia="Times New Roman" w:cs="Arial"/>
          <w:sz w:val="18"/>
          <w:szCs w:val="18"/>
          <w:lang w:eastAsia="pt-BR"/>
        </w:rPr>
        <w:t>Valéria Caetano de Souza Torres: Nutricionista Responsável Técnica – CRN 9 – 0347.</w:t>
      </w:r>
    </w:p>
    <w:p w14:paraId="62A47C08">
      <w:pPr>
        <w:keepNext w:val="0"/>
        <w:keepLines w:val="0"/>
        <w:pageBreakBefore w:val="0"/>
        <w:widowControl/>
        <w:numPr>
          <w:ilvl w:val="1"/>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8"/>
          <w:szCs w:val="18"/>
        </w:rPr>
      </w:pPr>
      <w:r>
        <w:rPr>
          <w:rFonts w:hint="default" w:ascii="Arial" w:hAnsi="Arial" w:eastAsia="Times New Roman" w:cs="Arial"/>
          <w:sz w:val="18"/>
          <w:szCs w:val="18"/>
          <w:lang w:eastAsia="pt-BR"/>
        </w:rPr>
        <w:t xml:space="preserve">Dúvidas e esclarecimentos podem ser encaminhados para o e e-mail de contato: </w:t>
      </w:r>
      <w:r>
        <w:rPr>
          <w:rStyle w:val="17"/>
          <w:rFonts w:hint="default" w:ascii="Arial" w:hAnsi="Arial" w:eastAsia="Times New Roman" w:cs="Arial"/>
          <w:color w:val="000000"/>
          <w:sz w:val="18"/>
          <w:szCs w:val="18"/>
          <w:u w:val="none"/>
          <w:lang w:eastAsia="pt-BR"/>
        </w:rPr>
        <w:t>cataguasesalimentacaopmc@hotmail.com ou pelo telefone de contato</w:t>
      </w:r>
      <w:r>
        <w:rPr>
          <w:rFonts w:hint="default" w:ascii="Arial" w:hAnsi="Arial" w:eastAsia="Times New Roman" w:cs="Arial"/>
          <w:sz w:val="18"/>
          <w:szCs w:val="18"/>
          <w:lang w:eastAsia="pt-BR"/>
        </w:rPr>
        <w:t xml:space="preserve"> (32) 3429-2557.</w:t>
      </w:r>
    </w:p>
    <w:p w14:paraId="35529B15">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sz w:val="18"/>
          <w:szCs w:val="18"/>
        </w:rPr>
      </w:pPr>
    </w:p>
    <w:p w14:paraId="103534AB">
      <w:pPr>
        <w:numPr>
          <w:ilvl w:val="0"/>
          <w:numId w:val="4"/>
        </w:numPr>
        <w:spacing w:before="113" w:after="0" w:line="240" w:lineRule="auto"/>
        <w:jc w:val="both"/>
        <w:rPr>
          <w:rFonts w:hint="default" w:ascii="Arial" w:hAnsi="Arial" w:cs="Arial"/>
          <w:sz w:val="18"/>
          <w:szCs w:val="18"/>
        </w:rPr>
      </w:pPr>
      <w:r>
        <w:rPr>
          <w:rFonts w:hint="default" w:ascii="Arial" w:hAnsi="Arial" w:cs="Arial"/>
          <w:b/>
          <w:bCs/>
          <w:sz w:val="18"/>
          <w:szCs w:val="18"/>
        </w:rPr>
        <w:t>VALOR ESTIMADO DA CONTRATAÇÃO E PESQUISA DE PREÇOS</w:t>
      </w:r>
    </w:p>
    <w:p w14:paraId="62C37C4D">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A pesquisa de preços foi realizada através de solicitação de orçamentos as cooperativas de agricultores e também a mercados e quitandas locais.</w:t>
      </w:r>
    </w:p>
    <w:p w14:paraId="6AB81560">
      <w:pPr>
        <w:numPr>
          <w:ilvl w:val="1"/>
          <w:numId w:val="4"/>
        </w:numPr>
        <w:spacing w:before="0" w:after="0" w:line="240" w:lineRule="auto"/>
        <w:jc w:val="both"/>
        <w:rPr>
          <w:rFonts w:hint="default" w:ascii="Arial" w:hAnsi="Arial" w:cs="Arial"/>
          <w:sz w:val="18"/>
          <w:szCs w:val="18"/>
        </w:rPr>
      </w:pPr>
      <w:r>
        <w:rPr>
          <w:rFonts w:hint="default" w:ascii="Arial" w:hAnsi="Arial" w:cs="Arial"/>
          <w:sz w:val="18"/>
          <w:szCs w:val="18"/>
        </w:rPr>
        <w:t>Justificasse a cotação em mercados locais visto que nem todas as Cooperativas dispunham de todos os gêneros solicitados e tais preços foram utilizados em poucos itens apenas para a composição do terceiro preço como define a IN 65/2021.</w:t>
      </w:r>
    </w:p>
    <w:p w14:paraId="019B9AA0">
      <w:pPr>
        <w:numPr>
          <w:ilvl w:val="1"/>
          <w:numId w:val="4"/>
        </w:numPr>
        <w:spacing w:before="0" w:after="0" w:line="240" w:lineRule="auto"/>
        <w:jc w:val="both"/>
        <w:rPr>
          <w:rFonts w:hint="default" w:ascii="Arial" w:hAnsi="Arial" w:cs="Arial"/>
          <w:b w:val="0"/>
          <w:bCs w:val="0"/>
          <w:sz w:val="18"/>
          <w:szCs w:val="18"/>
        </w:rPr>
      </w:pPr>
      <w:r>
        <w:rPr>
          <w:rFonts w:hint="default" w:ascii="Arial" w:hAnsi="Arial" w:cs="Arial"/>
          <w:sz w:val="18"/>
          <w:szCs w:val="18"/>
        </w:rPr>
        <w:t>Considerando as quantidades pretendidas, a aquisiç</w:t>
      </w:r>
      <w:r>
        <w:rPr>
          <w:rFonts w:hint="default" w:ascii="Arial" w:hAnsi="Arial" w:cs="Arial"/>
          <w:b w:val="0"/>
          <w:bCs w:val="0"/>
          <w:sz w:val="18"/>
          <w:szCs w:val="18"/>
        </w:rPr>
        <w:t>ão terá o valor de R$ 256.89</w:t>
      </w:r>
      <w:r>
        <w:rPr>
          <w:rFonts w:hint="default" w:ascii="Arial" w:hAnsi="Arial" w:cs="Arial"/>
          <w:b w:val="0"/>
          <w:bCs w:val="0"/>
          <w:sz w:val="18"/>
          <w:szCs w:val="18"/>
          <w:lang w:val="pt-BR"/>
        </w:rPr>
        <w:t>6,50</w:t>
      </w:r>
      <w:r>
        <w:rPr>
          <w:rFonts w:hint="default" w:ascii="Arial" w:hAnsi="Arial" w:cs="Arial"/>
          <w:b w:val="0"/>
          <w:bCs w:val="0"/>
          <w:sz w:val="18"/>
          <w:szCs w:val="18"/>
        </w:rPr>
        <w:t xml:space="preserve"> (duzentos e cinquenta e seis mil, oitocentos e noventa e</w:t>
      </w:r>
      <w:r>
        <w:rPr>
          <w:rFonts w:hint="default" w:ascii="Arial" w:hAnsi="Arial" w:cs="Arial"/>
          <w:b w:val="0"/>
          <w:bCs w:val="0"/>
          <w:sz w:val="18"/>
          <w:szCs w:val="18"/>
          <w:lang w:val="pt-BR"/>
        </w:rPr>
        <w:t xml:space="preserve"> seis </w:t>
      </w:r>
      <w:r>
        <w:rPr>
          <w:rFonts w:hint="default" w:ascii="Arial" w:hAnsi="Arial" w:cs="Arial"/>
          <w:b w:val="0"/>
          <w:bCs w:val="0"/>
          <w:sz w:val="18"/>
          <w:szCs w:val="18"/>
        </w:rPr>
        <w:t xml:space="preserve">reais e </w:t>
      </w:r>
      <w:r>
        <w:rPr>
          <w:rFonts w:hint="default" w:ascii="Arial" w:hAnsi="Arial" w:cs="Arial"/>
          <w:b w:val="0"/>
          <w:bCs w:val="0"/>
          <w:sz w:val="18"/>
          <w:szCs w:val="18"/>
          <w:lang w:val="pt-BR"/>
        </w:rPr>
        <w:t>cinquenta</w:t>
      </w:r>
      <w:r>
        <w:rPr>
          <w:rFonts w:hint="default" w:ascii="Arial" w:hAnsi="Arial" w:cs="Arial"/>
          <w:b w:val="0"/>
          <w:bCs w:val="0"/>
          <w:sz w:val="18"/>
          <w:szCs w:val="18"/>
        </w:rPr>
        <w:t xml:space="preserve"> centavos).</w:t>
      </w:r>
    </w:p>
    <w:p w14:paraId="0E60A3AB">
      <w:pPr>
        <w:pStyle w:val="86"/>
        <w:numPr>
          <w:ilvl w:val="1"/>
          <w:numId w:val="4"/>
        </w:numPr>
        <w:tabs>
          <w:tab w:val="left" w:pos="426"/>
        </w:tabs>
        <w:spacing w:before="0" w:after="0" w:line="240" w:lineRule="auto"/>
        <w:contextualSpacing/>
        <w:jc w:val="both"/>
        <w:rPr>
          <w:rFonts w:hint="default" w:ascii="Arial" w:hAnsi="Arial" w:cs="Arial"/>
          <w:sz w:val="18"/>
          <w:szCs w:val="18"/>
        </w:rPr>
      </w:pPr>
      <w:r>
        <w:rPr>
          <w:rFonts w:hint="default" w:ascii="Arial" w:hAnsi="Arial" w:eastAsia="Times New Roman" w:cs="Arial"/>
          <w:sz w:val="18"/>
          <w:szCs w:val="18"/>
          <w:lang w:eastAsia="pt-BR"/>
        </w:rPr>
        <w:t>O valor acima é meramente estimativo, de forma que os pagamentos devidos às Contratadas dependerão dos quantitativos efetivamente solicitados e entregues.</w:t>
      </w:r>
    </w:p>
    <w:p w14:paraId="18BD2355">
      <w:pPr>
        <w:numPr>
          <w:ilvl w:val="0"/>
          <w:numId w:val="4"/>
        </w:numPr>
        <w:spacing w:before="113" w:after="0" w:line="240" w:lineRule="auto"/>
        <w:jc w:val="both"/>
        <w:rPr>
          <w:rFonts w:hint="default" w:ascii="Arial" w:hAnsi="Arial" w:cs="Arial"/>
          <w:sz w:val="18"/>
          <w:szCs w:val="18"/>
        </w:rPr>
      </w:pPr>
      <w:r>
        <w:rPr>
          <w:rFonts w:hint="default" w:ascii="Arial" w:hAnsi="Arial" w:eastAsia="Times New Roman" w:cs="Arial"/>
          <w:b/>
          <w:bCs/>
          <w:sz w:val="18"/>
          <w:szCs w:val="18"/>
          <w:lang w:eastAsia="pt-BR"/>
        </w:rPr>
        <w:t>ADEQUAÇÃO ORÇAMENTÁRIA</w:t>
      </w:r>
    </w:p>
    <w:p w14:paraId="2CF3599E">
      <w:pPr>
        <w:numPr>
          <w:ilvl w:val="1"/>
          <w:numId w:val="4"/>
        </w:numPr>
        <w:spacing w:before="0" w:after="0" w:line="240" w:lineRule="auto"/>
        <w:jc w:val="both"/>
        <w:rPr>
          <w:rFonts w:hint="default" w:ascii="Arial" w:hAnsi="Arial" w:cs="Arial"/>
          <w:sz w:val="18"/>
          <w:szCs w:val="18"/>
        </w:rPr>
      </w:pPr>
      <w:r>
        <w:rPr>
          <w:rFonts w:hint="default" w:ascii="Arial" w:hAnsi="Arial" w:eastAsia="Times New Roman" w:cs="Arial"/>
          <w:sz w:val="18"/>
          <w:szCs w:val="18"/>
          <w:lang w:eastAsia="pt-BR"/>
        </w:rPr>
        <w:t>As despesas decorrentes da presente contratação correrão por conta da dotação orçamentária do orçamento em vigor.</w:t>
      </w:r>
    </w:p>
    <w:p w14:paraId="36E67113">
      <w:pPr>
        <w:numPr>
          <w:ilvl w:val="5"/>
          <w:numId w:val="4"/>
        </w:numPr>
        <w:spacing w:before="0" w:after="0" w:line="240" w:lineRule="auto"/>
        <w:jc w:val="both"/>
        <w:rPr>
          <w:rFonts w:hint="default" w:ascii="Arial" w:hAnsi="Arial" w:cs="Arial"/>
          <w:sz w:val="18"/>
          <w:szCs w:val="18"/>
        </w:rPr>
      </w:pPr>
      <w:r>
        <w:rPr>
          <w:rFonts w:hint="default" w:ascii="Arial" w:hAnsi="Arial" w:eastAsia="Times New Roman" w:cs="Arial"/>
          <w:sz w:val="18"/>
          <w:szCs w:val="18"/>
          <w:lang w:eastAsia="pt-BR"/>
        </w:rPr>
        <w:t>Recurso Vinculado C/C 27.664-2</w:t>
      </w:r>
    </w:p>
    <w:p w14:paraId="325FF17F">
      <w:pPr>
        <w:numPr>
          <w:ilvl w:val="5"/>
          <w:numId w:val="4"/>
        </w:numPr>
        <w:spacing w:before="0" w:after="0" w:line="240" w:lineRule="auto"/>
        <w:jc w:val="both"/>
        <w:rPr>
          <w:rFonts w:hint="default" w:ascii="Arial" w:hAnsi="Arial" w:cs="Arial"/>
          <w:sz w:val="18"/>
          <w:szCs w:val="18"/>
        </w:rPr>
      </w:pPr>
      <w:r>
        <w:rPr>
          <w:rFonts w:hint="default" w:ascii="Arial" w:hAnsi="Arial" w:eastAsia="Times New Roman" w:cs="Arial"/>
          <w:sz w:val="18"/>
          <w:szCs w:val="18"/>
          <w:lang w:eastAsia="pt-BR"/>
        </w:rPr>
        <w:t>Centro de Custo 10 - Secretaria de Educação</w:t>
      </w:r>
    </w:p>
    <w:p w14:paraId="14CA9E97">
      <w:pPr>
        <w:numPr>
          <w:ilvl w:val="5"/>
          <w:numId w:val="4"/>
        </w:numPr>
        <w:spacing w:before="0" w:after="0" w:line="240" w:lineRule="auto"/>
        <w:jc w:val="both"/>
        <w:rPr>
          <w:rFonts w:hint="default" w:ascii="Arial" w:hAnsi="Arial" w:cs="Arial"/>
          <w:sz w:val="18"/>
          <w:szCs w:val="18"/>
        </w:rPr>
      </w:pPr>
      <w:r>
        <w:rPr>
          <w:rFonts w:hint="default" w:ascii="Arial" w:hAnsi="Arial" w:cs="Arial"/>
          <w:sz w:val="18"/>
          <w:szCs w:val="18"/>
        </w:rPr>
        <w:t>Ficha: 541 (1552)</w:t>
      </w:r>
    </w:p>
    <w:p w14:paraId="26CA15B9">
      <w:pPr>
        <w:spacing w:before="0" w:after="0" w:line="240" w:lineRule="auto"/>
        <w:jc w:val="both"/>
        <w:rPr>
          <w:rFonts w:hint="default" w:ascii="Arial" w:hAnsi="Arial" w:cs="Arial"/>
          <w:sz w:val="18"/>
          <w:szCs w:val="18"/>
        </w:rPr>
      </w:pPr>
    </w:p>
    <w:p w14:paraId="0DAC13FD">
      <w:pPr>
        <w:spacing w:before="0" w:after="0" w:line="240" w:lineRule="auto"/>
        <w:jc w:val="both"/>
        <w:rPr>
          <w:rFonts w:hint="default" w:ascii="Arial" w:hAnsi="Arial" w:cs="Arial"/>
          <w:sz w:val="18"/>
          <w:szCs w:val="18"/>
        </w:rPr>
      </w:pPr>
    </w:p>
    <w:p w14:paraId="2893F940">
      <w:pPr>
        <w:spacing w:before="0" w:after="0" w:line="240" w:lineRule="auto"/>
        <w:jc w:val="both"/>
        <w:rPr>
          <w:rFonts w:hint="default" w:ascii="Arial" w:hAnsi="Arial" w:cs="Arial"/>
          <w:b/>
          <w:bCs/>
          <w:sz w:val="18"/>
          <w:szCs w:val="18"/>
        </w:rPr>
      </w:pPr>
    </w:p>
    <w:p w14:paraId="29DF3EE7">
      <w:pPr>
        <w:spacing w:before="0" w:after="0" w:line="240" w:lineRule="auto"/>
        <w:jc w:val="center"/>
        <w:rPr>
          <w:rFonts w:hint="default" w:ascii="Arial" w:hAnsi="Arial" w:cs="Arial"/>
          <w:b/>
          <w:bCs/>
          <w:sz w:val="18"/>
          <w:szCs w:val="18"/>
        </w:rPr>
      </w:pPr>
    </w:p>
    <w:p w14:paraId="11AC5440">
      <w:pPr>
        <w:spacing w:before="0" w:after="0" w:line="240" w:lineRule="auto"/>
        <w:jc w:val="center"/>
        <w:rPr>
          <w:rFonts w:hint="default" w:ascii="Arial" w:hAnsi="Arial" w:cs="Arial"/>
          <w:b/>
          <w:bCs/>
          <w:sz w:val="18"/>
          <w:szCs w:val="18"/>
        </w:rPr>
      </w:pPr>
    </w:p>
    <w:p w14:paraId="772DFCCD">
      <w:pPr>
        <w:spacing w:before="0" w:after="0" w:line="240" w:lineRule="auto"/>
        <w:jc w:val="center"/>
        <w:rPr>
          <w:rFonts w:hint="default" w:ascii="Arial" w:hAnsi="Arial" w:cs="Arial"/>
          <w:sz w:val="18"/>
          <w:szCs w:val="18"/>
        </w:rPr>
      </w:pPr>
    </w:p>
    <w:p w14:paraId="134430E0">
      <w:pPr>
        <w:spacing w:before="0" w:after="0" w:line="240" w:lineRule="auto"/>
        <w:jc w:val="center"/>
        <w:rPr>
          <w:rFonts w:hint="default" w:ascii="Arial" w:hAnsi="Arial" w:cs="Arial"/>
          <w:sz w:val="18"/>
          <w:szCs w:val="18"/>
        </w:rPr>
      </w:pPr>
      <w:r>
        <w:rPr>
          <w:rFonts w:hint="default" w:ascii="Arial" w:hAnsi="Arial" w:cs="Arial"/>
          <w:b/>
          <w:bCs/>
          <w:sz w:val="18"/>
          <w:szCs w:val="18"/>
        </w:rPr>
        <w:t xml:space="preserve"> CRONOGRAMA DE ENTREGAS</w:t>
      </w:r>
    </w:p>
    <w:p w14:paraId="1CF324B0">
      <w:pPr>
        <w:tabs>
          <w:tab w:val="left" w:pos="1710"/>
        </w:tabs>
        <w:spacing w:before="0" w:after="0" w:line="240" w:lineRule="auto"/>
        <w:jc w:val="both"/>
        <w:rPr>
          <w:rFonts w:hint="default" w:ascii="Arial" w:hAnsi="Arial" w:eastAsia="SimSun" w:cs="Arial"/>
          <w:sz w:val="18"/>
          <w:szCs w:val="18"/>
        </w:rPr>
      </w:pPr>
      <w:bookmarkStart w:id="0" w:name="_Hlk166838718_Copia_1"/>
      <w:bookmarkEnd w:id="0"/>
    </w:p>
    <w:tbl>
      <w:tblPr>
        <w:tblStyle w:val="40"/>
        <w:tblW w:w="8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1678"/>
        <w:gridCol w:w="1472"/>
        <w:gridCol w:w="1395"/>
        <w:gridCol w:w="1501"/>
        <w:gridCol w:w="1005"/>
        <w:gridCol w:w="1423"/>
      </w:tblGrid>
      <w:tr w14:paraId="1B982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single" w:color="000000" w:sz="6" w:space="0"/>
              <w:left w:val="single" w:color="000000" w:sz="6" w:space="0"/>
              <w:bottom w:val="single" w:color="000000" w:sz="6" w:space="0"/>
              <w:right w:val="nil"/>
            </w:tcBorders>
            <w:shd w:val="clear" w:color="auto" w:fill="B2B2B2"/>
            <w:vAlign w:val="center"/>
          </w:tcPr>
          <w:p w14:paraId="79BAEFCF">
            <w:pPr>
              <w:widowControl/>
              <w:tabs>
                <w:tab w:val="left" w:pos="1710"/>
              </w:tabs>
              <w:spacing w:before="28" w:after="28" w:line="240" w:lineRule="auto"/>
              <w:jc w:val="center"/>
              <w:rPr>
                <w:rFonts w:hint="default" w:ascii="Arial" w:hAnsi="Arial" w:cs="Arial"/>
                <w:b/>
                <w:bCs/>
                <w:kern w:val="0"/>
                <w:sz w:val="18"/>
                <w:szCs w:val="18"/>
                <w:lang w:val="pt-BR" w:bidi="ar-SA"/>
              </w:rPr>
            </w:pPr>
            <w:r>
              <w:rPr>
                <w:rFonts w:hint="default" w:ascii="Arial" w:hAnsi="Arial" w:eastAsia="SimSun" w:cs="Arial"/>
                <w:b/>
                <w:bCs/>
                <w:kern w:val="0"/>
                <w:sz w:val="18"/>
                <w:szCs w:val="18"/>
                <w:lang w:val="pt-BR" w:bidi="ar-SA"/>
              </w:rPr>
              <w:t>GÊNERO</w:t>
            </w:r>
          </w:p>
        </w:tc>
        <w:tc>
          <w:tcPr>
            <w:tcW w:w="1472" w:type="dxa"/>
            <w:tcBorders>
              <w:top w:val="single" w:color="000000" w:sz="6" w:space="0"/>
              <w:left w:val="single" w:color="000000" w:sz="6" w:space="0"/>
              <w:bottom w:val="single" w:color="000000" w:sz="6" w:space="0"/>
              <w:right w:val="nil"/>
            </w:tcBorders>
            <w:shd w:val="clear" w:color="auto" w:fill="B2B2B2"/>
            <w:vAlign w:val="center"/>
          </w:tcPr>
          <w:p w14:paraId="59A89303">
            <w:pPr>
              <w:widowControl/>
              <w:tabs>
                <w:tab w:val="left" w:pos="1710"/>
              </w:tabs>
              <w:spacing w:before="28" w:after="28" w:line="240" w:lineRule="auto"/>
              <w:jc w:val="center"/>
              <w:rPr>
                <w:rFonts w:hint="default" w:ascii="Arial" w:hAnsi="Arial" w:cs="Arial"/>
                <w:b/>
                <w:bCs/>
                <w:kern w:val="0"/>
                <w:sz w:val="18"/>
                <w:szCs w:val="18"/>
                <w:lang w:val="pt-BR" w:bidi="ar-SA"/>
              </w:rPr>
            </w:pPr>
            <w:r>
              <w:rPr>
                <w:rFonts w:hint="default" w:ascii="Arial" w:hAnsi="Arial" w:cs="Arial"/>
                <w:b/>
                <w:bCs/>
                <w:kern w:val="0"/>
                <w:sz w:val="18"/>
                <w:szCs w:val="18"/>
                <w:lang w:val="pt-BR" w:bidi="ar-SA"/>
              </w:rPr>
              <w:t>SETEMBRO</w:t>
            </w:r>
          </w:p>
        </w:tc>
        <w:tc>
          <w:tcPr>
            <w:tcW w:w="1395" w:type="dxa"/>
            <w:tcBorders>
              <w:top w:val="single" w:color="000000" w:sz="6" w:space="0"/>
              <w:left w:val="single" w:color="000000" w:sz="6" w:space="0"/>
              <w:bottom w:val="single" w:color="000000" w:sz="6" w:space="0"/>
              <w:right w:val="nil"/>
            </w:tcBorders>
            <w:shd w:val="clear" w:color="auto" w:fill="B2B2B2"/>
            <w:vAlign w:val="center"/>
          </w:tcPr>
          <w:p w14:paraId="45BC6BA4">
            <w:pPr>
              <w:widowControl/>
              <w:tabs>
                <w:tab w:val="left" w:pos="1710"/>
              </w:tabs>
              <w:spacing w:before="28" w:after="28" w:line="240" w:lineRule="auto"/>
              <w:jc w:val="center"/>
              <w:rPr>
                <w:rFonts w:hint="default" w:ascii="Arial" w:hAnsi="Arial" w:cs="Arial"/>
                <w:b/>
                <w:bCs/>
                <w:kern w:val="0"/>
                <w:sz w:val="18"/>
                <w:szCs w:val="18"/>
                <w:lang w:val="pt-BR" w:bidi="ar-SA"/>
              </w:rPr>
            </w:pPr>
            <w:r>
              <w:rPr>
                <w:rFonts w:hint="default" w:ascii="Arial" w:hAnsi="Arial" w:cs="Arial"/>
                <w:b/>
                <w:bCs/>
                <w:kern w:val="0"/>
                <w:sz w:val="18"/>
                <w:szCs w:val="18"/>
                <w:lang w:val="pt-BR" w:bidi="ar-SA"/>
              </w:rPr>
              <w:t>OUTUBRO</w:t>
            </w:r>
          </w:p>
        </w:tc>
        <w:tc>
          <w:tcPr>
            <w:tcW w:w="1501" w:type="dxa"/>
            <w:tcBorders>
              <w:top w:val="single" w:color="000000" w:sz="6" w:space="0"/>
              <w:left w:val="single" w:color="000000" w:sz="6" w:space="0"/>
              <w:bottom w:val="single" w:color="000000" w:sz="6" w:space="0"/>
              <w:right w:val="nil"/>
            </w:tcBorders>
            <w:shd w:val="clear" w:color="auto" w:fill="B2B2B2"/>
            <w:vAlign w:val="center"/>
          </w:tcPr>
          <w:p w14:paraId="517BE6C7">
            <w:pPr>
              <w:widowControl/>
              <w:tabs>
                <w:tab w:val="left" w:pos="1710"/>
              </w:tabs>
              <w:spacing w:before="28" w:after="28" w:line="240" w:lineRule="auto"/>
              <w:jc w:val="center"/>
              <w:rPr>
                <w:rFonts w:hint="default" w:ascii="Arial" w:hAnsi="Arial" w:cs="Arial"/>
                <w:b/>
                <w:bCs/>
                <w:kern w:val="0"/>
                <w:sz w:val="18"/>
                <w:szCs w:val="18"/>
                <w:lang w:val="pt-BR" w:bidi="ar-SA"/>
              </w:rPr>
            </w:pPr>
            <w:r>
              <w:rPr>
                <w:rFonts w:hint="default" w:ascii="Arial" w:hAnsi="Arial" w:cs="Arial"/>
                <w:b/>
                <w:bCs/>
                <w:kern w:val="0"/>
                <w:sz w:val="18"/>
                <w:szCs w:val="18"/>
                <w:lang w:val="pt-BR" w:bidi="ar-SA"/>
              </w:rPr>
              <w:t>NOVEMBRO</w:t>
            </w:r>
          </w:p>
        </w:tc>
        <w:tc>
          <w:tcPr>
            <w:tcW w:w="1005" w:type="dxa"/>
            <w:tcBorders>
              <w:top w:val="single" w:color="000000" w:sz="6" w:space="0"/>
              <w:left w:val="single" w:color="000000" w:sz="6" w:space="0"/>
              <w:bottom w:val="single" w:color="000000" w:sz="6" w:space="0"/>
              <w:right w:val="nil"/>
            </w:tcBorders>
            <w:shd w:val="clear" w:color="auto" w:fill="B2B2B2"/>
            <w:vAlign w:val="center"/>
          </w:tcPr>
          <w:p w14:paraId="6FC84D19">
            <w:pPr>
              <w:widowControl/>
              <w:tabs>
                <w:tab w:val="left" w:pos="1710"/>
              </w:tabs>
              <w:spacing w:before="28" w:after="28" w:line="240" w:lineRule="auto"/>
              <w:jc w:val="center"/>
              <w:rPr>
                <w:rFonts w:hint="default" w:ascii="Arial" w:hAnsi="Arial" w:cs="Arial"/>
                <w:b/>
                <w:bCs/>
                <w:kern w:val="0"/>
                <w:sz w:val="18"/>
                <w:szCs w:val="18"/>
                <w:lang w:val="pt-BR" w:bidi="ar-SA"/>
              </w:rPr>
            </w:pPr>
            <w:r>
              <w:rPr>
                <w:rFonts w:hint="default" w:ascii="Arial" w:hAnsi="Arial" w:cs="Arial"/>
                <w:b/>
                <w:bCs/>
                <w:kern w:val="0"/>
                <w:sz w:val="18"/>
                <w:szCs w:val="18"/>
                <w:lang w:val="pt-BR" w:bidi="ar-SA"/>
              </w:rPr>
              <w:t>DEZEMBRO</w:t>
            </w:r>
          </w:p>
        </w:tc>
        <w:tc>
          <w:tcPr>
            <w:tcW w:w="1423"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3539F9F0">
            <w:pPr>
              <w:widowControl/>
              <w:tabs>
                <w:tab w:val="left" w:pos="1710"/>
              </w:tabs>
              <w:spacing w:before="28" w:after="28" w:line="240" w:lineRule="auto"/>
              <w:jc w:val="center"/>
              <w:rPr>
                <w:rFonts w:hint="default" w:ascii="Arial" w:hAnsi="Arial" w:cs="Arial"/>
                <w:b/>
                <w:bCs/>
                <w:kern w:val="0"/>
                <w:sz w:val="18"/>
                <w:szCs w:val="18"/>
                <w:lang w:val="pt-BR" w:bidi="ar-SA"/>
              </w:rPr>
            </w:pPr>
            <w:r>
              <w:rPr>
                <w:rFonts w:hint="default" w:ascii="Arial" w:hAnsi="Arial" w:eastAsia="SimSun" w:cs="Arial"/>
                <w:b/>
                <w:bCs/>
                <w:kern w:val="0"/>
                <w:sz w:val="18"/>
                <w:szCs w:val="18"/>
                <w:lang w:val="pt-BR" w:bidi="ar-SA"/>
              </w:rPr>
              <w:t>QUANTIDADE TOTAL</w:t>
            </w:r>
          </w:p>
        </w:tc>
      </w:tr>
      <w:tr w14:paraId="3CFA3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11BBE51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Abóbora madura</w:t>
            </w:r>
          </w:p>
        </w:tc>
        <w:tc>
          <w:tcPr>
            <w:tcW w:w="1472" w:type="dxa"/>
            <w:tcBorders>
              <w:top w:val="nil"/>
              <w:left w:val="single" w:color="000000" w:sz="6" w:space="0"/>
              <w:bottom w:val="single" w:color="000000" w:sz="6" w:space="0"/>
              <w:right w:val="nil"/>
            </w:tcBorders>
            <w:vAlign w:val="center"/>
          </w:tcPr>
          <w:p w14:paraId="5EB5610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395" w:type="dxa"/>
            <w:tcBorders>
              <w:top w:val="nil"/>
              <w:left w:val="single" w:color="000000" w:sz="6" w:space="0"/>
              <w:bottom w:val="single" w:color="000000" w:sz="6" w:space="0"/>
              <w:right w:val="nil"/>
            </w:tcBorders>
            <w:vAlign w:val="center"/>
          </w:tcPr>
          <w:p w14:paraId="10A5D55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501" w:type="dxa"/>
            <w:tcBorders>
              <w:top w:val="nil"/>
              <w:left w:val="single" w:color="000000" w:sz="6" w:space="0"/>
              <w:bottom w:val="single" w:color="000000" w:sz="6" w:space="0"/>
              <w:right w:val="nil"/>
            </w:tcBorders>
            <w:vAlign w:val="center"/>
          </w:tcPr>
          <w:p w14:paraId="02D72C8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005" w:type="dxa"/>
            <w:tcBorders>
              <w:top w:val="nil"/>
              <w:left w:val="single" w:color="000000" w:sz="6" w:space="0"/>
              <w:bottom w:val="single" w:color="000000" w:sz="6" w:space="0"/>
              <w:right w:val="nil"/>
            </w:tcBorders>
            <w:vAlign w:val="center"/>
          </w:tcPr>
          <w:p w14:paraId="3A925C1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423" w:type="dxa"/>
            <w:tcBorders>
              <w:top w:val="nil"/>
              <w:left w:val="single" w:color="000000" w:sz="6" w:space="0"/>
              <w:bottom w:val="single" w:color="000000" w:sz="6" w:space="0"/>
              <w:right w:val="single" w:color="000000" w:sz="6" w:space="0"/>
            </w:tcBorders>
            <w:vAlign w:val="center"/>
          </w:tcPr>
          <w:p w14:paraId="2683A565">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800 kg</w:t>
            </w:r>
          </w:p>
        </w:tc>
      </w:tr>
      <w:tr w14:paraId="3792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31EA3BF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Abóbora menina</w:t>
            </w:r>
          </w:p>
        </w:tc>
        <w:tc>
          <w:tcPr>
            <w:tcW w:w="1472" w:type="dxa"/>
            <w:tcBorders>
              <w:top w:val="nil"/>
              <w:left w:val="single" w:color="000000" w:sz="6" w:space="0"/>
              <w:bottom w:val="single" w:color="000000" w:sz="6" w:space="0"/>
              <w:right w:val="nil"/>
            </w:tcBorders>
            <w:shd w:val="clear" w:color="auto" w:fill="EEEEEE"/>
            <w:vAlign w:val="center"/>
          </w:tcPr>
          <w:p w14:paraId="2EC4A859">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395" w:type="dxa"/>
            <w:tcBorders>
              <w:top w:val="nil"/>
              <w:left w:val="single" w:color="000000" w:sz="6" w:space="0"/>
              <w:bottom w:val="single" w:color="000000" w:sz="6" w:space="0"/>
              <w:right w:val="nil"/>
            </w:tcBorders>
            <w:shd w:val="clear" w:color="auto" w:fill="EEEEEE"/>
            <w:vAlign w:val="center"/>
          </w:tcPr>
          <w:p w14:paraId="395C346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w:t>
            </w:r>
          </w:p>
        </w:tc>
        <w:tc>
          <w:tcPr>
            <w:tcW w:w="1501" w:type="dxa"/>
            <w:tcBorders>
              <w:top w:val="nil"/>
              <w:left w:val="single" w:color="000000" w:sz="6" w:space="0"/>
              <w:bottom w:val="single" w:color="000000" w:sz="6" w:space="0"/>
              <w:right w:val="nil"/>
            </w:tcBorders>
            <w:shd w:val="clear" w:color="auto" w:fill="EEEEEE"/>
            <w:vAlign w:val="center"/>
          </w:tcPr>
          <w:p w14:paraId="1D287CEB">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005" w:type="dxa"/>
            <w:tcBorders>
              <w:top w:val="nil"/>
              <w:left w:val="single" w:color="000000" w:sz="6" w:space="0"/>
              <w:bottom w:val="single" w:color="000000" w:sz="6" w:space="0"/>
              <w:right w:val="nil"/>
            </w:tcBorders>
            <w:shd w:val="clear" w:color="auto" w:fill="EEEEEE"/>
            <w:vAlign w:val="center"/>
          </w:tcPr>
          <w:p w14:paraId="61CACCA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4DB1117B">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400 kg</w:t>
            </w:r>
          </w:p>
        </w:tc>
      </w:tr>
      <w:tr w14:paraId="29EC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3AEBA9D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Alface</w:t>
            </w:r>
          </w:p>
        </w:tc>
        <w:tc>
          <w:tcPr>
            <w:tcW w:w="1472" w:type="dxa"/>
            <w:tcBorders>
              <w:top w:val="nil"/>
              <w:left w:val="single" w:color="000000" w:sz="6" w:space="0"/>
              <w:bottom w:val="single" w:color="000000" w:sz="6" w:space="0"/>
              <w:right w:val="nil"/>
            </w:tcBorders>
            <w:vAlign w:val="center"/>
          </w:tcPr>
          <w:p w14:paraId="1F3FC41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400 pés</w:t>
            </w:r>
          </w:p>
        </w:tc>
        <w:tc>
          <w:tcPr>
            <w:tcW w:w="1395" w:type="dxa"/>
            <w:tcBorders>
              <w:top w:val="nil"/>
              <w:left w:val="single" w:color="000000" w:sz="6" w:space="0"/>
              <w:bottom w:val="single" w:color="000000" w:sz="6" w:space="0"/>
              <w:right w:val="nil"/>
            </w:tcBorders>
            <w:vAlign w:val="center"/>
          </w:tcPr>
          <w:p w14:paraId="161B89E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400 pés</w:t>
            </w:r>
          </w:p>
        </w:tc>
        <w:tc>
          <w:tcPr>
            <w:tcW w:w="1501" w:type="dxa"/>
            <w:tcBorders>
              <w:top w:val="nil"/>
              <w:left w:val="single" w:color="000000" w:sz="6" w:space="0"/>
              <w:bottom w:val="single" w:color="000000" w:sz="6" w:space="0"/>
              <w:right w:val="nil"/>
            </w:tcBorders>
            <w:vAlign w:val="center"/>
          </w:tcPr>
          <w:p w14:paraId="4A06A23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pés</w:t>
            </w:r>
          </w:p>
        </w:tc>
        <w:tc>
          <w:tcPr>
            <w:tcW w:w="1005" w:type="dxa"/>
            <w:tcBorders>
              <w:top w:val="nil"/>
              <w:left w:val="single" w:color="000000" w:sz="6" w:space="0"/>
              <w:bottom w:val="single" w:color="000000" w:sz="6" w:space="0"/>
              <w:right w:val="nil"/>
            </w:tcBorders>
            <w:vAlign w:val="center"/>
          </w:tcPr>
          <w:p w14:paraId="49FAAE1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pés</w:t>
            </w:r>
          </w:p>
        </w:tc>
        <w:tc>
          <w:tcPr>
            <w:tcW w:w="1423" w:type="dxa"/>
            <w:tcBorders>
              <w:top w:val="nil"/>
              <w:left w:val="single" w:color="000000" w:sz="6" w:space="0"/>
              <w:bottom w:val="single" w:color="000000" w:sz="6" w:space="0"/>
              <w:right w:val="single" w:color="000000" w:sz="6" w:space="0"/>
            </w:tcBorders>
            <w:vAlign w:val="center"/>
          </w:tcPr>
          <w:p w14:paraId="0EDFFCD5">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pés</w:t>
            </w:r>
          </w:p>
        </w:tc>
      </w:tr>
      <w:tr w14:paraId="63CB8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1DEC12E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Alho</w:t>
            </w:r>
          </w:p>
        </w:tc>
        <w:tc>
          <w:tcPr>
            <w:tcW w:w="1472" w:type="dxa"/>
            <w:tcBorders>
              <w:top w:val="nil"/>
              <w:left w:val="single" w:color="000000" w:sz="6" w:space="0"/>
              <w:bottom w:val="single" w:color="000000" w:sz="6" w:space="0"/>
              <w:right w:val="nil"/>
            </w:tcBorders>
            <w:shd w:val="clear" w:color="auto" w:fill="EEEEEE"/>
            <w:vAlign w:val="center"/>
          </w:tcPr>
          <w:p w14:paraId="74D0ACA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kg</w:t>
            </w:r>
          </w:p>
        </w:tc>
        <w:tc>
          <w:tcPr>
            <w:tcW w:w="1395" w:type="dxa"/>
            <w:tcBorders>
              <w:top w:val="nil"/>
              <w:left w:val="single" w:color="000000" w:sz="6" w:space="0"/>
              <w:bottom w:val="single" w:color="000000" w:sz="6" w:space="0"/>
              <w:right w:val="nil"/>
            </w:tcBorders>
            <w:shd w:val="clear" w:color="auto" w:fill="EEEEEE"/>
            <w:vAlign w:val="center"/>
          </w:tcPr>
          <w:p w14:paraId="0D58B6D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kg</w:t>
            </w:r>
          </w:p>
        </w:tc>
        <w:tc>
          <w:tcPr>
            <w:tcW w:w="1501" w:type="dxa"/>
            <w:tcBorders>
              <w:top w:val="nil"/>
              <w:left w:val="single" w:color="000000" w:sz="6" w:space="0"/>
              <w:bottom w:val="single" w:color="000000" w:sz="6" w:space="0"/>
              <w:right w:val="nil"/>
            </w:tcBorders>
            <w:shd w:val="clear" w:color="auto" w:fill="EEEEEE"/>
            <w:vAlign w:val="center"/>
          </w:tcPr>
          <w:p w14:paraId="0050180B">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kg</w:t>
            </w:r>
          </w:p>
        </w:tc>
        <w:tc>
          <w:tcPr>
            <w:tcW w:w="1005" w:type="dxa"/>
            <w:tcBorders>
              <w:top w:val="nil"/>
              <w:left w:val="single" w:color="000000" w:sz="6" w:space="0"/>
              <w:bottom w:val="single" w:color="000000" w:sz="6" w:space="0"/>
              <w:right w:val="nil"/>
            </w:tcBorders>
            <w:shd w:val="clear" w:color="auto" w:fill="EEEEEE"/>
            <w:vAlign w:val="center"/>
          </w:tcPr>
          <w:p w14:paraId="47E804C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3AEFB0B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450 kg</w:t>
            </w:r>
          </w:p>
        </w:tc>
      </w:tr>
      <w:tr w14:paraId="3012D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vAlign w:val="center"/>
          </w:tcPr>
          <w:p w14:paraId="7EE3D22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Banana prata</w:t>
            </w:r>
          </w:p>
        </w:tc>
        <w:tc>
          <w:tcPr>
            <w:tcW w:w="1472" w:type="dxa"/>
            <w:tcBorders>
              <w:top w:val="nil"/>
              <w:left w:val="single" w:color="000000" w:sz="6" w:space="0"/>
              <w:bottom w:val="single" w:color="000000" w:sz="6" w:space="0"/>
              <w:right w:val="nil"/>
            </w:tcBorders>
            <w:vAlign w:val="center"/>
          </w:tcPr>
          <w:p w14:paraId="5379C25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1.600 kg</w:t>
            </w:r>
          </w:p>
        </w:tc>
        <w:tc>
          <w:tcPr>
            <w:tcW w:w="1395" w:type="dxa"/>
            <w:tcBorders>
              <w:top w:val="nil"/>
              <w:left w:val="single" w:color="000000" w:sz="6" w:space="0"/>
              <w:bottom w:val="single" w:color="000000" w:sz="6" w:space="0"/>
              <w:right w:val="nil"/>
            </w:tcBorders>
            <w:vAlign w:val="center"/>
          </w:tcPr>
          <w:p w14:paraId="6A5A9F99">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800 kg</w:t>
            </w:r>
          </w:p>
        </w:tc>
        <w:tc>
          <w:tcPr>
            <w:tcW w:w="1501" w:type="dxa"/>
            <w:tcBorders>
              <w:top w:val="nil"/>
              <w:left w:val="single" w:color="000000" w:sz="6" w:space="0"/>
              <w:bottom w:val="single" w:color="000000" w:sz="6" w:space="0"/>
              <w:right w:val="nil"/>
            </w:tcBorders>
            <w:vAlign w:val="center"/>
          </w:tcPr>
          <w:p w14:paraId="59C8A4E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800 kg</w:t>
            </w:r>
          </w:p>
        </w:tc>
        <w:tc>
          <w:tcPr>
            <w:tcW w:w="1005" w:type="dxa"/>
            <w:tcBorders>
              <w:top w:val="nil"/>
              <w:left w:val="single" w:color="000000" w:sz="6" w:space="0"/>
              <w:bottom w:val="single" w:color="000000" w:sz="6" w:space="0"/>
              <w:right w:val="nil"/>
            </w:tcBorders>
            <w:vAlign w:val="center"/>
          </w:tcPr>
          <w:p w14:paraId="33B5C5B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800 kg</w:t>
            </w:r>
          </w:p>
        </w:tc>
        <w:tc>
          <w:tcPr>
            <w:tcW w:w="1423" w:type="dxa"/>
            <w:tcBorders>
              <w:top w:val="nil"/>
              <w:left w:val="single" w:color="000000" w:sz="6" w:space="0"/>
              <w:bottom w:val="single" w:color="000000" w:sz="6" w:space="0"/>
              <w:right w:val="single" w:color="000000" w:sz="6" w:space="0"/>
            </w:tcBorders>
            <w:vAlign w:val="center"/>
          </w:tcPr>
          <w:p w14:paraId="738CA49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4.000 kg</w:t>
            </w:r>
          </w:p>
        </w:tc>
      </w:tr>
      <w:tr w14:paraId="31CB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747DCE9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Batata doce</w:t>
            </w:r>
          </w:p>
        </w:tc>
        <w:tc>
          <w:tcPr>
            <w:tcW w:w="1472" w:type="dxa"/>
            <w:tcBorders>
              <w:top w:val="nil"/>
              <w:left w:val="single" w:color="000000" w:sz="6" w:space="0"/>
              <w:bottom w:val="single" w:color="000000" w:sz="6" w:space="0"/>
              <w:right w:val="nil"/>
            </w:tcBorders>
            <w:shd w:val="clear" w:color="auto" w:fill="EEEEEE"/>
            <w:vAlign w:val="center"/>
          </w:tcPr>
          <w:p w14:paraId="0E33B98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395" w:type="dxa"/>
            <w:tcBorders>
              <w:top w:val="nil"/>
              <w:left w:val="single" w:color="000000" w:sz="6" w:space="0"/>
              <w:bottom w:val="single" w:color="000000" w:sz="6" w:space="0"/>
              <w:right w:val="nil"/>
            </w:tcBorders>
            <w:shd w:val="clear" w:color="auto" w:fill="EEEEEE"/>
            <w:vAlign w:val="center"/>
          </w:tcPr>
          <w:p w14:paraId="6B53BE8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501" w:type="dxa"/>
            <w:tcBorders>
              <w:top w:val="nil"/>
              <w:left w:val="single" w:color="000000" w:sz="6" w:space="0"/>
              <w:bottom w:val="single" w:color="000000" w:sz="6" w:space="0"/>
              <w:right w:val="nil"/>
            </w:tcBorders>
            <w:shd w:val="clear" w:color="auto" w:fill="EEEEEE"/>
            <w:vAlign w:val="center"/>
          </w:tcPr>
          <w:p w14:paraId="73C53A3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005" w:type="dxa"/>
            <w:tcBorders>
              <w:top w:val="nil"/>
              <w:left w:val="single" w:color="000000" w:sz="6" w:space="0"/>
              <w:bottom w:val="single" w:color="000000" w:sz="6" w:space="0"/>
              <w:right w:val="nil"/>
            </w:tcBorders>
            <w:shd w:val="clear" w:color="auto" w:fill="EEEEEE"/>
            <w:vAlign w:val="center"/>
          </w:tcPr>
          <w:p w14:paraId="7832548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400FCEB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900 kg</w:t>
            </w:r>
          </w:p>
        </w:tc>
      </w:tr>
      <w:tr w14:paraId="67118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vAlign w:val="center"/>
          </w:tcPr>
          <w:p w14:paraId="54637E1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Batata inglesa</w:t>
            </w:r>
          </w:p>
        </w:tc>
        <w:tc>
          <w:tcPr>
            <w:tcW w:w="1472" w:type="dxa"/>
            <w:tcBorders>
              <w:top w:val="nil"/>
              <w:left w:val="single" w:color="000000" w:sz="6" w:space="0"/>
              <w:bottom w:val="single" w:color="000000" w:sz="6" w:space="0"/>
              <w:right w:val="nil"/>
            </w:tcBorders>
            <w:vAlign w:val="center"/>
          </w:tcPr>
          <w:p w14:paraId="7AC79B39">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1.400 kg</w:t>
            </w:r>
          </w:p>
        </w:tc>
        <w:tc>
          <w:tcPr>
            <w:tcW w:w="1395" w:type="dxa"/>
            <w:tcBorders>
              <w:top w:val="nil"/>
              <w:left w:val="single" w:color="000000" w:sz="6" w:space="0"/>
              <w:bottom w:val="single" w:color="000000" w:sz="6" w:space="0"/>
              <w:right w:val="nil"/>
            </w:tcBorders>
            <w:vAlign w:val="center"/>
          </w:tcPr>
          <w:p w14:paraId="3A21003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700 kg</w:t>
            </w:r>
          </w:p>
        </w:tc>
        <w:tc>
          <w:tcPr>
            <w:tcW w:w="1501" w:type="dxa"/>
            <w:tcBorders>
              <w:top w:val="nil"/>
              <w:left w:val="single" w:color="000000" w:sz="6" w:space="0"/>
              <w:bottom w:val="single" w:color="000000" w:sz="6" w:space="0"/>
              <w:right w:val="nil"/>
            </w:tcBorders>
            <w:vAlign w:val="center"/>
          </w:tcPr>
          <w:p w14:paraId="4DB6F31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700 kg</w:t>
            </w:r>
          </w:p>
        </w:tc>
        <w:tc>
          <w:tcPr>
            <w:tcW w:w="1005" w:type="dxa"/>
            <w:tcBorders>
              <w:top w:val="nil"/>
              <w:left w:val="single" w:color="000000" w:sz="6" w:space="0"/>
              <w:bottom w:val="single" w:color="000000" w:sz="6" w:space="0"/>
              <w:right w:val="nil"/>
            </w:tcBorders>
            <w:vAlign w:val="center"/>
          </w:tcPr>
          <w:p w14:paraId="59F667E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700 kg</w:t>
            </w:r>
          </w:p>
        </w:tc>
        <w:tc>
          <w:tcPr>
            <w:tcW w:w="1423" w:type="dxa"/>
            <w:tcBorders>
              <w:top w:val="nil"/>
              <w:left w:val="single" w:color="000000" w:sz="6" w:space="0"/>
              <w:bottom w:val="single" w:color="000000" w:sz="6" w:space="0"/>
              <w:right w:val="single" w:color="000000" w:sz="6" w:space="0"/>
            </w:tcBorders>
            <w:vAlign w:val="center"/>
          </w:tcPr>
          <w:p w14:paraId="2A0EB8C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3.500 kg</w:t>
            </w:r>
          </w:p>
        </w:tc>
      </w:tr>
      <w:tr w14:paraId="2583C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03A8CDD5">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Beterraba</w:t>
            </w:r>
          </w:p>
        </w:tc>
        <w:tc>
          <w:tcPr>
            <w:tcW w:w="1472" w:type="dxa"/>
            <w:tcBorders>
              <w:top w:val="nil"/>
              <w:left w:val="single" w:color="000000" w:sz="6" w:space="0"/>
              <w:bottom w:val="single" w:color="000000" w:sz="6" w:space="0"/>
              <w:right w:val="nil"/>
            </w:tcBorders>
            <w:shd w:val="clear" w:color="auto" w:fill="EEEEEE"/>
            <w:vAlign w:val="center"/>
          </w:tcPr>
          <w:p w14:paraId="32321BE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 kg</w:t>
            </w:r>
          </w:p>
        </w:tc>
        <w:tc>
          <w:tcPr>
            <w:tcW w:w="1395" w:type="dxa"/>
            <w:tcBorders>
              <w:top w:val="nil"/>
              <w:left w:val="single" w:color="000000" w:sz="6" w:space="0"/>
              <w:bottom w:val="single" w:color="000000" w:sz="6" w:space="0"/>
              <w:right w:val="nil"/>
            </w:tcBorders>
            <w:shd w:val="clear" w:color="auto" w:fill="EEEEEE"/>
            <w:vAlign w:val="center"/>
          </w:tcPr>
          <w:p w14:paraId="1912BAA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 kg</w:t>
            </w:r>
          </w:p>
        </w:tc>
        <w:tc>
          <w:tcPr>
            <w:tcW w:w="1501" w:type="dxa"/>
            <w:tcBorders>
              <w:top w:val="nil"/>
              <w:left w:val="single" w:color="000000" w:sz="6" w:space="0"/>
              <w:bottom w:val="single" w:color="000000" w:sz="6" w:space="0"/>
              <w:right w:val="nil"/>
            </w:tcBorders>
            <w:shd w:val="clear" w:color="auto" w:fill="EEEEEE"/>
            <w:vAlign w:val="center"/>
          </w:tcPr>
          <w:p w14:paraId="0B950A04">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 kg</w:t>
            </w:r>
          </w:p>
        </w:tc>
        <w:tc>
          <w:tcPr>
            <w:tcW w:w="1005" w:type="dxa"/>
            <w:tcBorders>
              <w:top w:val="nil"/>
              <w:left w:val="single" w:color="000000" w:sz="6" w:space="0"/>
              <w:bottom w:val="single" w:color="000000" w:sz="6" w:space="0"/>
              <w:right w:val="nil"/>
            </w:tcBorders>
            <w:shd w:val="clear" w:color="auto" w:fill="EEEEEE"/>
            <w:vAlign w:val="center"/>
          </w:tcPr>
          <w:p w14:paraId="26DB7C4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480B358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240 kg</w:t>
            </w:r>
          </w:p>
        </w:tc>
      </w:tr>
      <w:tr w14:paraId="440BB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67281E7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Brócolis</w:t>
            </w:r>
          </w:p>
        </w:tc>
        <w:tc>
          <w:tcPr>
            <w:tcW w:w="1472" w:type="dxa"/>
            <w:tcBorders>
              <w:top w:val="nil"/>
              <w:left w:val="single" w:color="000000" w:sz="6" w:space="0"/>
              <w:bottom w:val="single" w:color="000000" w:sz="6" w:space="0"/>
              <w:right w:val="nil"/>
            </w:tcBorders>
            <w:vAlign w:val="center"/>
          </w:tcPr>
          <w:p w14:paraId="36952E0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unidades</w:t>
            </w:r>
          </w:p>
        </w:tc>
        <w:tc>
          <w:tcPr>
            <w:tcW w:w="1395" w:type="dxa"/>
            <w:tcBorders>
              <w:top w:val="nil"/>
              <w:left w:val="single" w:color="000000" w:sz="6" w:space="0"/>
              <w:bottom w:val="single" w:color="000000" w:sz="6" w:space="0"/>
              <w:right w:val="nil"/>
            </w:tcBorders>
            <w:vAlign w:val="center"/>
          </w:tcPr>
          <w:p w14:paraId="2D5395F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unidades</w:t>
            </w:r>
          </w:p>
        </w:tc>
        <w:tc>
          <w:tcPr>
            <w:tcW w:w="1501" w:type="dxa"/>
            <w:tcBorders>
              <w:top w:val="nil"/>
              <w:left w:val="single" w:color="000000" w:sz="6" w:space="0"/>
              <w:bottom w:val="single" w:color="000000" w:sz="6" w:space="0"/>
              <w:right w:val="nil"/>
            </w:tcBorders>
            <w:vAlign w:val="center"/>
          </w:tcPr>
          <w:p w14:paraId="177C222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unidades</w:t>
            </w:r>
          </w:p>
        </w:tc>
        <w:tc>
          <w:tcPr>
            <w:tcW w:w="1005" w:type="dxa"/>
            <w:tcBorders>
              <w:top w:val="nil"/>
              <w:left w:val="single" w:color="000000" w:sz="6" w:space="0"/>
              <w:bottom w:val="single" w:color="000000" w:sz="6" w:space="0"/>
              <w:right w:val="nil"/>
            </w:tcBorders>
            <w:vAlign w:val="center"/>
          </w:tcPr>
          <w:p w14:paraId="79D4C67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vAlign w:val="center"/>
          </w:tcPr>
          <w:p w14:paraId="74948D5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900 unidades</w:t>
            </w:r>
          </w:p>
        </w:tc>
      </w:tr>
      <w:tr w14:paraId="3222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58EE7F1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Cebola branca</w:t>
            </w:r>
          </w:p>
        </w:tc>
        <w:tc>
          <w:tcPr>
            <w:tcW w:w="1472" w:type="dxa"/>
            <w:tcBorders>
              <w:top w:val="nil"/>
              <w:left w:val="single" w:color="000000" w:sz="6" w:space="0"/>
              <w:bottom w:val="single" w:color="000000" w:sz="6" w:space="0"/>
              <w:right w:val="nil"/>
            </w:tcBorders>
            <w:shd w:val="clear" w:color="auto" w:fill="EEEEEE"/>
            <w:vAlign w:val="center"/>
          </w:tcPr>
          <w:p w14:paraId="3BB1182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kg</w:t>
            </w:r>
          </w:p>
        </w:tc>
        <w:tc>
          <w:tcPr>
            <w:tcW w:w="1395" w:type="dxa"/>
            <w:tcBorders>
              <w:top w:val="nil"/>
              <w:left w:val="single" w:color="000000" w:sz="6" w:space="0"/>
              <w:bottom w:val="single" w:color="000000" w:sz="6" w:space="0"/>
              <w:right w:val="nil"/>
            </w:tcBorders>
            <w:shd w:val="clear" w:color="auto" w:fill="EEEEEE"/>
            <w:vAlign w:val="center"/>
          </w:tcPr>
          <w:p w14:paraId="541D536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kg</w:t>
            </w:r>
          </w:p>
        </w:tc>
        <w:tc>
          <w:tcPr>
            <w:tcW w:w="1501" w:type="dxa"/>
            <w:tcBorders>
              <w:top w:val="nil"/>
              <w:left w:val="single" w:color="000000" w:sz="6" w:space="0"/>
              <w:bottom w:val="single" w:color="000000" w:sz="6" w:space="0"/>
              <w:right w:val="nil"/>
            </w:tcBorders>
            <w:shd w:val="clear" w:color="auto" w:fill="EEEEEE"/>
            <w:vAlign w:val="center"/>
          </w:tcPr>
          <w:p w14:paraId="546AB9E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kg</w:t>
            </w:r>
          </w:p>
        </w:tc>
        <w:tc>
          <w:tcPr>
            <w:tcW w:w="1005" w:type="dxa"/>
            <w:tcBorders>
              <w:top w:val="nil"/>
              <w:left w:val="single" w:color="000000" w:sz="6" w:space="0"/>
              <w:bottom w:val="single" w:color="000000" w:sz="6" w:space="0"/>
              <w:right w:val="nil"/>
            </w:tcBorders>
            <w:shd w:val="clear" w:color="auto" w:fill="EEEEEE"/>
            <w:vAlign w:val="center"/>
          </w:tcPr>
          <w:p w14:paraId="2CC6CBA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kg</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3CA7D76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 kg</w:t>
            </w:r>
          </w:p>
        </w:tc>
      </w:tr>
      <w:tr w14:paraId="0BBD9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7DDF1B0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Cebolinha verde</w:t>
            </w:r>
          </w:p>
        </w:tc>
        <w:tc>
          <w:tcPr>
            <w:tcW w:w="1472" w:type="dxa"/>
            <w:tcBorders>
              <w:top w:val="nil"/>
              <w:left w:val="single" w:color="000000" w:sz="6" w:space="0"/>
              <w:bottom w:val="single" w:color="000000" w:sz="6" w:space="0"/>
              <w:right w:val="nil"/>
            </w:tcBorders>
            <w:vAlign w:val="center"/>
          </w:tcPr>
          <w:p w14:paraId="5F115FF4">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 molho</w:t>
            </w:r>
          </w:p>
        </w:tc>
        <w:tc>
          <w:tcPr>
            <w:tcW w:w="1395" w:type="dxa"/>
            <w:tcBorders>
              <w:top w:val="nil"/>
              <w:left w:val="single" w:color="000000" w:sz="6" w:space="0"/>
              <w:bottom w:val="single" w:color="000000" w:sz="6" w:space="0"/>
              <w:right w:val="nil"/>
            </w:tcBorders>
            <w:vAlign w:val="center"/>
          </w:tcPr>
          <w:p w14:paraId="60109E5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 molho</w:t>
            </w:r>
          </w:p>
        </w:tc>
        <w:tc>
          <w:tcPr>
            <w:tcW w:w="1501" w:type="dxa"/>
            <w:tcBorders>
              <w:top w:val="nil"/>
              <w:left w:val="single" w:color="000000" w:sz="6" w:space="0"/>
              <w:bottom w:val="single" w:color="000000" w:sz="6" w:space="0"/>
              <w:right w:val="nil"/>
            </w:tcBorders>
            <w:vAlign w:val="center"/>
          </w:tcPr>
          <w:p w14:paraId="5F1BDD70">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450 molho</w:t>
            </w:r>
          </w:p>
        </w:tc>
        <w:tc>
          <w:tcPr>
            <w:tcW w:w="1005" w:type="dxa"/>
            <w:tcBorders>
              <w:top w:val="nil"/>
              <w:left w:val="single" w:color="000000" w:sz="6" w:space="0"/>
              <w:bottom w:val="single" w:color="000000" w:sz="6" w:space="0"/>
              <w:right w:val="nil"/>
            </w:tcBorders>
            <w:vAlign w:val="center"/>
          </w:tcPr>
          <w:p w14:paraId="6028BAF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molho</w:t>
            </w:r>
          </w:p>
        </w:tc>
        <w:tc>
          <w:tcPr>
            <w:tcW w:w="1423" w:type="dxa"/>
            <w:tcBorders>
              <w:top w:val="nil"/>
              <w:left w:val="single" w:color="000000" w:sz="6" w:space="0"/>
              <w:bottom w:val="single" w:color="000000" w:sz="6" w:space="0"/>
              <w:right w:val="single" w:color="000000" w:sz="6" w:space="0"/>
            </w:tcBorders>
            <w:vAlign w:val="center"/>
          </w:tcPr>
          <w:p w14:paraId="4414B1A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1.800 molhos</w:t>
            </w:r>
          </w:p>
        </w:tc>
      </w:tr>
      <w:tr w14:paraId="112D8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2FC85A5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Cenoura</w:t>
            </w:r>
          </w:p>
        </w:tc>
        <w:tc>
          <w:tcPr>
            <w:tcW w:w="1472" w:type="dxa"/>
            <w:tcBorders>
              <w:top w:val="nil"/>
              <w:left w:val="single" w:color="000000" w:sz="6" w:space="0"/>
              <w:bottom w:val="single" w:color="000000" w:sz="6" w:space="0"/>
              <w:right w:val="nil"/>
            </w:tcBorders>
            <w:shd w:val="clear" w:color="auto" w:fill="EEEEEE"/>
            <w:vAlign w:val="center"/>
          </w:tcPr>
          <w:p w14:paraId="299385A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395" w:type="dxa"/>
            <w:tcBorders>
              <w:top w:val="nil"/>
              <w:left w:val="single" w:color="000000" w:sz="6" w:space="0"/>
              <w:bottom w:val="single" w:color="000000" w:sz="6" w:space="0"/>
              <w:right w:val="nil"/>
            </w:tcBorders>
            <w:shd w:val="clear" w:color="auto" w:fill="EEEEEE"/>
            <w:vAlign w:val="center"/>
          </w:tcPr>
          <w:p w14:paraId="2EBB5EC4">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501" w:type="dxa"/>
            <w:tcBorders>
              <w:top w:val="nil"/>
              <w:left w:val="single" w:color="000000" w:sz="6" w:space="0"/>
              <w:bottom w:val="single" w:color="000000" w:sz="6" w:space="0"/>
              <w:right w:val="nil"/>
            </w:tcBorders>
            <w:shd w:val="clear" w:color="auto" w:fill="EEEEEE"/>
            <w:vAlign w:val="center"/>
          </w:tcPr>
          <w:p w14:paraId="4DDC156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005" w:type="dxa"/>
            <w:tcBorders>
              <w:top w:val="nil"/>
              <w:left w:val="single" w:color="000000" w:sz="6" w:space="0"/>
              <w:bottom w:val="single" w:color="000000" w:sz="6" w:space="0"/>
              <w:right w:val="nil"/>
            </w:tcBorders>
            <w:shd w:val="clear" w:color="auto" w:fill="EEEEEE"/>
            <w:vAlign w:val="center"/>
          </w:tcPr>
          <w:p w14:paraId="492B4AD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45D73DF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800 kg</w:t>
            </w:r>
          </w:p>
        </w:tc>
      </w:tr>
      <w:tr w14:paraId="1B7D1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6287EA3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Couve</w:t>
            </w:r>
          </w:p>
        </w:tc>
        <w:tc>
          <w:tcPr>
            <w:tcW w:w="1472" w:type="dxa"/>
            <w:tcBorders>
              <w:top w:val="nil"/>
              <w:left w:val="single" w:color="000000" w:sz="6" w:space="0"/>
              <w:bottom w:val="single" w:color="000000" w:sz="6" w:space="0"/>
              <w:right w:val="nil"/>
            </w:tcBorders>
            <w:vAlign w:val="center"/>
          </w:tcPr>
          <w:p w14:paraId="6F9DDCC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molho</w:t>
            </w:r>
          </w:p>
        </w:tc>
        <w:tc>
          <w:tcPr>
            <w:tcW w:w="1395" w:type="dxa"/>
            <w:tcBorders>
              <w:top w:val="nil"/>
              <w:left w:val="single" w:color="000000" w:sz="6" w:space="0"/>
              <w:bottom w:val="single" w:color="000000" w:sz="6" w:space="0"/>
              <w:right w:val="nil"/>
            </w:tcBorders>
            <w:vAlign w:val="center"/>
          </w:tcPr>
          <w:p w14:paraId="1F1A01C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molho</w:t>
            </w:r>
          </w:p>
        </w:tc>
        <w:tc>
          <w:tcPr>
            <w:tcW w:w="1501" w:type="dxa"/>
            <w:tcBorders>
              <w:top w:val="nil"/>
              <w:left w:val="single" w:color="000000" w:sz="6" w:space="0"/>
              <w:bottom w:val="single" w:color="000000" w:sz="6" w:space="0"/>
              <w:right w:val="nil"/>
            </w:tcBorders>
            <w:vAlign w:val="center"/>
          </w:tcPr>
          <w:p w14:paraId="6A34A0A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molho</w:t>
            </w:r>
          </w:p>
        </w:tc>
        <w:tc>
          <w:tcPr>
            <w:tcW w:w="1005" w:type="dxa"/>
            <w:tcBorders>
              <w:top w:val="nil"/>
              <w:left w:val="single" w:color="000000" w:sz="6" w:space="0"/>
              <w:bottom w:val="single" w:color="000000" w:sz="6" w:space="0"/>
              <w:right w:val="nil"/>
            </w:tcBorders>
            <w:vAlign w:val="center"/>
          </w:tcPr>
          <w:p w14:paraId="2AD78FB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molho</w:t>
            </w:r>
          </w:p>
        </w:tc>
        <w:tc>
          <w:tcPr>
            <w:tcW w:w="1423" w:type="dxa"/>
            <w:tcBorders>
              <w:top w:val="nil"/>
              <w:left w:val="single" w:color="000000" w:sz="6" w:space="0"/>
              <w:bottom w:val="single" w:color="000000" w:sz="6" w:space="0"/>
              <w:right w:val="single" w:color="000000" w:sz="6" w:space="0"/>
            </w:tcBorders>
            <w:vAlign w:val="center"/>
          </w:tcPr>
          <w:p w14:paraId="264B48D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800 molho</w:t>
            </w:r>
          </w:p>
        </w:tc>
      </w:tr>
      <w:tr w14:paraId="76A6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5EA8B1A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Couve flor</w:t>
            </w:r>
          </w:p>
        </w:tc>
        <w:tc>
          <w:tcPr>
            <w:tcW w:w="1472" w:type="dxa"/>
            <w:tcBorders>
              <w:top w:val="nil"/>
              <w:left w:val="single" w:color="000000" w:sz="6" w:space="0"/>
              <w:bottom w:val="single" w:color="000000" w:sz="6" w:space="0"/>
              <w:right w:val="nil"/>
            </w:tcBorders>
            <w:shd w:val="clear" w:color="auto" w:fill="EEEEEE"/>
            <w:vAlign w:val="center"/>
          </w:tcPr>
          <w:p w14:paraId="5E7F0B4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unidades</w:t>
            </w:r>
          </w:p>
        </w:tc>
        <w:tc>
          <w:tcPr>
            <w:tcW w:w="1395" w:type="dxa"/>
            <w:tcBorders>
              <w:top w:val="nil"/>
              <w:left w:val="single" w:color="000000" w:sz="6" w:space="0"/>
              <w:bottom w:val="single" w:color="000000" w:sz="6" w:space="0"/>
              <w:right w:val="nil"/>
            </w:tcBorders>
            <w:shd w:val="clear" w:color="auto" w:fill="EEEEEE"/>
            <w:vAlign w:val="center"/>
          </w:tcPr>
          <w:p w14:paraId="63943B6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unidades</w:t>
            </w:r>
          </w:p>
        </w:tc>
        <w:tc>
          <w:tcPr>
            <w:tcW w:w="1501" w:type="dxa"/>
            <w:tcBorders>
              <w:top w:val="nil"/>
              <w:left w:val="single" w:color="000000" w:sz="6" w:space="0"/>
              <w:bottom w:val="single" w:color="000000" w:sz="6" w:space="0"/>
              <w:right w:val="nil"/>
            </w:tcBorders>
            <w:shd w:val="clear" w:color="auto" w:fill="EEEEEE"/>
            <w:vAlign w:val="center"/>
          </w:tcPr>
          <w:p w14:paraId="2005000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unidades</w:t>
            </w:r>
          </w:p>
        </w:tc>
        <w:tc>
          <w:tcPr>
            <w:tcW w:w="1005" w:type="dxa"/>
            <w:tcBorders>
              <w:top w:val="nil"/>
              <w:left w:val="single" w:color="000000" w:sz="6" w:space="0"/>
              <w:bottom w:val="single" w:color="000000" w:sz="6" w:space="0"/>
              <w:right w:val="nil"/>
            </w:tcBorders>
            <w:shd w:val="clear" w:color="auto" w:fill="EEEEEE"/>
            <w:vAlign w:val="center"/>
          </w:tcPr>
          <w:p w14:paraId="783E2C9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059491A9">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900 unidades</w:t>
            </w:r>
          </w:p>
        </w:tc>
      </w:tr>
      <w:tr w14:paraId="579CF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5C61FB0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Espinafre</w:t>
            </w:r>
          </w:p>
        </w:tc>
        <w:tc>
          <w:tcPr>
            <w:tcW w:w="1472" w:type="dxa"/>
            <w:tcBorders>
              <w:top w:val="nil"/>
              <w:left w:val="single" w:color="000000" w:sz="6" w:space="0"/>
              <w:bottom w:val="single" w:color="000000" w:sz="6" w:space="0"/>
              <w:right w:val="nil"/>
            </w:tcBorders>
            <w:vAlign w:val="center"/>
          </w:tcPr>
          <w:p w14:paraId="4E6EF80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250 molho</w:t>
            </w:r>
          </w:p>
        </w:tc>
        <w:tc>
          <w:tcPr>
            <w:tcW w:w="1395" w:type="dxa"/>
            <w:tcBorders>
              <w:top w:val="nil"/>
              <w:left w:val="single" w:color="000000" w:sz="6" w:space="0"/>
              <w:bottom w:val="single" w:color="000000" w:sz="6" w:space="0"/>
              <w:right w:val="nil"/>
            </w:tcBorders>
            <w:vAlign w:val="center"/>
          </w:tcPr>
          <w:p w14:paraId="4AD2D8E9">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250 molho</w:t>
            </w:r>
          </w:p>
        </w:tc>
        <w:tc>
          <w:tcPr>
            <w:tcW w:w="1501" w:type="dxa"/>
            <w:tcBorders>
              <w:top w:val="nil"/>
              <w:left w:val="single" w:color="000000" w:sz="6" w:space="0"/>
              <w:bottom w:val="single" w:color="000000" w:sz="6" w:space="0"/>
              <w:right w:val="nil"/>
            </w:tcBorders>
            <w:vAlign w:val="center"/>
          </w:tcPr>
          <w:p w14:paraId="061CDA8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250 molho</w:t>
            </w:r>
          </w:p>
        </w:tc>
        <w:tc>
          <w:tcPr>
            <w:tcW w:w="1005" w:type="dxa"/>
            <w:tcBorders>
              <w:top w:val="nil"/>
              <w:left w:val="single" w:color="000000" w:sz="6" w:space="0"/>
              <w:bottom w:val="single" w:color="000000" w:sz="6" w:space="0"/>
              <w:right w:val="nil"/>
            </w:tcBorders>
            <w:vAlign w:val="center"/>
          </w:tcPr>
          <w:p w14:paraId="0B729C8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vAlign w:val="center"/>
          </w:tcPr>
          <w:p w14:paraId="24A3EDA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750 molho</w:t>
            </w:r>
          </w:p>
        </w:tc>
      </w:tr>
      <w:tr w14:paraId="0CC21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510F393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Goiaba</w:t>
            </w:r>
          </w:p>
        </w:tc>
        <w:tc>
          <w:tcPr>
            <w:tcW w:w="1472" w:type="dxa"/>
            <w:tcBorders>
              <w:top w:val="nil"/>
              <w:left w:val="single" w:color="000000" w:sz="6" w:space="0"/>
              <w:bottom w:val="single" w:color="000000" w:sz="6" w:space="0"/>
              <w:right w:val="nil"/>
            </w:tcBorders>
            <w:shd w:val="clear" w:color="auto" w:fill="EEEEEE"/>
            <w:vAlign w:val="center"/>
          </w:tcPr>
          <w:p w14:paraId="5440CBF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c>
          <w:tcPr>
            <w:tcW w:w="1395" w:type="dxa"/>
            <w:tcBorders>
              <w:top w:val="nil"/>
              <w:left w:val="single" w:color="000000" w:sz="6" w:space="0"/>
              <w:bottom w:val="single" w:color="000000" w:sz="6" w:space="0"/>
              <w:right w:val="nil"/>
            </w:tcBorders>
            <w:shd w:val="clear" w:color="auto" w:fill="EEEEEE"/>
            <w:vAlign w:val="center"/>
          </w:tcPr>
          <w:p w14:paraId="2EB77E2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c>
          <w:tcPr>
            <w:tcW w:w="1501" w:type="dxa"/>
            <w:tcBorders>
              <w:top w:val="nil"/>
              <w:left w:val="single" w:color="000000" w:sz="6" w:space="0"/>
              <w:bottom w:val="single" w:color="000000" w:sz="6" w:space="0"/>
              <w:right w:val="nil"/>
            </w:tcBorders>
            <w:shd w:val="clear" w:color="auto" w:fill="EEEEEE"/>
            <w:vAlign w:val="center"/>
          </w:tcPr>
          <w:p w14:paraId="7888447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c>
          <w:tcPr>
            <w:tcW w:w="1005" w:type="dxa"/>
            <w:tcBorders>
              <w:top w:val="nil"/>
              <w:left w:val="single" w:color="000000" w:sz="6" w:space="0"/>
              <w:bottom w:val="single" w:color="000000" w:sz="6" w:space="0"/>
              <w:right w:val="nil"/>
            </w:tcBorders>
            <w:shd w:val="clear" w:color="auto" w:fill="EEEEEE"/>
            <w:vAlign w:val="center"/>
          </w:tcPr>
          <w:p w14:paraId="565CF29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2F359BC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3.600 kg</w:t>
            </w:r>
          </w:p>
        </w:tc>
      </w:tr>
      <w:tr w14:paraId="003AC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65BD01D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Inhame</w:t>
            </w:r>
          </w:p>
        </w:tc>
        <w:tc>
          <w:tcPr>
            <w:tcW w:w="1472" w:type="dxa"/>
            <w:tcBorders>
              <w:top w:val="nil"/>
              <w:left w:val="single" w:color="000000" w:sz="6" w:space="0"/>
              <w:bottom w:val="single" w:color="000000" w:sz="6" w:space="0"/>
              <w:right w:val="nil"/>
            </w:tcBorders>
            <w:vAlign w:val="center"/>
          </w:tcPr>
          <w:p w14:paraId="32F77C7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395" w:type="dxa"/>
            <w:tcBorders>
              <w:top w:val="nil"/>
              <w:left w:val="single" w:color="000000" w:sz="6" w:space="0"/>
              <w:bottom w:val="single" w:color="000000" w:sz="6" w:space="0"/>
              <w:right w:val="nil"/>
            </w:tcBorders>
            <w:vAlign w:val="center"/>
          </w:tcPr>
          <w:p w14:paraId="5FA76A1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501" w:type="dxa"/>
            <w:tcBorders>
              <w:top w:val="nil"/>
              <w:left w:val="single" w:color="000000" w:sz="6" w:space="0"/>
              <w:bottom w:val="single" w:color="000000" w:sz="6" w:space="0"/>
              <w:right w:val="nil"/>
            </w:tcBorders>
            <w:vAlign w:val="center"/>
          </w:tcPr>
          <w:p w14:paraId="465FFF3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005" w:type="dxa"/>
            <w:tcBorders>
              <w:top w:val="nil"/>
              <w:left w:val="single" w:color="000000" w:sz="6" w:space="0"/>
              <w:bottom w:val="single" w:color="000000" w:sz="6" w:space="0"/>
              <w:right w:val="nil"/>
            </w:tcBorders>
            <w:vAlign w:val="center"/>
          </w:tcPr>
          <w:p w14:paraId="17B72D1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423" w:type="dxa"/>
            <w:tcBorders>
              <w:top w:val="nil"/>
              <w:left w:val="single" w:color="000000" w:sz="6" w:space="0"/>
              <w:bottom w:val="single" w:color="000000" w:sz="6" w:space="0"/>
              <w:right w:val="single" w:color="000000" w:sz="6" w:space="0"/>
            </w:tcBorders>
            <w:vAlign w:val="center"/>
          </w:tcPr>
          <w:p w14:paraId="307F111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r>
      <w:tr w14:paraId="7A44C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5AFDB364">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Iogurte 120g</w:t>
            </w:r>
          </w:p>
        </w:tc>
        <w:tc>
          <w:tcPr>
            <w:tcW w:w="1472" w:type="dxa"/>
            <w:tcBorders>
              <w:top w:val="nil"/>
              <w:left w:val="single" w:color="000000" w:sz="6" w:space="0"/>
              <w:bottom w:val="single" w:color="000000" w:sz="6" w:space="0"/>
              <w:right w:val="nil"/>
            </w:tcBorders>
            <w:shd w:val="clear" w:color="auto" w:fill="EEEEEE"/>
            <w:vAlign w:val="center"/>
          </w:tcPr>
          <w:p w14:paraId="0800048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w:t>
            </w:r>
          </w:p>
        </w:tc>
        <w:tc>
          <w:tcPr>
            <w:tcW w:w="1395" w:type="dxa"/>
            <w:tcBorders>
              <w:top w:val="nil"/>
              <w:left w:val="single" w:color="000000" w:sz="6" w:space="0"/>
              <w:bottom w:val="single" w:color="000000" w:sz="6" w:space="0"/>
              <w:right w:val="nil"/>
            </w:tcBorders>
            <w:shd w:val="clear" w:color="auto" w:fill="EEEEEE"/>
            <w:vAlign w:val="center"/>
          </w:tcPr>
          <w:p w14:paraId="2AD8C5F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6.000 unidades</w:t>
            </w:r>
          </w:p>
        </w:tc>
        <w:tc>
          <w:tcPr>
            <w:tcW w:w="1501" w:type="dxa"/>
            <w:tcBorders>
              <w:top w:val="nil"/>
              <w:left w:val="single" w:color="000000" w:sz="6" w:space="0"/>
              <w:bottom w:val="single" w:color="000000" w:sz="6" w:space="0"/>
              <w:right w:val="nil"/>
            </w:tcBorders>
            <w:shd w:val="clear" w:color="auto" w:fill="EEEEEE"/>
            <w:vAlign w:val="center"/>
          </w:tcPr>
          <w:p w14:paraId="4471ECD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w:t>
            </w:r>
          </w:p>
        </w:tc>
        <w:tc>
          <w:tcPr>
            <w:tcW w:w="1005" w:type="dxa"/>
            <w:tcBorders>
              <w:top w:val="nil"/>
              <w:left w:val="single" w:color="000000" w:sz="6" w:space="0"/>
              <w:bottom w:val="single" w:color="000000" w:sz="6" w:space="0"/>
              <w:right w:val="nil"/>
            </w:tcBorders>
            <w:shd w:val="clear" w:color="auto" w:fill="EEEEEE"/>
            <w:vAlign w:val="center"/>
          </w:tcPr>
          <w:p w14:paraId="30269F3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6.000 unidades</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3163582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12.000 unidades</w:t>
            </w:r>
          </w:p>
        </w:tc>
      </w:tr>
      <w:tr w14:paraId="035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4306A69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Laranja</w:t>
            </w:r>
          </w:p>
        </w:tc>
        <w:tc>
          <w:tcPr>
            <w:tcW w:w="1472" w:type="dxa"/>
            <w:tcBorders>
              <w:top w:val="nil"/>
              <w:left w:val="single" w:color="000000" w:sz="6" w:space="0"/>
              <w:bottom w:val="single" w:color="000000" w:sz="6" w:space="0"/>
              <w:right w:val="nil"/>
            </w:tcBorders>
            <w:vAlign w:val="center"/>
          </w:tcPr>
          <w:p w14:paraId="5CD8CBC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395" w:type="dxa"/>
            <w:tcBorders>
              <w:top w:val="nil"/>
              <w:left w:val="single" w:color="000000" w:sz="6" w:space="0"/>
              <w:bottom w:val="single" w:color="000000" w:sz="6" w:space="0"/>
              <w:right w:val="nil"/>
            </w:tcBorders>
            <w:vAlign w:val="center"/>
          </w:tcPr>
          <w:p w14:paraId="61C829F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501" w:type="dxa"/>
            <w:tcBorders>
              <w:top w:val="nil"/>
              <w:left w:val="single" w:color="000000" w:sz="6" w:space="0"/>
              <w:bottom w:val="single" w:color="000000" w:sz="6" w:space="0"/>
              <w:right w:val="nil"/>
            </w:tcBorders>
            <w:vAlign w:val="center"/>
          </w:tcPr>
          <w:p w14:paraId="09A2CC9B">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005" w:type="dxa"/>
            <w:tcBorders>
              <w:top w:val="nil"/>
              <w:left w:val="single" w:color="000000" w:sz="6" w:space="0"/>
              <w:bottom w:val="single" w:color="000000" w:sz="6" w:space="0"/>
              <w:right w:val="nil"/>
            </w:tcBorders>
            <w:vAlign w:val="center"/>
          </w:tcPr>
          <w:p w14:paraId="5AAEC77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423" w:type="dxa"/>
            <w:tcBorders>
              <w:top w:val="nil"/>
              <w:left w:val="single" w:color="000000" w:sz="6" w:space="0"/>
              <w:bottom w:val="single" w:color="000000" w:sz="6" w:space="0"/>
              <w:right w:val="single" w:color="000000" w:sz="6" w:space="0"/>
            </w:tcBorders>
            <w:vAlign w:val="center"/>
          </w:tcPr>
          <w:p w14:paraId="41E7CDA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800 kg</w:t>
            </w:r>
          </w:p>
        </w:tc>
      </w:tr>
      <w:tr w14:paraId="41CF1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7507F6E5">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Mandioca</w:t>
            </w:r>
          </w:p>
        </w:tc>
        <w:tc>
          <w:tcPr>
            <w:tcW w:w="1472" w:type="dxa"/>
            <w:tcBorders>
              <w:top w:val="nil"/>
              <w:left w:val="single" w:color="000000" w:sz="6" w:space="0"/>
              <w:bottom w:val="single" w:color="000000" w:sz="6" w:space="0"/>
              <w:right w:val="nil"/>
            </w:tcBorders>
            <w:shd w:val="clear" w:color="auto" w:fill="EEEEEE"/>
            <w:vAlign w:val="center"/>
          </w:tcPr>
          <w:p w14:paraId="23EBDEA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395" w:type="dxa"/>
            <w:tcBorders>
              <w:top w:val="nil"/>
              <w:left w:val="single" w:color="000000" w:sz="6" w:space="0"/>
              <w:bottom w:val="single" w:color="000000" w:sz="6" w:space="0"/>
              <w:right w:val="nil"/>
            </w:tcBorders>
            <w:shd w:val="clear" w:color="auto" w:fill="EEEEEE"/>
            <w:vAlign w:val="center"/>
          </w:tcPr>
          <w:p w14:paraId="33945E7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501" w:type="dxa"/>
            <w:tcBorders>
              <w:top w:val="nil"/>
              <w:left w:val="single" w:color="000000" w:sz="6" w:space="0"/>
              <w:bottom w:val="single" w:color="000000" w:sz="6" w:space="0"/>
              <w:right w:val="nil"/>
            </w:tcBorders>
            <w:shd w:val="clear" w:color="auto" w:fill="EEEEEE"/>
            <w:vAlign w:val="center"/>
          </w:tcPr>
          <w:p w14:paraId="4D9BDB0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005" w:type="dxa"/>
            <w:tcBorders>
              <w:top w:val="nil"/>
              <w:left w:val="single" w:color="000000" w:sz="6" w:space="0"/>
              <w:bottom w:val="single" w:color="000000" w:sz="6" w:space="0"/>
              <w:right w:val="nil"/>
            </w:tcBorders>
            <w:shd w:val="clear" w:color="auto" w:fill="EEEEEE"/>
            <w:vAlign w:val="center"/>
          </w:tcPr>
          <w:p w14:paraId="6771386C">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kg</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511F909B">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r>
      <w:tr w14:paraId="0C13F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5FB8835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Mexerica</w:t>
            </w:r>
          </w:p>
        </w:tc>
        <w:tc>
          <w:tcPr>
            <w:tcW w:w="1472" w:type="dxa"/>
            <w:tcBorders>
              <w:top w:val="nil"/>
              <w:left w:val="single" w:color="000000" w:sz="6" w:space="0"/>
              <w:bottom w:val="single" w:color="000000" w:sz="6" w:space="0"/>
              <w:right w:val="nil"/>
            </w:tcBorders>
            <w:shd w:val="clear" w:color="auto" w:fill="auto"/>
            <w:vAlign w:val="center"/>
          </w:tcPr>
          <w:p w14:paraId="0CAB470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c>
          <w:tcPr>
            <w:tcW w:w="1395" w:type="dxa"/>
            <w:tcBorders>
              <w:top w:val="nil"/>
              <w:left w:val="single" w:color="000000" w:sz="6" w:space="0"/>
              <w:bottom w:val="single" w:color="000000" w:sz="6" w:space="0"/>
              <w:right w:val="nil"/>
            </w:tcBorders>
            <w:shd w:val="clear" w:color="auto" w:fill="auto"/>
            <w:vAlign w:val="center"/>
          </w:tcPr>
          <w:p w14:paraId="54664E49">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c>
          <w:tcPr>
            <w:tcW w:w="1501" w:type="dxa"/>
            <w:tcBorders>
              <w:top w:val="nil"/>
              <w:left w:val="single" w:color="000000" w:sz="6" w:space="0"/>
              <w:bottom w:val="single" w:color="000000" w:sz="6" w:space="0"/>
              <w:right w:val="nil"/>
            </w:tcBorders>
            <w:shd w:val="clear" w:color="auto" w:fill="auto"/>
            <w:vAlign w:val="center"/>
          </w:tcPr>
          <w:p w14:paraId="3FE9457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1.200 kg</w:t>
            </w:r>
          </w:p>
        </w:tc>
        <w:tc>
          <w:tcPr>
            <w:tcW w:w="1005" w:type="dxa"/>
            <w:tcBorders>
              <w:top w:val="nil"/>
              <w:left w:val="single" w:color="000000" w:sz="6" w:space="0"/>
              <w:bottom w:val="single" w:color="000000" w:sz="6" w:space="0"/>
              <w:right w:val="nil"/>
            </w:tcBorders>
            <w:shd w:val="clear" w:color="auto" w:fill="auto"/>
            <w:vAlign w:val="center"/>
          </w:tcPr>
          <w:p w14:paraId="1D0ADEF5">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auto"/>
            <w:vAlign w:val="center"/>
          </w:tcPr>
          <w:p w14:paraId="637EDCD4">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3.600 kg</w:t>
            </w:r>
          </w:p>
        </w:tc>
      </w:tr>
      <w:tr w14:paraId="2C94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2806A958">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Ovos brancos</w:t>
            </w:r>
          </w:p>
        </w:tc>
        <w:tc>
          <w:tcPr>
            <w:tcW w:w="1472" w:type="dxa"/>
            <w:tcBorders>
              <w:top w:val="nil"/>
              <w:left w:val="single" w:color="000000" w:sz="6" w:space="0"/>
              <w:bottom w:val="single" w:color="000000" w:sz="6" w:space="0"/>
              <w:right w:val="nil"/>
            </w:tcBorders>
            <w:shd w:val="clear" w:color="auto" w:fill="EEEEEE"/>
            <w:vAlign w:val="center"/>
          </w:tcPr>
          <w:p w14:paraId="654C6DB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dúzias</w:t>
            </w:r>
          </w:p>
        </w:tc>
        <w:tc>
          <w:tcPr>
            <w:tcW w:w="1395" w:type="dxa"/>
            <w:tcBorders>
              <w:top w:val="nil"/>
              <w:left w:val="single" w:color="000000" w:sz="6" w:space="0"/>
              <w:bottom w:val="single" w:color="000000" w:sz="6" w:space="0"/>
              <w:right w:val="nil"/>
            </w:tcBorders>
            <w:shd w:val="clear" w:color="auto" w:fill="EEEEEE"/>
            <w:vAlign w:val="center"/>
          </w:tcPr>
          <w:p w14:paraId="1A604D70">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dúzias</w:t>
            </w:r>
          </w:p>
        </w:tc>
        <w:tc>
          <w:tcPr>
            <w:tcW w:w="1501" w:type="dxa"/>
            <w:tcBorders>
              <w:top w:val="nil"/>
              <w:left w:val="single" w:color="000000" w:sz="6" w:space="0"/>
              <w:bottom w:val="single" w:color="000000" w:sz="6" w:space="0"/>
              <w:right w:val="nil"/>
            </w:tcBorders>
            <w:shd w:val="clear" w:color="auto" w:fill="EEEEEE"/>
            <w:vAlign w:val="center"/>
          </w:tcPr>
          <w:p w14:paraId="0B17B52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300 dúzias</w:t>
            </w:r>
          </w:p>
        </w:tc>
        <w:tc>
          <w:tcPr>
            <w:tcW w:w="1005" w:type="dxa"/>
            <w:tcBorders>
              <w:top w:val="nil"/>
              <w:left w:val="single" w:color="000000" w:sz="6" w:space="0"/>
              <w:bottom w:val="single" w:color="000000" w:sz="6" w:space="0"/>
              <w:right w:val="nil"/>
            </w:tcBorders>
            <w:shd w:val="clear" w:color="auto" w:fill="EEEEEE"/>
            <w:vAlign w:val="center"/>
          </w:tcPr>
          <w:p w14:paraId="7D071DEA">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208CBC69">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900 dúzias</w:t>
            </w:r>
          </w:p>
        </w:tc>
      </w:tr>
      <w:tr w14:paraId="73B96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auto"/>
            <w:vAlign w:val="center"/>
          </w:tcPr>
          <w:p w14:paraId="263984E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Quiabo</w:t>
            </w:r>
          </w:p>
        </w:tc>
        <w:tc>
          <w:tcPr>
            <w:tcW w:w="1472" w:type="dxa"/>
            <w:tcBorders>
              <w:top w:val="nil"/>
              <w:left w:val="single" w:color="000000" w:sz="6" w:space="0"/>
              <w:bottom w:val="single" w:color="000000" w:sz="6" w:space="0"/>
              <w:right w:val="nil"/>
            </w:tcBorders>
            <w:vAlign w:val="center"/>
          </w:tcPr>
          <w:p w14:paraId="6260891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395" w:type="dxa"/>
            <w:tcBorders>
              <w:top w:val="nil"/>
              <w:left w:val="single" w:color="000000" w:sz="6" w:space="0"/>
              <w:bottom w:val="single" w:color="000000" w:sz="6" w:space="0"/>
              <w:right w:val="nil"/>
            </w:tcBorders>
            <w:vAlign w:val="center"/>
          </w:tcPr>
          <w:p w14:paraId="39BCEC1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501" w:type="dxa"/>
            <w:tcBorders>
              <w:top w:val="nil"/>
              <w:left w:val="single" w:color="000000" w:sz="6" w:space="0"/>
              <w:bottom w:val="single" w:color="000000" w:sz="6" w:space="0"/>
              <w:right w:val="nil"/>
            </w:tcBorders>
            <w:vAlign w:val="center"/>
          </w:tcPr>
          <w:p w14:paraId="201588A5">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200 kg</w:t>
            </w:r>
          </w:p>
        </w:tc>
        <w:tc>
          <w:tcPr>
            <w:tcW w:w="1005" w:type="dxa"/>
            <w:tcBorders>
              <w:top w:val="nil"/>
              <w:left w:val="single" w:color="000000" w:sz="6" w:space="0"/>
              <w:bottom w:val="single" w:color="000000" w:sz="6" w:space="0"/>
              <w:right w:val="nil"/>
            </w:tcBorders>
            <w:vAlign w:val="center"/>
          </w:tcPr>
          <w:p w14:paraId="324CD19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cs="Arial"/>
                <w:kern w:val="0"/>
                <w:sz w:val="18"/>
                <w:szCs w:val="18"/>
                <w:lang w:val="pt-BR" w:bidi="ar-SA"/>
              </w:rPr>
              <w:t>-</w:t>
            </w:r>
          </w:p>
        </w:tc>
        <w:tc>
          <w:tcPr>
            <w:tcW w:w="1423" w:type="dxa"/>
            <w:tcBorders>
              <w:top w:val="nil"/>
              <w:left w:val="single" w:color="000000" w:sz="6" w:space="0"/>
              <w:bottom w:val="single" w:color="000000" w:sz="6" w:space="0"/>
              <w:right w:val="single" w:color="000000" w:sz="6" w:space="0"/>
            </w:tcBorders>
            <w:vAlign w:val="center"/>
          </w:tcPr>
          <w:p w14:paraId="0B77A9A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 kg</w:t>
            </w:r>
          </w:p>
        </w:tc>
      </w:tr>
      <w:tr w14:paraId="459C7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EEEEEE"/>
            <w:vAlign w:val="center"/>
          </w:tcPr>
          <w:p w14:paraId="0CEBF697">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Salsinha</w:t>
            </w:r>
          </w:p>
        </w:tc>
        <w:tc>
          <w:tcPr>
            <w:tcW w:w="1472" w:type="dxa"/>
            <w:tcBorders>
              <w:top w:val="nil"/>
              <w:left w:val="single" w:color="000000" w:sz="6" w:space="0"/>
              <w:bottom w:val="single" w:color="000000" w:sz="6" w:space="0"/>
              <w:right w:val="nil"/>
            </w:tcBorders>
            <w:shd w:val="clear" w:color="auto" w:fill="EEEEEE"/>
            <w:vAlign w:val="center"/>
          </w:tcPr>
          <w:p w14:paraId="22824814">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 molho</w:t>
            </w:r>
          </w:p>
        </w:tc>
        <w:tc>
          <w:tcPr>
            <w:tcW w:w="1395" w:type="dxa"/>
            <w:tcBorders>
              <w:top w:val="nil"/>
              <w:left w:val="single" w:color="000000" w:sz="6" w:space="0"/>
              <w:bottom w:val="single" w:color="000000" w:sz="6" w:space="0"/>
              <w:right w:val="nil"/>
            </w:tcBorders>
            <w:shd w:val="clear" w:color="auto" w:fill="EEEEEE"/>
            <w:vAlign w:val="center"/>
          </w:tcPr>
          <w:p w14:paraId="7BF6F372">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600 molho</w:t>
            </w:r>
          </w:p>
        </w:tc>
        <w:tc>
          <w:tcPr>
            <w:tcW w:w="1501" w:type="dxa"/>
            <w:tcBorders>
              <w:top w:val="nil"/>
              <w:left w:val="single" w:color="000000" w:sz="6" w:space="0"/>
              <w:bottom w:val="single" w:color="000000" w:sz="6" w:space="0"/>
              <w:right w:val="nil"/>
            </w:tcBorders>
            <w:shd w:val="clear" w:color="auto" w:fill="EEEEEE"/>
            <w:vAlign w:val="center"/>
          </w:tcPr>
          <w:p w14:paraId="5BE7374E">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450 molho</w:t>
            </w:r>
          </w:p>
        </w:tc>
        <w:tc>
          <w:tcPr>
            <w:tcW w:w="1005" w:type="dxa"/>
            <w:tcBorders>
              <w:top w:val="nil"/>
              <w:left w:val="single" w:color="000000" w:sz="6" w:space="0"/>
              <w:bottom w:val="single" w:color="000000" w:sz="6" w:space="0"/>
              <w:right w:val="nil"/>
            </w:tcBorders>
            <w:shd w:val="clear" w:color="auto" w:fill="EEEEEE"/>
            <w:vAlign w:val="center"/>
          </w:tcPr>
          <w:p w14:paraId="5BD2791B">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150 molho</w:t>
            </w:r>
          </w:p>
        </w:tc>
        <w:tc>
          <w:tcPr>
            <w:tcW w:w="1423" w:type="dxa"/>
            <w:tcBorders>
              <w:top w:val="nil"/>
              <w:left w:val="single" w:color="000000" w:sz="6" w:space="0"/>
              <w:bottom w:val="single" w:color="000000" w:sz="6" w:space="0"/>
              <w:right w:val="single" w:color="000000" w:sz="6" w:space="0"/>
            </w:tcBorders>
            <w:shd w:val="clear" w:color="auto" w:fill="EEEEEE"/>
            <w:vAlign w:val="center"/>
          </w:tcPr>
          <w:p w14:paraId="03A56E8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1.800 molho</w:t>
            </w:r>
          </w:p>
        </w:tc>
      </w:tr>
      <w:tr w14:paraId="1C9EE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jc w:val="center"/>
        </w:trPr>
        <w:tc>
          <w:tcPr>
            <w:tcW w:w="1678" w:type="dxa"/>
            <w:tcBorders>
              <w:top w:val="nil"/>
              <w:left w:val="single" w:color="000000" w:sz="6" w:space="0"/>
              <w:bottom w:val="single" w:color="000000" w:sz="6" w:space="0"/>
              <w:right w:val="nil"/>
            </w:tcBorders>
            <w:shd w:val="clear" w:color="auto" w:fill="FFFFFF"/>
            <w:vAlign w:val="center"/>
          </w:tcPr>
          <w:p w14:paraId="54ED499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Calibri" w:cs="Arial"/>
                <w:kern w:val="0"/>
                <w:sz w:val="18"/>
                <w:szCs w:val="18"/>
                <w:lang w:val="pt-BR" w:bidi="ar-SA"/>
              </w:rPr>
              <w:t>Tomate</w:t>
            </w:r>
          </w:p>
        </w:tc>
        <w:tc>
          <w:tcPr>
            <w:tcW w:w="1472" w:type="dxa"/>
            <w:tcBorders>
              <w:top w:val="nil"/>
              <w:left w:val="single" w:color="000000" w:sz="6" w:space="0"/>
              <w:bottom w:val="single" w:color="000000" w:sz="6" w:space="0"/>
              <w:right w:val="nil"/>
            </w:tcBorders>
            <w:shd w:val="clear" w:color="auto" w:fill="FFFFFF"/>
            <w:vAlign w:val="center"/>
          </w:tcPr>
          <w:p w14:paraId="24ADF521">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250 kg</w:t>
            </w:r>
          </w:p>
        </w:tc>
        <w:tc>
          <w:tcPr>
            <w:tcW w:w="1395" w:type="dxa"/>
            <w:tcBorders>
              <w:top w:val="nil"/>
              <w:left w:val="single" w:color="000000" w:sz="6" w:space="0"/>
              <w:bottom w:val="single" w:color="000000" w:sz="6" w:space="0"/>
              <w:right w:val="nil"/>
            </w:tcBorders>
            <w:shd w:val="clear" w:color="auto" w:fill="FFFFFF"/>
            <w:vAlign w:val="center"/>
          </w:tcPr>
          <w:p w14:paraId="6C6AD12D">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250 kg</w:t>
            </w:r>
          </w:p>
        </w:tc>
        <w:tc>
          <w:tcPr>
            <w:tcW w:w="1501" w:type="dxa"/>
            <w:tcBorders>
              <w:top w:val="nil"/>
              <w:left w:val="single" w:color="000000" w:sz="6" w:space="0"/>
              <w:bottom w:val="single" w:color="000000" w:sz="6" w:space="0"/>
              <w:right w:val="nil"/>
            </w:tcBorders>
            <w:shd w:val="clear" w:color="auto" w:fill="FFFFFF"/>
            <w:vAlign w:val="center"/>
          </w:tcPr>
          <w:p w14:paraId="6955A686">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250 kg</w:t>
            </w:r>
          </w:p>
        </w:tc>
        <w:tc>
          <w:tcPr>
            <w:tcW w:w="1005" w:type="dxa"/>
            <w:tcBorders>
              <w:top w:val="nil"/>
              <w:left w:val="single" w:color="000000" w:sz="6" w:space="0"/>
              <w:bottom w:val="single" w:color="000000" w:sz="6" w:space="0"/>
              <w:right w:val="nil"/>
            </w:tcBorders>
            <w:shd w:val="clear" w:color="auto" w:fill="FFFFFF"/>
            <w:vAlign w:val="center"/>
          </w:tcPr>
          <w:p w14:paraId="2B7E1A83">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250 kg</w:t>
            </w:r>
          </w:p>
        </w:tc>
        <w:tc>
          <w:tcPr>
            <w:tcW w:w="1423" w:type="dxa"/>
            <w:tcBorders>
              <w:top w:val="nil"/>
              <w:left w:val="single" w:color="000000" w:sz="6" w:space="0"/>
              <w:bottom w:val="single" w:color="000000" w:sz="6" w:space="0"/>
              <w:right w:val="single" w:color="000000" w:sz="6" w:space="0"/>
            </w:tcBorders>
            <w:shd w:val="clear" w:color="auto" w:fill="FFFFFF"/>
            <w:vAlign w:val="center"/>
          </w:tcPr>
          <w:p w14:paraId="79CDE8EF">
            <w:pPr>
              <w:widowControl/>
              <w:tabs>
                <w:tab w:val="left" w:pos="1710"/>
              </w:tabs>
              <w:spacing w:before="28" w:after="28" w:line="240" w:lineRule="auto"/>
              <w:jc w:val="center"/>
              <w:rPr>
                <w:rFonts w:hint="default" w:ascii="Arial" w:hAnsi="Arial" w:cs="Arial"/>
                <w:kern w:val="0"/>
                <w:sz w:val="18"/>
                <w:szCs w:val="18"/>
                <w:lang w:val="pt-BR" w:bidi="ar-SA"/>
              </w:rPr>
            </w:pPr>
            <w:r>
              <w:rPr>
                <w:rFonts w:hint="default" w:ascii="Arial" w:hAnsi="Arial" w:eastAsia="SimSun" w:cs="Arial"/>
                <w:kern w:val="0"/>
                <w:sz w:val="18"/>
                <w:szCs w:val="18"/>
                <w:lang w:val="pt-BR" w:bidi="ar-SA"/>
              </w:rPr>
              <w:t>1.000 kg</w:t>
            </w:r>
          </w:p>
        </w:tc>
      </w:tr>
    </w:tbl>
    <w:p w14:paraId="4B5010F5">
      <w:pPr>
        <w:spacing w:before="0" w:after="0" w:line="240" w:lineRule="auto"/>
        <w:rPr>
          <w:rFonts w:hint="default" w:ascii="Arial" w:hAnsi="Arial" w:cs="Arial"/>
          <w:sz w:val="18"/>
          <w:szCs w:val="18"/>
        </w:rPr>
      </w:pPr>
    </w:p>
    <w:p w14:paraId="5E2BF6F4">
      <w:pPr>
        <w:spacing w:before="0" w:after="0" w:line="240" w:lineRule="auto"/>
        <w:rPr>
          <w:rFonts w:hint="default" w:ascii="Arial" w:hAnsi="Arial" w:cs="Arial"/>
          <w:sz w:val="18"/>
          <w:szCs w:val="18"/>
        </w:rPr>
      </w:pPr>
    </w:p>
    <w:p w14:paraId="02B49874">
      <w:pPr>
        <w:spacing w:before="0" w:after="0" w:line="240" w:lineRule="auto"/>
        <w:jc w:val="center"/>
        <w:rPr>
          <w:rFonts w:hint="default" w:ascii="Arial" w:hAnsi="Arial" w:cs="Arial"/>
          <w:sz w:val="18"/>
          <w:szCs w:val="18"/>
        </w:rPr>
      </w:pPr>
      <w:r>
        <w:rPr>
          <w:rFonts w:hint="default" w:ascii="Arial" w:hAnsi="Arial" w:cs="Arial"/>
          <w:b/>
          <w:bCs/>
          <w:sz w:val="18"/>
          <w:szCs w:val="18"/>
        </w:rPr>
        <w:t>ENDEREÇOS DE ENTREGA</w:t>
      </w:r>
    </w:p>
    <w:p w14:paraId="6230531E">
      <w:pPr>
        <w:spacing w:before="0" w:after="0" w:line="240" w:lineRule="auto"/>
        <w:jc w:val="center"/>
        <w:rPr>
          <w:rFonts w:hint="default" w:ascii="Arial" w:hAnsi="Arial" w:cs="Arial"/>
          <w:b/>
          <w:bCs/>
          <w:sz w:val="18"/>
          <w:szCs w:val="18"/>
        </w:rPr>
      </w:pPr>
    </w:p>
    <w:tbl>
      <w:tblPr>
        <w:tblStyle w:val="12"/>
        <w:tblW w:w="9810" w:type="dxa"/>
        <w:jc w:val="center"/>
        <w:tblLayout w:type="fixed"/>
        <w:tblCellMar>
          <w:top w:w="0" w:type="dxa"/>
          <w:left w:w="7" w:type="dxa"/>
          <w:bottom w:w="0" w:type="dxa"/>
          <w:right w:w="0" w:type="dxa"/>
        </w:tblCellMar>
      </w:tblPr>
      <w:tblGrid>
        <w:gridCol w:w="3386"/>
        <w:gridCol w:w="4953"/>
        <w:gridCol w:w="1471"/>
      </w:tblGrid>
      <w:tr w14:paraId="21F1C334">
        <w:tblPrEx>
          <w:tblCellMar>
            <w:top w:w="0" w:type="dxa"/>
            <w:left w:w="7" w:type="dxa"/>
            <w:bottom w:w="0" w:type="dxa"/>
            <w:right w:w="0" w:type="dxa"/>
          </w:tblCellMar>
        </w:tblPrEx>
        <w:trPr>
          <w:jc w:val="center"/>
        </w:trPr>
        <w:tc>
          <w:tcPr>
            <w:tcW w:w="3386" w:type="dxa"/>
            <w:tcBorders>
              <w:top w:val="single" w:color="000000" w:sz="6" w:space="0"/>
              <w:left w:val="single" w:color="000000" w:sz="6" w:space="0"/>
              <w:bottom w:val="single" w:color="000000" w:sz="6" w:space="0"/>
            </w:tcBorders>
            <w:shd w:val="clear" w:color="auto" w:fill="B2B2B2"/>
            <w:vAlign w:val="center"/>
          </w:tcPr>
          <w:p w14:paraId="26A094BC">
            <w:pPr>
              <w:widowControl w:val="0"/>
              <w:tabs>
                <w:tab w:val="left" w:pos="1710"/>
              </w:tabs>
              <w:spacing w:before="28" w:after="28" w:line="240" w:lineRule="auto"/>
              <w:jc w:val="center"/>
              <w:rPr>
                <w:rFonts w:hint="default" w:ascii="Arial" w:hAnsi="Arial" w:cs="Arial"/>
                <w:sz w:val="18"/>
                <w:szCs w:val="18"/>
              </w:rPr>
            </w:pPr>
            <w:r>
              <w:rPr>
                <w:rFonts w:hint="default" w:ascii="Arial" w:hAnsi="Arial" w:cs="Arial"/>
                <w:b/>
                <w:bCs/>
                <w:sz w:val="18"/>
                <w:szCs w:val="18"/>
              </w:rPr>
              <w:t>ESCOLA</w:t>
            </w:r>
          </w:p>
        </w:tc>
        <w:tc>
          <w:tcPr>
            <w:tcW w:w="4953" w:type="dxa"/>
            <w:tcBorders>
              <w:top w:val="single" w:color="000000" w:sz="6" w:space="0"/>
              <w:left w:val="single" w:color="000000" w:sz="6" w:space="0"/>
              <w:bottom w:val="single" w:color="000000" w:sz="6" w:space="0"/>
            </w:tcBorders>
            <w:shd w:val="clear" w:color="auto" w:fill="B2B2B2"/>
            <w:vAlign w:val="center"/>
          </w:tcPr>
          <w:p w14:paraId="12ADC1FD">
            <w:pPr>
              <w:widowControl w:val="0"/>
              <w:tabs>
                <w:tab w:val="left" w:pos="1710"/>
              </w:tabs>
              <w:spacing w:before="28" w:after="28" w:line="240" w:lineRule="auto"/>
              <w:jc w:val="center"/>
              <w:rPr>
                <w:rFonts w:hint="default" w:ascii="Arial" w:hAnsi="Arial" w:cs="Arial"/>
                <w:sz w:val="18"/>
                <w:szCs w:val="18"/>
              </w:rPr>
            </w:pPr>
            <w:r>
              <w:rPr>
                <w:rFonts w:hint="default" w:ascii="Arial" w:hAnsi="Arial" w:cs="Arial"/>
                <w:b/>
                <w:bCs/>
                <w:sz w:val="18"/>
                <w:szCs w:val="18"/>
              </w:rPr>
              <w:t>ENDEREÇO</w:t>
            </w:r>
          </w:p>
        </w:tc>
        <w:tc>
          <w:tcPr>
            <w:tcW w:w="1471"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215FEC25">
            <w:pPr>
              <w:widowControl w:val="0"/>
              <w:tabs>
                <w:tab w:val="left" w:pos="1710"/>
              </w:tabs>
              <w:spacing w:before="28" w:after="28" w:line="240" w:lineRule="auto"/>
              <w:jc w:val="center"/>
              <w:rPr>
                <w:rFonts w:hint="default" w:ascii="Arial" w:hAnsi="Arial" w:cs="Arial"/>
                <w:sz w:val="18"/>
                <w:szCs w:val="18"/>
              </w:rPr>
            </w:pPr>
            <w:r>
              <w:rPr>
                <w:rFonts w:hint="default" w:ascii="Arial" w:hAnsi="Arial" w:cs="Arial"/>
                <w:b/>
                <w:bCs/>
                <w:sz w:val="18"/>
                <w:szCs w:val="18"/>
              </w:rPr>
              <w:t>TELEFONE</w:t>
            </w:r>
          </w:p>
        </w:tc>
      </w:tr>
      <w:tr w14:paraId="7209CC5C">
        <w:tblPrEx>
          <w:tblCellMar>
            <w:top w:w="0" w:type="dxa"/>
            <w:left w:w="7" w:type="dxa"/>
            <w:bottom w:w="0" w:type="dxa"/>
            <w:right w:w="0" w:type="dxa"/>
          </w:tblCellMar>
        </w:tblPrEx>
        <w:trPr>
          <w:trHeight w:val="90" w:hRule="atLeast"/>
          <w:jc w:val="center"/>
        </w:trPr>
        <w:tc>
          <w:tcPr>
            <w:tcW w:w="3386" w:type="dxa"/>
            <w:tcBorders>
              <w:left w:val="single" w:color="000000" w:sz="6" w:space="0"/>
              <w:bottom w:val="single" w:color="000000" w:sz="6" w:space="0"/>
            </w:tcBorders>
            <w:vAlign w:val="center"/>
          </w:tcPr>
          <w:p w14:paraId="60BC5122">
            <w:pPr>
              <w:widowControl w:val="0"/>
              <w:tabs>
                <w:tab w:val="left" w:pos="1710"/>
              </w:tabs>
              <w:spacing w:before="28" w:after="28" w:line="240" w:lineRule="auto"/>
              <w:jc w:val="center"/>
              <w:rPr>
                <w:rFonts w:hint="default" w:ascii="Arial" w:hAnsi="Arial" w:cs="Arial"/>
                <w:sz w:val="18"/>
                <w:szCs w:val="18"/>
              </w:rPr>
            </w:pPr>
            <w:r>
              <w:rPr>
                <w:rFonts w:hint="default" w:ascii="Arial" w:hAnsi="Arial" w:cs="Arial"/>
                <w:b/>
                <w:bCs/>
                <w:sz w:val="18"/>
                <w:szCs w:val="18"/>
              </w:rPr>
              <w:t>APAE (Oficina Iracema Menezes)</w:t>
            </w:r>
          </w:p>
        </w:tc>
        <w:tc>
          <w:tcPr>
            <w:tcW w:w="4953" w:type="dxa"/>
            <w:tcBorders>
              <w:left w:val="single" w:color="000000" w:sz="6" w:space="0"/>
              <w:bottom w:val="single" w:color="000000" w:sz="6" w:space="0"/>
            </w:tcBorders>
            <w:vAlign w:val="center"/>
          </w:tcPr>
          <w:p w14:paraId="5F9FD992">
            <w:pPr>
              <w:widowControl w:val="0"/>
              <w:tabs>
                <w:tab w:val="left" w:pos="1710"/>
              </w:tabs>
              <w:spacing w:before="28" w:after="28" w:line="240" w:lineRule="auto"/>
              <w:jc w:val="center"/>
              <w:rPr>
                <w:rFonts w:hint="default" w:ascii="Arial" w:hAnsi="Arial" w:cs="Arial"/>
                <w:sz w:val="18"/>
                <w:szCs w:val="18"/>
              </w:rPr>
            </w:pPr>
            <w:r>
              <w:rPr>
                <w:rFonts w:hint="default" w:ascii="Arial" w:hAnsi="Arial" w:cs="Arial"/>
                <w:sz w:val="18"/>
                <w:szCs w:val="18"/>
              </w:rPr>
              <w:t>Rua Romualdo Menezes, 541 - Menezes</w:t>
            </w:r>
          </w:p>
        </w:tc>
        <w:tc>
          <w:tcPr>
            <w:tcW w:w="1471" w:type="dxa"/>
            <w:tcBorders>
              <w:left w:val="single" w:color="000000" w:sz="6" w:space="0"/>
              <w:bottom w:val="single" w:color="000000" w:sz="6" w:space="0"/>
              <w:right w:val="single" w:color="000000" w:sz="6" w:space="0"/>
            </w:tcBorders>
            <w:vAlign w:val="center"/>
          </w:tcPr>
          <w:p w14:paraId="0AA1CAC0">
            <w:pPr>
              <w:widowControl w:val="0"/>
              <w:tabs>
                <w:tab w:val="left" w:pos="1710"/>
              </w:tabs>
              <w:spacing w:before="28" w:after="28" w:line="240" w:lineRule="auto"/>
              <w:jc w:val="center"/>
              <w:rPr>
                <w:rFonts w:hint="default" w:ascii="Arial" w:hAnsi="Arial" w:cs="Arial"/>
                <w:sz w:val="18"/>
                <w:szCs w:val="18"/>
              </w:rPr>
            </w:pPr>
            <w:r>
              <w:rPr>
                <w:rFonts w:hint="default" w:ascii="Arial" w:hAnsi="Arial" w:cs="Arial"/>
                <w:sz w:val="18"/>
                <w:szCs w:val="18"/>
              </w:rPr>
              <w:t>3421-2999</w:t>
            </w:r>
          </w:p>
          <w:p w14:paraId="34185349">
            <w:pPr>
              <w:widowControl w:val="0"/>
              <w:tabs>
                <w:tab w:val="left" w:pos="1710"/>
              </w:tabs>
              <w:spacing w:before="28" w:after="28" w:line="240" w:lineRule="auto"/>
              <w:jc w:val="center"/>
              <w:rPr>
                <w:rFonts w:hint="default" w:ascii="Arial" w:hAnsi="Arial" w:cs="Arial"/>
                <w:sz w:val="18"/>
                <w:szCs w:val="18"/>
              </w:rPr>
            </w:pPr>
            <w:r>
              <w:rPr>
                <w:rFonts w:hint="default" w:ascii="Arial" w:hAnsi="Arial" w:cs="Arial"/>
                <w:sz w:val="18"/>
                <w:szCs w:val="18"/>
              </w:rPr>
              <w:t>3422-0494</w:t>
            </w:r>
          </w:p>
        </w:tc>
      </w:tr>
      <w:tr w14:paraId="5E1A0E2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1298E4C">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Creche Cantinho Feliz</w:t>
            </w:r>
          </w:p>
        </w:tc>
        <w:tc>
          <w:tcPr>
            <w:tcW w:w="4953" w:type="dxa"/>
            <w:tcBorders>
              <w:left w:val="single" w:color="000000" w:sz="6" w:space="0"/>
              <w:bottom w:val="single" w:color="000000" w:sz="6" w:space="0"/>
            </w:tcBorders>
            <w:shd w:val="clear" w:color="auto" w:fill="EEEEEE"/>
            <w:vAlign w:val="center"/>
          </w:tcPr>
          <w:p w14:paraId="1515592A">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Astolfo Dutra, 755 -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28C9AD1E">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3421-5014</w:t>
            </w:r>
          </w:p>
        </w:tc>
      </w:tr>
      <w:tr w14:paraId="5582B9B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392465C">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Creche Esperança (CAIC)</w:t>
            </w:r>
          </w:p>
        </w:tc>
        <w:tc>
          <w:tcPr>
            <w:tcW w:w="4953" w:type="dxa"/>
            <w:tcBorders>
              <w:left w:val="single" w:color="000000" w:sz="6" w:space="0"/>
              <w:bottom w:val="single" w:color="000000" w:sz="6" w:space="0"/>
            </w:tcBorders>
            <w:vAlign w:val="center"/>
          </w:tcPr>
          <w:p w14:paraId="55D89995">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44CC96CB">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3429-2560</w:t>
            </w:r>
          </w:p>
        </w:tc>
      </w:tr>
      <w:tr w14:paraId="26877AB6">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1252F99">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Creche Mundo Encantado</w:t>
            </w:r>
          </w:p>
        </w:tc>
        <w:tc>
          <w:tcPr>
            <w:tcW w:w="4953" w:type="dxa"/>
            <w:tcBorders>
              <w:left w:val="single" w:color="000000" w:sz="6" w:space="0"/>
              <w:bottom w:val="single" w:color="000000" w:sz="6" w:space="0"/>
            </w:tcBorders>
            <w:shd w:val="clear" w:color="auto" w:fill="EEEEEE"/>
            <w:vAlign w:val="center"/>
          </w:tcPr>
          <w:p w14:paraId="2456B70F">
            <w:pPr>
              <w:widowControl w:val="0"/>
              <w:spacing w:before="28" w:after="28" w:line="240" w:lineRule="auto"/>
              <w:jc w:val="center"/>
              <w:rPr>
                <w:rFonts w:hint="default" w:ascii="Arial" w:hAnsi="Arial" w:cs="Arial"/>
                <w:sz w:val="18"/>
                <w:szCs w:val="18"/>
              </w:rPr>
            </w:pPr>
            <w:r>
              <w:rPr>
                <w:rFonts w:hint="default" w:ascii="Arial" w:hAnsi="Arial" w:cs="Arial"/>
                <w:sz w:val="18"/>
                <w:szCs w:val="18"/>
              </w:rPr>
              <w:t>Rua Ercil Salgado, 30 - Taquara Preta</w:t>
            </w:r>
          </w:p>
        </w:tc>
        <w:tc>
          <w:tcPr>
            <w:tcW w:w="1471" w:type="dxa"/>
            <w:tcBorders>
              <w:left w:val="single" w:color="000000" w:sz="6" w:space="0"/>
              <w:bottom w:val="single" w:color="000000" w:sz="6" w:space="0"/>
              <w:right w:val="single" w:color="000000" w:sz="6" w:space="0"/>
            </w:tcBorders>
            <w:shd w:val="clear" w:color="auto" w:fill="EEEEEE"/>
            <w:vAlign w:val="center"/>
          </w:tcPr>
          <w:p w14:paraId="7F59433A">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3429-2577</w:t>
            </w:r>
          </w:p>
        </w:tc>
      </w:tr>
      <w:tr w14:paraId="169D353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A11706F">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Carmelita Guimarães</w:t>
            </w:r>
          </w:p>
        </w:tc>
        <w:tc>
          <w:tcPr>
            <w:tcW w:w="4953" w:type="dxa"/>
            <w:tcBorders>
              <w:left w:val="single" w:color="000000" w:sz="6" w:space="0"/>
              <w:bottom w:val="single" w:color="000000" w:sz="6" w:space="0"/>
            </w:tcBorders>
            <w:vAlign w:val="center"/>
          </w:tcPr>
          <w:p w14:paraId="3E1BF869">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José Figueiredo Reis, 850 - Vila Reis</w:t>
            </w:r>
          </w:p>
        </w:tc>
        <w:tc>
          <w:tcPr>
            <w:tcW w:w="1471" w:type="dxa"/>
            <w:tcBorders>
              <w:left w:val="single" w:color="000000" w:sz="6" w:space="0"/>
              <w:bottom w:val="single" w:color="000000" w:sz="6" w:space="0"/>
              <w:right w:val="single" w:color="000000" w:sz="6" w:space="0"/>
            </w:tcBorders>
            <w:vAlign w:val="center"/>
          </w:tcPr>
          <w:p w14:paraId="50614298">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3429-2572</w:t>
            </w:r>
          </w:p>
        </w:tc>
      </w:tr>
      <w:tr w14:paraId="30E2CA7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A06E8D2">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Darcília Guimarães</w:t>
            </w:r>
          </w:p>
        </w:tc>
        <w:tc>
          <w:tcPr>
            <w:tcW w:w="4953" w:type="dxa"/>
            <w:tcBorders>
              <w:left w:val="single" w:color="000000" w:sz="6" w:space="0"/>
              <w:bottom w:val="single" w:color="000000" w:sz="6" w:space="0"/>
            </w:tcBorders>
            <w:shd w:val="clear" w:color="auto" w:fill="EEEEEE"/>
            <w:vAlign w:val="center"/>
          </w:tcPr>
          <w:p w14:paraId="0BA60978">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José Pacheco M. Filho, 200 - Justino</w:t>
            </w:r>
          </w:p>
        </w:tc>
        <w:tc>
          <w:tcPr>
            <w:tcW w:w="1471" w:type="dxa"/>
            <w:tcBorders>
              <w:left w:val="single" w:color="000000" w:sz="6" w:space="0"/>
              <w:bottom w:val="single" w:color="000000" w:sz="6" w:space="0"/>
              <w:right w:val="single" w:color="000000" w:sz="6" w:space="0"/>
            </w:tcBorders>
            <w:shd w:val="clear" w:color="auto" w:fill="EEEEEE"/>
            <w:vAlign w:val="center"/>
          </w:tcPr>
          <w:p w14:paraId="6F1B9108">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3429-2575</w:t>
            </w:r>
          </w:p>
        </w:tc>
      </w:tr>
      <w:tr w14:paraId="1A4A0E9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55C5662">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Enedina Prata</w:t>
            </w:r>
          </w:p>
        </w:tc>
        <w:tc>
          <w:tcPr>
            <w:tcW w:w="4953" w:type="dxa"/>
            <w:tcBorders>
              <w:left w:val="single" w:color="000000" w:sz="6" w:space="0"/>
              <w:bottom w:val="single" w:color="000000" w:sz="6" w:space="0"/>
            </w:tcBorders>
            <w:vAlign w:val="center"/>
          </w:tcPr>
          <w:p w14:paraId="59B339E9">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Alameda dos Pinheiros - Paraíso</w:t>
            </w:r>
          </w:p>
        </w:tc>
        <w:tc>
          <w:tcPr>
            <w:tcW w:w="1471" w:type="dxa"/>
            <w:tcBorders>
              <w:left w:val="single" w:color="000000" w:sz="6" w:space="0"/>
              <w:bottom w:val="single" w:color="000000" w:sz="6" w:space="0"/>
              <w:right w:val="single" w:color="000000" w:sz="6" w:space="0"/>
            </w:tcBorders>
            <w:vAlign w:val="center"/>
          </w:tcPr>
          <w:p w14:paraId="76124CE9">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3429-2565</w:t>
            </w:r>
          </w:p>
        </w:tc>
      </w:tr>
      <w:tr w14:paraId="6FD67C4A">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071C79AE">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Flávia Dutra</w:t>
            </w:r>
          </w:p>
        </w:tc>
        <w:tc>
          <w:tcPr>
            <w:tcW w:w="4953" w:type="dxa"/>
            <w:tcBorders>
              <w:left w:val="single" w:color="000000" w:sz="6" w:space="0"/>
              <w:bottom w:val="single" w:color="000000" w:sz="6" w:space="0"/>
            </w:tcBorders>
            <w:shd w:val="clear" w:color="auto" w:fill="EEEEEE"/>
            <w:vAlign w:val="center"/>
          </w:tcPr>
          <w:p w14:paraId="03AA0DA5">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Cel. Antônio Augusto de Sousa, 330 - Vila Tereza</w:t>
            </w:r>
          </w:p>
        </w:tc>
        <w:tc>
          <w:tcPr>
            <w:tcW w:w="1471" w:type="dxa"/>
            <w:tcBorders>
              <w:left w:val="single" w:color="000000" w:sz="6" w:space="0"/>
              <w:bottom w:val="single" w:color="000000" w:sz="6" w:space="0"/>
              <w:right w:val="single" w:color="000000" w:sz="6" w:space="0"/>
            </w:tcBorders>
            <w:shd w:val="clear" w:color="auto" w:fill="EEEEEE"/>
            <w:vAlign w:val="center"/>
          </w:tcPr>
          <w:p w14:paraId="07634625">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3429-2567</w:t>
            </w:r>
          </w:p>
        </w:tc>
      </w:tr>
      <w:tr w14:paraId="144D201A">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FECC6EC">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Folhinha Verde</w:t>
            </w:r>
          </w:p>
        </w:tc>
        <w:tc>
          <w:tcPr>
            <w:tcW w:w="4953" w:type="dxa"/>
            <w:tcBorders>
              <w:left w:val="single" w:color="000000" w:sz="6" w:space="0"/>
              <w:bottom w:val="single" w:color="000000" w:sz="6" w:space="0"/>
            </w:tcBorders>
            <w:vAlign w:val="center"/>
          </w:tcPr>
          <w:p w14:paraId="25B24C51">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Centenário, 200 - Bom Pastor</w:t>
            </w:r>
          </w:p>
        </w:tc>
        <w:tc>
          <w:tcPr>
            <w:tcW w:w="1471" w:type="dxa"/>
            <w:tcBorders>
              <w:left w:val="single" w:color="000000" w:sz="6" w:space="0"/>
              <w:bottom w:val="single" w:color="000000" w:sz="6" w:space="0"/>
              <w:right w:val="single" w:color="000000" w:sz="6" w:space="0"/>
            </w:tcBorders>
            <w:vAlign w:val="center"/>
          </w:tcPr>
          <w:p w14:paraId="21C1C065">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3429-2561</w:t>
            </w:r>
          </w:p>
        </w:tc>
      </w:tr>
      <w:tr w14:paraId="7EEEAC4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B03D186">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José Soares Gonçalves</w:t>
            </w:r>
          </w:p>
        </w:tc>
        <w:tc>
          <w:tcPr>
            <w:tcW w:w="4953" w:type="dxa"/>
            <w:tcBorders>
              <w:left w:val="single" w:color="000000" w:sz="6" w:space="0"/>
              <w:bottom w:val="single" w:color="000000" w:sz="6" w:space="0"/>
            </w:tcBorders>
            <w:shd w:val="clear" w:color="auto" w:fill="EEEEEE"/>
            <w:vAlign w:val="center"/>
          </w:tcPr>
          <w:p w14:paraId="5D659C34">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Manoel Barbosa - Ibraim</w:t>
            </w:r>
          </w:p>
        </w:tc>
        <w:tc>
          <w:tcPr>
            <w:tcW w:w="1471" w:type="dxa"/>
            <w:tcBorders>
              <w:left w:val="single" w:color="000000" w:sz="6" w:space="0"/>
              <w:bottom w:val="single" w:color="000000" w:sz="6" w:space="0"/>
              <w:right w:val="single" w:color="000000" w:sz="6" w:space="0"/>
            </w:tcBorders>
            <w:shd w:val="clear" w:color="auto" w:fill="EEEEEE"/>
            <w:vAlign w:val="center"/>
          </w:tcPr>
          <w:p w14:paraId="42C8784B">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3429-2562</w:t>
            </w:r>
          </w:p>
        </w:tc>
      </w:tr>
      <w:tr w14:paraId="6AB24B2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2CFD35F8">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Lysis Brandão da Rocha</w:t>
            </w:r>
          </w:p>
        </w:tc>
        <w:tc>
          <w:tcPr>
            <w:tcW w:w="4953" w:type="dxa"/>
            <w:tcBorders>
              <w:left w:val="single" w:color="000000" w:sz="6" w:space="0"/>
              <w:bottom w:val="single" w:color="000000" w:sz="6" w:space="0"/>
            </w:tcBorders>
            <w:vAlign w:val="center"/>
          </w:tcPr>
          <w:p w14:paraId="592F5944">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2306C241">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3429-2558</w:t>
            </w:r>
          </w:p>
        </w:tc>
      </w:tr>
      <w:tr w14:paraId="2A02A65A">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8887757">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Manoel Dutra de Siqueira</w:t>
            </w:r>
          </w:p>
        </w:tc>
        <w:tc>
          <w:tcPr>
            <w:tcW w:w="4953" w:type="dxa"/>
            <w:tcBorders>
              <w:left w:val="single" w:color="000000" w:sz="6" w:space="0"/>
              <w:bottom w:val="single" w:color="000000" w:sz="6" w:space="0"/>
            </w:tcBorders>
            <w:shd w:val="clear" w:color="auto" w:fill="EEEEEE"/>
            <w:vAlign w:val="center"/>
          </w:tcPr>
          <w:p w14:paraId="4EAD8C7B">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Joaquim Oliveira Martins - São Diniz</w:t>
            </w:r>
          </w:p>
        </w:tc>
        <w:tc>
          <w:tcPr>
            <w:tcW w:w="1471" w:type="dxa"/>
            <w:tcBorders>
              <w:left w:val="single" w:color="000000" w:sz="6" w:space="0"/>
              <w:bottom w:val="single" w:color="000000" w:sz="6" w:space="0"/>
              <w:right w:val="single" w:color="000000" w:sz="6" w:space="0"/>
            </w:tcBorders>
            <w:shd w:val="clear" w:color="auto" w:fill="EEEEEE"/>
            <w:vAlign w:val="center"/>
          </w:tcPr>
          <w:p w14:paraId="660D2292">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3429-2568</w:t>
            </w:r>
          </w:p>
        </w:tc>
      </w:tr>
      <w:tr w14:paraId="45D0D31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20E9BE2C">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Maria José Peloso</w:t>
            </w:r>
          </w:p>
        </w:tc>
        <w:tc>
          <w:tcPr>
            <w:tcW w:w="4953" w:type="dxa"/>
            <w:tcBorders>
              <w:left w:val="single" w:color="000000" w:sz="6" w:space="0"/>
              <w:bottom w:val="single" w:color="000000" w:sz="6" w:space="0"/>
            </w:tcBorders>
            <w:vAlign w:val="center"/>
          </w:tcPr>
          <w:p w14:paraId="5005F2C1">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Manoel Bandeira - Ana Carrara</w:t>
            </w:r>
          </w:p>
        </w:tc>
        <w:tc>
          <w:tcPr>
            <w:tcW w:w="1471" w:type="dxa"/>
            <w:tcBorders>
              <w:left w:val="single" w:color="000000" w:sz="6" w:space="0"/>
              <w:bottom w:val="single" w:color="000000" w:sz="6" w:space="0"/>
              <w:right w:val="single" w:color="000000" w:sz="6" w:space="0"/>
            </w:tcBorders>
            <w:vAlign w:val="center"/>
          </w:tcPr>
          <w:p w14:paraId="1B64CA61">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3429-2574</w:t>
            </w:r>
          </w:p>
        </w:tc>
      </w:tr>
      <w:tr w14:paraId="55B3272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96FD8AA">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Monsenhor Solindo</w:t>
            </w:r>
          </w:p>
        </w:tc>
        <w:tc>
          <w:tcPr>
            <w:tcW w:w="4953" w:type="dxa"/>
            <w:tcBorders>
              <w:left w:val="single" w:color="000000" w:sz="6" w:space="0"/>
              <w:bottom w:val="single" w:color="000000" w:sz="6" w:space="0"/>
            </w:tcBorders>
            <w:shd w:val="clear" w:color="auto" w:fill="EEEEEE"/>
            <w:vAlign w:val="center"/>
          </w:tcPr>
          <w:p w14:paraId="21DA540C">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Ministro José Fabrino Baião - Thomé</w:t>
            </w:r>
          </w:p>
        </w:tc>
        <w:tc>
          <w:tcPr>
            <w:tcW w:w="1471" w:type="dxa"/>
            <w:tcBorders>
              <w:left w:val="single" w:color="000000" w:sz="6" w:space="0"/>
              <w:bottom w:val="single" w:color="000000" w:sz="6" w:space="0"/>
              <w:right w:val="single" w:color="000000" w:sz="6" w:space="0"/>
            </w:tcBorders>
            <w:shd w:val="clear" w:color="auto" w:fill="EEEEEE"/>
            <w:vAlign w:val="center"/>
          </w:tcPr>
          <w:p w14:paraId="2FF67395">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3429-2569</w:t>
            </w:r>
          </w:p>
        </w:tc>
      </w:tr>
      <w:tr w14:paraId="4780622A">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9073206">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Pequeno Príncipe</w:t>
            </w:r>
          </w:p>
        </w:tc>
        <w:tc>
          <w:tcPr>
            <w:tcW w:w="4953" w:type="dxa"/>
            <w:tcBorders>
              <w:left w:val="single" w:color="000000" w:sz="6" w:space="0"/>
              <w:bottom w:val="single" w:color="000000" w:sz="6" w:space="0"/>
            </w:tcBorders>
            <w:vAlign w:val="center"/>
          </w:tcPr>
          <w:p w14:paraId="69A3E421">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Sebastião Quaresma, 138 - Leonardo</w:t>
            </w:r>
          </w:p>
        </w:tc>
        <w:tc>
          <w:tcPr>
            <w:tcW w:w="1471" w:type="dxa"/>
            <w:tcBorders>
              <w:left w:val="single" w:color="000000" w:sz="6" w:space="0"/>
              <w:bottom w:val="single" w:color="000000" w:sz="6" w:space="0"/>
              <w:right w:val="single" w:color="000000" w:sz="6" w:space="0"/>
            </w:tcBorders>
            <w:vAlign w:val="center"/>
          </w:tcPr>
          <w:p w14:paraId="1954FE48">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3422-6552</w:t>
            </w:r>
          </w:p>
        </w:tc>
      </w:tr>
      <w:tr w14:paraId="3D5C5D2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6A5B7EB">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Prefeito José Esteves</w:t>
            </w:r>
          </w:p>
        </w:tc>
        <w:tc>
          <w:tcPr>
            <w:tcW w:w="4953" w:type="dxa"/>
            <w:tcBorders>
              <w:left w:val="single" w:color="000000" w:sz="6" w:space="0"/>
              <w:bottom w:val="single" w:color="000000" w:sz="6" w:space="0"/>
            </w:tcBorders>
            <w:shd w:val="clear" w:color="auto" w:fill="EEEEEE"/>
            <w:vAlign w:val="center"/>
          </w:tcPr>
          <w:p w14:paraId="718A4BB6">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José Alicio, 360 - Leonardo</w:t>
            </w:r>
          </w:p>
        </w:tc>
        <w:tc>
          <w:tcPr>
            <w:tcW w:w="1471" w:type="dxa"/>
            <w:tcBorders>
              <w:left w:val="single" w:color="000000" w:sz="6" w:space="0"/>
              <w:bottom w:val="single" w:color="000000" w:sz="6" w:space="0"/>
              <w:right w:val="single" w:color="000000" w:sz="6" w:space="0"/>
            </w:tcBorders>
            <w:shd w:val="clear" w:color="auto" w:fill="EEEEEE"/>
            <w:vAlign w:val="center"/>
          </w:tcPr>
          <w:p w14:paraId="61673B69">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3429-2570</w:t>
            </w:r>
          </w:p>
        </w:tc>
      </w:tr>
      <w:tr w14:paraId="2A6FE1E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7979BC1">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Professor Antônio Amaro</w:t>
            </w:r>
          </w:p>
        </w:tc>
        <w:tc>
          <w:tcPr>
            <w:tcW w:w="4953" w:type="dxa"/>
            <w:tcBorders>
              <w:left w:val="single" w:color="000000" w:sz="6" w:space="0"/>
              <w:bottom w:val="single" w:color="000000" w:sz="6" w:space="0"/>
            </w:tcBorders>
            <w:vAlign w:val="center"/>
          </w:tcPr>
          <w:p w14:paraId="21F019F3">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Praça Doutor Cunha Neto, 76 - Granjaria</w:t>
            </w:r>
          </w:p>
        </w:tc>
        <w:tc>
          <w:tcPr>
            <w:tcW w:w="1471" w:type="dxa"/>
            <w:tcBorders>
              <w:left w:val="single" w:color="000000" w:sz="6" w:space="0"/>
              <w:bottom w:val="single" w:color="000000" w:sz="6" w:space="0"/>
              <w:right w:val="single" w:color="000000" w:sz="6" w:space="0"/>
            </w:tcBorders>
            <w:vAlign w:val="center"/>
          </w:tcPr>
          <w:p w14:paraId="6C6AED66">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3429-2571</w:t>
            </w:r>
          </w:p>
        </w:tc>
      </w:tr>
      <w:tr w14:paraId="74A655D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3B1E96B5">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Tia Lília</w:t>
            </w:r>
          </w:p>
        </w:tc>
        <w:tc>
          <w:tcPr>
            <w:tcW w:w="4953" w:type="dxa"/>
            <w:tcBorders>
              <w:left w:val="single" w:color="000000" w:sz="6" w:space="0"/>
              <w:bottom w:val="single" w:color="000000" w:sz="6" w:space="0"/>
            </w:tcBorders>
            <w:shd w:val="clear" w:color="auto" w:fill="EEEEEE"/>
            <w:vAlign w:val="center"/>
          </w:tcPr>
          <w:p w14:paraId="01266975">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Rogério Teixeira, 52 -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66FFC337">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3422-5240</w:t>
            </w:r>
          </w:p>
        </w:tc>
      </w:tr>
      <w:tr w14:paraId="794E619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53C93FB">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Turminha da Mônica</w:t>
            </w:r>
          </w:p>
        </w:tc>
        <w:tc>
          <w:tcPr>
            <w:tcW w:w="4953" w:type="dxa"/>
            <w:tcBorders>
              <w:left w:val="single" w:color="000000" w:sz="6" w:space="0"/>
              <w:bottom w:val="single" w:color="000000" w:sz="6" w:space="0"/>
            </w:tcBorders>
            <w:vAlign w:val="center"/>
          </w:tcPr>
          <w:p w14:paraId="1AFB160E">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Eudaldo Lessa, 890 - Popular</w:t>
            </w:r>
          </w:p>
        </w:tc>
        <w:tc>
          <w:tcPr>
            <w:tcW w:w="1471" w:type="dxa"/>
            <w:tcBorders>
              <w:left w:val="single" w:color="000000" w:sz="6" w:space="0"/>
              <w:bottom w:val="single" w:color="000000" w:sz="6" w:space="0"/>
              <w:right w:val="single" w:color="000000" w:sz="6" w:space="0"/>
            </w:tcBorders>
            <w:vAlign w:val="center"/>
          </w:tcPr>
          <w:p w14:paraId="7C2921EB">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3429-2573</w:t>
            </w:r>
          </w:p>
        </w:tc>
      </w:tr>
      <w:tr w14:paraId="5CCE0A3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0D5F0EE5">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Vigário Cassimiro</w:t>
            </w:r>
          </w:p>
        </w:tc>
        <w:tc>
          <w:tcPr>
            <w:tcW w:w="4953" w:type="dxa"/>
            <w:tcBorders>
              <w:left w:val="single" w:color="000000" w:sz="6" w:space="0"/>
              <w:bottom w:val="single" w:color="000000" w:sz="6" w:space="0"/>
            </w:tcBorders>
            <w:shd w:val="clear" w:color="auto" w:fill="EEEEEE"/>
            <w:vAlign w:val="center"/>
          </w:tcPr>
          <w:p w14:paraId="1A460002">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Romualdo Menezes, 201 - Menezes</w:t>
            </w:r>
          </w:p>
        </w:tc>
        <w:tc>
          <w:tcPr>
            <w:tcW w:w="1471" w:type="dxa"/>
            <w:tcBorders>
              <w:left w:val="single" w:color="000000" w:sz="6" w:space="0"/>
              <w:bottom w:val="single" w:color="000000" w:sz="6" w:space="0"/>
              <w:right w:val="single" w:color="000000" w:sz="6" w:space="0"/>
            </w:tcBorders>
            <w:shd w:val="clear" w:color="auto" w:fill="EEEEEE"/>
            <w:vAlign w:val="center"/>
          </w:tcPr>
          <w:p w14:paraId="43BB4BB8">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3429-2576</w:t>
            </w:r>
          </w:p>
        </w:tc>
      </w:tr>
      <w:tr w14:paraId="796D693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5DAB31F2">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Creche Cantinho Feliz</w:t>
            </w:r>
          </w:p>
        </w:tc>
        <w:tc>
          <w:tcPr>
            <w:tcW w:w="4953" w:type="dxa"/>
            <w:tcBorders>
              <w:left w:val="single" w:color="000000" w:sz="6" w:space="0"/>
              <w:bottom w:val="single" w:color="000000" w:sz="6" w:space="0"/>
            </w:tcBorders>
            <w:vAlign w:val="center"/>
          </w:tcPr>
          <w:p w14:paraId="0D0AFC58">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Avenida Astolfo Dutra, 755 - Centro</w:t>
            </w:r>
          </w:p>
        </w:tc>
        <w:tc>
          <w:tcPr>
            <w:tcW w:w="1471" w:type="dxa"/>
            <w:tcBorders>
              <w:left w:val="single" w:color="000000" w:sz="6" w:space="0"/>
              <w:bottom w:val="single" w:color="000000" w:sz="6" w:space="0"/>
              <w:right w:val="single" w:color="000000" w:sz="6" w:space="0"/>
            </w:tcBorders>
            <w:vAlign w:val="center"/>
          </w:tcPr>
          <w:p w14:paraId="196A337D">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3421-5014</w:t>
            </w:r>
          </w:p>
        </w:tc>
      </w:tr>
      <w:tr w14:paraId="37F84129">
        <w:tblPrEx>
          <w:tblCellMar>
            <w:top w:w="0" w:type="dxa"/>
            <w:left w:w="7" w:type="dxa"/>
            <w:bottom w:w="0" w:type="dxa"/>
            <w:right w:w="0" w:type="dxa"/>
          </w:tblCellMar>
        </w:tblPrEx>
        <w:trPr>
          <w:jc w:val="center"/>
        </w:trPr>
        <w:tc>
          <w:tcPr>
            <w:tcW w:w="9810" w:type="dxa"/>
            <w:gridSpan w:val="3"/>
            <w:tcBorders>
              <w:left w:val="single" w:color="000000" w:sz="6" w:space="0"/>
              <w:bottom w:val="single" w:color="000000" w:sz="6" w:space="0"/>
              <w:right w:val="single" w:color="000000" w:sz="6" w:space="0"/>
            </w:tcBorders>
            <w:shd w:val="clear" w:color="auto" w:fill="B2B2B2"/>
            <w:vAlign w:val="center"/>
          </w:tcPr>
          <w:p w14:paraId="24196808">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ESCOLAS RURAIS</w:t>
            </w:r>
          </w:p>
        </w:tc>
      </w:tr>
      <w:tr w14:paraId="47A89D7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2244DB39">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Dr. Astolpho Rezende</w:t>
            </w:r>
          </w:p>
        </w:tc>
        <w:tc>
          <w:tcPr>
            <w:tcW w:w="4953" w:type="dxa"/>
            <w:tcBorders>
              <w:left w:val="single" w:color="000000" w:sz="6" w:space="0"/>
              <w:bottom w:val="single" w:color="000000" w:sz="6" w:space="0"/>
            </w:tcBorders>
            <w:vAlign w:val="center"/>
          </w:tcPr>
          <w:p w14:paraId="6BB74FA9">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Rodovia Cataguases/Mirai KM 81 - Sereno</w:t>
            </w:r>
          </w:p>
        </w:tc>
        <w:tc>
          <w:tcPr>
            <w:tcW w:w="1471" w:type="dxa"/>
            <w:tcBorders>
              <w:left w:val="single" w:color="000000" w:sz="6" w:space="0"/>
              <w:bottom w:val="single" w:color="000000" w:sz="6" w:space="0"/>
              <w:right w:val="single" w:color="000000" w:sz="6" w:space="0"/>
            </w:tcBorders>
            <w:vAlign w:val="center"/>
          </w:tcPr>
          <w:p w14:paraId="1EE85E1A">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3423-3298</w:t>
            </w:r>
          </w:p>
        </w:tc>
      </w:tr>
      <w:tr w14:paraId="55FCD6D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DBC32AF">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Boaventura Abritta</w:t>
            </w:r>
          </w:p>
        </w:tc>
        <w:tc>
          <w:tcPr>
            <w:tcW w:w="4953" w:type="dxa"/>
            <w:tcBorders>
              <w:left w:val="single" w:color="000000" w:sz="6" w:space="0"/>
              <w:bottom w:val="single" w:color="000000" w:sz="6" w:space="0"/>
            </w:tcBorders>
            <w:shd w:val="clear" w:color="auto" w:fill="EEEEEE"/>
            <w:vAlign w:val="center"/>
          </w:tcPr>
          <w:p w14:paraId="7C35CBEB">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Largo do Rosário - Cataguarino</w:t>
            </w:r>
          </w:p>
        </w:tc>
        <w:tc>
          <w:tcPr>
            <w:tcW w:w="1471" w:type="dxa"/>
            <w:tcBorders>
              <w:left w:val="single" w:color="000000" w:sz="6" w:space="0"/>
              <w:bottom w:val="single" w:color="000000" w:sz="6" w:space="0"/>
              <w:right w:val="single" w:color="000000" w:sz="6" w:space="0"/>
            </w:tcBorders>
            <w:shd w:val="clear" w:color="auto" w:fill="EEEEEE"/>
            <w:vAlign w:val="center"/>
          </w:tcPr>
          <w:p w14:paraId="6120165B">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3423-2076</w:t>
            </w:r>
          </w:p>
        </w:tc>
      </w:tr>
      <w:tr w14:paraId="2423865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2936584">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Francisco Rodrigues de Almeida</w:t>
            </w:r>
          </w:p>
        </w:tc>
        <w:tc>
          <w:tcPr>
            <w:tcW w:w="4953" w:type="dxa"/>
            <w:tcBorders>
              <w:left w:val="single" w:color="000000" w:sz="6" w:space="0"/>
              <w:bottom w:val="single" w:color="000000" w:sz="6" w:space="0"/>
            </w:tcBorders>
            <w:vAlign w:val="center"/>
          </w:tcPr>
          <w:p w14:paraId="2F98B0FF">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Praça Francisco Martins - Aracati</w:t>
            </w:r>
          </w:p>
        </w:tc>
        <w:tc>
          <w:tcPr>
            <w:tcW w:w="1471" w:type="dxa"/>
            <w:tcBorders>
              <w:left w:val="single" w:color="000000" w:sz="6" w:space="0"/>
              <w:bottom w:val="single" w:color="000000" w:sz="6" w:space="0"/>
              <w:right w:val="single" w:color="000000" w:sz="6" w:space="0"/>
            </w:tcBorders>
            <w:vAlign w:val="center"/>
          </w:tcPr>
          <w:p w14:paraId="4EC9006E">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3423-1032</w:t>
            </w:r>
          </w:p>
        </w:tc>
      </w:tr>
      <w:tr w14:paraId="5144857D">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DDDDDD"/>
            <w:vAlign w:val="center"/>
          </w:tcPr>
          <w:p w14:paraId="33FB074B">
            <w:pPr>
              <w:widowControl w:val="0"/>
              <w:spacing w:before="28" w:after="28" w:line="240" w:lineRule="auto"/>
              <w:jc w:val="center"/>
              <w:rPr>
                <w:rFonts w:hint="default" w:ascii="Arial" w:hAnsi="Arial" w:cs="Arial"/>
                <w:sz w:val="18"/>
                <w:szCs w:val="18"/>
              </w:rPr>
            </w:pPr>
            <w:r>
              <w:rPr>
                <w:rFonts w:hint="default" w:ascii="Arial" w:hAnsi="Arial" w:cs="Arial"/>
                <w:b/>
                <w:bCs/>
                <w:sz w:val="18"/>
                <w:szCs w:val="18"/>
              </w:rPr>
              <w:t>E. M. Manoel Paes Tiago</w:t>
            </w:r>
          </w:p>
        </w:tc>
        <w:tc>
          <w:tcPr>
            <w:tcW w:w="4953" w:type="dxa"/>
            <w:tcBorders>
              <w:left w:val="single" w:color="000000" w:sz="6" w:space="0"/>
              <w:bottom w:val="single" w:color="000000" w:sz="6" w:space="0"/>
            </w:tcBorders>
            <w:shd w:val="clear" w:color="auto" w:fill="DDDDDD"/>
            <w:vAlign w:val="center"/>
          </w:tcPr>
          <w:p w14:paraId="4167282B">
            <w:pPr>
              <w:widowControl w:val="0"/>
              <w:spacing w:before="28" w:after="28" w:line="240" w:lineRule="auto"/>
              <w:jc w:val="center"/>
              <w:rPr>
                <w:rFonts w:hint="default" w:ascii="Arial" w:hAnsi="Arial" w:cs="Arial"/>
                <w:sz w:val="18"/>
                <w:szCs w:val="18"/>
              </w:rPr>
            </w:pPr>
            <w:r>
              <w:rPr>
                <w:rFonts w:hint="default" w:ascii="Arial" w:hAnsi="Arial" w:cs="Arial"/>
                <w:bCs/>
                <w:sz w:val="18"/>
                <w:szCs w:val="18"/>
              </w:rPr>
              <w:t>Rua Prof. João Idelfonso - Vista Alegre</w:t>
            </w:r>
          </w:p>
        </w:tc>
        <w:tc>
          <w:tcPr>
            <w:tcW w:w="1471" w:type="dxa"/>
            <w:tcBorders>
              <w:left w:val="single" w:color="000000" w:sz="6" w:space="0"/>
              <w:bottom w:val="single" w:color="000000" w:sz="6" w:space="0"/>
              <w:right w:val="single" w:color="000000" w:sz="6" w:space="0"/>
            </w:tcBorders>
            <w:shd w:val="clear" w:color="auto" w:fill="DDDDDD"/>
            <w:vAlign w:val="center"/>
          </w:tcPr>
          <w:p w14:paraId="07D9E8A2">
            <w:pPr>
              <w:pStyle w:val="86"/>
              <w:widowControl w:val="0"/>
              <w:spacing w:before="28" w:after="28" w:line="240" w:lineRule="auto"/>
              <w:ind w:left="0"/>
              <w:contextualSpacing w:val="0"/>
              <w:jc w:val="center"/>
              <w:rPr>
                <w:rFonts w:hint="default" w:ascii="Arial" w:hAnsi="Arial" w:cs="Arial"/>
                <w:sz w:val="18"/>
                <w:szCs w:val="18"/>
              </w:rPr>
            </w:pPr>
            <w:r>
              <w:rPr>
                <w:rFonts w:hint="default" w:ascii="Arial" w:hAnsi="Arial" w:cs="Arial"/>
                <w:sz w:val="18"/>
                <w:szCs w:val="18"/>
              </w:rPr>
              <w:t>3423-9112</w:t>
            </w:r>
          </w:p>
        </w:tc>
      </w:tr>
    </w:tbl>
    <w:p w14:paraId="3FA290D1">
      <w:pPr>
        <w:jc w:val="center"/>
        <w:rPr>
          <w:rFonts w:ascii="Arial" w:hAnsi="Arial" w:cs="Arial"/>
          <w:b/>
          <w:bCs/>
          <w:sz w:val="20"/>
          <w:szCs w:val="20"/>
          <w:lang w:val="pt-BR"/>
        </w:rPr>
      </w:pPr>
    </w:p>
    <w:p w14:paraId="4ECF539B">
      <w:pPr>
        <w:jc w:val="center"/>
        <w:rPr>
          <w:rFonts w:ascii="Arial" w:hAnsi="Arial" w:cs="Arial"/>
          <w:b/>
          <w:bCs/>
          <w:sz w:val="20"/>
          <w:szCs w:val="20"/>
          <w:lang w:val="pt-BR"/>
        </w:rPr>
      </w:pPr>
    </w:p>
    <w:p w14:paraId="3F7101AA">
      <w:pPr>
        <w:jc w:val="center"/>
        <w:rPr>
          <w:rFonts w:ascii="Arial" w:hAnsi="Arial" w:cs="Arial"/>
          <w:b/>
          <w:bCs/>
          <w:sz w:val="20"/>
          <w:szCs w:val="20"/>
          <w:lang w:val="pt-BR"/>
        </w:rPr>
      </w:pPr>
    </w:p>
    <w:p w14:paraId="1B677BB2">
      <w:pPr>
        <w:jc w:val="both"/>
        <w:rPr>
          <w:rFonts w:ascii="Arial" w:hAnsi="Arial" w:cs="Arial"/>
          <w:b/>
          <w:bCs/>
          <w:sz w:val="20"/>
          <w:szCs w:val="20"/>
          <w:lang w:val="pt-BR"/>
        </w:rPr>
      </w:pPr>
    </w:p>
    <w:p w14:paraId="2B731450">
      <w:pPr>
        <w:jc w:val="both"/>
        <w:rPr>
          <w:rFonts w:ascii="Arial" w:hAnsi="Arial" w:cs="Arial"/>
          <w:b/>
          <w:bCs/>
          <w:sz w:val="20"/>
          <w:szCs w:val="20"/>
          <w:lang w:val="pt-BR"/>
        </w:rPr>
      </w:pPr>
    </w:p>
    <w:p w14:paraId="6CBC4C47">
      <w:pPr>
        <w:jc w:val="both"/>
        <w:rPr>
          <w:rFonts w:ascii="Arial" w:hAnsi="Arial" w:cs="Arial"/>
          <w:b/>
          <w:bCs/>
          <w:sz w:val="20"/>
          <w:szCs w:val="20"/>
          <w:lang w:val="pt-BR"/>
        </w:rPr>
      </w:pPr>
    </w:p>
    <w:p w14:paraId="1BB633A9">
      <w:pPr>
        <w:jc w:val="both"/>
        <w:rPr>
          <w:rFonts w:ascii="Arial" w:hAnsi="Arial" w:cs="Arial"/>
          <w:b/>
          <w:bCs/>
          <w:sz w:val="20"/>
          <w:szCs w:val="20"/>
          <w:lang w:val="pt-BR"/>
        </w:rPr>
      </w:pPr>
    </w:p>
    <w:p w14:paraId="0C04A63C">
      <w:pPr>
        <w:jc w:val="both"/>
        <w:rPr>
          <w:rFonts w:ascii="Arial" w:hAnsi="Arial" w:cs="Arial"/>
          <w:b/>
          <w:bCs/>
          <w:sz w:val="20"/>
          <w:szCs w:val="20"/>
          <w:lang w:val="pt-BR"/>
        </w:rPr>
      </w:pPr>
    </w:p>
    <w:p w14:paraId="3FB46A88">
      <w:pPr>
        <w:jc w:val="both"/>
        <w:rPr>
          <w:rFonts w:ascii="Arial" w:hAnsi="Arial" w:cs="Arial"/>
          <w:b/>
          <w:bCs/>
          <w:sz w:val="20"/>
          <w:szCs w:val="20"/>
          <w:lang w:val="pt-BR"/>
        </w:rPr>
      </w:pPr>
    </w:p>
    <w:p w14:paraId="615DDD14">
      <w:pPr>
        <w:jc w:val="both"/>
        <w:rPr>
          <w:rFonts w:ascii="Arial" w:hAnsi="Arial" w:cs="Arial"/>
          <w:b/>
          <w:bCs/>
          <w:sz w:val="20"/>
          <w:szCs w:val="20"/>
          <w:lang w:val="pt-BR"/>
        </w:rPr>
      </w:pPr>
    </w:p>
    <w:p w14:paraId="7CFB6C35">
      <w:pPr>
        <w:jc w:val="both"/>
        <w:rPr>
          <w:rFonts w:ascii="Arial" w:hAnsi="Arial" w:cs="Arial"/>
          <w:b/>
          <w:bCs/>
          <w:sz w:val="20"/>
          <w:szCs w:val="20"/>
          <w:lang w:val="pt-BR"/>
        </w:rPr>
      </w:pPr>
    </w:p>
    <w:p w14:paraId="38DF9B70">
      <w:pPr>
        <w:jc w:val="both"/>
        <w:rPr>
          <w:rFonts w:ascii="Arial" w:hAnsi="Arial" w:cs="Arial"/>
          <w:b/>
          <w:bCs/>
          <w:sz w:val="20"/>
          <w:szCs w:val="20"/>
          <w:lang w:val="pt-BR"/>
        </w:rPr>
      </w:pPr>
    </w:p>
    <w:p w14:paraId="4612D83D">
      <w:pPr>
        <w:jc w:val="both"/>
        <w:rPr>
          <w:rFonts w:ascii="Arial" w:hAnsi="Arial" w:cs="Arial"/>
          <w:b/>
          <w:bCs/>
          <w:sz w:val="20"/>
          <w:szCs w:val="20"/>
          <w:lang w:val="pt-BR"/>
        </w:rPr>
      </w:pPr>
    </w:p>
    <w:p w14:paraId="419B7F4E">
      <w:pPr>
        <w:jc w:val="both"/>
        <w:rPr>
          <w:rFonts w:ascii="Arial" w:hAnsi="Arial" w:cs="Arial"/>
          <w:b/>
          <w:bCs/>
          <w:sz w:val="20"/>
          <w:szCs w:val="20"/>
          <w:lang w:val="pt-BR"/>
        </w:rPr>
      </w:pPr>
    </w:p>
    <w:p w14:paraId="7288E276">
      <w:pPr>
        <w:jc w:val="both"/>
        <w:rPr>
          <w:rFonts w:ascii="Arial" w:hAnsi="Arial" w:cs="Arial"/>
          <w:b/>
          <w:bCs/>
          <w:sz w:val="20"/>
          <w:szCs w:val="20"/>
          <w:lang w:val="pt-BR"/>
        </w:rPr>
      </w:pPr>
    </w:p>
    <w:p w14:paraId="030AB815">
      <w:pPr>
        <w:jc w:val="both"/>
        <w:rPr>
          <w:rFonts w:ascii="Arial" w:hAnsi="Arial" w:cs="Arial"/>
          <w:b/>
          <w:bCs/>
          <w:sz w:val="20"/>
          <w:szCs w:val="20"/>
          <w:lang w:val="pt-BR"/>
        </w:rPr>
      </w:pPr>
    </w:p>
    <w:p w14:paraId="68D1DCEF">
      <w:pPr>
        <w:jc w:val="both"/>
        <w:rPr>
          <w:rFonts w:ascii="Arial" w:hAnsi="Arial" w:cs="Arial"/>
          <w:b/>
          <w:bCs/>
          <w:sz w:val="20"/>
          <w:szCs w:val="20"/>
          <w:lang w:val="pt-BR"/>
        </w:rPr>
      </w:pPr>
    </w:p>
    <w:p w14:paraId="042667C1">
      <w:pPr>
        <w:jc w:val="both"/>
        <w:rPr>
          <w:rFonts w:ascii="Arial" w:hAnsi="Arial" w:cs="Arial"/>
          <w:b/>
          <w:bCs/>
          <w:sz w:val="20"/>
          <w:szCs w:val="20"/>
          <w:lang w:val="pt-BR"/>
        </w:rPr>
      </w:pPr>
    </w:p>
    <w:p w14:paraId="42489F1B">
      <w:pPr>
        <w:jc w:val="both"/>
        <w:rPr>
          <w:rFonts w:ascii="Arial" w:hAnsi="Arial" w:cs="Arial"/>
          <w:b/>
          <w:bCs/>
          <w:sz w:val="20"/>
          <w:szCs w:val="20"/>
          <w:lang w:val="pt-BR"/>
        </w:rPr>
      </w:pPr>
    </w:p>
    <w:p w14:paraId="2B54012D">
      <w:pPr>
        <w:jc w:val="both"/>
        <w:rPr>
          <w:rFonts w:ascii="Arial" w:hAnsi="Arial" w:cs="Arial"/>
          <w:b/>
          <w:bCs/>
          <w:sz w:val="20"/>
          <w:szCs w:val="20"/>
          <w:lang w:val="pt-BR"/>
        </w:rPr>
      </w:pPr>
    </w:p>
    <w:p w14:paraId="2085401D">
      <w:pPr>
        <w:jc w:val="both"/>
        <w:rPr>
          <w:rFonts w:ascii="Arial" w:hAnsi="Arial" w:cs="Arial"/>
          <w:b/>
          <w:bCs/>
          <w:sz w:val="20"/>
          <w:szCs w:val="20"/>
          <w:lang w:val="pt-BR"/>
        </w:rPr>
      </w:pPr>
    </w:p>
    <w:p w14:paraId="3CCA5F36">
      <w:pPr>
        <w:jc w:val="both"/>
        <w:rPr>
          <w:rFonts w:ascii="Arial" w:hAnsi="Arial" w:cs="Arial"/>
          <w:b/>
          <w:bCs/>
          <w:sz w:val="20"/>
          <w:szCs w:val="20"/>
          <w:lang w:val="pt-BR"/>
        </w:rPr>
      </w:pPr>
    </w:p>
    <w:p w14:paraId="54F85E48">
      <w:pPr>
        <w:jc w:val="both"/>
        <w:rPr>
          <w:rFonts w:ascii="Arial" w:hAnsi="Arial" w:cs="Arial"/>
          <w:b/>
          <w:bCs/>
          <w:sz w:val="20"/>
          <w:szCs w:val="20"/>
          <w:lang w:val="pt-BR"/>
        </w:rPr>
      </w:pPr>
    </w:p>
    <w:p w14:paraId="22FFA8AB">
      <w:pPr>
        <w:jc w:val="both"/>
        <w:rPr>
          <w:rFonts w:ascii="Arial" w:hAnsi="Arial" w:cs="Arial"/>
          <w:b/>
          <w:bCs/>
          <w:sz w:val="20"/>
          <w:szCs w:val="20"/>
          <w:lang w:val="pt-BR"/>
        </w:rPr>
      </w:pPr>
    </w:p>
    <w:p w14:paraId="1C6A1905">
      <w:pPr>
        <w:jc w:val="both"/>
        <w:rPr>
          <w:rFonts w:ascii="Arial" w:hAnsi="Arial" w:cs="Arial"/>
          <w:b/>
          <w:bCs/>
          <w:sz w:val="20"/>
          <w:szCs w:val="20"/>
          <w:lang w:val="pt-BR"/>
        </w:rPr>
      </w:pPr>
    </w:p>
    <w:p w14:paraId="3133FE87">
      <w:pPr>
        <w:jc w:val="both"/>
        <w:rPr>
          <w:rFonts w:ascii="Arial" w:hAnsi="Arial" w:cs="Arial"/>
          <w:b/>
          <w:bCs/>
          <w:sz w:val="20"/>
          <w:szCs w:val="20"/>
          <w:lang w:val="pt-BR"/>
        </w:rPr>
      </w:pPr>
    </w:p>
    <w:p w14:paraId="0DE14DC4">
      <w:pPr>
        <w:jc w:val="both"/>
        <w:rPr>
          <w:rFonts w:ascii="Arial" w:hAnsi="Arial" w:cs="Arial"/>
          <w:b/>
          <w:bCs/>
          <w:sz w:val="20"/>
          <w:szCs w:val="20"/>
          <w:lang w:val="pt-BR"/>
        </w:rPr>
      </w:pPr>
    </w:p>
    <w:p w14:paraId="628A6870">
      <w:pPr>
        <w:jc w:val="both"/>
        <w:rPr>
          <w:rFonts w:ascii="Arial" w:hAnsi="Arial" w:cs="Arial"/>
          <w:b/>
          <w:bCs/>
          <w:sz w:val="20"/>
          <w:szCs w:val="20"/>
          <w:lang w:val="pt-BR"/>
        </w:rPr>
      </w:pPr>
    </w:p>
    <w:p w14:paraId="5E338653">
      <w:pPr>
        <w:jc w:val="both"/>
        <w:rPr>
          <w:rFonts w:ascii="Arial" w:hAnsi="Arial" w:cs="Arial"/>
          <w:b/>
          <w:bCs/>
          <w:sz w:val="20"/>
          <w:szCs w:val="20"/>
          <w:lang w:val="pt-BR"/>
        </w:rPr>
      </w:pPr>
    </w:p>
    <w:p w14:paraId="0F4607CA">
      <w:pPr>
        <w:jc w:val="both"/>
        <w:rPr>
          <w:rFonts w:ascii="Arial" w:hAnsi="Arial" w:cs="Arial"/>
          <w:b/>
          <w:bCs/>
          <w:sz w:val="20"/>
          <w:szCs w:val="20"/>
          <w:lang w:val="pt-BR"/>
        </w:rPr>
      </w:pPr>
    </w:p>
    <w:p w14:paraId="6666A050">
      <w:pPr>
        <w:jc w:val="both"/>
        <w:rPr>
          <w:rFonts w:ascii="Arial" w:hAnsi="Arial" w:cs="Arial"/>
          <w:b/>
          <w:bCs/>
          <w:sz w:val="20"/>
          <w:szCs w:val="20"/>
          <w:lang w:val="pt-BR"/>
        </w:rPr>
      </w:pPr>
    </w:p>
    <w:p w14:paraId="52C00EB6">
      <w:pPr>
        <w:jc w:val="both"/>
        <w:rPr>
          <w:rFonts w:ascii="Arial" w:hAnsi="Arial" w:cs="Arial"/>
          <w:b/>
          <w:bCs/>
          <w:sz w:val="20"/>
          <w:szCs w:val="20"/>
          <w:lang w:val="pt-BR"/>
        </w:rPr>
      </w:pPr>
    </w:p>
    <w:p w14:paraId="78EB32D5">
      <w:pPr>
        <w:jc w:val="both"/>
        <w:rPr>
          <w:rFonts w:ascii="Arial" w:hAnsi="Arial" w:cs="Arial"/>
          <w:b/>
          <w:bCs/>
          <w:sz w:val="20"/>
          <w:szCs w:val="20"/>
          <w:lang w:val="pt-BR"/>
        </w:rPr>
      </w:pPr>
    </w:p>
    <w:p w14:paraId="5D4D0F51">
      <w:pPr>
        <w:jc w:val="both"/>
        <w:rPr>
          <w:rFonts w:ascii="Arial" w:hAnsi="Arial" w:cs="Arial"/>
          <w:b/>
          <w:bCs/>
          <w:sz w:val="20"/>
          <w:szCs w:val="20"/>
          <w:lang w:val="pt-BR"/>
        </w:rPr>
      </w:pPr>
    </w:p>
    <w:p w14:paraId="0E5BA809">
      <w:pPr>
        <w:jc w:val="both"/>
        <w:rPr>
          <w:rFonts w:ascii="Arial" w:hAnsi="Arial" w:cs="Arial"/>
          <w:b/>
          <w:bCs/>
          <w:sz w:val="20"/>
          <w:szCs w:val="20"/>
          <w:lang w:val="pt-BR"/>
        </w:rPr>
      </w:pPr>
    </w:p>
    <w:p w14:paraId="041ECEE7">
      <w:pPr>
        <w:jc w:val="both"/>
        <w:rPr>
          <w:rFonts w:ascii="Arial" w:hAnsi="Arial" w:cs="Arial"/>
          <w:b/>
          <w:bCs/>
          <w:sz w:val="20"/>
          <w:szCs w:val="20"/>
          <w:lang w:val="pt-BR"/>
        </w:rPr>
      </w:pPr>
    </w:p>
    <w:p w14:paraId="010E9865">
      <w:pPr>
        <w:jc w:val="both"/>
        <w:rPr>
          <w:rFonts w:ascii="Arial" w:hAnsi="Arial" w:cs="Arial"/>
          <w:b/>
          <w:bCs/>
          <w:sz w:val="20"/>
          <w:szCs w:val="20"/>
          <w:lang w:val="pt-BR"/>
        </w:rPr>
      </w:pPr>
    </w:p>
    <w:p w14:paraId="00D842C0">
      <w:pPr>
        <w:jc w:val="both"/>
        <w:rPr>
          <w:rFonts w:ascii="Arial" w:hAnsi="Arial" w:cs="Arial"/>
          <w:b/>
          <w:bCs/>
          <w:sz w:val="20"/>
          <w:szCs w:val="20"/>
          <w:lang w:val="pt-BR"/>
        </w:rPr>
      </w:pPr>
    </w:p>
    <w:p w14:paraId="0B806DC3">
      <w:pPr>
        <w:jc w:val="both"/>
        <w:rPr>
          <w:rFonts w:ascii="Arial" w:hAnsi="Arial" w:cs="Arial"/>
          <w:b/>
          <w:bCs/>
          <w:sz w:val="20"/>
          <w:szCs w:val="20"/>
          <w:lang w:val="pt-BR"/>
        </w:rPr>
      </w:pPr>
    </w:p>
    <w:p w14:paraId="130524DD">
      <w:pPr>
        <w:jc w:val="both"/>
        <w:rPr>
          <w:rFonts w:ascii="Arial" w:hAnsi="Arial" w:cs="Arial"/>
          <w:b/>
          <w:bCs/>
          <w:sz w:val="20"/>
          <w:szCs w:val="20"/>
          <w:lang w:val="pt-BR"/>
        </w:rPr>
      </w:pPr>
    </w:p>
    <w:p w14:paraId="084ACAB2">
      <w:pPr>
        <w:jc w:val="both"/>
        <w:rPr>
          <w:rFonts w:ascii="Arial" w:hAnsi="Arial" w:cs="Arial"/>
          <w:b/>
          <w:bCs/>
          <w:sz w:val="20"/>
          <w:szCs w:val="20"/>
          <w:lang w:val="pt-BR"/>
        </w:rPr>
      </w:pPr>
    </w:p>
    <w:p w14:paraId="22C1F0B9">
      <w:pPr>
        <w:jc w:val="both"/>
        <w:rPr>
          <w:rFonts w:ascii="Arial" w:hAnsi="Arial" w:cs="Arial"/>
          <w:b/>
          <w:bCs/>
          <w:sz w:val="20"/>
          <w:szCs w:val="20"/>
          <w:lang w:val="pt-BR"/>
        </w:rPr>
      </w:pPr>
    </w:p>
    <w:p w14:paraId="58E63B74">
      <w:pPr>
        <w:jc w:val="both"/>
        <w:rPr>
          <w:rFonts w:ascii="Arial" w:hAnsi="Arial" w:cs="Arial"/>
          <w:b/>
          <w:bCs/>
          <w:sz w:val="20"/>
          <w:szCs w:val="20"/>
          <w:lang w:val="pt-BR"/>
        </w:rPr>
      </w:pPr>
    </w:p>
    <w:p w14:paraId="70D7F3B7">
      <w:pPr>
        <w:jc w:val="both"/>
        <w:rPr>
          <w:rFonts w:ascii="Arial" w:hAnsi="Arial" w:cs="Arial"/>
          <w:b/>
          <w:bCs/>
          <w:sz w:val="20"/>
          <w:szCs w:val="20"/>
          <w:lang w:val="pt-BR"/>
        </w:rPr>
      </w:pPr>
    </w:p>
    <w:p w14:paraId="3DBC0C15">
      <w:pPr>
        <w:jc w:val="center"/>
        <w:rPr>
          <w:rFonts w:ascii="Arial" w:hAnsi="Arial"/>
          <w:sz w:val="20"/>
          <w:szCs w:val="20"/>
          <w:lang w:val="pt-BR"/>
        </w:rPr>
      </w:pPr>
      <w:r>
        <w:rPr>
          <w:rFonts w:ascii="Arial" w:hAnsi="Arial" w:cs="Arial"/>
          <w:b/>
          <w:bCs/>
          <w:sz w:val="20"/>
          <w:szCs w:val="20"/>
          <w:lang w:val="pt-BR"/>
        </w:rPr>
        <w:t>ANEXO II</w:t>
      </w:r>
    </w:p>
    <w:p w14:paraId="57FEC677">
      <w:pPr>
        <w:jc w:val="center"/>
        <w:rPr>
          <w:rFonts w:ascii="Arial" w:hAnsi="Arial" w:cs="Arial"/>
          <w:b/>
          <w:bCs/>
          <w:sz w:val="20"/>
          <w:szCs w:val="20"/>
          <w:lang w:val="pt-BR"/>
        </w:rPr>
      </w:pPr>
    </w:p>
    <w:p w14:paraId="37E31445">
      <w:pPr>
        <w:jc w:val="center"/>
        <w:rPr>
          <w:rFonts w:ascii="Arial" w:hAnsi="Arial"/>
          <w:sz w:val="20"/>
          <w:szCs w:val="20"/>
          <w:lang w:val="pt-BR"/>
        </w:rPr>
      </w:pPr>
      <w:r>
        <w:rPr>
          <w:rFonts w:ascii="Arial" w:hAnsi="Arial" w:cs="Arial"/>
          <w:b/>
          <w:sz w:val="20"/>
          <w:szCs w:val="20"/>
          <w:lang w:val="pt-BR"/>
        </w:rPr>
        <w:t>PROJETO DE VENDA DE GÊNEROS ALIMENTÍCIOS DA AGRICULTURA FAMILIAR PARA ALIMENTAÇÃO ESCOLAR</w:t>
      </w:r>
    </w:p>
    <w:p w14:paraId="573A8B64">
      <w:pPr>
        <w:jc w:val="center"/>
        <w:rPr>
          <w:rFonts w:ascii="Arial" w:hAnsi="Arial" w:cs="Arial"/>
          <w:b/>
          <w:sz w:val="20"/>
          <w:szCs w:val="20"/>
          <w:lang w:val="pt-BR"/>
        </w:rPr>
      </w:pPr>
    </w:p>
    <w:p w14:paraId="69EF16A7">
      <w:pPr>
        <w:rPr>
          <w:rFonts w:hint="default" w:ascii="Arial" w:hAnsi="Arial"/>
          <w:sz w:val="18"/>
          <w:szCs w:val="18"/>
          <w:lang w:val="pt-BR"/>
        </w:rPr>
      </w:pPr>
      <w:r>
        <w:rPr>
          <w:rFonts w:ascii="Arial" w:hAnsi="Arial" w:cs="Arial"/>
          <w:b/>
          <w:sz w:val="18"/>
          <w:szCs w:val="18"/>
          <w:lang w:val="pt-BR"/>
        </w:rPr>
        <w:t xml:space="preserve">Identificação da proposta de atendimento ao </w:t>
      </w:r>
      <w:r>
        <w:rPr>
          <w:rFonts w:hint="default" w:ascii="Arial" w:hAnsi="Arial" w:cs="Arial"/>
          <w:b/>
          <w:sz w:val="18"/>
          <w:szCs w:val="18"/>
          <w:lang w:val="pt-BR"/>
        </w:rPr>
        <w:t>E</w:t>
      </w:r>
      <w:r>
        <w:rPr>
          <w:rFonts w:ascii="Arial" w:hAnsi="Arial" w:cs="Arial"/>
          <w:b/>
          <w:sz w:val="18"/>
          <w:szCs w:val="18"/>
          <w:lang w:val="pt-BR"/>
        </w:rPr>
        <w:t>dital/</w:t>
      </w:r>
      <w:r>
        <w:rPr>
          <w:rFonts w:hint="default" w:ascii="Arial" w:hAnsi="Arial" w:cs="Arial"/>
          <w:b/>
          <w:sz w:val="18"/>
          <w:szCs w:val="18"/>
          <w:lang w:val="pt-BR"/>
        </w:rPr>
        <w:t>C</w:t>
      </w:r>
      <w:r>
        <w:rPr>
          <w:rFonts w:ascii="Arial" w:hAnsi="Arial" w:cs="Arial"/>
          <w:b/>
          <w:sz w:val="18"/>
          <w:szCs w:val="18"/>
          <w:lang w:val="pt-BR"/>
        </w:rPr>
        <w:t xml:space="preserve">hamada </w:t>
      </w:r>
      <w:r>
        <w:rPr>
          <w:rFonts w:hint="default" w:ascii="Arial" w:hAnsi="Arial" w:cs="Arial"/>
          <w:b/>
          <w:sz w:val="18"/>
          <w:szCs w:val="18"/>
          <w:lang w:val="pt-BR"/>
        </w:rPr>
        <w:t>P</w:t>
      </w:r>
      <w:r>
        <w:rPr>
          <w:rFonts w:ascii="Arial" w:hAnsi="Arial" w:cs="Arial"/>
          <w:b/>
          <w:sz w:val="18"/>
          <w:szCs w:val="18"/>
          <w:lang w:val="pt-BR"/>
        </w:rPr>
        <w:t xml:space="preserve">ública nº </w:t>
      </w:r>
      <w:r>
        <w:rPr>
          <w:rFonts w:hint="default" w:ascii="Arial" w:hAnsi="Arial" w:cs="Arial"/>
          <w:b/>
          <w:sz w:val="18"/>
          <w:szCs w:val="18"/>
          <w:lang w:val="pt-BR"/>
        </w:rPr>
        <w:t>004/2025</w:t>
      </w:r>
    </w:p>
    <w:p w14:paraId="3B4317CF">
      <w:pPr>
        <w:jc w:val="both"/>
        <w:rPr>
          <w:rFonts w:ascii="Arial" w:hAnsi="Arial" w:cs="Arial"/>
          <w:b/>
          <w:bCs/>
          <w:sz w:val="18"/>
          <w:szCs w:val="18"/>
          <w:lang w:val="pt-BR"/>
        </w:rPr>
      </w:pPr>
    </w:p>
    <w:p w14:paraId="2E56F330">
      <w:pPr>
        <w:jc w:val="both"/>
        <w:rPr>
          <w:rFonts w:ascii="Arial" w:hAnsi="Arial"/>
          <w:sz w:val="18"/>
          <w:szCs w:val="18"/>
          <w:lang w:val="pt-BR"/>
        </w:rPr>
      </w:pPr>
      <w:r>
        <w:rPr>
          <w:rFonts w:ascii="Arial" w:hAnsi="Arial" w:cs="Arial"/>
          <w:b/>
          <w:bCs/>
          <w:sz w:val="18"/>
          <w:szCs w:val="18"/>
          <w:lang w:val="pt-BR"/>
        </w:rPr>
        <w:t>I–IDENTIFICAÇÃO DOS FORNECEDORES</w:t>
      </w:r>
    </w:p>
    <w:p w14:paraId="260639C5">
      <w:pPr>
        <w:jc w:val="both"/>
        <w:rPr>
          <w:rFonts w:ascii="Arial" w:hAnsi="Arial"/>
          <w:sz w:val="18"/>
          <w:szCs w:val="18"/>
          <w:lang w:val="pt-BR"/>
        </w:rPr>
      </w:pPr>
      <w:r>
        <w:rPr>
          <w:rFonts w:ascii="Arial" w:hAnsi="Arial" w:cs="Arial"/>
          <w:b/>
          <w:bCs/>
          <w:sz w:val="18"/>
          <w:szCs w:val="18"/>
          <w:lang w:val="pt-BR"/>
        </w:rPr>
        <w:t>A–Grupo Formal</w:t>
      </w:r>
    </w:p>
    <w:tbl>
      <w:tblPr>
        <w:tblStyle w:val="40"/>
        <w:tblW w:w="106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7"/>
        <w:gridCol w:w="1030"/>
        <w:gridCol w:w="1186"/>
        <w:gridCol w:w="1114"/>
        <w:gridCol w:w="685"/>
        <w:gridCol w:w="1238"/>
        <w:gridCol w:w="676"/>
        <w:gridCol w:w="1132"/>
        <w:gridCol w:w="815"/>
        <w:gridCol w:w="810"/>
        <w:gridCol w:w="847"/>
      </w:tblGrid>
      <w:tr w14:paraId="277C9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67" w:type="dxa"/>
          </w:tcPr>
          <w:p w14:paraId="6BC90667">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1.Nome Proponente</w:t>
            </w:r>
          </w:p>
        </w:tc>
        <w:tc>
          <w:tcPr>
            <w:tcW w:w="1030" w:type="dxa"/>
          </w:tcPr>
          <w:p w14:paraId="412EC3DC">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2.CNPJ</w:t>
            </w:r>
          </w:p>
        </w:tc>
        <w:tc>
          <w:tcPr>
            <w:tcW w:w="1186" w:type="dxa"/>
          </w:tcPr>
          <w:p w14:paraId="5EF5F3B4">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3.Endereço</w:t>
            </w:r>
          </w:p>
        </w:tc>
        <w:tc>
          <w:tcPr>
            <w:tcW w:w="1114" w:type="dxa"/>
          </w:tcPr>
          <w:p w14:paraId="4CDEBD4F">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4.Município</w:t>
            </w:r>
          </w:p>
        </w:tc>
        <w:tc>
          <w:tcPr>
            <w:tcW w:w="685" w:type="dxa"/>
          </w:tcPr>
          <w:p w14:paraId="1A866B45">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5.CEP</w:t>
            </w:r>
          </w:p>
        </w:tc>
        <w:tc>
          <w:tcPr>
            <w:tcW w:w="1238" w:type="dxa"/>
          </w:tcPr>
          <w:p w14:paraId="4ADDAF6F">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6.Nome do representante legal</w:t>
            </w:r>
          </w:p>
        </w:tc>
        <w:tc>
          <w:tcPr>
            <w:tcW w:w="676" w:type="dxa"/>
          </w:tcPr>
          <w:p w14:paraId="20EFDA35">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7.CPF</w:t>
            </w:r>
          </w:p>
        </w:tc>
        <w:tc>
          <w:tcPr>
            <w:tcW w:w="1132" w:type="dxa"/>
          </w:tcPr>
          <w:p w14:paraId="3EF778C3">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8.DDD/Fone</w:t>
            </w:r>
          </w:p>
        </w:tc>
        <w:tc>
          <w:tcPr>
            <w:tcW w:w="815" w:type="dxa"/>
          </w:tcPr>
          <w:p w14:paraId="7DF19D1C">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9.Banco</w:t>
            </w:r>
          </w:p>
        </w:tc>
        <w:tc>
          <w:tcPr>
            <w:tcW w:w="810" w:type="dxa"/>
          </w:tcPr>
          <w:p w14:paraId="5AA97F1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10.Nºda Agência</w:t>
            </w:r>
          </w:p>
        </w:tc>
        <w:tc>
          <w:tcPr>
            <w:tcW w:w="847" w:type="dxa"/>
          </w:tcPr>
          <w:p w14:paraId="1A388594">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11.Nº da Conta Corrente</w:t>
            </w:r>
          </w:p>
        </w:tc>
      </w:tr>
      <w:tr w14:paraId="58FF5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67" w:type="dxa"/>
          </w:tcPr>
          <w:p w14:paraId="7EC0F3F1">
            <w:pPr>
              <w:widowControl w:val="0"/>
              <w:suppressAutoHyphens/>
              <w:spacing w:before="0" w:after="0"/>
              <w:jc w:val="both"/>
              <w:rPr>
                <w:rFonts w:ascii="Arial" w:hAnsi="Arial" w:cs="Arial"/>
                <w:b/>
                <w:bCs/>
                <w:kern w:val="0"/>
                <w:sz w:val="18"/>
                <w:szCs w:val="18"/>
                <w:lang w:val="pt-BR"/>
              </w:rPr>
            </w:pPr>
          </w:p>
        </w:tc>
        <w:tc>
          <w:tcPr>
            <w:tcW w:w="1030" w:type="dxa"/>
          </w:tcPr>
          <w:p w14:paraId="5DDE4CA5">
            <w:pPr>
              <w:widowControl w:val="0"/>
              <w:suppressAutoHyphens/>
              <w:spacing w:before="0" w:after="0"/>
              <w:jc w:val="both"/>
              <w:rPr>
                <w:rFonts w:ascii="Arial" w:hAnsi="Arial" w:cs="Arial"/>
                <w:b/>
                <w:bCs/>
                <w:kern w:val="0"/>
                <w:sz w:val="18"/>
                <w:szCs w:val="18"/>
                <w:lang w:val="pt-BR"/>
              </w:rPr>
            </w:pPr>
          </w:p>
        </w:tc>
        <w:tc>
          <w:tcPr>
            <w:tcW w:w="1186" w:type="dxa"/>
          </w:tcPr>
          <w:p w14:paraId="53FB434A">
            <w:pPr>
              <w:widowControl w:val="0"/>
              <w:suppressAutoHyphens/>
              <w:spacing w:before="0" w:after="0"/>
              <w:jc w:val="both"/>
              <w:rPr>
                <w:rFonts w:ascii="Arial" w:hAnsi="Arial" w:cs="Arial"/>
                <w:b/>
                <w:bCs/>
                <w:kern w:val="0"/>
                <w:sz w:val="18"/>
                <w:szCs w:val="18"/>
                <w:lang w:val="pt-BR"/>
              </w:rPr>
            </w:pPr>
          </w:p>
        </w:tc>
        <w:tc>
          <w:tcPr>
            <w:tcW w:w="1114" w:type="dxa"/>
          </w:tcPr>
          <w:p w14:paraId="77524B02">
            <w:pPr>
              <w:widowControl w:val="0"/>
              <w:suppressAutoHyphens/>
              <w:spacing w:before="0" w:after="0"/>
              <w:jc w:val="both"/>
              <w:rPr>
                <w:rFonts w:ascii="Arial" w:hAnsi="Arial" w:cs="Arial"/>
                <w:b/>
                <w:bCs/>
                <w:kern w:val="0"/>
                <w:sz w:val="18"/>
                <w:szCs w:val="18"/>
                <w:lang w:val="pt-BR"/>
              </w:rPr>
            </w:pPr>
          </w:p>
        </w:tc>
        <w:tc>
          <w:tcPr>
            <w:tcW w:w="685" w:type="dxa"/>
          </w:tcPr>
          <w:p w14:paraId="62D93476">
            <w:pPr>
              <w:widowControl w:val="0"/>
              <w:suppressAutoHyphens/>
              <w:spacing w:before="0" w:after="0"/>
              <w:jc w:val="both"/>
              <w:rPr>
                <w:rFonts w:ascii="Arial" w:hAnsi="Arial" w:cs="Arial"/>
                <w:b/>
                <w:bCs/>
                <w:kern w:val="0"/>
                <w:sz w:val="18"/>
                <w:szCs w:val="18"/>
                <w:lang w:val="pt-BR"/>
              </w:rPr>
            </w:pPr>
          </w:p>
        </w:tc>
        <w:tc>
          <w:tcPr>
            <w:tcW w:w="1238" w:type="dxa"/>
          </w:tcPr>
          <w:p w14:paraId="10BACF76">
            <w:pPr>
              <w:widowControl w:val="0"/>
              <w:suppressAutoHyphens/>
              <w:spacing w:before="0" w:after="0"/>
              <w:jc w:val="both"/>
              <w:rPr>
                <w:rFonts w:ascii="Arial" w:hAnsi="Arial" w:cs="Arial"/>
                <w:b/>
                <w:bCs/>
                <w:kern w:val="0"/>
                <w:sz w:val="18"/>
                <w:szCs w:val="18"/>
                <w:lang w:val="pt-BR"/>
              </w:rPr>
            </w:pPr>
          </w:p>
        </w:tc>
        <w:tc>
          <w:tcPr>
            <w:tcW w:w="676" w:type="dxa"/>
          </w:tcPr>
          <w:p w14:paraId="4F973033">
            <w:pPr>
              <w:widowControl w:val="0"/>
              <w:suppressAutoHyphens/>
              <w:spacing w:before="0" w:after="0"/>
              <w:jc w:val="both"/>
              <w:rPr>
                <w:rFonts w:ascii="Arial" w:hAnsi="Arial" w:cs="Arial"/>
                <w:b/>
                <w:bCs/>
                <w:kern w:val="0"/>
                <w:sz w:val="18"/>
                <w:szCs w:val="18"/>
                <w:lang w:val="pt-BR"/>
              </w:rPr>
            </w:pPr>
          </w:p>
        </w:tc>
        <w:tc>
          <w:tcPr>
            <w:tcW w:w="1132" w:type="dxa"/>
          </w:tcPr>
          <w:p w14:paraId="4F95F161">
            <w:pPr>
              <w:widowControl w:val="0"/>
              <w:suppressAutoHyphens/>
              <w:spacing w:before="0" w:after="0"/>
              <w:jc w:val="both"/>
              <w:rPr>
                <w:rFonts w:ascii="Arial" w:hAnsi="Arial" w:cs="Arial"/>
                <w:b/>
                <w:bCs/>
                <w:kern w:val="0"/>
                <w:sz w:val="18"/>
                <w:szCs w:val="18"/>
                <w:lang w:val="pt-BR"/>
              </w:rPr>
            </w:pPr>
          </w:p>
        </w:tc>
        <w:tc>
          <w:tcPr>
            <w:tcW w:w="815" w:type="dxa"/>
          </w:tcPr>
          <w:p w14:paraId="7955FB35">
            <w:pPr>
              <w:widowControl w:val="0"/>
              <w:suppressAutoHyphens/>
              <w:spacing w:before="0" w:after="0"/>
              <w:jc w:val="both"/>
              <w:rPr>
                <w:rFonts w:ascii="Arial" w:hAnsi="Arial" w:cs="Arial"/>
                <w:b/>
                <w:bCs/>
                <w:kern w:val="0"/>
                <w:sz w:val="18"/>
                <w:szCs w:val="18"/>
                <w:lang w:val="pt-BR"/>
              </w:rPr>
            </w:pPr>
          </w:p>
        </w:tc>
        <w:tc>
          <w:tcPr>
            <w:tcW w:w="810" w:type="dxa"/>
          </w:tcPr>
          <w:p w14:paraId="5333D454">
            <w:pPr>
              <w:widowControl w:val="0"/>
              <w:suppressAutoHyphens/>
              <w:spacing w:before="0" w:after="0"/>
              <w:jc w:val="both"/>
              <w:rPr>
                <w:rFonts w:ascii="Arial" w:hAnsi="Arial" w:cs="Arial"/>
                <w:b/>
                <w:bCs/>
                <w:kern w:val="0"/>
                <w:sz w:val="18"/>
                <w:szCs w:val="18"/>
                <w:lang w:val="pt-BR"/>
              </w:rPr>
            </w:pPr>
          </w:p>
        </w:tc>
        <w:tc>
          <w:tcPr>
            <w:tcW w:w="847" w:type="dxa"/>
          </w:tcPr>
          <w:p w14:paraId="67ED31F2">
            <w:pPr>
              <w:widowControl w:val="0"/>
              <w:suppressAutoHyphens/>
              <w:spacing w:before="0" w:after="0"/>
              <w:jc w:val="both"/>
              <w:rPr>
                <w:rFonts w:ascii="Arial" w:hAnsi="Arial" w:cs="Arial"/>
                <w:b/>
                <w:bCs/>
                <w:kern w:val="0"/>
                <w:sz w:val="18"/>
                <w:szCs w:val="18"/>
                <w:lang w:val="pt-BR"/>
              </w:rPr>
            </w:pPr>
          </w:p>
        </w:tc>
      </w:tr>
    </w:tbl>
    <w:p w14:paraId="1C03B2C6">
      <w:pPr>
        <w:jc w:val="both"/>
        <w:rPr>
          <w:rFonts w:ascii="Arial" w:hAnsi="Arial"/>
          <w:sz w:val="18"/>
          <w:szCs w:val="18"/>
          <w:lang w:val="pt-BR"/>
        </w:rPr>
      </w:pPr>
      <w:r>
        <w:rPr>
          <w:rFonts w:ascii="Arial" w:hAnsi="Arial" w:cs="Arial"/>
          <w:b/>
          <w:bCs/>
          <w:sz w:val="18"/>
          <w:szCs w:val="18"/>
          <w:lang w:val="pt-BR"/>
        </w:rPr>
        <w:t>B–Grupo Informal</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6"/>
        <w:gridCol w:w="1397"/>
        <w:gridCol w:w="1397"/>
        <w:gridCol w:w="1396"/>
        <w:gridCol w:w="1397"/>
        <w:gridCol w:w="1397"/>
        <w:gridCol w:w="1396"/>
      </w:tblGrid>
      <w:tr w14:paraId="123CE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6" w:type="dxa"/>
          </w:tcPr>
          <w:p w14:paraId="21010659">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1.Nome do Proponente</w:t>
            </w:r>
          </w:p>
          <w:p w14:paraId="08EF2FE4">
            <w:pPr>
              <w:widowControl w:val="0"/>
              <w:suppressAutoHyphens/>
              <w:spacing w:before="0" w:after="0"/>
              <w:jc w:val="both"/>
              <w:rPr>
                <w:rFonts w:ascii="Arial" w:hAnsi="Arial" w:cs="Arial"/>
                <w:b/>
                <w:bCs/>
                <w:kern w:val="0"/>
                <w:sz w:val="18"/>
                <w:szCs w:val="18"/>
                <w:lang w:val="pt-BR"/>
              </w:rPr>
            </w:pPr>
          </w:p>
        </w:tc>
        <w:tc>
          <w:tcPr>
            <w:tcW w:w="1397" w:type="dxa"/>
          </w:tcPr>
          <w:p w14:paraId="1D748A2C">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3.Endereço</w:t>
            </w:r>
          </w:p>
        </w:tc>
        <w:tc>
          <w:tcPr>
            <w:tcW w:w="1397" w:type="dxa"/>
          </w:tcPr>
          <w:p w14:paraId="1E25D58A">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4.Município</w:t>
            </w:r>
          </w:p>
        </w:tc>
        <w:tc>
          <w:tcPr>
            <w:tcW w:w="1396" w:type="dxa"/>
          </w:tcPr>
          <w:p w14:paraId="2582C88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5.CEP</w:t>
            </w:r>
          </w:p>
        </w:tc>
        <w:tc>
          <w:tcPr>
            <w:tcW w:w="1397" w:type="dxa"/>
          </w:tcPr>
          <w:p w14:paraId="6FACA8EF">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6.Nome da Entidade Articuladora</w:t>
            </w:r>
          </w:p>
        </w:tc>
        <w:tc>
          <w:tcPr>
            <w:tcW w:w="1397" w:type="dxa"/>
          </w:tcPr>
          <w:p w14:paraId="486D6956">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7.CPF</w:t>
            </w:r>
          </w:p>
        </w:tc>
        <w:tc>
          <w:tcPr>
            <w:tcW w:w="1396" w:type="dxa"/>
          </w:tcPr>
          <w:p w14:paraId="4121C151">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8.DDD/Fone</w:t>
            </w:r>
          </w:p>
        </w:tc>
      </w:tr>
      <w:tr w14:paraId="2B65C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6" w:type="dxa"/>
          </w:tcPr>
          <w:p w14:paraId="024B39B0">
            <w:pPr>
              <w:widowControl w:val="0"/>
              <w:suppressAutoHyphens/>
              <w:spacing w:before="0" w:after="0"/>
              <w:jc w:val="both"/>
              <w:rPr>
                <w:rFonts w:ascii="Arial" w:hAnsi="Arial" w:cs="Arial"/>
                <w:b/>
                <w:bCs/>
                <w:kern w:val="0"/>
                <w:sz w:val="18"/>
                <w:szCs w:val="18"/>
                <w:lang w:val="pt-BR"/>
              </w:rPr>
            </w:pPr>
          </w:p>
        </w:tc>
        <w:tc>
          <w:tcPr>
            <w:tcW w:w="1397" w:type="dxa"/>
          </w:tcPr>
          <w:p w14:paraId="4BDACE87">
            <w:pPr>
              <w:widowControl w:val="0"/>
              <w:suppressAutoHyphens/>
              <w:spacing w:before="0" w:after="0"/>
              <w:jc w:val="both"/>
              <w:rPr>
                <w:rFonts w:ascii="Arial" w:hAnsi="Arial" w:cs="Arial"/>
                <w:b/>
                <w:bCs/>
                <w:kern w:val="0"/>
                <w:sz w:val="18"/>
                <w:szCs w:val="18"/>
                <w:lang w:val="pt-BR"/>
              </w:rPr>
            </w:pPr>
          </w:p>
        </w:tc>
        <w:tc>
          <w:tcPr>
            <w:tcW w:w="1397" w:type="dxa"/>
          </w:tcPr>
          <w:p w14:paraId="108CDAF0">
            <w:pPr>
              <w:widowControl w:val="0"/>
              <w:suppressAutoHyphens/>
              <w:spacing w:before="0" w:after="0"/>
              <w:jc w:val="both"/>
              <w:rPr>
                <w:rFonts w:ascii="Arial" w:hAnsi="Arial" w:cs="Arial"/>
                <w:b/>
                <w:bCs/>
                <w:kern w:val="0"/>
                <w:sz w:val="18"/>
                <w:szCs w:val="18"/>
                <w:lang w:val="pt-BR"/>
              </w:rPr>
            </w:pPr>
          </w:p>
        </w:tc>
        <w:tc>
          <w:tcPr>
            <w:tcW w:w="1396" w:type="dxa"/>
          </w:tcPr>
          <w:p w14:paraId="00AE2670">
            <w:pPr>
              <w:widowControl w:val="0"/>
              <w:suppressAutoHyphens/>
              <w:spacing w:before="0" w:after="0"/>
              <w:jc w:val="both"/>
              <w:rPr>
                <w:rFonts w:ascii="Arial" w:hAnsi="Arial" w:cs="Arial"/>
                <w:b/>
                <w:bCs/>
                <w:kern w:val="0"/>
                <w:sz w:val="18"/>
                <w:szCs w:val="18"/>
                <w:lang w:val="pt-BR"/>
              </w:rPr>
            </w:pPr>
          </w:p>
        </w:tc>
        <w:tc>
          <w:tcPr>
            <w:tcW w:w="1397" w:type="dxa"/>
          </w:tcPr>
          <w:p w14:paraId="0BFABA26">
            <w:pPr>
              <w:widowControl w:val="0"/>
              <w:suppressAutoHyphens/>
              <w:spacing w:before="0" w:after="0"/>
              <w:jc w:val="both"/>
              <w:rPr>
                <w:rFonts w:ascii="Arial" w:hAnsi="Arial" w:cs="Arial"/>
                <w:b/>
                <w:bCs/>
                <w:kern w:val="0"/>
                <w:sz w:val="18"/>
                <w:szCs w:val="18"/>
                <w:lang w:val="pt-BR"/>
              </w:rPr>
            </w:pPr>
          </w:p>
        </w:tc>
        <w:tc>
          <w:tcPr>
            <w:tcW w:w="1397" w:type="dxa"/>
          </w:tcPr>
          <w:p w14:paraId="46911208">
            <w:pPr>
              <w:widowControl w:val="0"/>
              <w:suppressAutoHyphens/>
              <w:spacing w:before="0" w:after="0"/>
              <w:jc w:val="both"/>
              <w:rPr>
                <w:rFonts w:ascii="Arial" w:hAnsi="Arial" w:cs="Arial"/>
                <w:b/>
                <w:bCs/>
                <w:kern w:val="0"/>
                <w:sz w:val="18"/>
                <w:szCs w:val="18"/>
                <w:lang w:val="pt-BR"/>
              </w:rPr>
            </w:pPr>
          </w:p>
        </w:tc>
        <w:tc>
          <w:tcPr>
            <w:tcW w:w="1396" w:type="dxa"/>
          </w:tcPr>
          <w:p w14:paraId="41B23A74">
            <w:pPr>
              <w:widowControl w:val="0"/>
              <w:suppressAutoHyphens/>
              <w:spacing w:before="0" w:after="0"/>
              <w:jc w:val="both"/>
              <w:rPr>
                <w:rFonts w:ascii="Arial" w:hAnsi="Arial" w:cs="Arial"/>
                <w:b/>
                <w:bCs/>
                <w:kern w:val="0"/>
                <w:sz w:val="18"/>
                <w:szCs w:val="18"/>
                <w:lang w:val="pt-BR"/>
              </w:rPr>
            </w:pPr>
          </w:p>
        </w:tc>
      </w:tr>
    </w:tbl>
    <w:p w14:paraId="348E8D5A">
      <w:pPr>
        <w:jc w:val="both"/>
        <w:rPr>
          <w:rFonts w:ascii="Arial" w:hAnsi="Arial"/>
          <w:sz w:val="18"/>
          <w:szCs w:val="18"/>
          <w:lang w:val="pt-BR"/>
        </w:rPr>
      </w:pPr>
      <w:r>
        <w:rPr>
          <w:rFonts w:ascii="Arial" w:hAnsi="Arial" w:cs="Arial"/>
          <w:b/>
          <w:bCs/>
          <w:sz w:val="18"/>
          <w:szCs w:val="18"/>
          <w:lang w:val="pt-BR"/>
        </w:rPr>
        <w:t>C–Fornecedores participantes(Grupo Formal e Informal)</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5"/>
        <w:gridCol w:w="1955"/>
        <w:gridCol w:w="1956"/>
        <w:gridCol w:w="1955"/>
        <w:gridCol w:w="1956"/>
      </w:tblGrid>
      <w:tr w14:paraId="2A440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5" w:type="dxa"/>
          </w:tcPr>
          <w:p w14:paraId="24B88A98">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1.Nome</w:t>
            </w:r>
          </w:p>
        </w:tc>
        <w:tc>
          <w:tcPr>
            <w:tcW w:w="1955" w:type="dxa"/>
          </w:tcPr>
          <w:p w14:paraId="019B0EE7">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2.CPF</w:t>
            </w:r>
          </w:p>
        </w:tc>
        <w:tc>
          <w:tcPr>
            <w:tcW w:w="1956" w:type="dxa"/>
          </w:tcPr>
          <w:p w14:paraId="2FD3C3D0">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3.</w:t>
            </w:r>
            <w:r>
              <w:rPr>
                <w:rFonts w:ascii="Arial" w:hAnsi="Arial"/>
                <w:b w:val="0"/>
                <w:bCs w:val="0"/>
                <w:sz w:val="18"/>
                <w:szCs w:val="18"/>
                <w:highlight w:val="none"/>
                <w:u w:val="none"/>
                <w:shd w:val="clear" w:color="auto" w:fill="auto"/>
              </w:rPr>
              <w:t>DAP</w:t>
            </w:r>
            <w:r>
              <w:rPr>
                <w:rFonts w:hint="default" w:ascii="Arial" w:hAnsi="Arial"/>
                <w:b w:val="0"/>
                <w:bCs w:val="0"/>
                <w:sz w:val="18"/>
                <w:szCs w:val="18"/>
                <w:highlight w:val="none"/>
                <w:u w:val="none"/>
                <w:shd w:val="clear" w:color="auto" w:fill="auto"/>
                <w:lang w:val="pt-BR"/>
              </w:rPr>
              <w:t>/CAF</w:t>
            </w:r>
          </w:p>
        </w:tc>
        <w:tc>
          <w:tcPr>
            <w:tcW w:w="1955" w:type="dxa"/>
          </w:tcPr>
          <w:p w14:paraId="2DDFC8DC">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4.Nº da Agência</w:t>
            </w:r>
          </w:p>
        </w:tc>
        <w:tc>
          <w:tcPr>
            <w:tcW w:w="1956" w:type="dxa"/>
          </w:tcPr>
          <w:p w14:paraId="4F13F911">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5.Nº da Conta Corrente</w:t>
            </w:r>
          </w:p>
          <w:p w14:paraId="14FD4075">
            <w:pPr>
              <w:widowControl w:val="0"/>
              <w:suppressAutoHyphens/>
              <w:spacing w:before="0" w:after="0"/>
              <w:jc w:val="both"/>
              <w:rPr>
                <w:rFonts w:ascii="Arial" w:hAnsi="Arial" w:cs="Arial"/>
                <w:b/>
                <w:bCs/>
                <w:kern w:val="0"/>
                <w:sz w:val="18"/>
                <w:szCs w:val="18"/>
                <w:lang w:val="pt-BR"/>
              </w:rPr>
            </w:pPr>
          </w:p>
        </w:tc>
      </w:tr>
      <w:tr w14:paraId="69693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5" w:type="dxa"/>
          </w:tcPr>
          <w:p w14:paraId="5606C1BE">
            <w:pPr>
              <w:widowControl w:val="0"/>
              <w:suppressAutoHyphens/>
              <w:spacing w:before="0" w:after="0"/>
              <w:jc w:val="both"/>
              <w:rPr>
                <w:rFonts w:ascii="Arial" w:hAnsi="Arial" w:cs="Arial"/>
                <w:b/>
                <w:bCs/>
                <w:kern w:val="0"/>
                <w:sz w:val="18"/>
                <w:szCs w:val="18"/>
                <w:lang w:val="pt-BR"/>
              </w:rPr>
            </w:pPr>
          </w:p>
        </w:tc>
        <w:tc>
          <w:tcPr>
            <w:tcW w:w="1955" w:type="dxa"/>
          </w:tcPr>
          <w:p w14:paraId="069DC0D1">
            <w:pPr>
              <w:widowControl w:val="0"/>
              <w:suppressAutoHyphens/>
              <w:spacing w:before="0" w:after="0"/>
              <w:jc w:val="both"/>
              <w:rPr>
                <w:rFonts w:ascii="Arial" w:hAnsi="Arial" w:cs="Arial"/>
                <w:b/>
                <w:bCs/>
                <w:kern w:val="0"/>
                <w:sz w:val="18"/>
                <w:szCs w:val="18"/>
                <w:lang w:val="pt-BR"/>
              </w:rPr>
            </w:pPr>
          </w:p>
        </w:tc>
        <w:tc>
          <w:tcPr>
            <w:tcW w:w="1956" w:type="dxa"/>
          </w:tcPr>
          <w:p w14:paraId="0AFF196C">
            <w:pPr>
              <w:widowControl w:val="0"/>
              <w:suppressAutoHyphens/>
              <w:spacing w:before="0" w:after="0"/>
              <w:jc w:val="both"/>
              <w:rPr>
                <w:rFonts w:ascii="Arial" w:hAnsi="Arial" w:cs="Arial"/>
                <w:b/>
                <w:bCs/>
                <w:kern w:val="0"/>
                <w:sz w:val="18"/>
                <w:szCs w:val="18"/>
                <w:lang w:val="pt-BR"/>
              </w:rPr>
            </w:pPr>
          </w:p>
        </w:tc>
        <w:tc>
          <w:tcPr>
            <w:tcW w:w="1955" w:type="dxa"/>
          </w:tcPr>
          <w:p w14:paraId="4214E4A1">
            <w:pPr>
              <w:widowControl w:val="0"/>
              <w:suppressAutoHyphens/>
              <w:spacing w:before="0" w:after="0"/>
              <w:jc w:val="both"/>
              <w:rPr>
                <w:rFonts w:ascii="Arial" w:hAnsi="Arial" w:cs="Arial"/>
                <w:b/>
                <w:bCs/>
                <w:kern w:val="0"/>
                <w:sz w:val="18"/>
                <w:szCs w:val="18"/>
                <w:lang w:val="pt-BR"/>
              </w:rPr>
            </w:pPr>
          </w:p>
        </w:tc>
        <w:tc>
          <w:tcPr>
            <w:tcW w:w="1956" w:type="dxa"/>
          </w:tcPr>
          <w:p w14:paraId="21BD1B8F">
            <w:pPr>
              <w:widowControl w:val="0"/>
              <w:suppressAutoHyphens/>
              <w:spacing w:before="0" w:after="0"/>
              <w:jc w:val="both"/>
              <w:rPr>
                <w:rFonts w:ascii="Arial" w:hAnsi="Arial" w:cs="Arial"/>
                <w:b/>
                <w:bCs/>
                <w:kern w:val="0"/>
                <w:sz w:val="18"/>
                <w:szCs w:val="18"/>
                <w:lang w:val="pt-BR"/>
              </w:rPr>
            </w:pPr>
          </w:p>
        </w:tc>
      </w:tr>
    </w:tbl>
    <w:p w14:paraId="12508C1B">
      <w:pPr>
        <w:jc w:val="both"/>
        <w:rPr>
          <w:rFonts w:ascii="Arial" w:hAnsi="Arial"/>
          <w:sz w:val="18"/>
          <w:szCs w:val="18"/>
          <w:lang w:val="pt-BR"/>
        </w:rPr>
      </w:pPr>
      <w:r>
        <w:rPr>
          <w:rFonts w:ascii="Arial" w:hAnsi="Arial" w:cs="Arial"/>
          <w:b/>
          <w:sz w:val="18"/>
          <w:szCs w:val="18"/>
          <w:lang w:val="pt-BR"/>
        </w:rPr>
        <w:t>II–IDENTIFICAÇÃO DA ENTIDADE EXECUTORA DO PNAE/FNDE/MEC</w:t>
      </w:r>
    </w:p>
    <w:tbl>
      <w:tblPr>
        <w:tblStyle w:val="40"/>
        <w:tblW w:w="98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7"/>
        <w:gridCol w:w="1408"/>
        <w:gridCol w:w="1407"/>
        <w:gridCol w:w="1408"/>
        <w:gridCol w:w="1407"/>
        <w:gridCol w:w="1408"/>
        <w:gridCol w:w="1407"/>
      </w:tblGrid>
      <w:tr w14:paraId="37DA0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7" w:type="dxa"/>
          </w:tcPr>
          <w:p w14:paraId="6199E146">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1.Nome da Entidade</w:t>
            </w:r>
          </w:p>
        </w:tc>
        <w:tc>
          <w:tcPr>
            <w:tcW w:w="1408" w:type="dxa"/>
          </w:tcPr>
          <w:p w14:paraId="30A6E5C4">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2.CNPJ</w:t>
            </w:r>
          </w:p>
        </w:tc>
        <w:tc>
          <w:tcPr>
            <w:tcW w:w="1407" w:type="dxa"/>
          </w:tcPr>
          <w:p w14:paraId="1CA0BEDD">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3.Município</w:t>
            </w:r>
          </w:p>
        </w:tc>
        <w:tc>
          <w:tcPr>
            <w:tcW w:w="1408" w:type="dxa"/>
          </w:tcPr>
          <w:p w14:paraId="36078350">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4.Endereço</w:t>
            </w:r>
          </w:p>
        </w:tc>
        <w:tc>
          <w:tcPr>
            <w:tcW w:w="1407" w:type="dxa"/>
          </w:tcPr>
          <w:p w14:paraId="55C64B9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5.DDD/Fone</w:t>
            </w:r>
          </w:p>
        </w:tc>
        <w:tc>
          <w:tcPr>
            <w:tcW w:w="1408" w:type="dxa"/>
          </w:tcPr>
          <w:p w14:paraId="69E5C384">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6.Nome do representante e e-mail</w:t>
            </w:r>
          </w:p>
        </w:tc>
        <w:tc>
          <w:tcPr>
            <w:tcW w:w="1407" w:type="dxa"/>
          </w:tcPr>
          <w:p w14:paraId="0056FFB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7.CPF</w:t>
            </w:r>
          </w:p>
        </w:tc>
      </w:tr>
      <w:tr w14:paraId="67BCA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7" w:type="dxa"/>
          </w:tcPr>
          <w:p w14:paraId="6A26E8E2">
            <w:pPr>
              <w:widowControl w:val="0"/>
              <w:suppressAutoHyphens/>
              <w:spacing w:before="0" w:after="0"/>
              <w:jc w:val="both"/>
              <w:rPr>
                <w:rFonts w:ascii="Arial" w:hAnsi="Arial" w:cs="Arial"/>
                <w:kern w:val="0"/>
                <w:sz w:val="18"/>
                <w:szCs w:val="18"/>
                <w:lang w:val="pt-BR"/>
              </w:rPr>
            </w:pPr>
          </w:p>
        </w:tc>
        <w:tc>
          <w:tcPr>
            <w:tcW w:w="1408" w:type="dxa"/>
          </w:tcPr>
          <w:p w14:paraId="64BED809">
            <w:pPr>
              <w:widowControl w:val="0"/>
              <w:suppressAutoHyphens/>
              <w:spacing w:before="0" w:after="0"/>
              <w:jc w:val="both"/>
              <w:rPr>
                <w:rFonts w:ascii="Arial" w:hAnsi="Arial" w:cs="Arial"/>
                <w:kern w:val="0"/>
                <w:sz w:val="18"/>
                <w:szCs w:val="18"/>
                <w:lang w:val="pt-BR"/>
              </w:rPr>
            </w:pPr>
          </w:p>
        </w:tc>
        <w:tc>
          <w:tcPr>
            <w:tcW w:w="1407" w:type="dxa"/>
          </w:tcPr>
          <w:p w14:paraId="73AA8805">
            <w:pPr>
              <w:widowControl w:val="0"/>
              <w:suppressAutoHyphens/>
              <w:spacing w:before="0" w:after="0"/>
              <w:jc w:val="both"/>
              <w:rPr>
                <w:rFonts w:ascii="Arial" w:hAnsi="Arial" w:cs="Arial"/>
                <w:kern w:val="0"/>
                <w:sz w:val="18"/>
                <w:szCs w:val="18"/>
                <w:lang w:val="pt-BR"/>
              </w:rPr>
            </w:pPr>
          </w:p>
        </w:tc>
        <w:tc>
          <w:tcPr>
            <w:tcW w:w="1408" w:type="dxa"/>
          </w:tcPr>
          <w:p w14:paraId="5CCA96FE">
            <w:pPr>
              <w:widowControl w:val="0"/>
              <w:suppressAutoHyphens/>
              <w:spacing w:before="0" w:after="0"/>
              <w:jc w:val="both"/>
              <w:rPr>
                <w:rFonts w:ascii="Arial" w:hAnsi="Arial" w:cs="Arial"/>
                <w:kern w:val="0"/>
                <w:sz w:val="18"/>
                <w:szCs w:val="18"/>
                <w:lang w:val="pt-BR"/>
              </w:rPr>
            </w:pPr>
          </w:p>
        </w:tc>
        <w:tc>
          <w:tcPr>
            <w:tcW w:w="1407" w:type="dxa"/>
          </w:tcPr>
          <w:p w14:paraId="53C610BC">
            <w:pPr>
              <w:widowControl w:val="0"/>
              <w:suppressAutoHyphens/>
              <w:spacing w:before="0" w:after="0"/>
              <w:jc w:val="both"/>
              <w:rPr>
                <w:rFonts w:ascii="Arial" w:hAnsi="Arial" w:cs="Arial"/>
                <w:kern w:val="0"/>
                <w:sz w:val="18"/>
                <w:szCs w:val="18"/>
                <w:lang w:val="pt-BR"/>
              </w:rPr>
            </w:pPr>
          </w:p>
        </w:tc>
        <w:tc>
          <w:tcPr>
            <w:tcW w:w="1408" w:type="dxa"/>
          </w:tcPr>
          <w:p w14:paraId="554C702E">
            <w:pPr>
              <w:widowControl w:val="0"/>
              <w:suppressAutoHyphens/>
              <w:spacing w:before="0" w:after="0"/>
              <w:jc w:val="both"/>
              <w:rPr>
                <w:rFonts w:ascii="Arial" w:hAnsi="Arial" w:cs="Arial"/>
                <w:kern w:val="0"/>
                <w:sz w:val="18"/>
                <w:szCs w:val="18"/>
                <w:lang w:val="pt-BR"/>
              </w:rPr>
            </w:pPr>
          </w:p>
        </w:tc>
        <w:tc>
          <w:tcPr>
            <w:tcW w:w="1407" w:type="dxa"/>
          </w:tcPr>
          <w:p w14:paraId="386E778D">
            <w:pPr>
              <w:widowControl w:val="0"/>
              <w:suppressAutoHyphens/>
              <w:spacing w:before="0" w:after="0"/>
              <w:jc w:val="both"/>
              <w:rPr>
                <w:rFonts w:ascii="Arial" w:hAnsi="Arial" w:cs="Arial"/>
                <w:kern w:val="0"/>
                <w:sz w:val="18"/>
                <w:szCs w:val="18"/>
                <w:lang w:val="pt-BR"/>
              </w:rPr>
            </w:pPr>
          </w:p>
        </w:tc>
      </w:tr>
    </w:tbl>
    <w:p w14:paraId="5094F609">
      <w:pPr>
        <w:jc w:val="both"/>
        <w:rPr>
          <w:rFonts w:ascii="Arial" w:hAnsi="Arial"/>
          <w:sz w:val="18"/>
          <w:szCs w:val="18"/>
          <w:lang w:val="pt-BR"/>
        </w:rPr>
      </w:pPr>
      <w:r>
        <w:rPr>
          <w:rFonts w:ascii="Arial" w:hAnsi="Arial" w:cs="Arial"/>
          <w:b/>
          <w:sz w:val="18"/>
          <w:szCs w:val="18"/>
          <w:lang w:val="pt-BR"/>
        </w:rPr>
        <w:t>III–RELAÇÃO DE FORNECEDORES E PRODUTOS</w:t>
      </w:r>
    </w:p>
    <w:tbl>
      <w:tblPr>
        <w:tblStyle w:val="40"/>
        <w:tblW w:w="98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4"/>
        <w:gridCol w:w="1298"/>
        <w:gridCol w:w="1353"/>
        <w:gridCol w:w="1711"/>
        <w:gridCol w:w="1972"/>
        <w:gridCol w:w="1104"/>
      </w:tblGrid>
      <w:tr w14:paraId="24FCB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4" w:type="dxa"/>
          </w:tcPr>
          <w:p w14:paraId="1E92907E">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1.Nome do Agricultor</w:t>
            </w:r>
          </w:p>
          <w:p w14:paraId="305BE23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Familiar</w:t>
            </w:r>
          </w:p>
          <w:p w14:paraId="7EDA340C">
            <w:pPr>
              <w:widowControl w:val="0"/>
              <w:suppressAutoHyphens/>
              <w:spacing w:before="0" w:after="0"/>
              <w:jc w:val="both"/>
              <w:rPr>
                <w:rFonts w:ascii="Arial" w:hAnsi="Arial" w:cs="Arial"/>
                <w:kern w:val="0"/>
                <w:sz w:val="18"/>
                <w:szCs w:val="18"/>
                <w:lang w:val="pt-BR"/>
              </w:rPr>
            </w:pPr>
          </w:p>
        </w:tc>
        <w:tc>
          <w:tcPr>
            <w:tcW w:w="1298" w:type="dxa"/>
          </w:tcPr>
          <w:p w14:paraId="5C0A8E23">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2.Produto</w:t>
            </w:r>
          </w:p>
        </w:tc>
        <w:tc>
          <w:tcPr>
            <w:tcW w:w="1353" w:type="dxa"/>
          </w:tcPr>
          <w:p w14:paraId="6620750C">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3.Unidade</w:t>
            </w:r>
          </w:p>
        </w:tc>
        <w:tc>
          <w:tcPr>
            <w:tcW w:w="1711" w:type="dxa"/>
          </w:tcPr>
          <w:p w14:paraId="04AF02FE">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4.Quantidade</w:t>
            </w:r>
          </w:p>
        </w:tc>
        <w:tc>
          <w:tcPr>
            <w:tcW w:w="1972" w:type="dxa"/>
          </w:tcPr>
          <w:p w14:paraId="37338FEE">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5.Preço/Unidade</w:t>
            </w:r>
          </w:p>
        </w:tc>
        <w:tc>
          <w:tcPr>
            <w:tcW w:w="1104" w:type="dxa"/>
          </w:tcPr>
          <w:p w14:paraId="7A4DC8F9">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6.Valor Total</w:t>
            </w:r>
          </w:p>
        </w:tc>
      </w:tr>
      <w:tr w14:paraId="653DD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4" w:type="dxa"/>
          </w:tcPr>
          <w:p w14:paraId="6D9DA406">
            <w:pPr>
              <w:widowControl w:val="0"/>
              <w:suppressAutoHyphens/>
              <w:spacing w:before="0" w:after="0"/>
              <w:jc w:val="both"/>
              <w:rPr>
                <w:rFonts w:ascii="Arial" w:hAnsi="Arial" w:cs="Arial"/>
                <w:kern w:val="0"/>
                <w:sz w:val="18"/>
                <w:szCs w:val="18"/>
                <w:lang w:val="pt-BR"/>
              </w:rPr>
            </w:pPr>
          </w:p>
        </w:tc>
        <w:tc>
          <w:tcPr>
            <w:tcW w:w="1298" w:type="dxa"/>
          </w:tcPr>
          <w:p w14:paraId="133F52B5">
            <w:pPr>
              <w:widowControl w:val="0"/>
              <w:suppressAutoHyphens/>
              <w:spacing w:before="0" w:after="0"/>
              <w:jc w:val="both"/>
              <w:rPr>
                <w:rFonts w:ascii="Arial" w:hAnsi="Arial" w:cs="Arial"/>
                <w:kern w:val="0"/>
                <w:sz w:val="18"/>
                <w:szCs w:val="18"/>
                <w:lang w:val="pt-BR"/>
              </w:rPr>
            </w:pPr>
          </w:p>
        </w:tc>
        <w:tc>
          <w:tcPr>
            <w:tcW w:w="1353" w:type="dxa"/>
          </w:tcPr>
          <w:p w14:paraId="479D7452">
            <w:pPr>
              <w:widowControl w:val="0"/>
              <w:suppressAutoHyphens/>
              <w:spacing w:before="0" w:after="0"/>
              <w:jc w:val="both"/>
              <w:rPr>
                <w:rFonts w:ascii="Arial" w:hAnsi="Arial" w:cs="Arial"/>
                <w:kern w:val="0"/>
                <w:sz w:val="18"/>
                <w:szCs w:val="18"/>
                <w:lang w:val="pt-BR"/>
              </w:rPr>
            </w:pPr>
          </w:p>
        </w:tc>
        <w:tc>
          <w:tcPr>
            <w:tcW w:w="1711" w:type="dxa"/>
          </w:tcPr>
          <w:p w14:paraId="5B20C2B7">
            <w:pPr>
              <w:widowControl w:val="0"/>
              <w:suppressAutoHyphens/>
              <w:spacing w:before="0" w:after="0"/>
              <w:jc w:val="both"/>
              <w:rPr>
                <w:rFonts w:ascii="Arial" w:hAnsi="Arial" w:cs="Arial"/>
                <w:kern w:val="0"/>
                <w:sz w:val="18"/>
                <w:szCs w:val="18"/>
                <w:lang w:val="pt-BR"/>
              </w:rPr>
            </w:pPr>
          </w:p>
        </w:tc>
        <w:tc>
          <w:tcPr>
            <w:tcW w:w="1972" w:type="dxa"/>
          </w:tcPr>
          <w:p w14:paraId="612A39D7">
            <w:pPr>
              <w:widowControl w:val="0"/>
              <w:suppressAutoHyphens/>
              <w:spacing w:before="0" w:after="0"/>
              <w:jc w:val="both"/>
              <w:rPr>
                <w:rFonts w:ascii="Arial" w:hAnsi="Arial" w:cs="Arial"/>
                <w:kern w:val="0"/>
                <w:sz w:val="18"/>
                <w:szCs w:val="18"/>
                <w:lang w:val="pt-BR"/>
              </w:rPr>
            </w:pPr>
          </w:p>
        </w:tc>
        <w:tc>
          <w:tcPr>
            <w:tcW w:w="1104" w:type="dxa"/>
          </w:tcPr>
          <w:p w14:paraId="574C81B4">
            <w:pPr>
              <w:widowControl w:val="0"/>
              <w:suppressAutoHyphens/>
              <w:spacing w:before="0" w:after="0"/>
              <w:jc w:val="both"/>
              <w:rPr>
                <w:rFonts w:ascii="Arial" w:hAnsi="Arial" w:cs="Arial"/>
                <w:kern w:val="0"/>
                <w:sz w:val="18"/>
                <w:szCs w:val="18"/>
                <w:lang w:val="pt-BR"/>
              </w:rPr>
            </w:pPr>
          </w:p>
        </w:tc>
      </w:tr>
    </w:tbl>
    <w:p w14:paraId="27DC7E26">
      <w:pPr>
        <w:jc w:val="both"/>
        <w:rPr>
          <w:rFonts w:ascii="Arial" w:hAnsi="Arial" w:cs="Arial"/>
          <w:sz w:val="18"/>
          <w:szCs w:val="18"/>
          <w:lang w:val="pt-BR"/>
        </w:rPr>
      </w:pPr>
    </w:p>
    <w:tbl>
      <w:tblPr>
        <w:tblStyle w:val="40"/>
        <w:tblW w:w="11218"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7"/>
        <w:gridCol w:w="1040"/>
        <w:gridCol w:w="1040"/>
        <w:gridCol w:w="1039"/>
        <w:gridCol w:w="1041"/>
        <w:gridCol w:w="1036"/>
        <w:gridCol w:w="1040"/>
        <w:gridCol w:w="1041"/>
        <w:gridCol w:w="1039"/>
        <w:gridCol w:w="1040"/>
        <w:gridCol w:w="823"/>
      </w:tblGrid>
      <w:tr w14:paraId="5F71D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37" w:type="dxa"/>
          </w:tcPr>
          <w:p w14:paraId="17C3DCE0">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 Total agricultor</w:t>
            </w:r>
          </w:p>
          <w:p w14:paraId="6FEE1E8B">
            <w:pPr>
              <w:widowControl w:val="0"/>
              <w:suppressAutoHyphens/>
              <w:spacing w:before="0" w:after="0"/>
              <w:jc w:val="both"/>
              <w:rPr>
                <w:rFonts w:ascii="Arial" w:hAnsi="Arial" w:cs="Arial"/>
                <w:kern w:val="0"/>
                <w:sz w:val="18"/>
                <w:szCs w:val="18"/>
                <w:lang w:val="pt-BR"/>
              </w:rPr>
            </w:pPr>
          </w:p>
        </w:tc>
        <w:tc>
          <w:tcPr>
            <w:tcW w:w="1040" w:type="dxa"/>
          </w:tcPr>
          <w:p w14:paraId="2EEAC0A1">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2 Total agricultor</w:t>
            </w:r>
          </w:p>
          <w:p w14:paraId="6D679A3E">
            <w:pPr>
              <w:widowControl w:val="0"/>
              <w:suppressAutoHyphens/>
              <w:spacing w:before="0" w:after="0"/>
              <w:jc w:val="both"/>
              <w:rPr>
                <w:rFonts w:ascii="Arial" w:hAnsi="Arial" w:cs="Arial"/>
                <w:kern w:val="0"/>
                <w:sz w:val="18"/>
                <w:szCs w:val="18"/>
                <w:lang w:val="pt-BR"/>
              </w:rPr>
            </w:pPr>
          </w:p>
        </w:tc>
        <w:tc>
          <w:tcPr>
            <w:tcW w:w="1040" w:type="dxa"/>
          </w:tcPr>
          <w:p w14:paraId="73FBFF1E">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3 Total</w:t>
            </w:r>
          </w:p>
          <w:p w14:paraId="19B02205">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20B51763">
            <w:pPr>
              <w:widowControl w:val="0"/>
              <w:suppressAutoHyphens/>
              <w:spacing w:before="0" w:after="0"/>
              <w:jc w:val="both"/>
              <w:rPr>
                <w:rFonts w:ascii="Arial" w:hAnsi="Arial" w:cs="Arial"/>
                <w:kern w:val="0"/>
                <w:sz w:val="18"/>
                <w:szCs w:val="18"/>
                <w:lang w:val="pt-BR"/>
              </w:rPr>
            </w:pPr>
          </w:p>
        </w:tc>
        <w:tc>
          <w:tcPr>
            <w:tcW w:w="1039" w:type="dxa"/>
          </w:tcPr>
          <w:p w14:paraId="08FEAE70">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4 Total</w:t>
            </w:r>
          </w:p>
          <w:p w14:paraId="13A39C3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5811D8D3">
            <w:pPr>
              <w:widowControl w:val="0"/>
              <w:suppressAutoHyphens/>
              <w:spacing w:before="0" w:after="0"/>
              <w:jc w:val="both"/>
              <w:rPr>
                <w:rFonts w:ascii="Arial" w:hAnsi="Arial" w:cs="Arial"/>
                <w:kern w:val="0"/>
                <w:sz w:val="18"/>
                <w:szCs w:val="18"/>
                <w:lang w:val="pt-BR"/>
              </w:rPr>
            </w:pPr>
          </w:p>
        </w:tc>
        <w:tc>
          <w:tcPr>
            <w:tcW w:w="1041" w:type="dxa"/>
          </w:tcPr>
          <w:p w14:paraId="5EF857A0">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5 Total</w:t>
            </w:r>
          </w:p>
          <w:p w14:paraId="60E1CD6A">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295EC4E0">
            <w:pPr>
              <w:widowControl w:val="0"/>
              <w:suppressAutoHyphens/>
              <w:spacing w:before="0" w:after="0"/>
              <w:jc w:val="both"/>
              <w:rPr>
                <w:rFonts w:ascii="Arial" w:hAnsi="Arial" w:cs="Arial"/>
                <w:kern w:val="0"/>
                <w:sz w:val="18"/>
                <w:szCs w:val="18"/>
                <w:lang w:val="pt-BR"/>
              </w:rPr>
            </w:pPr>
          </w:p>
        </w:tc>
        <w:tc>
          <w:tcPr>
            <w:tcW w:w="1036" w:type="dxa"/>
          </w:tcPr>
          <w:p w14:paraId="2975C31F">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6 Total</w:t>
            </w:r>
          </w:p>
          <w:p w14:paraId="34BF5F01">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6CBCF7E0">
            <w:pPr>
              <w:widowControl w:val="0"/>
              <w:suppressAutoHyphens/>
              <w:spacing w:before="0" w:after="0"/>
              <w:jc w:val="both"/>
              <w:rPr>
                <w:rFonts w:ascii="Arial" w:hAnsi="Arial" w:cs="Arial"/>
                <w:kern w:val="0"/>
                <w:sz w:val="18"/>
                <w:szCs w:val="18"/>
                <w:lang w:val="pt-BR"/>
              </w:rPr>
            </w:pPr>
          </w:p>
        </w:tc>
        <w:tc>
          <w:tcPr>
            <w:tcW w:w="1040" w:type="dxa"/>
          </w:tcPr>
          <w:p w14:paraId="3BC2740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7 Total</w:t>
            </w:r>
          </w:p>
          <w:p w14:paraId="5044F823">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15B989EE">
            <w:pPr>
              <w:widowControl w:val="0"/>
              <w:suppressAutoHyphens/>
              <w:spacing w:before="0" w:after="0"/>
              <w:jc w:val="both"/>
              <w:rPr>
                <w:rFonts w:ascii="Arial" w:hAnsi="Arial" w:cs="Arial"/>
                <w:kern w:val="0"/>
                <w:sz w:val="18"/>
                <w:szCs w:val="18"/>
                <w:lang w:val="pt-BR"/>
              </w:rPr>
            </w:pPr>
          </w:p>
        </w:tc>
        <w:tc>
          <w:tcPr>
            <w:tcW w:w="1041" w:type="dxa"/>
          </w:tcPr>
          <w:p w14:paraId="73B70136">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8 Total</w:t>
            </w:r>
          </w:p>
          <w:p w14:paraId="31D138FD">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4A83AE93">
            <w:pPr>
              <w:widowControl w:val="0"/>
              <w:suppressAutoHyphens/>
              <w:spacing w:before="0" w:after="0"/>
              <w:jc w:val="both"/>
              <w:rPr>
                <w:rFonts w:ascii="Arial" w:hAnsi="Arial" w:cs="Arial"/>
                <w:kern w:val="0"/>
                <w:sz w:val="18"/>
                <w:szCs w:val="18"/>
                <w:lang w:val="pt-BR"/>
              </w:rPr>
            </w:pPr>
          </w:p>
        </w:tc>
        <w:tc>
          <w:tcPr>
            <w:tcW w:w="1039" w:type="dxa"/>
          </w:tcPr>
          <w:p w14:paraId="0F67FB83">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9 Total</w:t>
            </w:r>
          </w:p>
          <w:p w14:paraId="5D50D0B0">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5B8385FB">
            <w:pPr>
              <w:widowControl w:val="0"/>
              <w:suppressAutoHyphens/>
              <w:spacing w:before="0" w:after="0"/>
              <w:jc w:val="both"/>
              <w:rPr>
                <w:rFonts w:ascii="Arial" w:hAnsi="Arial" w:cs="Arial"/>
                <w:kern w:val="0"/>
                <w:sz w:val="18"/>
                <w:szCs w:val="18"/>
                <w:lang w:val="pt-BR"/>
              </w:rPr>
            </w:pPr>
          </w:p>
        </w:tc>
        <w:tc>
          <w:tcPr>
            <w:tcW w:w="1040" w:type="dxa"/>
          </w:tcPr>
          <w:p w14:paraId="448F00F3">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10 Total</w:t>
            </w:r>
          </w:p>
          <w:p w14:paraId="4152187C">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agricultor</w:t>
            </w:r>
          </w:p>
          <w:p w14:paraId="17C13441">
            <w:pPr>
              <w:widowControl w:val="0"/>
              <w:suppressAutoHyphens/>
              <w:spacing w:before="0" w:after="0"/>
              <w:jc w:val="both"/>
              <w:rPr>
                <w:rFonts w:ascii="Arial" w:hAnsi="Arial" w:cs="Arial"/>
                <w:kern w:val="0"/>
                <w:sz w:val="18"/>
                <w:szCs w:val="18"/>
                <w:lang w:val="pt-BR"/>
              </w:rPr>
            </w:pPr>
          </w:p>
        </w:tc>
        <w:tc>
          <w:tcPr>
            <w:tcW w:w="823" w:type="dxa"/>
          </w:tcPr>
          <w:p w14:paraId="4257B0B2">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Total</w:t>
            </w:r>
          </w:p>
          <w:p w14:paraId="6A090FC5">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Do</w:t>
            </w:r>
          </w:p>
          <w:p w14:paraId="5C32F5F4">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projeto</w:t>
            </w:r>
          </w:p>
          <w:p w14:paraId="08126F2D">
            <w:pPr>
              <w:widowControl w:val="0"/>
              <w:suppressAutoHyphens/>
              <w:spacing w:before="0" w:after="0"/>
              <w:jc w:val="both"/>
              <w:rPr>
                <w:rFonts w:ascii="Arial" w:hAnsi="Arial" w:cs="Arial"/>
                <w:kern w:val="0"/>
                <w:sz w:val="18"/>
                <w:szCs w:val="18"/>
                <w:lang w:val="pt-BR"/>
              </w:rPr>
            </w:pPr>
          </w:p>
        </w:tc>
      </w:tr>
      <w:tr w14:paraId="6D432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37" w:type="dxa"/>
          </w:tcPr>
          <w:p w14:paraId="5FC3C921">
            <w:pPr>
              <w:widowControl w:val="0"/>
              <w:suppressAutoHyphens/>
              <w:spacing w:before="0" w:after="0"/>
              <w:jc w:val="both"/>
              <w:rPr>
                <w:rFonts w:ascii="Arial" w:hAnsi="Arial" w:cs="Arial"/>
                <w:kern w:val="0"/>
                <w:sz w:val="18"/>
                <w:szCs w:val="18"/>
                <w:lang w:val="pt-BR"/>
              </w:rPr>
            </w:pPr>
          </w:p>
        </w:tc>
        <w:tc>
          <w:tcPr>
            <w:tcW w:w="1040" w:type="dxa"/>
          </w:tcPr>
          <w:p w14:paraId="738118E6">
            <w:pPr>
              <w:widowControl w:val="0"/>
              <w:suppressAutoHyphens/>
              <w:spacing w:before="0" w:after="0"/>
              <w:jc w:val="both"/>
              <w:rPr>
                <w:rFonts w:ascii="Arial" w:hAnsi="Arial" w:cs="Arial"/>
                <w:kern w:val="0"/>
                <w:sz w:val="18"/>
                <w:szCs w:val="18"/>
                <w:lang w:val="pt-BR"/>
              </w:rPr>
            </w:pPr>
          </w:p>
        </w:tc>
        <w:tc>
          <w:tcPr>
            <w:tcW w:w="1040" w:type="dxa"/>
          </w:tcPr>
          <w:p w14:paraId="1294D8B2">
            <w:pPr>
              <w:widowControl w:val="0"/>
              <w:suppressAutoHyphens/>
              <w:spacing w:before="0" w:after="0"/>
              <w:jc w:val="both"/>
              <w:rPr>
                <w:rFonts w:ascii="Arial" w:hAnsi="Arial" w:cs="Arial"/>
                <w:kern w:val="0"/>
                <w:sz w:val="18"/>
                <w:szCs w:val="18"/>
                <w:lang w:val="pt-BR"/>
              </w:rPr>
            </w:pPr>
          </w:p>
        </w:tc>
        <w:tc>
          <w:tcPr>
            <w:tcW w:w="1039" w:type="dxa"/>
          </w:tcPr>
          <w:p w14:paraId="1F42DA3D">
            <w:pPr>
              <w:widowControl w:val="0"/>
              <w:suppressAutoHyphens/>
              <w:spacing w:before="0" w:after="0"/>
              <w:jc w:val="both"/>
              <w:rPr>
                <w:rFonts w:ascii="Arial" w:hAnsi="Arial" w:cs="Arial"/>
                <w:kern w:val="0"/>
                <w:sz w:val="18"/>
                <w:szCs w:val="18"/>
                <w:lang w:val="pt-BR"/>
              </w:rPr>
            </w:pPr>
          </w:p>
        </w:tc>
        <w:tc>
          <w:tcPr>
            <w:tcW w:w="1041" w:type="dxa"/>
          </w:tcPr>
          <w:p w14:paraId="6CD29B83">
            <w:pPr>
              <w:widowControl w:val="0"/>
              <w:suppressAutoHyphens/>
              <w:spacing w:before="0" w:after="0"/>
              <w:jc w:val="both"/>
              <w:rPr>
                <w:rFonts w:ascii="Arial" w:hAnsi="Arial" w:cs="Arial"/>
                <w:kern w:val="0"/>
                <w:sz w:val="18"/>
                <w:szCs w:val="18"/>
                <w:lang w:val="pt-BR"/>
              </w:rPr>
            </w:pPr>
          </w:p>
        </w:tc>
        <w:tc>
          <w:tcPr>
            <w:tcW w:w="1036" w:type="dxa"/>
          </w:tcPr>
          <w:p w14:paraId="737387AE">
            <w:pPr>
              <w:widowControl w:val="0"/>
              <w:suppressAutoHyphens/>
              <w:spacing w:before="0" w:after="0"/>
              <w:jc w:val="both"/>
              <w:rPr>
                <w:rFonts w:ascii="Arial" w:hAnsi="Arial" w:cs="Arial"/>
                <w:kern w:val="0"/>
                <w:sz w:val="18"/>
                <w:szCs w:val="18"/>
                <w:lang w:val="pt-BR"/>
              </w:rPr>
            </w:pPr>
          </w:p>
        </w:tc>
        <w:tc>
          <w:tcPr>
            <w:tcW w:w="1040" w:type="dxa"/>
          </w:tcPr>
          <w:p w14:paraId="45AD5F0D">
            <w:pPr>
              <w:widowControl w:val="0"/>
              <w:suppressAutoHyphens/>
              <w:spacing w:before="0" w:after="0"/>
              <w:jc w:val="both"/>
              <w:rPr>
                <w:rFonts w:ascii="Arial" w:hAnsi="Arial" w:cs="Arial"/>
                <w:kern w:val="0"/>
                <w:sz w:val="18"/>
                <w:szCs w:val="18"/>
                <w:lang w:val="pt-BR"/>
              </w:rPr>
            </w:pPr>
          </w:p>
        </w:tc>
        <w:tc>
          <w:tcPr>
            <w:tcW w:w="1041" w:type="dxa"/>
          </w:tcPr>
          <w:p w14:paraId="40712FD8">
            <w:pPr>
              <w:widowControl w:val="0"/>
              <w:suppressAutoHyphens/>
              <w:spacing w:before="0" w:after="0"/>
              <w:jc w:val="both"/>
              <w:rPr>
                <w:rFonts w:ascii="Arial" w:hAnsi="Arial" w:cs="Arial"/>
                <w:kern w:val="0"/>
                <w:sz w:val="18"/>
                <w:szCs w:val="18"/>
                <w:lang w:val="pt-BR"/>
              </w:rPr>
            </w:pPr>
          </w:p>
        </w:tc>
        <w:tc>
          <w:tcPr>
            <w:tcW w:w="1039" w:type="dxa"/>
          </w:tcPr>
          <w:p w14:paraId="661A0AB2">
            <w:pPr>
              <w:widowControl w:val="0"/>
              <w:suppressAutoHyphens/>
              <w:spacing w:before="0" w:after="0"/>
              <w:jc w:val="both"/>
              <w:rPr>
                <w:rFonts w:ascii="Arial" w:hAnsi="Arial" w:cs="Arial"/>
                <w:kern w:val="0"/>
                <w:sz w:val="18"/>
                <w:szCs w:val="18"/>
                <w:lang w:val="pt-BR"/>
              </w:rPr>
            </w:pPr>
          </w:p>
        </w:tc>
        <w:tc>
          <w:tcPr>
            <w:tcW w:w="1040" w:type="dxa"/>
          </w:tcPr>
          <w:p w14:paraId="4DD0C8A3">
            <w:pPr>
              <w:widowControl w:val="0"/>
              <w:suppressAutoHyphens/>
              <w:spacing w:before="0" w:after="0"/>
              <w:jc w:val="both"/>
              <w:rPr>
                <w:rFonts w:ascii="Arial" w:hAnsi="Arial" w:cs="Arial"/>
                <w:kern w:val="0"/>
                <w:sz w:val="18"/>
                <w:szCs w:val="18"/>
                <w:lang w:val="pt-BR"/>
              </w:rPr>
            </w:pPr>
          </w:p>
        </w:tc>
        <w:tc>
          <w:tcPr>
            <w:tcW w:w="823" w:type="dxa"/>
          </w:tcPr>
          <w:p w14:paraId="051EFA46">
            <w:pPr>
              <w:widowControl w:val="0"/>
              <w:suppressAutoHyphens/>
              <w:spacing w:before="0" w:after="0"/>
              <w:jc w:val="both"/>
              <w:rPr>
                <w:rFonts w:ascii="Arial" w:hAnsi="Arial" w:cs="Arial"/>
                <w:kern w:val="0"/>
                <w:sz w:val="18"/>
                <w:szCs w:val="18"/>
                <w:lang w:val="pt-BR"/>
              </w:rPr>
            </w:pPr>
          </w:p>
        </w:tc>
      </w:tr>
    </w:tbl>
    <w:p w14:paraId="2EDB1F39">
      <w:pPr>
        <w:jc w:val="both"/>
        <w:rPr>
          <w:rFonts w:ascii="Arial" w:hAnsi="Arial"/>
          <w:sz w:val="18"/>
          <w:szCs w:val="18"/>
          <w:lang w:val="pt-BR"/>
        </w:rPr>
      </w:pPr>
      <w:r>
        <w:rPr>
          <w:rFonts w:ascii="Arial" w:hAnsi="Arial" w:cs="Arial"/>
          <w:b/>
          <w:sz w:val="18"/>
          <w:szCs w:val="18"/>
          <w:lang w:val="pt-BR"/>
        </w:rPr>
        <w:t>IV–TOTALIZAÇÃO POR PRODUTO</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9"/>
        <w:gridCol w:w="1629"/>
        <w:gridCol w:w="1628"/>
        <w:gridCol w:w="1631"/>
        <w:gridCol w:w="1632"/>
        <w:gridCol w:w="1627"/>
      </w:tblGrid>
      <w:tr w14:paraId="726C0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29" w:type="dxa"/>
          </w:tcPr>
          <w:p w14:paraId="4BE9D6C1">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1.Produto</w:t>
            </w:r>
          </w:p>
        </w:tc>
        <w:tc>
          <w:tcPr>
            <w:tcW w:w="1629" w:type="dxa"/>
          </w:tcPr>
          <w:p w14:paraId="55A96357">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2.Unidade</w:t>
            </w:r>
          </w:p>
        </w:tc>
        <w:tc>
          <w:tcPr>
            <w:tcW w:w="1628" w:type="dxa"/>
          </w:tcPr>
          <w:p w14:paraId="2D99454D">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3.Quantidade</w:t>
            </w:r>
          </w:p>
        </w:tc>
        <w:tc>
          <w:tcPr>
            <w:tcW w:w="1631" w:type="dxa"/>
          </w:tcPr>
          <w:p w14:paraId="4B788B36">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4.Preço/Unidade</w:t>
            </w:r>
          </w:p>
        </w:tc>
        <w:tc>
          <w:tcPr>
            <w:tcW w:w="1632" w:type="dxa"/>
          </w:tcPr>
          <w:p w14:paraId="57BFCF94">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5.Valor Total por Produto</w:t>
            </w:r>
          </w:p>
        </w:tc>
        <w:tc>
          <w:tcPr>
            <w:tcW w:w="1627" w:type="dxa"/>
          </w:tcPr>
          <w:p w14:paraId="39030337">
            <w:pPr>
              <w:widowControl w:val="0"/>
              <w:suppressAutoHyphens/>
              <w:spacing w:before="0" w:after="0"/>
              <w:jc w:val="both"/>
              <w:rPr>
                <w:rFonts w:ascii="Arial" w:hAnsi="Arial"/>
                <w:kern w:val="0"/>
                <w:sz w:val="18"/>
                <w:szCs w:val="18"/>
                <w:lang w:val="pt-BR"/>
              </w:rPr>
            </w:pPr>
            <w:r>
              <w:rPr>
                <w:rFonts w:ascii="Arial" w:hAnsi="Arial" w:cs="Arial"/>
                <w:kern w:val="0"/>
                <w:sz w:val="18"/>
                <w:szCs w:val="18"/>
                <w:lang w:val="pt-BR"/>
              </w:rPr>
              <w:t>Total do projeto:</w:t>
            </w:r>
          </w:p>
          <w:p w14:paraId="0F9FACAE">
            <w:pPr>
              <w:widowControl w:val="0"/>
              <w:suppressAutoHyphens/>
              <w:spacing w:before="0" w:after="0"/>
              <w:jc w:val="both"/>
              <w:rPr>
                <w:rFonts w:ascii="Arial" w:hAnsi="Arial" w:cs="Arial"/>
                <w:b/>
                <w:kern w:val="0"/>
                <w:sz w:val="18"/>
                <w:szCs w:val="18"/>
                <w:lang w:val="pt-BR"/>
              </w:rPr>
            </w:pPr>
          </w:p>
        </w:tc>
      </w:tr>
      <w:tr w14:paraId="240E6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29" w:type="dxa"/>
          </w:tcPr>
          <w:p w14:paraId="4160B3F1">
            <w:pPr>
              <w:widowControl w:val="0"/>
              <w:suppressAutoHyphens/>
              <w:spacing w:before="0" w:after="0"/>
              <w:jc w:val="both"/>
              <w:rPr>
                <w:rFonts w:ascii="Arial" w:hAnsi="Arial" w:cs="Arial"/>
                <w:b/>
                <w:kern w:val="0"/>
                <w:sz w:val="18"/>
                <w:szCs w:val="18"/>
                <w:lang w:val="pt-BR"/>
              </w:rPr>
            </w:pPr>
          </w:p>
        </w:tc>
        <w:tc>
          <w:tcPr>
            <w:tcW w:w="1629" w:type="dxa"/>
          </w:tcPr>
          <w:p w14:paraId="57FB3268">
            <w:pPr>
              <w:widowControl w:val="0"/>
              <w:suppressAutoHyphens/>
              <w:spacing w:before="0" w:after="0"/>
              <w:jc w:val="both"/>
              <w:rPr>
                <w:rFonts w:ascii="Arial" w:hAnsi="Arial" w:cs="Arial"/>
                <w:b/>
                <w:kern w:val="0"/>
                <w:sz w:val="18"/>
                <w:szCs w:val="18"/>
                <w:lang w:val="pt-BR"/>
              </w:rPr>
            </w:pPr>
          </w:p>
        </w:tc>
        <w:tc>
          <w:tcPr>
            <w:tcW w:w="1628" w:type="dxa"/>
          </w:tcPr>
          <w:p w14:paraId="230979D5">
            <w:pPr>
              <w:widowControl w:val="0"/>
              <w:suppressAutoHyphens/>
              <w:spacing w:before="0" w:after="0"/>
              <w:jc w:val="both"/>
              <w:rPr>
                <w:rFonts w:ascii="Arial" w:hAnsi="Arial" w:cs="Arial"/>
                <w:b/>
                <w:kern w:val="0"/>
                <w:sz w:val="18"/>
                <w:szCs w:val="18"/>
                <w:lang w:val="pt-BR"/>
              </w:rPr>
            </w:pPr>
          </w:p>
        </w:tc>
        <w:tc>
          <w:tcPr>
            <w:tcW w:w="1631" w:type="dxa"/>
          </w:tcPr>
          <w:p w14:paraId="1E6517B1">
            <w:pPr>
              <w:widowControl w:val="0"/>
              <w:suppressAutoHyphens/>
              <w:spacing w:before="0" w:after="0"/>
              <w:jc w:val="both"/>
              <w:rPr>
                <w:rFonts w:ascii="Arial" w:hAnsi="Arial" w:cs="Arial"/>
                <w:b/>
                <w:kern w:val="0"/>
                <w:sz w:val="18"/>
                <w:szCs w:val="18"/>
                <w:lang w:val="pt-BR"/>
              </w:rPr>
            </w:pPr>
          </w:p>
        </w:tc>
        <w:tc>
          <w:tcPr>
            <w:tcW w:w="1632" w:type="dxa"/>
          </w:tcPr>
          <w:p w14:paraId="713134A5">
            <w:pPr>
              <w:widowControl w:val="0"/>
              <w:suppressAutoHyphens/>
              <w:spacing w:before="0" w:after="0"/>
              <w:jc w:val="both"/>
              <w:rPr>
                <w:rFonts w:ascii="Arial" w:hAnsi="Arial" w:cs="Arial"/>
                <w:b/>
                <w:kern w:val="0"/>
                <w:sz w:val="18"/>
                <w:szCs w:val="18"/>
                <w:lang w:val="pt-BR"/>
              </w:rPr>
            </w:pPr>
          </w:p>
        </w:tc>
        <w:tc>
          <w:tcPr>
            <w:tcW w:w="1627" w:type="dxa"/>
          </w:tcPr>
          <w:p w14:paraId="6C0E022E">
            <w:pPr>
              <w:widowControl w:val="0"/>
              <w:suppressAutoHyphens/>
              <w:spacing w:before="0" w:after="0"/>
              <w:jc w:val="both"/>
              <w:rPr>
                <w:rFonts w:ascii="Arial" w:hAnsi="Arial" w:cs="Arial"/>
                <w:b/>
                <w:kern w:val="0"/>
                <w:sz w:val="18"/>
                <w:szCs w:val="18"/>
                <w:lang w:val="pt-BR"/>
              </w:rPr>
            </w:pPr>
          </w:p>
        </w:tc>
      </w:tr>
    </w:tbl>
    <w:p w14:paraId="105D6289">
      <w:pPr>
        <w:jc w:val="both"/>
        <w:rPr>
          <w:rFonts w:ascii="Arial" w:hAnsi="Arial" w:cs="Arial"/>
          <w:b/>
          <w:sz w:val="18"/>
          <w:szCs w:val="18"/>
          <w:lang w:val="pt-BR"/>
        </w:rPr>
      </w:pPr>
      <w:r>
        <w:rPr>
          <w:rFonts w:ascii="Arial" w:hAnsi="Arial" w:cs="Arial"/>
          <w:b/>
          <w:sz w:val="18"/>
          <w:szCs w:val="18"/>
          <w:lang w:val="pt-BR"/>
        </w:rPr>
        <w:t>IV – DESCREVER OS MECANISMOS DE ACOMPANHAMENTO DAS ENTREGAS DOS PRODUTOS:</w:t>
      </w:r>
    </w:p>
    <w:p w14:paraId="794E7816">
      <w:pPr>
        <w:jc w:val="both"/>
        <w:rPr>
          <w:rFonts w:ascii="Arial" w:hAnsi="Arial"/>
          <w:sz w:val="18"/>
          <w:szCs w:val="18"/>
          <w:lang w:val="pt-BR"/>
        </w:rPr>
      </w:pPr>
      <w:r>
        <w:rPr>
          <w:rFonts w:ascii="Arial" w:hAnsi="Arial" w:cs="Arial"/>
          <w:b/>
          <w:sz w:val="18"/>
          <w:szCs w:val="18"/>
          <w:lang w:val="pt-BR"/>
        </w:rPr>
        <w:t>V–CARACTERÍSTICAS DO FORNECEDOR PROPONENTE</w:t>
      </w:r>
      <w:r>
        <w:rPr>
          <w:rFonts w:ascii="Arial" w:hAnsi="Arial" w:cs="Arial"/>
          <w:sz w:val="18"/>
          <w:szCs w:val="18"/>
          <w:lang w:val="pt-BR"/>
        </w:rPr>
        <w:t xml:space="preserve"> (breve histórico, número de sócios, missão, área de abrangência)</w:t>
      </w:r>
    </w:p>
    <w:p w14:paraId="796F678F">
      <w:pPr>
        <w:jc w:val="both"/>
        <w:rPr>
          <w:rFonts w:ascii="Arial" w:hAnsi="Arial"/>
          <w:sz w:val="18"/>
          <w:szCs w:val="18"/>
          <w:lang w:val="pt-BR"/>
        </w:rPr>
      </w:pPr>
      <w:r>
        <w:rPr>
          <w:rFonts w:ascii="Arial" w:hAnsi="Arial" w:cs="Arial"/>
          <w:sz w:val="18"/>
          <w:szCs w:val="18"/>
          <w:lang w:val="pt-BR"/>
        </w:rPr>
        <w:t>Declaro estar de acordo com as condições estabelecidas neste projeto e que as informações acima conferem com as condições de fornecimento.</w:t>
      </w:r>
    </w:p>
    <w:p w14:paraId="11D04B35">
      <w:pPr>
        <w:jc w:val="both"/>
        <w:rPr>
          <w:rFonts w:ascii="Arial" w:hAnsi="Arial"/>
          <w:sz w:val="18"/>
          <w:szCs w:val="18"/>
          <w:lang w:val="pt-BR"/>
        </w:rPr>
      </w:pPr>
      <w:r>
        <w:rPr>
          <w:rFonts w:ascii="Arial" w:hAnsi="Arial" w:cs="Arial"/>
          <w:sz w:val="18"/>
          <w:szCs w:val="18"/>
          <w:lang w:val="pt-BR"/>
        </w:rPr>
        <w:t>Fone/E-mail:</w:t>
      </w:r>
    </w:p>
    <w:p w14:paraId="50737969">
      <w:pPr>
        <w:jc w:val="both"/>
        <w:rPr>
          <w:rFonts w:ascii="Arial" w:hAnsi="Arial"/>
          <w:sz w:val="18"/>
          <w:szCs w:val="18"/>
          <w:lang w:val="pt-BR"/>
        </w:rPr>
      </w:pPr>
      <w:r>
        <w:rPr>
          <w:rFonts w:ascii="Arial" w:hAnsi="Arial" w:cs="Arial"/>
          <w:sz w:val="18"/>
          <w:szCs w:val="18"/>
          <w:lang w:val="pt-BR"/>
        </w:rPr>
        <w:t xml:space="preserve">Local e Data: </w:t>
      </w:r>
    </w:p>
    <w:p w14:paraId="0447C89C">
      <w:pPr>
        <w:jc w:val="both"/>
        <w:rPr>
          <w:rFonts w:ascii="Arial" w:hAnsi="Arial"/>
          <w:sz w:val="18"/>
          <w:szCs w:val="18"/>
          <w:lang w:val="pt-BR"/>
        </w:rPr>
      </w:pPr>
      <w:r>
        <w:rPr>
          <w:rFonts w:ascii="Arial" w:hAnsi="Arial" w:cs="Arial"/>
          <w:sz w:val="18"/>
          <w:szCs w:val="18"/>
          <w:lang w:val="pt-BR"/>
        </w:rPr>
        <w:t xml:space="preserve">Assinatura do Representante do Grupo Formal </w:t>
      </w:r>
    </w:p>
    <w:p w14:paraId="7D596460">
      <w:pPr>
        <w:jc w:val="both"/>
        <w:rPr>
          <w:rFonts w:ascii="Arial" w:hAnsi="Arial"/>
          <w:sz w:val="18"/>
          <w:szCs w:val="18"/>
          <w:lang w:val="pt-BR"/>
        </w:rPr>
      </w:pPr>
      <w:r>
        <w:rPr>
          <w:rFonts w:ascii="Arial" w:hAnsi="Arial" w:cs="Arial"/>
          <w:sz w:val="18"/>
          <w:szCs w:val="18"/>
          <w:lang w:val="pt-BR"/>
        </w:rPr>
        <w:t>CPF:</w:t>
      </w:r>
    </w:p>
    <w:p w14:paraId="62C897BB">
      <w:pPr>
        <w:jc w:val="both"/>
        <w:rPr>
          <w:rFonts w:ascii="Arial" w:hAnsi="Arial"/>
          <w:sz w:val="18"/>
          <w:szCs w:val="18"/>
          <w:lang w:val="pt-BR"/>
        </w:rPr>
      </w:pPr>
      <w:r>
        <w:rPr>
          <w:rFonts w:ascii="Arial" w:hAnsi="Arial" w:cs="Arial"/>
          <w:sz w:val="18"/>
          <w:szCs w:val="18"/>
          <w:lang w:val="pt-BR"/>
        </w:rPr>
        <w:t xml:space="preserve">Agricultores Fornecedores do Grupo Informal </w:t>
      </w:r>
    </w:p>
    <w:p w14:paraId="50DF2A47">
      <w:pPr>
        <w:jc w:val="both"/>
        <w:rPr>
          <w:rFonts w:ascii="Arial" w:hAnsi="Arial"/>
          <w:sz w:val="18"/>
          <w:szCs w:val="18"/>
          <w:lang w:val="pt-BR"/>
        </w:rPr>
      </w:pPr>
      <w:r>
        <w:rPr>
          <w:rFonts w:ascii="Arial" w:hAnsi="Arial" w:cs="Arial"/>
          <w:sz w:val="18"/>
          <w:szCs w:val="18"/>
          <w:lang w:val="pt-BR"/>
        </w:rPr>
        <w:t>Assinatura</w:t>
      </w:r>
    </w:p>
    <w:p w14:paraId="0C202C51">
      <w:pPr>
        <w:jc w:val="both"/>
        <w:rPr>
          <w:rFonts w:ascii="Arial" w:hAnsi="Arial" w:cs="Arial"/>
          <w:sz w:val="18"/>
          <w:szCs w:val="18"/>
          <w:lang w:val="pt-BR"/>
        </w:rPr>
      </w:pPr>
      <w:r>
        <w:rPr>
          <w:rFonts w:ascii="Arial" w:hAnsi="Arial" w:cs="Arial"/>
          <w:sz w:val="18"/>
          <w:szCs w:val="18"/>
          <w:lang w:val="pt-BR"/>
        </w:rPr>
        <w:t>Local e Data</w:t>
      </w:r>
    </w:p>
    <w:p w14:paraId="13C08E55">
      <w:pPr>
        <w:jc w:val="both"/>
        <w:rPr>
          <w:rFonts w:ascii="Arial" w:hAnsi="Arial" w:cs="Arial"/>
          <w:b/>
          <w:bCs/>
          <w:sz w:val="20"/>
          <w:szCs w:val="20"/>
          <w:lang w:val="pt-BR"/>
        </w:rPr>
      </w:pPr>
    </w:p>
    <w:p w14:paraId="75FB57B4">
      <w:pPr>
        <w:jc w:val="center"/>
        <w:rPr>
          <w:rFonts w:hint="default" w:ascii="Arial" w:hAnsi="Arial" w:cs="Arial"/>
          <w:b/>
          <w:bCs/>
          <w:sz w:val="30"/>
          <w:szCs w:val="30"/>
          <w:highlight w:val="none"/>
          <w:shd w:val="clear" w:color="auto" w:fill="auto"/>
          <w:lang w:val="pt-BR"/>
        </w:rPr>
      </w:pPr>
    </w:p>
    <w:p w14:paraId="414E58B7">
      <w:pPr>
        <w:jc w:val="center"/>
        <w:rPr>
          <w:rFonts w:hint="default" w:ascii="Arial" w:hAnsi="Arial" w:cs="Arial"/>
          <w:b/>
          <w:bCs/>
          <w:sz w:val="30"/>
          <w:szCs w:val="30"/>
          <w:highlight w:val="none"/>
          <w:shd w:val="clear" w:color="auto" w:fill="auto"/>
          <w:lang w:val="pt-BR"/>
        </w:rPr>
      </w:pPr>
    </w:p>
    <w:p w14:paraId="435D53C9">
      <w:pPr>
        <w:jc w:val="center"/>
        <w:rPr>
          <w:rFonts w:hint="default" w:ascii="Arial" w:hAnsi="Arial" w:cs="Arial"/>
          <w:b/>
          <w:bCs/>
          <w:sz w:val="30"/>
          <w:szCs w:val="30"/>
          <w:highlight w:val="none"/>
          <w:shd w:val="clear" w:color="auto" w:fill="auto"/>
          <w:lang w:val="pt-BR"/>
        </w:rPr>
      </w:pPr>
    </w:p>
    <w:p w14:paraId="2A347A3D">
      <w:pPr>
        <w:jc w:val="center"/>
        <w:rPr>
          <w:rFonts w:hint="default" w:ascii="Arial" w:hAnsi="Arial" w:cs="Arial"/>
          <w:b/>
          <w:bCs/>
          <w:sz w:val="30"/>
          <w:szCs w:val="30"/>
          <w:highlight w:val="none"/>
          <w:shd w:val="clear" w:color="auto" w:fill="auto"/>
          <w:lang w:val="pt-BR"/>
        </w:rPr>
      </w:pPr>
    </w:p>
    <w:p w14:paraId="08D693A9">
      <w:pPr>
        <w:jc w:val="center"/>
        <w:rPr>
          <w:rFonts w:hint="default" w:ascii="Arial" w:hAnsi="Arial" w:cs="Arial"/>
          <w:b/>
          <w:bCs/>
          <w:sz w:val="30"/>
          <w:szCs w:val="30"/>
          <w:highlight w:val="none"/>
          <w:shd w:val="clear" w:color="auto" w:fill="auto"/>
          <w:lang w:val="pt-BR"/>
        </w:rPr>
      </w:pPr>
    </w:p>
    <w:p w14:paraId="24ACD6C7">
      <w:pPr>
        <w:jc w:val="center"/>
        <w:rPr>
          <w:rFonts w:hint="default" w:ascii="Arial" w:hAnsi="Arial" w:cs="Arial"/>
          <w:b/>
          <w:bCs/>
          <w:sz w:val="30"/>
          <w:szCs w:val="30"/>
          <w:highlight w:val="none"/>
          <w:shd w:val="clear" w:color="auto" w:fill="auto"/>
          <w:lang w:val="pt-BR"/>
        </w:rPr>
      </w:pPr>
    </w:p>
    <w:p w14:paraId="6F7A5D35">
      <w:pPr>
        <w:jc w:val="center"/>
        <w:rPr>
          <w:rFonts w:hint="default" w:ascii="Arial" w:hAnsi="Arial" w:cs="Arial"/>
          <w:b/>
          <w:bCs/>
          <w:sz w:val="30"/>
          <w:szCs w:val="30"/>
          <w:highlight w:val="none"/>
          <w:shd w:val="clear" w:color="auto" w:fill="auto"/>
          <w:lang w:val="pt-BR"/>
        </w:rPr>
      </w:pPr>
      <w:r>
        <w:rPr>
          <w:rFonts w:hint="default" w:ascii="Arial" w:hAnsi="Arial" w:cs="Arial"/>
          <w:b/>
          <w:bCs/>
          <w:sz w:val="30"/>
          <w:szCs w:val="30"/>
          <w:highlight w:val="none"/>
          <w:shd w:val="clear" w:color="auto" w:fill="auto"/>
          <w:lang w:val="pt-BR"/>
        </w:rPr>
        <w:t>ANEXO III</w:t>
      </w:r>
    </w:p>
    <w:p w14:paraId="7EDF93AA">
      <w:pPr>
        <w:jc w:val="center"/>
        <w:rPr>
          <w:rFonts w:hint="default" w:ascii="Arial" w:hAnsi="Arial" w:cs="Arial"/>
          <w:b/>
          <w:bCs/>
          <w:sz w:val="20"/>
          <w:szCs w:val="20"/>
          <w:highlight w:val="none"/>
          <w:shd w:val="clear" w:color="auto" w:fill="auto"/>
        </w:rPr>
      </w:pPr>
    </w:p>
    <w:p w14:paraId="59CC1206">
      <w:pPr>
        <w:jc w:val="center"/>
        <w:rPr>
          <w:rFonts w:hint="default" w:ascii="Arial" w:hAnsi="Arial" w:cs="Arial"/>
          <w:b/>
          <w:bCs/>
          <w:sz w:val="20"/>
          <w:szCs w:val="20"/>
          <w:highlight w:val="none"/>
          <w:shd w:val="clear" w:color="auto" w:fill="auto"/>
          <w:lang w:val="pt-BR"/>
        </w:rPr>
      </w:pPr>
      <w:r>
        <w:rPr>
          <w:rFonts w:hint="default" w:ascii="Arial" w:hAnsi="Arial" w:eastAsia="Arial" w:cs="Arial"/>
          <w:b/>
          <w:bCs/>
          <w:sz w:val="20"/>
          <w:szCs w:val="20"/>
          <w:highlight w:val="none"/>
          <w:shd w:val="clear" w:color="auto" w:fill="auto"/>
          <w:lang w:val="pt-BR"/>
        </w:rPr>
        <w:t xml:space="preserve">DECLARAÇÃO DE </w:t>
      </w:r>
      <w:r>
        <w:rPr>
          <w:rFonts w:hint="default" w:ascii="Arial" w:hAnsi="Arial" w:cs="Arial" w:eastAsiaTheme="minorEastAsia"/>
          <w:b/>
          <w:bCs/>
          <w:sz w:val="20"/>
          <w:szCs w:val="20"/>
          <w:highlight w:val="none"/>
          <w:shd w:val="clear" w:color="auto" w:fill="auto"/>
        </w:rPr>
        <w:t>ATENDIMENTO REQUISITOS HIGIÊNICO-SANITÁRIOS;</w:t>
      </w:r>
    </w:p>
    <w:p w14:paraId="79844559">
      <w:pPr>
        <w:rPr>
          <w:rFonts w:hint="default" w:ascii="Arial" w:hAnsi="Arial" w:eastAsia="Arial" w:cs="Arial"/>
          <w:sz w:val="20"/>
          <w:szCs w:val="20"/>
          <w:shd w:val="clear" w:color="auto" w:fill="auto"/>
          <w:lang w:val="pt-BR"/>
        </w:rPr>
      </w:pPr>
    </w:p>
    <w:p w14:paraId="4BD318EF">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6761CA35">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2FFC03D3">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1D756B68">
      <w:pPr>
        <w:jc w:val="center"/>
        <w:rPr>
          <w:rFonts w:hint="default" w:ascii="Arial" w:hAnsi="Arial" w:cs="Arial"/>
          <w:b/>
          <w:bCs/>
          <w:sz w:val="20"/>
          <w:szCs w:val="20"/>
          <w:shd w:val="clear" w:color="auto" w:fill="auto"/>
          <w:lang w:val="pt-BR"/>
        </w:rPr>
      </w:pPr>
    </w:p>
    <w:p w14:paraId="0932BE5A">
      <w:pPr>
        <w:jc w:val="center"/>
        <w:rPr>
          <w:rFonts w:hint="default" w:ascii="Arial" w:hAnsi="Arial" w:cs="Arial"/>
          <w:b/>
          <w:bCs/>
          <w:sz w:val="20"/>
          <w:szCs w:val="20"/>
          <w:shd w:val="clear" w:color="auto" w:fill="auto"/>
          <w:lang w:val="pt-BR"/>
        </w:rPr>
      </w:pPr>
    </w:p>
    <w:p w14:paraId="6626587B">
      <w:pPr>
        <w:jc w:val="center"/>
        <w:rPr>
          <w:rFonts w:hint="default" w:ascii="Arial" w:hAnsi="Arial" w:cs="Arial"/>
          <w:b/>
          <w:bCs/>
          <w:sz w:val="20"/>
          <w:szCs w:val="20"/>
        </w:rPr>
      </w:pPr>
    </w:p>
    <w:p w14:paraId="4C55B11A">
      <w:pPr>
        <w:numPr>
          <w:ilvl w:val="0"/>
          <w:numId w:val="0"/>
        </w:numPr>
        <w:autoSpaceDE w:val="0"/>
        <w:autoSpaceDN w:val="0"/>
        <w:adjustRightInd w:val="0"/>
        <w:spacing w:line="360" w:lineRule="auto"/>
        <w:jc w:val="both"/>
        <w:rPr>
          <w:rFonts w:hint="default" w:ascii="Arial" w:hAnsi="Arial" w:cs="Arial"/>
          <w:sz w:val="20"/>
          <w:szCs w:val="20"/>
        </w:rPr>
      </w:pPr>
      <w:r>
        <w:rPr>
          <w:rFonts w:ascii="Arial" w:hAnsi="Arial" w:eastAsia="Arial" w:cs="Arial"/>
          <w:sz w:val="20"/>
          <w:szCs w:val="20"/>
          <w:lang w:val="pt-BR"/>
        </w:rPr>
        <w:t xml:space="preserve">_____________________________________________, inscrito no CNPJ nº ________________, por intermédio de seu representante legal o(a) Sr.(a) ___________________________________, portador(a) da Carteira de Identidade nº ______________________ e do CPF nº ________________, DECLARA, </w:t>
      </w:r>
      <w:r>
        <w:rPr>
          <w:rFonts w:hint="default" w:ascii="Arial" w:hAnsi="Arial" w:eastAsia="Arial" w:cs="Arial"/>
          <w:sz w:val="20"/>
          <w:szCs w:val="20"/>
          <w:lang w:val="pt-BR"/>
        </w:rPr>
        <w:t>q</w:t>
      </w:r>
      <w:r>
        <w:rPr>
          <w:rFonts w:hint="default" w:ascii="Arial" w:hAnsi="Arial" w:cs="Arial"/>
          <w:sz w:val="20"/>
          <w:szCs w:val="20"/>
        </w:rPr>
        <w:t>ue autorizo(amos) a Entidade Executora a realizar a inspeção sanitária dos alimentos, com vistas a verificar se as condições higiênico-sanitárias estão adequadas, inclusive, em visitas no local de produção, beneficiamento e armazenamento.</w:t>
      </w:r>
    </w:p>
    <w:p w14:paraId="2935FDE5">
      <w:pPr>
        <w:spacing w:line="360" w:lineRule="auto"/>
        <w:jc w:val="center"/>
        <w:rPr>
          <w:rFonts w:hint="default" w:ascii="Arial" w:hAnsi="Arial" w:cs="Arial"/>
          <w:b/>
          <w:bCs/>
          <w:sz w:val="20"/>
          <w:szCs w:val="20"/>
        </w:rPr>
      </w:pPr>
    </w:p>
    <w:p w14:paraId="28D7D3E9">
      <w:pPr>
        <w:spacing w:line="480" w:lineRule="auto"/>
        <w:jc w:val="center"/>
        <w:rPr>
          <w:rFonts w:ascii="Arial" w:hAnsi="Arial"/>
          <w:sz w:val="20"/>
          <w:szCs w:val="20"/>
          <w:lang w:val="pt-BR"/>
        </w:rPr>
      </w:pPr>
      <w:r>
        <w:rPr>
          <w:rFonts w:ascii="Arial" w:hAnsi="Arial" w:eastAsia="Arial" w:cs="Arial"/>
          <w:sz w:val="20"/>
          <w:szCs w:val="20"/>
          <w:lang w:val="pt-BR"/>
        </w:rPr>
        <w:t>Local e Data.</w:t>
      </w:r>
    </w:p>
    <w:p w14:paraId="0F9D9086">
      <w:pPr>
        <w:spacing w:line="480" w:lineRule="auto"/>
        <w:jc w:val="center"/>
        <w:rPr>
          <w:rFonts w:ascii="Arial" w:hAnsi="Arial" w:eastAsia="Arial" w:cs="Arial"/>
          <w:sz w:val="20"/>
          <w:szCs w:val="20"/>
          <w:lang w:val="pt-BR"/>
        </w:rPr>
      </w:pPr>
    </w:p>
    <w:p w14:paraId="54A01461">
      <w:pPr>
        <w:spacing w:line="480" w:lineRule="auto"/>
        <w:jc w:val="center"/>
        <w:rPr>
          <w:rFonts w:ascii="Arial" w:hAnsi="Arial"/>
          <w:sz w:val="20"/>
          <w:szCs w:val="20"/>
          <w:lang w:val="pt-BR"/>
        </w:rPr>
      </w:pPr>
      <w:r>
        <w:rPr>
          <w:rFonts w:ascii="Arial" w:hAnsi="Arial" w:eastAsia="Arial" w:cs="Arial"/>
          <w:sz w:val="20"/>
          <w:szCs w:val="20"/>
          <w:lang w:val="pt-BR"/>
        </w:rPr>
        <w:t>_______________________________________________</w:t>
      </w:r>
    </w:p>
    <w:p w14:paraId="61BE09B5">
      <w:pPr>
        <w:spacing w:line="480" w:lineRule="auto"/>
        <w:jc w:val="center"/>
        <w:rPr>
          <w:rFonts w:ascii="Arial" w:hAnsi="Arial"/>
          <w:sz w:val="20"/>
          <w:szCs w:val="20"/>
          <w:lang w:val="pt-BR"/>
        </w:rPr>
      </w:pPr>
      <w:r>
        <w:rPr>
          <w:rFonts w:ascii="Arial" w:hAnsi="Arial" w:eastAsia="Arial" w:cs="Arial"/>
          <w:sz w:val="20"/>
          <w:szCs w:val="20"/>
          <w:lang w:val="pt-BR"/>
        </w:rPr>
        <w:t>(Representante legal)</w:t>
      </w:r>
    </w:p>
    <w:p w14:paraId="51E654E4">
      <w:pPr>
        <w:rPr>
          <w:rFonts w:ascii="Arial" w:hAnsi="Arial" w:cs="Arial"/>
          <w:sz w:val="20"/>
          <w:szCs w:val="20"/>
          <w:lang w:val="pt-BR"/>
        </w:rPr>
      </w:pPr>
    </w:p>
    <w:p w14:paraId="071EB7DD">
      <w:pPr>
        <w:jc w:val="center"/>
        <w:rPr>
          <w:rFonts w:ascii="Arial" w:hAnsi="Arial" w:cstheme="minorBidi"/>
          <w:b/>
          <w:bCs/>
          <w:sz w:val="20"/>
          <w:szCs w:val="20"/>
          <w:shd w:val="clear" w:fill="81D41A"/>
          <w:lang w:val="pt-BR"/>
        </w:rPr>
      </w:pPr>
    </w:p>
    <w:p w14:paraId="68B88597">
      <w:pPr>
        <w:jc w:val="center"/>
        <w:rPr>
          <w:rFonts w:ascii="Arial" w:hAnsi="Arial" w:cstheme="minorBidi"/>
          <w:b/>
          <w:bCs/>
          <w:sz w:val="20"/>
          <w:szCs w:val="20"/>
          <w:shd w:val="clear" w:fill="81D41A"/>
          <w:lang w:val="pt-BR"/>
        </w:rPr>
      </w:pPr>
    </w:p>
    <w:p w14:paraId="09D1E584">
      <w:pPr>
        <w:jc w:val="center"/>
        <w:rPr>
          <w:rFonts w:ascii="Arial" w:hAnsi="Arial" w:cstheme="minorBidi"/>
          <w:b/>
          <w:bCs/>
          <w:sz w:val="20"/>
          <w:szCs w:val="20"/>
          <w:shd w:val="clear" w:fill="81D41A"/>
          <w:lang w:val="pt-BR"/>
        </w:rPr>
      </w:pPr>
    </w:p>
    <w:p w14:paraId="1F33C154">
      <w:pPr>
        <w:jc w:val="center"/>
        <w:rPr>
          <w:rFonts w:ascii="Arial" w:hAnsi="Arial" w:cstheme="minorBidi"/>
          <w:b/>
          <w:bCs/>
          <w:sz w:val="20"/>
          <w:szCs w:val="20"/>
          <w:shd w:val="clear" w:fill="81D41A"/>
          <w:lang w:val="pt-BR"/>
        </w:rPr>
      </w:pPr>
    </w:p>
    <w:p w14:paraId="5FCA3768">
      <w:pPr>
        <w:jc w:val="center"/>
        <w:rPr>
          <w:rFonts w:ascii="Arial" w:hAnsi="Arial" w:cstheme="minorBidi"/>
          <w:b/>
          <w:bCs/>
          <w:sz w:val="20"/>
          <w:szCs w:val="20"/>
          <w:shd w:val="clear" w:fill="81D41A"/>
          <w:lang w:val="pt-BR"/>
        </w:rPr>
      </w:pPr>
    </w:p>
    <w:p w14:paraId="70189D8E">
      <w:pPr>
        <w:jc w:val="center"/>
        <w:rPr>
          <w:rFonts w:ascii="Arial" w:hAnsi="Arial" w:cstheme="minorBidi"/>
          <w:b/>
          <w:bCs/>
          <w:sz w:val="20"/>
          <w:szCs w:val="20"/>
          <w:shd w:val="clear" w:fill="81D41A"/>
          <w:lang w:val="pt-BR"/>
        </w:rPr>
      </w:pPr>
    </w:p>
    <w:p w14:paraId="0F8D030E">
      <w:pPr>
        <w:jc w:val="center"/>
        <w:rPr>
          <w:rFonts w:ascii="Arial" w:hAnsi="Arial" w:cstheme="minorBidi"/>
          <w:b/>
          <w:bCs/>
          <w:sz w:val="20"/>
          <w:szCs w:val="20"/>
          <w:shd w:val="clear" w:fill="81D41A"/>
          <w:lang w:val="pt-BR"/>
        </w:rPr>
      </w:pPr>
    </w:p>
    <w:p w14:paraId="4E0B1E8B">
      <w:pPr>
        <w:jc w:val="center"/>
        <w:rPr>
          <w:rFonts w:ascii="Arial" w:hAnsi="Arial" w:cstheme="minorBidi"/>
          <w:b/>
          <w:bCs/>
          <w:sz w:val="20"/>
          <w:szCs w:val="20"/>
          <w:shd w:val="clear" w:fill="81D41A"/>
          <w:lang w:val="pt-BR"/>
        </w:rPr>
      </w:pPr>
    </w:p>
    <w:p w14:paraId="63FD57CC">
      <w:pPr>
        <w:jc w:val="center"/>
        <w:rPr>
          <w:rFonts w:ascii="Arial" w:hAnsi="Arial" w:cstheme="minorBidi"/>
          <w:b/>
          <w:bCs/>
          <w:sz w:val="20"/>
          <w:szCs w:val="20"/>
          <w:shd w:val="clear" w:fill="81D41A"/>
          <w:lang w:val="pt-BR"/>
        </w:rPr>
      </w:pPr>
    </w:p>
    <w:p w14:paraId="63A21643">
      <w:pPr>
        <w:jc w:val="center"/>
        <w:rPr>
          <w:rFonts w:ascii="Arial" w:hAnsi="Arial" w:cstheme="minorBidi"/>
          <w:b/>
          <w:bCs/>
          <w:sz w:val="20"/>
          <w:szCs w:val="20"/>
          <w:shd w:val="clear" w:fill="81D41A"/>
          <w:lang w:val="pt-BR"/>
        </w:rPr>
      </w:pPr>
    </w:p>
    <w:p w14:paraId="0337B519">
      <w:pPr>
        <w:jc w:val="center"/>
        <w:rPr>
          <w:rFonts w:ascii="Arial" w:hAnsi="Arial" w:cstheme="minorBidi"/>
          <w:b/>
          <w:bCs/>
          <w:sz w:val="20"/>
          <w:szCs w:val="20"/>
          <w:shd w:val="clear" w:fill="81D41A"/>
          <w:lang w:val="pt-BR"/>
        </w:rPr>
      </w:pPr>
    </w:p>
    <w:p w14:paraId="445C047C">
      <w:pPr>
        <w:jc w:val="center"/>
        <w:rPr>
          <w:rFonts w:ascii="Arial" w:hAnsi="Arial" w:cstheme="minorBidi"/>
          <w:b/>
          <w:bCs/>
          <w:sz w:val="20"/>
          <w:szCs w:val="20"/>
          <w:shd w:val="clear" w:fill="81D41A"/>
          <w:lang w:val="pt-BR"/>
        </w:rPr>
      </w:pPr>
    </w:p>
    <w:p w14:paraId="7EE60A47">
      <w:pPr>
        <w:jc w:val="center"/>
        <w:rPr>
          <w:rFonts w:ascii="Arial" w:hAnsi="Arial" w:cstheme="minorBidi"/>
          <w:b/>
          <w:bCs/>
          <w:sz w:val="20"/>
          <w:szCs w:val="20"/>
          <w:shd w:val="clear" w:fill="81D41A"/>
          <w:lang w:val="pt-BR"/>
        </w:rPr>
      </w:pPr>
    </w:p>
    <w:p w14:paraId="60038BA8">
      <w:pPr>
        <w:jc w:val="center"/>
        <w:rPr>
          <w:rFonts w:ascii="Arial" w:hAnsi="Arial" w:cstheme="minorBidi"/>
          <w:b/>
          <w:bCs/>
          <w:sz w:val="20"/>
          <w:szCs w:val="20"/>
          <w:shd w:val="clear" w:fill="81D41A"/>
          <w:lang w:val="pt-BR"/>
        </w:rPr>
      </w:pPr>
    </w:p>
    <w:p w14:paraId="7E9B55D3">
      <w:pPr>
        <w:jc w:val="center"/>
        <w:rPr>
          <w:rFonts w:ascii="Arial" w:hAnsi="Arial" w:cstheme="minorBidi"/>
          <w:b/>
          <w:bCs/>
          <w:sz w:val="20"/>
          <w:szCs w:val="20"/>
          <w:shd w:val="clear" w:fill="81D41A"/>
          <w:lang w:val="pt-BR"/>
        </w:rPr>
      </w:pPr>
    </w:p>
    <w:p w14:paraId="740E466E">
      <w:pPr>
        <w:jc w:val="center"/>
        <w:rPr>
          <w:rFonts w:ascii="Arial" w:hAnsi="Arial" w:cstheme="minorBidi"/>
          <w:b/>
          <w:bCs/>
          <w:sz w:val="20"/>
          <w:szCs w:val="20"/>
          <w:shd w:val="clear" w:fill="81D41A"/>
          <w:lang w:val="pt-BR"/>
        </w:rPr>
      </w:pPr>
    </w:p>
    <w:p w14:paraId="1E800DA0">
      <w:pPr>
        <w:jc w:val="center"/>
        <w:rPr>
          <w:rFonts w:ascii="Arial" w:hAnsi="Arial" w:cstheme="minorBidi"/>
          <w:b/>
          <w:bCs/>
          <w:sz w:val="20"/>
          <w:szCs w:val="20"/>
          <w:shd w:val="clear" w:fill="81D41A"/>
          <w:lang w:val="pt-BR"/>
        </w:rPr>
      </w:pPr>
    </w:p>
    <w:p w14:paraId="1274CAB9">
      <w:pPr>
        <w:jc w:val="center"/>
        <w:rPr>
          <w:rFonts w:ascii="Arial" w:hAnsi="Arial" w:cstheme="minorBidi"/>
          <w:b/>
          <w:bCs/>
          <w:sz w:val="20"/>
          <w:szCs w:val="20"/>
          <w:shd w:val="clear" w:fill="81D41A"/>
          <w:lang w:val="pt-BR"/>
        </w:rPr>
      </w:pPr>
    </w:p>
    <w:p w14:paraId="4F54ADCC">
      <w:pPr>
        <w:jc w:val="center"/>
        <w:rPr>
          <w:rFonts w:ascii="Arial" w:hAnsi="Arial" w:cstheme="minorBidi"/>
          <w:b/>
          <w:bCs/>
          <w:sz w:val="20"/>
          <w:szCs w:val="20"/>
          <w:shd w:val="clear" w:fill="81D41A"/>
          <w:lang w:val="pt-BR"/>
        </w:rPr>
      </w:pPr>
    </w:p>
    <w:p w14:paraId="4168275E">
      <w:pPr>
        <w:jc w:val="center"/>
        <w:rPr>
          <w:rFonts w:ascii="Arial" w:hAnsi="Arial" w:cstheme="minorBidi"/>
          <w:b/>
          <w:bCs/>
          <w:sz w:val="20"/>
          <w:szCs w:val="20"/>
          <w:shd w:val="clear" w:fill="81D41A"/>
          <w:lang w:val="pt-BR"/>
        </w:rPr>
      </w:pPr>
    </w:p>
    <w:p w14:paraId="0E2B27CD">
      <w:pPr>
        <w:jc w:val="center"/>
        <w:rPr>
          <w:rFonts w:ascii="Arial" w:hAnsi="Arial" w:cstheme="minorBidi"/>
          <w:b/>
          <w:bCs/>
          <w:sz w:val="20"/>
          <w:szCs w:val="20"/>
          <w:shd w:val="clear" w:fill="81D41A"/>
          <w:lang w:val="pt-BR"/>
        </w:rPr>
      </w:pPr>
    </w:p>
    <w:p w14:paraId="6698B325">
      <w:pPr>
        <w:jc w:val="center"/>
        <w:rPr>
          <w:rFonts w:ascii="Arial" w:hAnsi="Arial" w:cstheme="minorBidi"/>
          <w:b/>
          <w:bCs/>
          <w:sz w:val="20"/>
          <w:szCs w:val="20"/>
          <w:shd w:val="clear" w:fill="81D41A"/>
          <w:lang w:val="pt-BR"/>
        </w:rPr>
      </w:pPr>
    </w:p>
    <w:p w14:paraId="1484A796">
      <w:pPr>
        <w:jc w:val="center"/>
        <w:rPr>
          <w:rFonts w:ascii="Arial" w:hAnsi="Arial" w:cstheme="minorBidi"/>
          <w:b/>
          <w:bCs/>
          <w:sz w:val="20"/>
          <w:szCs w:val="20"/>
          <w:shd w:val="clear" w:fill="81D41A"/>
          <w:lang w:val="pt-BR"/>
        </w:rPr>
      </w:pPr>
    </w:p>
    <w:p w14:paraId="28DD3195">
      <w:pPr>
        <w:jc w:val="center"/>
        <w:rPr>
          <w:rFonts w:ascii="Arial" w:hAnsi="Arial" w:cstheme="minorBidi"/>
          <w:b/>
          <w:bCs/>
          <w:sz w:val="20"/>
          <w:szCs w:val="20"/>
          <w:shd w:val="clear" w:fill="81D41A"/>
          <w:lang w:val="pt-BR"/>
        </w:rPr>
      </w:pPr>
    </w:p>
    <w:p w14:paraId="5E557ADB">
      <w:pPr>
        <w:jc w:val="center"/>
        <w:rPr>
          <w:rFonts w:ascii="Arial" w:hAnsi="Arial" w:cstheme="minorBidi"/>
          <w:b/>
          <w:bCs/>
          <w:sz w:val="20"/>
          <w:szCs w:val="20"/>
          <w:shd w:val="clear" w:fill="81D41A"/>
          <w:lang w:val="pt-BR"/>
        </w:rPr>
      </w:pPr>
    </w:p>
    <w:p w14:paraId="77CCEF29">
      <w:pPr>
        <w:jc w:val="center"/>
        <w:rPr>
          <w:rFonts w:ascii="Arial" w:hAnsi="Arial" w:cstheme="minorBidi"/>
          <w:b/>
          <w:bCs/>
          <w:sz w:val="20"/>
          <w:szCs w:val="20"/>
          <w:shd w:val="clear" w:fill="81D41A"/>
          <w:lang w:val="pt-BR"/>
        </w:rPr>
      </w:pPr>
    </w:p>
    <w:p w14:paraId="6618ED22">
      <w:pPr>
        <w:jc w:val="center"/>
        <w:rPr>
          <w:rFonts w:ascii="Arial" w:hAnsi="Arial" w:cstheme="minorBidi"/>
          <w:b/>
          <w:bCs/>
          <w:sz w:val="20"/>
          <w:szCs w:val="20"/>
          <w:shd w:val="clear" w:fill="81D41A"/>
          <w:lang w:val="pt-BR"/>
        </w:rPr>
      </w:pPr>
    </w:p>
    <w:p w14:paraId="0D260FEC">
      <w:pPr>
        <w:jc w:val="center"/>
        <w:rPr>
          <w:rFonts w:ascii="Arial" w:hAnsi="Arial" w:cstheme="minorBidi"/>
          <w:b/>
          <w:bCs/>
          <w:sz w:val="20"/>
          <w:szCs w:val="20"/>
          <w:shd w:val="clear" w:fill="81D41A"/>
          <w:lang w:val="pt-BR"/>
        </w:rPr>
      </w:pPr>
    </w:p>
    <w:p w14:paraId="23420D61">
      <w:pPr>
        <w:jc w:val="center"/>
        <w:rPr>
          <w:rFonts w:ascii="Arial" w:hAnsi="Arial" w:cstheme="minorBidi"/>
          <w:b/>
          <w:bCs/>
          <w:sz w:val="20"/>
          <w:szCs w:val="20"/>
          <w:shd w:val="clear" w:fill="81D41A"/>
          <w:lang w:val="pt-BR"/>
        </w:rPr>
      </w:pPr>
    </w:p>
    <w:p w14:paraId="1B0BF43E">
      <w:pPr>
        <w:jc w:val="center"/>
        <w:rPr>
          <w:rFonts w:ascii="Arial" w:hAnsi="Arial" w:cstheme="minorBidi"/>
          <w:b/>
          <w:bCs/>
          <w:sz w:val="20"/>
          <w:szCs w:val="20"/>
          <w:shd w:val="clear" w:fill="81D41A"/>
          <w:lang w:val="pt-BR"/>
        </w:rPr>
      </w:pPr>
    </w:p>
    <w:p w14:paraId="74E90D1C">
      <w:pPr>
        <w:jc w:val="both"/>
        <w:rPr>
          <w:rFonts w:ascii="Arial" w:hAnsi="Arial" w:cstheme="minorBidi"/>
          <w:b/>
          <w:bCs/>
          <w:sz w:val="20"/>
          <w:szCs w:val="20"/>
          <w:shd w:val="clear" w:fill="81D41A"/>
          <w:lang w:val="pt-BR"/>
        </w:rPr>
      </w:pPr>
    </w:p>
    <w:p w14:paraId="23448142">
      <w:pPr>
        <w:jc w:val="center"/>
        <w:rPr>
          <w:rFonts w:ascii="Arial" w:hAnsi="Arial"/>
          <w:sz w:val="30"/>
          <w:szCs w:val="30"/>
          <w:highlight w:val="none"/>
          <w:shd w:val="clear" w:color="auto" w:fill="auto"/>
          <w:lang w:val="pt-BR"/>
        </w:rPr>
      </w:pPr>
      <w:r>
        <w:rPr>
          <w:rFonts w:ascii="Arial" w:hAnsi="Arial" w:cstheme="minorBidi"/>
          <w:b/>
          <w:bCs/>
          <w:sz w:val="30"/>
          <w:szCs w:val="30"/>
          <w:highlight w:val="none"/>
          <w:shd w:val="clear" w:color="auto" w:fill="auto"/>
          <w:lang w:val="pt-BR"/>
        </w:rPr>
        <w:t>ANEXO IV</w:t>
      </w:r>
    </w:p>
    <w:p w14:paraId="5EEA986F">
      <w:pPr>
        <w:jc w:val="center"/>
        <w:rPr>
          <w:rFonts w:cs="Arial"/>
          <w:b/>
          <w:bCs/>
          <w:highlight w:val="none"/>
          <w:shd w:val="clear" w:color="auto" w:fill="auto"/>
        </w:rPr>
      </w:pPr>
    </w:p>
    <w:p w14:paraId="33184F95">
      <w:pPr>
        <w:jc w:val="center"/>
        <w:rPr>
          <w:rFonts w:hint="default" w:ascii="Arial" w:hAnsi="Arial" w:cs="Arial"/>
          <w:b/>
          <w:bCs/>
        </w:rPr>
      </w:pPr>
      <w:r>
        <w:rPr>
          <w:rFonts w:hint="default" w:ascii="Arial" w:hAnsi="Arial" w:cs="Arial"/>
          <w:b/>
          <w:bCs/>
        </w:rPr>
        <w:t xml:space="preserve">MODELO DE DECLARAÇÃO DE PRODUÇÃO PRÓPRIA DO AGRICULTOR FAMILIAR PARA ORGANIZAÇÕES FORNECEDORAS DECLARAÇÃO DE PRODUÇÃO PRÓPRIA </w:t>
      </w:r>
    </w:p>
    <w:p w14:paraId="21443AB4">
      <w:pPr>
        <w:jc w:val="center"/>
        <w:rPr>
          <w:rFonts w:hint="default" w:ascii="Arial" w:hAnsi="Arial" w:cs="Arial"/>
          <w:b/>
          <w:bCs/>
        </w:rPr>
      </w:pPr>
    </w:p>
    <w:p w14:paraId="07FA53CD">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6F7DA97F">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501AE6C9">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53FFA526">
      <w:pPr>
        <w:jc w:val="center"/>
        <w:rPr>
          <w:rFonts w:hint="default"/>
          <w:b/>
          <w:bCs/>
        </w:rPr>
      </w:pPr>
    </w:p>
    <w:p w14:paraId="755921AA">
      <w:pPr>
        <w:jc w:val="both"/>
        <w:rPr>
          <w:rFonts w:hint="default"/>
          <w:b w:val="0"/>
          <w:bCs w:val="0"/>
        </w:rPr>
      </w:pPr>
    </w:p>
    <w:p w14:paraId="15D1BB3F">
      <w:pPr>
        <w:jc w:val="both"/>
        <w:rPr>
          <w:rFonts w:hint="default"/>
          <w:b w:val="0"/>
          <w:bCs w:val="0"/>
        </w:rPr>
      </w:pPr>
      <w:r>
        <w:rPr>
          <w:rFonts w:hint="default"/>
          <w:b w:val="0"/>
          <w:bCs w:val="0"/>
        </w:rPr>
        <w:t xml:space="preserve">Eu, _______________________________________________________ representante da Cooperativa/Associação ____________________________________________________________, com CNPJ nº_____________________ e </w:t>
      </w:r>
      <w:r>
        <w:rPr>
          <w:rFonts w:ascii="Arial" w:hAnsi="Arial"/>
          <w:b w:val="0"/>
          <w:bCs w:val="0"/>
          <w:sz w:val="20"/>
          <w:szCs w:val="20"/>
          <w:highlight w:val="none"/>
          <w:u w:val="none"/>
          <w:shd w:val="clear" w:color="auto" w:fill="auto"/>
        </w:rPr>
        <w:t>DAP</w:t>
      </w:r>
      <w:r>
        <w:rPr>
          <w:rFonts w:hint="default" w:ascii="Arial" w:hAnsi="Arial"/>
          <w:b w:val="0"/>
          <w:bCs w:val="0"/>
          <w:sz w:val="20"/>
          <w:szCs w:val="20"/>
          <w:highlight w:val="none"/>
          <w:u w:val="none"/>
          <w:shd w:val="clear" w:color="auto" w:fill="auto"/>
          <w:lang w:val="pt-BR"/>
        </w:rPr>
        <w:t>/CAF</w:t>
      </w:r>
      <w:r>
        <w:rPr>
          <w:rFonts w:hint="default"/>
          <w:b w:val="0"/>
          <w:bCs w:val="0"/>
        </w:rPr>
        <w:t xml:space="preserve"> Jurídica nº ___________________________________declaro, para fins de participação na modalidade Compra Institucional, do Programa de Aquisição de Alimentos (PAA), que os gêneros alimentícios relacionados na proposta de venda são oriundos de produção dos cooperados/associados que possue</w:t>
      </w:r>
      <w:r>
        <w:rPr>
          <w:rFonts w:hint="default" w:ascii="Arial" w:hAnsi="Arial" w:cs="Arial"/>
          <w:b w:val="0"/>
          <w:bCs w:val="0"/>
          <w:sz w:val="20"/>
          <w:szCs w:val="20"/>
        </w:rPr>
        <w:t xml:space="preserve">m </w:t>
      </w:r>
      <w:r>
        <w:rPr>
          <w:rFonts w:hint="default" w:ascii="Arial" w:hAnsi="Arial" w:cs="Arial"/>
          <w:b w:val="0"/>
          <w:bCs w:val="0"/>
          <w:sz w:val="20"/>
          <w:szCs w:val="20"/>
          <w:highlight w:val="none"/>
          <w:u w:val="none"/>
          <w:shd w:val="clear" w:color="auto" w:fill="auto"/>
        </w:rPr>
        <w:t>DAP</w:t>
      </w:r>
      <w:r>
        <w:rPr>
          <w:rFonts w:hint="default" w:ascii="Arial" w:hAnsi="Arial" w:cs="Arial"/>
          <w:b w:val="0"/>
          <w:bCs w:val="0"/>
          <w:sz w:val="20"/>
          <w:szCs w:val="20"/>
          <w:highlight w:val="none"/>
          <w:u w:val="none"/>
          <w:shd w:val="clear" w:color="auto" w:fill="auto"/>
          <w:lang w:val="pt-BR"/>
        </w:rPr>
        <w:t>/CAF</w:t>
      </w:r>
      <w:r>
        <w:rPr>
          <w:rFonts w:hint="default" w:ascii="Arial" w:hAnsi="Arial" w:cs="Arial"/>
          <w:b w:val="0"/>
          <w:bCs w:val="0"/>
          <w:sz w:val="20"/>
          <w:szCs w:val="20"/>
        </w:rPr>
        <w:t xml:space="preserve"> </w:t>
      </w:r>
      <w:r>
        <w:rPr>
          <w:rFonts w:hint="default"/>
          <w:b w:val="0"/>
          <w:bCs w:val="0"/>
        </w:rPr>
        <w:t xml:space="preserve">e compõem esta cooperativa/associação. </w:t>
      </w:r>
    </w:p>
    <w:p w14:paraId="794FCEE1">
      <w:pPr>
        <w:jc w:val="both"/>
        <w:rPr>
          <w:rFonts w:hint="default"/>
          <w:b w:val="0"/>
          <w:bCs w:val="0"/>
        </w:rPr>
      </w:pPr>
    </w:p>
    <w:p w14:paraId="4B867010">
      <w:pPr>
        <w:jc w:val="both"/>
        <w:rPr>
          <w:rFonts w:hint="default"/>
          <w:b w:val="0"/>
          <w:bCs w:val="0"/>
        </w:rPr>
      </w:pPr>
      <w:r>
        <w:rPr>
          <w:rFonts w:hint="default"/>
          <w:b w:val="0"/>
          <w:bCs w:val="0"/>
        </w:rPr>
        <w:t xml:space="preserve">Local, ____/____/_____ </w:t>
      </w:r>
    </w:p>
    <w:p w14:paraId="447D0D29">
      <w:pPr>
        <w:jc w:val="both"/>
        <w:rPr>
          <w:rFonts w:hint="default"/>
          <w:b w:val="0"/>
          <w:bCs w:val="0"/>
        </w:rPr>
      </w:pPr>
    </w:p>
    <w:p w14:paraId="73325846">
      <w:pPr>
        <w:jc w:val="both"/>
        <w:rPr>
          <w:rFonts w:hint="default"/>
          <w:b w:val="0"/>
          <w:bCs w:val="0"/>
        </w:rPr>
      </w:pPr>
      <w:r>
        <w:rPr>
          <w:rFonts w:hint="default"/>
          <w:b w:val="0"/>
          <w:bCs w:val="0"/>
        </w:rPr>
        <w:t xml:space="preserve">_____________________________________ </w:t>
      </w:r>
    </w:p>
    <w:p w14:paraId="2696CF65">
      <w:pPr>
        <w:jc w:val="both"/>
        <w:rPr>
          <w:rFonts w:cs="Arial"/>
          <w:b w:val="0"/>
          <w:bCs w:val="0"/>
        </w:rPr>
      </w:pPr>
      <w:r>
        <w:rPr>
          <w:rFonts w:hint="default"/>
          <w:b w:val="0"/>
          <w:bCs w:val="0"/>
        </w:rPr>
        <w:t>Assinatura</w:t>
      </w:r>
    </w:p>
    <w:p w14:paraId="252D4F4E">
      <w:pPr>
        <w:jc w:val="center"/>
        <w:rPr>
          <w:rFonts w:ascii="Arial" w:hAnsi="Arial" w:cs="Arial"/>
          <w:b/>
          <w:bCs/>
          <w:sz w:val="20"/>
          <w:szCs w:val="20"/>
          <w:lang w:val="pt-BR"/>
        </w:rPr>
      </w:pPr>
    </w:p>
    <w:p w14:paraId="2761B9DD">
      <w:pPr>
        <w:jc w:val="center"/>
        <w:rPr>
          <w:rFonts w:ascii="Arial" w:hAnsi="Arial" w:cs="Arial"/>
          <w:b/>
          <w:bCs/>
          <w:sz w:val="20"/>
          <w:szCs w:val="20"/>
          <w:lang w:val="pt-BR"/>
        </w:rPr>
      </w:pPr>
    </w:p>
    <w:p w14:paraId="41F26A62">
      <w:pPr>
        <w:jc w:val="center"/>
        <w:rPr>
          <w:rFonts w:ascii="Arial" w:hAnsi="Arial" w:cs="Arial"/>
          <w:b/>
          <w:bCs/>
          <w:sz w:val="20"/>
          <w:szCs w:val="20"/>
          <w:lang w:val="pt-BR"/>
        </w:rPr>
      </w:pPr>
    </w:p>
    <w:p w14:paraId="3C0B3BB5">
      <w:pPr>
        <w:jc w:val="center"/>
        <w:rPr>
          <w:rFonts w:ascii="Arial" w:hAnsi="Arial" w:cs="Arial"/>
          <w:b/>
          <w:bCs/>
          <w:sz w:val="20"/>
          <w:szCs w:val="20"/>
          <w:lang w:val="pt-BR"/>
        </w:rPr>
      </w:pPr>
    </w:p>
    <w:p w14:paraId="27DBA1A3">
      <w:pPr>
        <w:jc w:val="center"/>
        <w:rPr>
          <w:rFonts w:ascii="Arial" w:hAnsi="Arial" w:cs="Arial"/>
          <w:b/>
          <w:bCs/>
          <w:sz w:val="20"/>
          <w:szCs w:val="20"/>
          <w:lang w:val="pt-BR"/>
        </w:rPr>
      </w:pPr>
    </w:p>
    <w:p w14:paraId="604232D3">
      <w:pPr>
        <w:jc w:val="center"/>
        <w:rPr>
          <w:rFonts w:ascii="Arial" w:hAnsi="Arial" w:cs="Arial"/>
          <w:b/>
          <w:bCs/>
          <w:sz w:val="20"/>
          <w:szCs w:val="20"/>
          <w:lang w:val="pt-BR"/>
        </w:rPr>
      </w:pPr>
    </w:p>
    <w:p w14:paraId="380184C5">
      <w:pPr>
        <w:jc w:val="center"/>
        <w:rPr>
          <w:rFonts w:ascii="Arial" w:hAnsi="Arial" w:cs="Arial"/>
          <w:b/>
          <w:bCs/>
          <w:sz w:val="20"/>
          <w:szCs w:val="20"/>
          <w:lang w:val="pt-BR"/>
        </w:rPr>
      </w:pPr>
    </w:p>
    <w:p w14:paraId="54D84190">
      <w:pPr>
        <w:jc w:val="center"/>
        <w:rPr>
          <w:rFonts w:ascii="Arial" w:hAnsi="Arial" w:cs="Arial"/>
          <w:b/>
          <w:bCs/>
          <w:sz w:val="20"/>
          <w:szCs w:val="20"/>
          <w:lang w:val="pt-BR"/>
        </w:rPr>
      </w:pPr>
    </w:p>
    <w:p w14:paraId="6A8FBAA2">
      <w:pPr>
        <w:jc w:val="center"/>
        <w:rPr>
          <w:rFonts w:ascii="Arial" w:hAnsi="Arial" w:cs="Arial"/>
          <w:b/>
          <w:bCs/>
          <w:sz w:val="20"/>
          <w:szCs w:val="20"/>
          <w:lang w:val="pt-BR"/>
        </w:rPr>
      </w:pPr>
    </w:p>
    <w:p w14:paraId="1EDA874F">
      <w:pPr>
        <w:jc w:val="center"/>
        <w:rPr>
          <w:rFonts w:ascii="Arial" w:hAnsi="Arial" w:cs="Arial"/>
          <w:b/>
          <w:bCs/>
          <w:sz w:val="20"/>
          <w:szCs w:val="20"/>
          <w:lang w:val="pt-BR"/>
        </w:rPr>
      </w:pPr>
    </w:p>
    <w:p w14:paraId="78C08E7A">
      <w:pPr>
        <w:jc w:val="center"/>
        <w:rPr>
          <w:rFonts w:ascii="Arial" w:hAnsi="Arial" w:cs="Arial"/>
          <w:b/>
          <w:bCs/>
          <w:sz w:val="20"/>
          <w:szCs w:val="20"/>
          <w:lang w:val="pt-BR"/>
        </w:rPr>
      </w:pPr>
    </w:p>
    <w:p w14:paraId="6F2F9394">
      <w:pPr>
        <w:jc w:val="center"/>
        <w:rPr>
          <w:rFonts w:ascii="Arial" w:hAnsi="Arial" w:cs="Arial"/>
          <w:b/>
          <w:bCs/>
          <w:sz w:val="20"/>
          <w:szCs w:val="20"/>
          <w:lang w:val="pt-BR"/>
        </w:rPr>
      </w:pPr>
    </w:p>
    <w:p w14:paraId="69566436">
      <w:pPr>
        <w:jc w:val="center"/>
        <w:rPr>
          <w:rFonts w:ascii="Arial" w:hAnsi="Arial" w:cs="Arial"/>
          <w:b/>
          <w:bCs/>
          <w:sz w:val="20"/>
          <w:szCs w:val="20"/>
          <w:lang w:val="pt-BR"/>
        </w:rPr>
      </w:pPr>
    </w:p>
    <w:p w14:paraId="3DCA9E15">
      <w:pPr>
        <w:jc w:val="center"/>
        <w:rPr>
          <w:rFonts w:ascii="Arial" w:hAnsi="Arial" w:cs="Arial"/>
          <w:b/>
          <w:bCs/>
          <w:sz w:val="20"/>
          <w:szCs w:val="20"/>
          <w:lang w:val="pt-BR"/>
        </w:rPr>
      </w:pPr>
    </w:p>
    <w:p w14:paraId="23002658">
      <w:pPr>
        <w:jc w:val="center"/>
        <w:rPr>
          <w:rFonts w:ascii="Arial" w:hAnsi="Arial" w:cs="Arial"/>
          <w:b/>
          <w:bCs/>
          <w:sz w:val="20"/>
          <w:szCs w:val="20"/>
          <w:lang w:val="pt-BR"/>
        </w:rPr>
      </w:pPr>
    </w:p>
    <w:p w14:paraId="7D698971">
      <w:pPr>
        <w:jc w:val="center"/>
        <w:rPr>
          <w:rFonts w:ascii="Arial" w:hAnsi="Arial" w:cs="Arial"/>
          <w:b/>
          <w:bCs/>
          <w:sz w:val="20"/>
          <w:szCs w:val="20"/>
          <w:lang w:val="pt-BR"/>
        </w:rPr>
      </w:pPr>
    </w:p>
    <w:p w14:paraId="5FC17149">
      <w:pPr>
        <w:jc w:val="center"/>
        <w:rPr>
          <w:rFonts w:ascii="Arial" w:hAnsi="Arial" w:cs="Arial"/>
          <w:b/>
          <w:bCs/>
          <w:sz w:val="20"/>
          <w:szCs w:val="20"/>
          <w:lang w:val="pt-BR"/>
        </w:rPr>
      </w:pPr>
    </w:p>
    <w:p w14:paraId="4FBEC4B4">
      <w:pPr>
        <w:jc w:val="center"/>
        <w:rPr>
          <w:rFonts w:ascii="Arial" w:hAnsi="Arial" w:cs="Arial"/>
          <w:b/>
          <w:bCs/>
          <w:sz w:val="20"/>
          <w:szCs w:val="20"/>
          <w:lang w:val="pt-BR"/>
        </w:rPr>
      </w:pPr>
    </w:p>
    <w:p w14:paraId="63A3B8D3">
      <w:pPr>
        <w:jc w:val="center"/>
        <w:rPr>
          <w:rFonts w:ascii="Arial" w:hAnsi="Arial" w:cs="Arial"/>
          <w:b/>
          <w:bCs/>
          <w:sz w:val="20"/>
          <w:szCs w:val="20"/>
          <w:lang w:val="pt-BR"/>
        </w:rPr>
      </w:pPr>
    </w:p>
    <w:p w14:paraId="0C853E02">
      <w:pPr>
        <w:jc w:val="center"/>
        <w:rPr>
          <w:rFonts w:ascii="Arial" w:hAnsi="Arial" w:cs="Arial"/>
          <w:b/>
          <w:bCs/>
          <w:sz w:val="20"/>
          <w:szCs w:val="20"/>
          <w:lang w:val="pt-BR"/>
        </w:rPr>
      </w:pPr>
    </w:p>
    <w:p w14:paraId="7991F79C">
      <w:pPr>
        <w:jc w:val="center"/>
        <w:rPr>
          <w:rFonts w:ascii="Arial" w:hAnsi="Arial" w:cs="Arial"/>
          <w:b/>
          <w:bCs/>
          <w:sz w:val="20"/>
          <w:szCs w:val="20"/>
          <w:lang w:val="pt-BR"/>
        </w:rPr>
      </w:pPr>
    </w:p>
    <w:p w14:paraId="25F24B1A">
      <w:pPr>
        <w:jc w:val="center"/>
        <w:rPr>
          <w:rFonts w:ascii="Arial" w:hAnsi="Arial" w:cs="Arial"/>
          <w:b/>
          <w:bCs/>
          <w:sz w:val="20"/>
          <w:szCs w:val="20"/>
          <w:lang w:val="pt-BR"/>
        </w:rPr>
      </w:pPr>
    </w:p>
    <w:p w14:paraId="1D9E8D3A">
      <w:pPr>
        <w:jc w:val="center"/>
        <w:rPr>
          <w:rFonts w:ascii="Arial" w:hAnsi="Arial" w:cs="Arial"/>
          <w:b/>
          <w:bCs/>
          <w:sz w:val="20"/>
          <w:szCs w:val="20"/>
          <w:lang w:val="pt-BR"/>
        </w:rPr>
      </w:pPr>
    </w:p>
    <w:p w14:paraId="10F77420">
      <w:pPr>
        <w:jc w:val="center"/>
        <w:rPr>
          <w:rFonts w:ascii="Arial" w:hAnsi="Arial" w:cs="Arial"/>
          <w:b/>
          <w:bCs/>
          <w:sz w:val="20"/>
          <w:szCs w:val="20"/>
          <w:lang w:val="pt-BR"/>
        </w:rPr>
      </w:pPr>
    </w:p>
    <w:p w14:paraId="34BD09DA">
      <w:pPr>
        <w:jc w:val="center"/>
        <w:rPr>
          <w:rFonts w:ascii="Arial" w:hAnsi="Arial" w:cs="Arial"/>
          <w:b/>
          <w:bCs/>
          <w:sz w:val="20"/>
          <w:szCs w:val="20"/>
          <w:lang w:val="pt-BR"/>
        </w:rPr>
      </w:pPr>
    </w:p>
    <w:p w14:paraId="099BC0AA">
      <w:pPr>
        <w:jc w:val="center"/>
        <w:rPr>
          <w:rFonts w:ascii="Arial" w:hAnsi="Arial" w:cs="Arial"/>
          <w:b/>
          <w:bCs/>
          <w:sz w:val="20"/>
          <w:szCs w:val="20"/>
          <w:lang w:val="pt-BR"/>
        </w:rPr>
      </w:pPr>
    </w:p>
    <w:p w14:paraId="41BE0593">
      <w:pPr>
        <w:jc w:val="center"/>
        <w:rPr>
          <w:rFonts w:ascii="Arial" w:hAnsi="Arial" w:cs="Arial"/>
          <w:b/>
          <w:bCs/>
          <w:sz w:val="20"/>
          <w:szCs w:val="20"/>
          <w:lang w:val="pt-BR"/>
        </w:rPr>
      </w:pPr>
    </w:p>
    <w:p w14:paraId="3B007009">
      <w:pPr>
        <w:jc w:val="center"/>
        <w:rPr>
          <w:rFonts w:ascii="Arial" w:hAnsi="Arial" w:cs="Arial"/>
          <w:b/>
          <w:bCs/>
          <w:sz w:val="20"/>
          <w:szCs w:val="20"/>
          <w:lang w:val="pt-BR"/>
        </w:rPr>
      </w:pPr>
    </w:p>
    <w:p w14:paraId="7E241481">
      <w:pPr>
        <w:jc w:val="center"/>
        <w:rPr>
          <w:rFonts w:ascii="Arial" w:hAnsi="Arial" w:cs="Arial"/>
          <w:b/>
          <w:bCs/>
          <w:sz w:val="20"/>
          <w:szCs w:val="20"/>
          <w:lang w:val="pt-BR"/>
        </w:rPr>
      </w:pPr>
    </w:p>
    <w:p w14:paraId="05F4A842">
      <w:pPr>
        <w:jc w:val="center"/>
        <w:rPr>
          <w:rFonts w:ascii="Arial" w:hAnsi="Arial" w:cs="Arial"/>
          <w:b/>
          <w:bCs/>
          <w:sz w:val="20"/>
          <w:szCs w:val="20"/>
          <w:lang w:val="pt-BR"/>
        </w:rPr>
      </w:pPr>
    </w:p>
    <w:p w14:paraId="760E5A43">
      <w:pPr>
        <w:jc w:val="center"/>
        <w:rPr>
          <w:rFonts w:ascii="Arial" w:hAnsi="Arial" w:cs="Arial"/>
          <w:b/>
          <w:bCs/>
          <w:sz w:val="20"/>
          <w:szCs w:val="20"/>
          <w:lang w:val="pt-BR"/>
        </w:rPr>
      </w:pPr>
    </w:p>
    <w:p w14:paraId="51C51787">
      <w:pPr>
        <w:jc w:val="both"/>
        <w:rPr>
          <w:rFonts w:ascii="Arial" w:hAnsi="Arial" w:cs="Arial"/>
          <w:b/>
          <w:bCs/>
          <w:sz w:val="20"/>
          <w:szCs w:val="20"/>
          <w:lang w:val="pt-BR"/>
        </w:rPr>
      </w:pPr>
    </w:p>
    <w:p w14:paraId="4667E06E">
      <w:pPr>
        <w:jc w:val="center"/>
        <w:rPr>
          <w:rFonts w:ascii="Arial" w:hAnsi="Arial" w:cs="Arial"/>
          <w:b/>
          <w:bCs/>
          <w:sz w:val="20"/>
          <w:szCs w:val="20"/>
          <w:lang w:val="pt-BR"/>
        </w:rPr>
      </w:pPr>
    </w:p>
    <w:p w14:paraId="39B3275E">
      <w:pPr>
        <w:jc w:val="center"/>
        <w:rPr>
          <w:rFonts w:ascii="Arial" w:hAnsi="Arial"/>
          <w:sz w:val="30"/>
          <w:szCs w:val="30"/>
          <w:lang w:val="pt-BR"/>
        </w:rPr>
      </w:pPr>
      <w:r>
        <w:rPr>
          <w:rFonts w:ascii="Arial" w:hAnsi="Arial" w:cs="Arial"/>
          <w:b/>
          <w:bCs/>
          <w:sz w:val="30"/>
          <w:szCs w:val="30"/>
          <w:lang w:val="pt-BR"/>
        </w:rPr>
        <w:t>ANEXO V</w:t>
      </w:r>
    </w:p>
    <w:p w14:paraId="6201CFEC">
      <w:pPr>
        <w:rPr>
          <w:rFonts w:ascii="Arial" w:hAnsi="Arial" w:cs="Arial"/>
          <w:sz w:val="20"/>
          <w:szCs w:val="20"/>
          <w:lang w:val="pt-BR"/>
        </w:rPr>
      </w:pPr>
    </w:p>
    <w:p w14:paraId="322127CD">
      <w:pPr>
        <w:jc w:val="center"/>
        <w:rPr>
          <w:rFonts w:ascii="Arial" w:hAnsi="Arial"/>
          <w:sz w:val="20"/>
          <w:szCs w:val="20"/>
          <w:lang w:val="pt-BR"/>
        </w:rPr>
      </w:pPr>
      <w:r>
        <w:rPr>
          <w:rFonts w:ascii="Arial" w:hAnsi="Arial" w:eastAsia="Arial" w:cs="Arial"/>
          <w:b/>
          <w:sz w:val="20"/>
          <w:szCs w:val="20"/>
          <w:lang w:val="pt-BR"/>
        </w:rPr>
        <w:t>DECLARAÇÃO DE CONTROLE DO LIMITE INDIVIDUAL DE VENDA</w:t>
      </w:r>
    </w:p>
    <w:p w14:paraId="4C9F8E62">
      <w:pPr>
        <w:rPr>
          <w:rFonts w:ascii="Arial" w:hAnsi="Arial" w:eastAsia="Arial" w:cs="Arial"/>
          <w:sz w:val="20"/>
          <w:szCs w:val="20"/>
          <w:lang w:val="pt-BR"/>
        </w:rPr>
      </w:pPr>
    </w:p>
    <w:p w14:paraId="65F3220A">
      <w:pPr>
        <w:jc w:val="center"/>
        <w:rPr>
          <w:rFonts w:hint="default" w:ascii="Arial" w:hAnsi="Arial"/>
          <w:sz w:val="20"/>
          <w:szCs w:val="20"/>
          <w:lang w:val="pt-BR"/>
        </w:rPr>
      </w:pPr>
      <w:bookmarkStart w:id="1" w:name="_heading=h.gjdgxs"/>
      <w:bookmarkEnd w:id="1"/>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2CA493F7">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4F3264B3">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03DB3FF4">
      <w:pPr>
        <w:rPr>
          <w:rFonts w:ascii="Arial" w:hAnsi="Arial" w:eastAsia="Arial" w:cs="Arial"/>
          <w:sz w:val="20"/>
          <w:szCs w:val="20"/>
          <w:lang w:val="pt-BR"/>
        </w:rPr>
      </w:pPr>
    </w:p>
    <w:p w14:paraId="1150D0E1">
      <w:pPr>
        <w:rPr>
          <w:rFonts w:ascii="Arial" w:hAnsi="Arial" w:eastAsia="Arial" w:cs="Arial"/>
          <w:sz w:val="20"/>
          <w:szCs w:val="20"/>
          <w:lang w:val="pt-BR"/>
        </w:rPr>
      </w:pPr>
    </w:p>
    <w:p w14:paraId="12F4B4DC">
      <w:pPr>
        <w:rPr>
          <w:rFonts w:ascii="Arial" w:hAnsi="Arial" w:eastAsia="Arial" w:cs="Arial"/>
          <w:sz w:val="20"/>
          <w:szCs w:val="20"/>
          <w:lang w:val="pt-BR"/>
        </w:rPr>
      </w:pPr>
    </w:p>
    <w:p w14:paraId="7FC55E14">
      <w:pPr>
        <w:rPr>
          <w:rFonts w:ascii="Arial" w:hAnsi="Arial" w:eastAsia="Arial" w:cs="Arial"/>
          <w:sz w:val="20"/>
          <w:szCs w:val="20"/>
          <w:lang w:val="pt-BR"/>
        </w:rPr>
      </w:pPr>
    </w:p>
    <w:p w14:paraId="7CEE4ABE">
      <w:pPr>
        <w:spacing w:line="480" w:lineRule="auto"/>
        <w:jc w:val="both"/>
        <w:rPr>
          <w:rFonts w:ascii="Arial" w:hAnsi="Arial"/>
          <w:sz w:val="20"/>
          <w:szCs w:val="20"/>
          <w:lang w:val="pt-BR"/>
        </w:rPr>
      </w:pPr>
      <w:r>
        <w:rPr>
          <w:rFonts w:ascii="Arial" w:hAnsi="Arial" w:eastAsia="Arial" w:cs="Arial"/>
          <w:sz w:val="20"/>
          <w:szCs w:val="20"/>
          <w:lang w:val="pt-BR"/>
        </w:rPr>
        <w:t>_____________________________________________, inscrito no CNPJ nº ________________, por intermédio de seu representante legal o(a) Sr.(a) ___________________________________, portador(a) da Carteira de Identidade nº ______________________ e do CPF nº ________________, DECLARA, sob as penas da lei, para fins da CHAMADA PÚBLICA nº 00</w:t>
      </w:r>
      <w:r>
        <w:rPr>
          <w:rFonts w:hint="default" w:ascii="Arial" w:hAnsi="Arial" w:eastAsia="Arial" w:cs="Arial"/>
          <w:sz w:val="20"/>
          <w:szCs w:val="20"/>
          <w:lang w:val="pt-BR"/>
        </w:rPr>
        <w:t>4</w:t>
      </w:r>
      <w:r>
        <w:rPr>
          <w:rFonts w:ascii="Arial" w:hAnsi="Arial" w:eastAsia="Arial" w:cs="Arial"/>
          <w:sz w:val="20"/>
          <w:szCs w:val="20"/>
          <w:lang w:val="pt-BR"/>
        </w:rPr>
        <w:t>/202</w:t>
      </w:r>
      <w:r>
        <w:rPr>
          <w:rFonts w:hint="default" w:ascii="Arial" w:hAnsi="Arial" w:eastAsia="Arial" w:cs="Arial"/>
          <w:sz w:val="20"/>
          <w:szCs w:val="20"/>
          <w:lang w:val="pt-BR"/>
        </w:rPr>
        <w:t>5</w:t>
      </w:r>
      <w:r>
        <w:rPr>
          <w:rFonts w:ascii="Arial" w:hAnsi="Arial" w:eastAsia="Arial" w:cs="Arial"/>
          <w:sz w:val="20"/>
          <w:szCs w:val="20"/>
          <w:lang w:val="pt-BR"/>
        </w:rPr>
        <w:t xml:space="preserve">, realizada pela Prefeitura Municipal de Cataguases, que é responsável pelo controle do atendimento do limite individual de venda de seus associados/cooperados estabelecido no Art. 39 da Resolução FNDE/CD nº 06/2020. </w:t>
      </w:r>
    </w:p>
    <w:p w14:paraId="112E4C1C">
      <w:pPr>
        <w:spacing w:line="480" w:lineRule="auto"/>
        <w:jc w:val="both"/>
        <w:rPr>
          <w:rFonts w:ascii="Arial" w:hAnsi="Arial" w:eastAsia="Arial" w:cs="Arial"/>
          <w:sz w:val="20"/>
          <w:szCs w:val="20"/>
          <w:lang w:val="pt-BR"/>
        </w:rPr>
      </w:pPr>
    </w:p>
    <w:p w14:paraId="641828CB">
      <w:pPr>
        <w:spacing w:line="480" w:lineRule="auto"/>
        <w:jc w:val="center"/>
        <w:rPr>
          <w:rFonts w:ascii="Arial" w:hAnsi="Arial"/>
          <w:sz w:val="20"/>
          <w:szCs w:val="20"/>
          <w:lang w:val="pt-BR"/>
        </w:rPr>
      </w:pPr>
      <w:r>
        <w:rPr>
          <w:rFonts w:ascii="Arial" w:hAnsi="Arial" w:eastAsia="Arial" w:cs="Arial"/>
          <w:sz w:val="20"/>
          <w:szCs w:val="20"/>
          <w:lang w:val="pt-BR"/>
        </w:rPr>
        <w:t>Local e Data.</w:t>
      </w:r>
    </w:p>
    <w:p w14:paraId="4B7E561E">
      <w:pPr>
        <w:spacing w:line="480" w:lineRule="auto"/>
        <w:jc w:val="center"/>
        <w:rPr>
          <w:rFonts w:ascii="Arial" w:hAnsi="Arial" w:eastAsia="Arial" w:cs="Arial"/>
          <w:sz w:val="20"/>
          <w:szCs w:val="20"/>
          <w:lang w:val="pt-BR"/>
        </w:rPr>
      </w:pPr>
    </w:p>
    <w:p w14:paraId="06F78C98">
      <w:pPr>
        <w:spacing w:line="480" w:lineRule="auto"/>
        <w:jc w:val="center"/>
        <w:rPr>
          <w:rFonts w:ascii="Arial" w:hAnsi="Arial"/>
          <w:sz w:val="20"/>
          <w:szCs w:val="20"/>
          <w:lang w:val="pt-BR"/>
        </w:rPr>
      </w:pPr>
      <w:r>
        <w:rPr>
          <w:rFonts w:ascii="Arial" w:hAnsi="Arial" w:eastAsia="Arial" w:cs="Arial"/>
          <w:sz w:val="20"/>
          <w:szCs w:val="20"/>
          <w:lang w:val="pt-BR"/>
        </w:rPr>
        <w:t>_______________________________________________</w:t>
      </w:r>
    </w:p>
    <w:p w14:paraId="6F00682F">
      <w:pPr>
        <w:spacing w:line="480" w:lineRule="auto"/>
        <w:jc w:val="center"/>
        <w:rPr>
          <w:rFonts w:ascii="Arial" w:hAnsi="Arial"/>
          <w:sz w:val="20"/>
          <w:szCs w:val="20"/>
          <w:lang w:val="pt-BR"/>
        </w:rPr>
      </w:pPr>
      <w:r>
        <w:rPr>
          <w:rFonts w:ascii="Arial" w:hAnsi="Arial" w:eastAsia="Arial" w:cs="Arial"/>
          <w:sz w:val="20"/>
          <w:szCs w:val="20"/>
          <w:lang w:val="pt-BR"/>
        </w:rPr>
        <w:t>(Representante legal)</w:t>
      </w:r>
    </w:p>
    <w:p w14:paraId="6B12C89E">
      <w:pPr>
        <w:rPr>
          <w:rFonts w:ascii="Arial" w:hAnsi="Arial" w:cs="Arial"/>
          <w:sz w:val="20"/>
          <w:szCs w:val="20"/>
          <w:lang w:val="pt-BR"/>
        </w:rPr>
      </w:pPr>
    </w:p>
    <w:p w14:paraId="08CE36A1">
      <w:pPr>
        <w:rPr>
          <w:rFonts w:ascii="Arial" w:hAnsi="Arial" w:cs="Arial"/>
          <w:sz w:val="20"/>
          <w:szCs w:val="20"/>
          <w:lang w:val="pt-BR"/>
        </w:rPr>
      </w:pPr>
    </w:p>
    <w:p w14:paraId="647575DC">
      <w:pPr>
        <w:rPr>
          <w:rFonts w:ascii="Arial" w:hAnsi="Arial" w:cs="Arial"/>
          <w:sz w:val="20"/>
          <w:szCs w:val="20"/>
          <w:lang w:val="pt-BR"/>
        </w:rPr>
      </w:pPr>
    </w:p>
    <w:p w14:paraId="4FB7C653">
      <w:pPr>
        <w:rPr>
          <w:rFonts w:ascii="Arial" w:hAnsi="Arial" w:cs="Arial"/>
          <w:sz w:val="20"/>
          <w:szCs w:val="20"/>
          <w:lang w:val="pt-BR"/>
        </w:rPr>
      </w:pPr>
    </w:p>
    <w:p w14:paraId="60DFBE1C">
      <w:pPr>
        <w:rPr>
          <w:rFonts w:ascii="Arial" w:hAnsi="Arial" w:cs="Arial"/>
          <w:sz w:val="20"/>
          <w:szCs w:val="20"/>
          <w:lang w:val="pt-BR"/>
        </w:rPr>
      </w:pPr>
    </w:p>
    <w:p w14:paraId="2D74E0FE">
      <w:pPr>
        <w:rPr>
          <w:rFonts w:ascii="Arial" w:hAnsi="Arial" w:cs="Arial"/>
          <w:sz w:val="20"/>
          <w:szCs w:val="20"/>
          <w:lang w:val="pt-BR"/>
        </w:rPr>
      </w:pPr>
    </w:p>
    <w:p w14:paraId="024DE1E4">
      <w:pPr>
        <w:rPr>
          <w:rFonts w:ascii="Arial" w:hAnsi="Arial" w:cs="Arial"/>
          <w:sz w:val="20"/>
          <w:szCs w:val="20"/>
          <w:lang w:val="pt-BR"/>
        </w:rPr>
      </w:pPr>
    </w:p>
    <w:p w14:paraId="1402A359">
      <w:pPr>
        <w:rPr>
          <w:rFonts w:ascii="Arial" w:hAnsi="Arial" w:cs="Arial"/>
          <w:sz w:val="20"/>
          <w:szCs w:val="20"/>
          <w:lang w:val="pt-BR"/>
        </w:rPr>
      </w:pPr>
    </w:p>
    <w:p w14:paraId="5BD88590">
      <w:pPr>
        <w:rPr>
          <w:rFonts w:ascii="Arial" w:hAnsi="Arial" w:cs="Arial"/>
          <w:sz w:val="20"/>
          <w:szCs w:val="20"/>
          <w:lang w:val="pt-BR"/>
        </w:rPr>
      </w:pPr>
    </w:p>
    <w:p w14:paraId="433C46B6">
      <w:pPr>
        <w:rPr>
          <w:rFonts w:ascii="Arial" w:hAnsi="Arial" w:cs="Arial"/>
          <w:sz w:val="20"/>
          <w:szCs w:val="20"/>
          <w:lang w:val="pt-BR"/>
        </w:rPr>
      </w:pPr>
    </w:p>
    <w:p w14:paraId="262E9D6A">
      <w:pPr>
        <w:rPr>
          <w:rFonts w:ascii="Arial" w:hAnsi="Arial" w:cs="Arial"/>
          <w:sz w:val="20"/>
          <w:szCs w:val="20"/>
          <w:lang w:val="pt-BR"/>
        </w:rPr>
      </w:pPr>
    </w:p>
    <w:p w14:paraId="617F87D8">
      <w:pPr>
        <w:rPr>
          <w:rFonts w:ascii="Arial" w:hAnsi="Arial" w:cs="Arial"/>
          <w:sz w:val="20"/>
          <w:szCs w:val="20"/>
          <w:lang w:val="pt-BR"/>
        </w:rPr>
      </w:pPr>
    </w:p>
    <w:p w14:paraId="4C072AAA">
      <w:pPr>
        <w:rPr>
          <w:rFonts w:ascii="Arial" w:hAnsi="Arial" w:cs="Arial"/>
          <w:sz w:val="20"/>
          <w:szCs w:val="20"/>
          <w:lang w:val="pt-BR"/>
        </w:rPr>
      </w:pPr>
    </w:p>
    <w:p w14:paraId="1DDE2EE6">
      <w:pPr>
        <w:rPr>
          <w:rFonts w:ascii="Arial" w:hAnsi="Arial" w:cs="Arial"/>
          <w:sz w:val="20"/>
          <w:szCs w:val="20"/>
          <w:lang w:val="pt-BR"/>
        </w:rPr>
      </w:pPr>
    </w:p>
    <w:p w14:paraId="19AD3C58">
      <w:pPr>
        <w:rPr>
          <w:rFonts w:ascii="Arial" w:hAnsi="Arial" w:cs="Arial"/>
          <w:sz w:val="20"/>
          <w:szCs w:val="20"/>
          <w:lang w:val="pt-BR"/>
        </w:rPr>
      </w:pPr>
    </w:p>
    <w:p w14:paraId="4B51168F">
      <w:pPr>
        <w:rPr>
          <w:rFonts w:ascii="Arial" w:hAnsi="Arial" w:cs="Arial"/>
          <w:sz w:val="20"/>
          <w:szCs w:val="20"/>
          <w:lang w:val="pt-BR"/>
        </w:rPr>
      </w:pPr>
    </w:p>
    <w:p w14:paraId="2376F873">
      <w:pPr>
        <w:rPr>
          <w:rFonts w:ascii="Arial" w:hAnsi="Arial" w:cs="Arial"/>
          <w:sz w:val="20"/>
          <w:szCs w:val="20"/>
          <w:lang w:val="pt-BR"/>
        </w:rPr>
      </w:pPr>
    </w:p>
    <w:p w14:paraId="1B2D8F20">
      <w:pPr>
        <w:rPr>
          <w:rFonts w:ascii="Arial" w:hAnsi="Arial" w:cs="Arial"/>
          <w:sz w:val="20"/>
          <w:szCs w:val="20"/>
          <w:lang w:val="pt-BR"/>
        </w:rPr>
      </w:pPr>
    </w:p>
    <w:p w14:paraId="6EE1B75B">
      <w:pPr>
        <w:rPr>
          <w:rFonts w:ascii="Arial" w:hAnsi="Arial" w:cs="Arial"/>
          <w:sz w:val="20"/>
          <w:szCs w:val="20"/>
          <w:lang w:val="pt-BR"/>
        </w:rPr>
      </w:pPr>
    </w:p>
    <w:p w14:paraId="72B0DD66">
      <w:pPr>
        <w:rPr>
          <w:rFonts w:ascii="Arial" w:hAnsi="Arial" w:cs="Arial"/>
          <w:sz w:val="20"/>
          <w:szCs w:val="20"/>
          <w:lang w:val="pt-BR"/>
        </w:rPr>
      </w:pPr>
    </w:p>
    <w:p w14:paraId="6DB7FDEA">
      <w:pPr>
        <w:rPr>
          <w:rFonts w:ascii="Arial" w:hAnsi="Arial" w:cs="Arial"/>
          <w:sz w:val="20"/>
          <w:szCs w:val="20"/>
          <w:lang w:val="pt-BR"/>
        </w:rPr>
      </w:pPr>
    </w:p>
    <w:p w14:paraId="72111D04">
      <w:pPr>
        <w:rPr>
          <w:rFonts w:ascii="Arial" w:hAnsi="Arial" w:cs="Arial"/>
          <w:sz w:val="20"/>
          <w:szCs w:val="20"/>
          <w:lang w:val="pt-BR"/>
        </w:rPr>
      </w:pPr>
    </w:p>
    <w:p w14:paraId="4E3B516E">
      <w:pPr>
        <w:rPr>
          <w:rFonts w:ascii="Arial" w:hAnsi="Arial" w:cs="Arial"/>
          <w:sz w:val="20"/>
          <w:szCs w:val="20"/>
          <w:lang w:val="pt-BR"/>
        </w:rPr>
      </w:pPr>
    </w:p>
    <w:p w14:paraId="3BE42DFE">
      <w:pPr>
        <w:rPr>
          <w:rFonts w:ascii="Arial" w:hAnsi="Arial" w:cs="Arial"/>
          <w:sz w:val="20"/>
          <w:szCs w:val="20"/>
          <w:lang w:val="pt-BR"/>
        </w:rPr>
      </w:pPr>
    </w:p>
    <w:p w14:paraId="08F0252A">
      <w:pPr>
        <w:rPr>
          <w:rFonts w:ascii="Arial" w:hAnsi="Arial" w:cs="Arial"/>
          <w:sz w:val="20"/>
          <w:szCs w:val="20"/>
          <w:lang w:val="pt-BR"/>
        </w:rPr>
      </w:pPr>
    </w:p>
    <w:p w14:paraId="0531C867">
      <w:pPr>
        <w:rPr>
          <w:rFonts w:ascii="Arial" w:hAnsi="Arial" w:cs="Arial"/>
          <w:sz w:val="20"/>
          <w:szCs w:val="20"/>
          <w:lang w:val="pt-BR"/>
        </w:rPr>
      </w:pPr>
    </w:p>
    <w:p w14:paraId="09E7EA8B">
      <w:pPr>
        <w:rPr>
          <w:rFonts w:ascii="Arial" w:hAnsi="Arial" w:cs="Arial"/>
          <w:sz w:val="20"/>
          <w:szCs w:val="20"/>
          <w:lang w:val="pt-BR"/>
        </w:rPr>
      </w:pPr>
    </w:p>
    <w:p w14:paraId="70AE246F">
      <w:pPr>
        <w:jc w:val="center"/>
        <w:rPr>
          <w:rFonts w:ascii="Arial" w:hAnsi="Arial"/>
          <w:sz w:val="30"/>
          <w:szCs w:val="30"/>
          <w:lang w:val="pt-BR"/>
        </w:rPr>
      </w:pPr>
      <w:r>
        <w:rPr>
          <w:rFonts w:ascii="Arial" w:hAnsi="Arial" w:cs="Arial"/>
          <w:b/>
          <w:bCs/>
          <w:sz w:val="30"/>
          <w:szCs w:val="30"/>
          <w:lang w:val="pt-BR"/>
        </w:rPr>
        <w:t>ANEXO VI</w:t>
      </w:r>
    </w:p>
    <w:p w14:paraId="13B5FAAF">
      <w:pPr>
        <w:jc w:val="center"/>
        <w:rPr>
          <w:rFonts w:ascii="Arial" w:hAnsi="Arial" w:cs="Arial"/>
          <w:b/>
          <w:bCs/>
          <w:sz w:val="20"/>
          <w:szCs w:val="20"/>
          <w:lang w:val="pt-BR"/>
        </w:rPr>
      </w:pPr>
    </w:p>
    <w:p w14:paraId="7685E02E">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015B14B2">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2F661BA5">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5362CF32">
      <w:pPr>
        <w:spacing w:line="200" w:lineRule="atLeast"/>
        <w:jc w:val="center"/>
        <w:rPr>
          <w:rFonts w:ascii="Arial" w:hAnsi="Arial"/>
          <w:b/>
          <w:sz w:val="20"/>
          <w:szCs w:val="20"/>
          <w:lang w:val="pt-BR" w:eastAsia="ar-SA"/>
        </w:rPr>
      </w:pPr>
    </w:p>
    <w:p w14:paraId="55346835">
      <w:pPr>
        <w:spacing w:line="200" w:lineRule="atLeast"/>
        <w:jc w:val="center"/>
        <w:rPr>
          <w:rFonts w:ascii="Arial" w:hAnsi="Arial"/>
          <w:b/>
          <w:sz w:val="20"/>
          <w:szCs w:val="20"/>
          <w:lang w:val="pt-BR" w:eastAsia="ar-SA"/>
        </w:rPr>
      </w:pPr>
    </w:p>
    <w:p w14:paraId="524C91C4">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2EB316DE">
      <w:pPr>
        <w:spacing w:line="200" w:lineRule="atLeast"/>
        <w:jc w:val="center"/>
        <w:rPr>
          <w:rFonts w:ascii="Arial" w:hAnsi="Arial" w:cs="Arial"/>
          <w:b/>
          <w:bCs/>
          <w:sz w:val="20"/>
          <w:szCs w:val="20"/>
          <w:lang w:val="pt-BR" w:eastAsia="ar-SA"/>
        </w:rPr>
      </w:pPr>
    </w:p>
    <w:p w14:paraId="17474CFE">
      <w:pPr>
        <w:spacing w:line="200" w:lineRule="atLeast"/>
        <w:rPr>
          <w:rFonts w:ascii="Arial" w:hAnsi="Arial" w:cs="Arial"/>
          <w:b/>
          <w:bCs/>
          <w:sz w:val="20"/>
          <w:szCs w:val="20"/>
          <w:lang w:val="pt-BR" w:eastAsia="ar-SA"/>
        </w:rPr>
      </w:pPr>
    </w:p>
    <w:p w14:paraId="55A8CDB2">
      <w:pPr>
        <w:spacing w:line="200" w:lineRule="atLeast"/>
        <w:rPr>
          <w:rFonts w:ascii="Arial" w:hAnsi="Arial" w:cs="Arial"/>
          <w:b/>
          <w:bCs/>
          <w:sz w:val="20"/>
          <w:szCs w:val="20"/>
          <w:lang w:val="pt-BR" w:eastAsia="ar-SA"/>
        </w:rPr>
      </w:pPr>
    </w:p>
    <w:p w14:paraId="465F345B">
      <w:pPr>
        <w:spacing w:line="200" w:lineRule="atLeast"/>
        <w:rPr>
          <w:rFonts w:ascii="Arial" w:hAnsi="Arial" w:cs="Arial"/>
          <w:b/>
          <w:bCs/>
          <w:sz w:val="20"/>
          <w:szCs w:val="20"/>
          <w:lang w:val="pt-BR" w:eastAsia="ar-SA"/>
        </w:rPr>
      </w:pPr>
    </w:p>
    <w:p w14:paraId="0A62BF4F">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o nº_________________________________, sediada (endereço completo), _______________________________________por seu representante abaixo assinado.</w:t>
      </w:r>
    </w:p>
    <w:p w14:paraId="7E544BFB">
      <w:pPr>
        <w:spacing w:line="200" w:lineRule="atLeast"/>
        <w:jc w:val="both"/>
        <w:rPr>
          <w:rFonts w:ascii="Arial" w:hAnsi="Arial" w:cs="Arial"/>
          <w:b/>
          <w:bCs/>
          <w:sz w:val="20"/>
          <w:szCs w:val="20"/>
          <w:lang w:val="pt-BR" w:eastAsia="ar-SA"/>
        </w:rPr>
      </w:pPr>
    </w:p>
    <w:p w14:paraId="2606037F">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65B18759">
      <w:pPr>
        <w:spacing w:line="200" w:lineRule="atLeast"/>
        <w:jc w:val="both"/>
        <w:rPr>
          <w:rFonts w:ascii="Arial" w:hAnsi="Arial"/>
          <w:sz w:val="20"/>
          <w:szCs w:val="20"/>
          <w:lang w:val="pt-BR"/>
        </w:rPr>
      </w:pPr>
      <w:r>
        <w:rPr>
          <w:rFonts w:ascii="Arial" w:hAnsi="Arial" w:cs="Arial"/>
          <w:sz w:val="20"/>
          <w:szCs w:val="20"/>
          <w:lang w:val="pt-BR" w:eastAsia="ar-SA"/>
        </w:rPr>
        <w:t xml:space="preserve">                                    DECLARA, sob as penas da Lei, para todos os efeitos legais que atende plenamente os requisitos de habilitação exigidos no processo licitatório, sob pena das sanções cabíveis; (inciso I do art. 63 da Lei 14.133/21).</w:t>
      </w:r>
    </w:p>
    <w:p w14:paraId="7273257F">
      <w:pPr>
        <w:spacing w:line="200" w:lineRule="atLeast"/>
        <w:jc w:val="both"/>
        <w:rPr>
          <w:rFonts w:ascii="Arial" w:hAnsi="Arial"/>
          <w:sz w:val="20"/>
          <w:szCs w:val="20"/>
          <w:lang w:val="pt-BR" w:eastAsia="ar-SA"/>
        </w:rPr>
      </w:pPr>
    </w:p>
    <w:p w14:paraId="09D176D2">
      <w:pPr>
        <w:spacing w:line="200" w:lineRule="atLeast"/>
        <w:ind w:firstLine="1134"/>
        <w:jc w:val="both"/>
        <w:rPr>
          <w:rFonts w:ascii="Arial" w:hAnsi="Arial" w:cs="Arial"/>
          <w:sz w:val="20"/>
          <w:szCs w:val="20"/>
          <w:lang w:val="pt-BR" w:eastAsia="ar-SA"/>
        </w:rPr>
      </w:pPr>
    </w:p>
    <w:p w14:paraId="240D7BF1">
      <w:pPr>
        <w:spacing w:line="200" w:lineRule="atLeast"/>
        <w:rPr>
          <w:rFonts w:ascii="Arial" w:hAnsi="Arial" w:cs="Arial"/>
          <w:sz w:val="20"/>
          <w:szCs w:val="20"/>
          <w:lang w:val="pt-BR" w:eastAsia="ar-SA"/>
        </w:rPr>
      </w:pPr>
    </w:p>
    <w:p w14:paraId="05B164D0">
      <w:pPr>
        <w:spacing w:line="200" w:lineRule="atLeast"/>
        <w:rPr>
          <w:rFonts w:ascii="Arial" w:hAnsi="Arial" w:cs="Arial"/>
          <w:i/>
          <w:iCs/>
          <w:sz w:val="20"/>
          <w:szCs w:val="20"/>
          <w:lang w:val="pt-BR" w:eastAsia="ar-SA"/>
        </w:rPr>
      </w:pPr>
    </w:p>
    <w:p w14:paraId="2B795BA4">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7FA47760">
      <w:pPr>
        <w:pStyle w:val="96"/>
        <w:spacing w:before="0" w:after="0"/>
        <w:jc w:val="center"/>
        <w:rPr>
          <w:rFonts w:ascii="Arial" w:hAnsi="Arial" w:cs="Arial"/>
          <w:sz w:val="20"/>
          <w:szCs w:val="20"/>
          <w:lang w:val="pt-BR"/>
        </w:rPr>
      </w:pPr>
    </w:p>
    <w:p w14:paraId="294B34ED">
      <w:pPr>
        <w:pStyle w:val="96"/>
        <w:spacing w:before="0" w:after="0"/>
        <w:jc w:val="both"/>
        <w:rPr>
          <w:rFonts w:ascii="Arial" w:hAnsi="Arial" w:cs="Arial"/>
          <w:sz w:val="20"/>
          <w:szCs w:val="20"/>
          <w:lang w:val="pt-BR"/>
        </w:rPr>
      </w:pPr>
    </w:p>
    <w:p w14:paraId="05C954CC">
      <w:pPr>
        <w:pStyle w:val="96"/>
        <w:spacing w:before="0" w:after="0"/>
        <w:jc w:val="center"/>
        <w:rPr>
          <w:rFonts w:ascii="Arial" w:hAnsi="Arial" w:cs="Arial"/>
          <w:sz w:val="20"/>
          <w:szCs w:val="20"/>
          <w:lang w:val="pt-BR"/>
        </w:rPr>
      </w:pPr>
    </w:p>
    <w:p w14:paraId="6701EAE0">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0BB6C96B">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05F14181">
      <w:pPr>
        <w:spacing w:line="200" w:lineRule="atLeast"/>
        <w:rPr>
          <w:rFonts w:ascii="Arial" w:hAnsi="Arial" w:cs="Arial"/>
          <w:sz w:val="20"/>
          <w:szCs w:val="20"/>
          <w:lang w:val="pt-BR" w:eastAsia="ar-SA"/>
        </w:rPr>
      </w:pPr>
    </w:p>
    <w:p w14:paraId="5DADFB41">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064C806B">
      <w:pPr>
        <w:ind w:firstLine="567"/>
        <w:jc w:val="center"/>
        <w:rPr>
          <w:rFonts w:ascii="Arial" w:hAnsi="Arial" w:cs="Arial"/>
          <w:b/>
          <w:bCs/>
          <w:sz w:val="20"/>
          <w:szCs w:val="20"/>
          <w:lang w:val="pt-BR"/>
        </w:rPr>
      </w:pPr>
    </w:p>
    <w:p w14:paraId="00FA48C1">
      <w:pPr>
        <w:ind w:firstLine="567"/>
        <w:jc w:val="center"/>
        <w:rPr>
          <w:rFonts w:ascii="Arial" w:hAnsi="Arial" w:cs="Arial"/>
          <w:b/>
          <w:bCs/>
          <w:sz w:val="20"/>
          <w:szCs w:val="20"/>
          <w:lang w:val="pt-BR"/>
        </w:rPr>
      </w:pPr>
    </w:p>
    <w:p w14:paraId="72B0B947">
      <w:pPr>
        <w:ind w:firstLine="567"/>
        <w:jc w:val="center"/>
        <w:rPr>
          <w:rFonts w:ascii="Arial" w:hAnsi="Arial" w:cs="Arial"/>
          <w:b/>
          <w:bCs/>
          <w:sz w:val="20"/>
          <w:szCs w:val="20"/>
          <w:lang w:val="pt-BR"/>
        </w:rPr>
      </w:pPr>
    </w:p>
    <w:p w14:paraId="1EFC2023">
      <w:pPr>
        <w:ind w:firstLine="567"/>
        <w:jc w:val="center"/>
        <w:rPr>
          <w:rFonts w:ascii="Arial" w:hAnsi="Arial" w:cs="Arial"/>
          <w:b/>
          <w:bCs/>
          <w:sz w:val="20"/>
          <w:szCs w:val="20"/>
          <w:lang w:val="pt-BR"/>
        </w:rPr>
      </w:pPr>
    </w:p>
    <w:p w14:paraId="0E27B919">
      <w:pPr>
        <w:ind w:firstLine="567"/>
        <w:jc w:val="center"/>
        <w:rPr>
          <w:rFonts w:ascii="Arial" w:hAnsi="Arial" w:cs="Arial"/>
          <w:b/>
          <w:bCs/>
          <w:sz w:val="20"/>
          <w:szCs w:val="20"/>
          <w:lang w:val="pt-BR"/>
        </w:rPr>
      </w:pPr>
    </w:p>
    <w:p w14:paraId="41E70B68">
      <w:pPr>
        <w:ind w:firstLine="567"/>
        <w:jc w:val="center"/>
        <w:rPr>
          <w:rFonts w:ascii="Arial" w:hAnsi="Arial" w:cs="Arial"/>
          <w:b/>
          <w:bCs/>
          <w:sz w:val="20"/>
          <w:szCs w:val="20"/>
          <w:lang w:val="pt-BR"/>
        </w:rPr>
      </w:pPr>
    </w:p>
    <w:p w14:paraId="1EBC5FDA">
      <w:pPr>
        <w:ind w:firstLine="567"/>
        <w:jc w:val="center"/>
        <w:rPr>
          <w:rFonts w:ascii="Arial" w:hAnsi="Arial" w:cs="Arial"/>
          <w:b/>
          <w:bCs/>
          <w:sz w:val="20"/>
          <w:szCs w:val="20"/>
          <w:lang w:val="pt-BR"/>
        </w:rPr>
      </w:pPr>
    </w:p>
    <w:p w14:paraId="2F3BB976">
      <w:pPr>
        <w:ind w:firstLine="567"/>
        <w:jc w:val="center"/>
        <w:rPr>
          <w:rFonts w:ascii="Arial" w:hAnsi="Arial" w:cs="Arial"/>
          <w:b/>
          <w:bCs/>
          <w:sz w:val="20"/>
          <w:szCs w:val="20"/>
          <w:lang w:val="pt-BR"/>
        </w:rPr>
      </w:pPr>
    </w:p>
    <w:p w14:paraId="44ABFE4F">
      <w:pPr>
        <w:ind w:firstLine="567"/>
        <w:jc w:val="center"/>
        <w:rPr>
          <w:rFonts w:ascii="Arial" w:hAnsi="Arial" w:cs="Arial"/>
          <w:b/>
          <w:bCs/>
          <w:sz w:val="20"/>
          <w:szCs w:val="20"/>
          <w:lang w:val="pt-BR"/>
        </w:rPr>
      </w:pPr>
    </w:p>
    <w:p w14:paraId="66C170CD">
      <w:pPr>
        <w:ind w:firstLine="567"/>
        <w:jc w:val="center"/>
        <w:rPr>
          <w:rFonts w:ascii="Arial" w:hAnsi="Arial" w:cs="Arial"/>
          <w:b/>
          <w:bCs/>
          <w:sz w:val="20"/>
          <w:szCs w:val="20"/>
          <w:lang w:val="pt-BR"/>
        </w:rPr>
      </w:pPr>
    </w:p>
    <w:p w14:paraId="526A36D1">
      <w:pPr>
        <w:ind w:firstLine="567"/>
        <w:jc w:val="center"/>
        <w:rPr>
          <w:rFonts w:ascii="Arial" w:hAnsi="Arial" w:cs="Arial"/>
          <w:b/>
          <w:bCs/>
          <w:sz w:val="20"/>
          <w:szCs w:val="20"/>
          <w:lang w:val="pt-BR"/>
        </w:rPr>
      </w:pPr>
    </w:p>
    <w:p w14:paraId="6E1E5BF1">
      <w:pPr>
        <w:ind w:firstLine="567"/>
        <w:jc w:val="center"/>
        <w:rPr>
          <w:rFonts w:ascii="Arial" w:hAnsi="Arial" w:cs="Arial"/>
          <w:b/>
          <w:bCs/>
          <w:sz w:val="20"/>
          <w:szCs w:val="20"/>
          <w:lang w:val="pt-BR"/>
        </w:rPr>
      </w:pPr>
    </w:p>
    <w:p w14:paraId="67088305">
      <w:pPr>
        <w:ind w:firstLine="567"/>
        <w:jc w:val="center"/>
        <w:rPr>
          <w:rFonts w:ascii="Arial" w:hAnsi="Arial" w:cs="Arial"/>
          <w:b/>
          <w:bCs/>
          <w:sz w:val="20"/>
          <w:szCs w:val="20"/>
          <w:lang w:val="pt-BR"/>
        </w:rPr>
      </w:pPr>
    </w:p>
    <w:p w14:paraId="3E317EC0">
      <w:pPr>
        <w:ind w:firstLine="567"/>
        <w:jc w:val="center"/>
        <w:rPr>
          <w:rFonts w:ascii="Arial" w:hAnsi="Arial" w:cs="Arial"/>
          <w:b/>
          <w:bCs/>
          <w:sz w:val="20"/>
          <w:szCs w:val="20"/>
          <w:lang w:val="pt-BR"/>
        </w:rPr>
      </w:pPr>
    </w:p>
    <w:p w14:paraId="045F3951">
      <w:pPr>
        <w:ind w:firstLine="567"/>
        <w:jc w:val="center"/>
        <w:rPr>
          <w:rFonts w:ascii="Arial" w:hAnsi="Arial" w:cs="Arial"/>
          <w:b/>
          <w:bCs/>
          <w:sz w:val="20"/>
          <w:szCs w:val="20"/>
          <w:lang w:val="pt-BR"/>
        </w:rPr>
      </w:pPr>
    </w:p>
    <w:p w14:paraId="5B7F6829">
      <w:pPr>
        <w:ind w:firstLine="567"/>
        <w:jc w:val="center"/>
        <w:rPr>
          <w:rFonts w:ascii="Arial" w:hAnsi="Arial" w:cs="Arial"/>
          <w:b/>
          <w:bCs/>
          <w:sz w:val="20"/>
          <w:szCs w:val="20"/>
          <w:lang w:val="pt-BR"/>
        </w:rPr>
      </w:pPr>
    </w:p>
    <w:p w14:paraId="2FB6247E">
      <w:pPr>
        <w:ind w:firstLine="567"/>
        <w:jc w:val="center"/>
        <w:rPr>
          <w:rFonts w:ascii="Arial" w:hAnsi="Arial" w:cs="Arial"/>
          <w:b/>
          <w:bCs/>
          <w:sz w:val="20"/>
          <w:szCs w:val="20"/>
          <w:lang w:val="pt-BR"/>
        </w:rPr>
      </w:pPr>
    </w:p>
    <w:p w14:paraId="5EF85A83">
      <w:pPr>
        <w:ind w:firstLine="567"/>
        <w:jc w:val="center"/>
        <w:rPr>
          <w:rFonts w:ascii="Arial" w:hAnsi="Arial" w:cs="Arial"/>
          <w:b/>
          <w:bCs/>
          <w:sz w:val="20"/>
          <w:szCs w:val="20"/>
          <w:lang w:val="pt-BR"/>
        </w:rPr>
      </w:pPr>
    </w:p>
    <w:p w14:paraId="43C455E4">
      <w:pPr>
        <w:ind w:firstLine="567"/>
        <w:jc w:val="center"/>
        <w:rPr>
          <w:rFonts w:ascii="Arial" w:hAnsi="Arial" w:cs="Arial"/>
          <w:b/>
          <w:bCs/>
          <w:sz w:val="20"/>
          <w:szCs w:val="20"/>
          <w:lang w:val="pt-BR"/>
        </w:rPr>
      </w:pPr>
    </w:p>
    <w:p w14:paraId="344B2511">
      <w:pPr>
        <w:ind w:firstLine="567"/>
        <w:jc w:val="center"/>
        <w:rPr>
          <w:rFonts w:ascii="Arial" w:hAnsi="Arial" w:cs="Arial"/>
          <w:b/>
          <w:bCs/>
          <w:sz w:val="20"/>
          <w:szCs w:val="20"/>
          <w:lang w:val="pt-BR"/>
        </w:rPr>
      </w:pPr>
    </w:p>
    <w:p w14:paraId="50938DD2">
      <w:pPr>
        <w:ind w:firstLine="567"/>
        <w:jc w:val="center"/>
        <w:rPr>
          <w:rFonts w:ascii="Arial" w:hAnsi="Arial" w:cs="Arial"/>
          <w:b/>
          <w:bCs/>
          <w:sz w:val="20"/>
          <w:szCs w:val="20"/>
          <w:lang w:val="pt-BR"/>
        </w:rPr>
      </w:pPr>
    </w:p>
    <w:p w14:paraId="30426860">
      <w:pPr>
        <w:ind w:firstLine="567"/>
        <w:jc w:val="center"/>
        <w:rPr>
          <w:rFonts w:ascii="Arial" w:hAnsi="Arial" w:cs="Arial"/>
          <w:b/>
          <w:bCs/>
          <w:sz w:val="20"/>
          <w:szCs w:val="20"/>
          <w:lang w:val="pt-BR"/>
        </w:rPr>
      </w:pPr>
    </w:p>
    <w:p w14:paraId="7B8B8EDD">
      <w:pPr>
        <w:ind w:firstLine="567"/>
        <w:jc w:val="center"/>
        <w:rPr>
          <w:rFonts w:ascii="Arial" w:hAnsi="Arial" w:cs="Arial"/>
          <w:b/>
          <w:bCs/>
          <w:sz w:val="20"/>
          <w:szCs w:val="20"/>
          <w:lang w:val="pt-BR"/>
        </w:rPr>
      </w:pPr>
    </w:p>
    <w:p w14:paraId="4EA0D647">
      <w:pPr>
        <w:ind w:firstLine="567"/>
        <w:jc w:val="center"/>
        <w:rPr>
          <w:rFonts w:ascii="Arial" w:hAnsi="Arial" w:cs="Arial"/>
          <w:b/>
          <w:bCs/>
          <w:sz w:val="20"/>
          <w:szCs w:val="20"/>
          <w:lang w:val="pt-BR"/>
        </w:rPr>
      </w:pPr>
    </w:p>
    <w:p w14:paraId="3C510876">
      <w:pPr>
        <w:ind w:firstLine="567"/>
        <w:jc w:val="center"/>
        <w:rPr>
          <w:rFonts w:ascii="Arial" w:hAnsi="Arial" w:cs="Arial"/>
          <w:b/>
          <w:bCs/>
          <w:sz w:val="20"/>
          <w:szCs w:val="20"/>
          <w:lang w:val="pt-BR"/>
        </w:rPr>
      </w:pPr>
    </w:p>
    <w:p w14:paraId="421D0414">
      <w:pPr>
        <w:ind w:firstLine="567"/>
        <w:jc w:val="center"/>
        <w:rPr>
          <w:rFonts w:ascii="Arial" w:hAnsi="Arial" w:cs="Arial"/>
          <w:b/>
          <w:bCs/>
          <w:sz w:val="20"/>
          <w:szCs w:val="20"/>
          <w:lang w:val="pt-BR"/>
        </w:rPr>
      </w:pPr>
    </w:p>
    <w:p w14:paraId="13B581A5">
      <w:pPr>
        <w:ind w:firstLine="567"/>
        <w:jc w:val="center"/>
        <w:rPr>
          <w:rFonts w:ascii="Arial" w:hAnsi="Arial" w:cs="Arial"/>
          <w:b/>
          <w:bCs/>
          <w:sz w:val="20"/>
          <w:szCs w:val="20"/>
          <w:lang w:val="pt-BR"/>
        </w:rPr>
      </w:pPr>
    </w:p>
    <w:p w14:paraId="04E7BDFF">
      <w:pPr>
        <w:ind w:firstLine="567"/>
        <w:jc w:val="center"/>
        <w:rPr>
          <w:rFonts w:ascii="Arial" w:hAnsi="Arial" w:cs="Arial"/>
          <w:b/>
          <w:bCs/>
          <w:sz w:val="20"/>
          <w:szCs w:val="20"/>
          <w:lang w:val="pt-BR"/>
        </w:rPr>
      </w:pPr>
    </w:p>
    <w:p w14:paraId="212D6CD5">
      <w:pPr>
        <w:jc w:val="both"/>
        <w:rPr>
          <w:rFonts w:ascii="Arial" w:hAnsi="Arial" w:cs="Arial"/>
          <w:b/>
          <w:bCs/>
          <w:sz w:val="20"/>
          <w:szCs w:val="20"/>
          <w:lang w:val="pt-BR"/>
        </w:rPr>
      </w:pPr>
    </w:p>
    <w:p w14:paraId="079A0A0B">
      <w:pPr>
        <w:ind w:firstLine="567"/>
        <w:jc w:val="center"/>
        <w:rPr>
          <w:rFonts w:ascii="Arial" w:hAnsi="Arial" w:cs="Arial"/>
          <w:b/>
          <w:bCs/>
          <w:sz w:val="20"/>
          <w:szCs w:val="20"/>
          <w:lang w:val="pt-BR"/>
        </w:rPr>
      </w:pPr>
    </w:p>
    <w:p w14:paraId="71EA55CC">
      <w:pPr>
        <w:jc w:val="center"/>
        <w:rPr>
          <w:rFonts w:ascii="Arial" w:hAnsi="Arial"/>
          <w:sz w:val="30"/>
          <w:szCs w:val="30"/>
          <w:lang w:val="pt-BR"/>
        </w:rPr>
      </w:pPr>
      <w:r>
        <w:rPr>
          <w:rFonts w:ascii="Arial" w:hAnsi="Arial" w:cs="Arial"/>
          <w:b/>
          <w:bCs/>
          <w:sz w:val="30"/>
          <w:szCs w:val="30"/>
          <w:lang w:val="pt-BR"/>
        </w:rPr>
        <w:t>ANEXO VII</w:t>
      </w:r>
    </w:p>
    <w:p w14:paraId="63585C5F">
      <w:pPr>
        <w:jc w:val="center"/>
        <w:rPr>
          <w:rFonts w:ascii="Arial" w:hAnsi="Arial" w:cs="Arial"/>
          <w:b/>
          <w:bCs/>
          <w:sz w:val="20"/>
          <w:szCs w:val="20"/>
          <w:lang w:val="pt-BR"/>
        </w:rPr>
      </w:pPr>
    </w:p>
    <w:p w14:paraId="479CC66A">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2055FBD5">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75947EDE">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75A784A8">
      <w:pPr>
        <w:jc w:val="center"/>
        <w:rPr>
          <w:rFonts w:hint="default" w:ascii="Arial" w:hAnsi="Arial"/>
          <w:sz w:val="20"/>
          <w:szCs w:val="20"/>
          <w:lang w:val="pt-BR"/>
        </w:rPr>
      </w:pPr>
    </w:p>
    <w:p w14:paraId="37886ECF">
      <w:pPr>
        <w:spacing w:line="200" w:lineRule="atLeast"/>
        <w:jc w:val="center"/>
        <w:rPr>
          <w:rFonts w:ascii="Arial" w:hAnsi="Arial"/>
          <w:b/>
          <w:sz w:val="20"/>
          <w:szCs w:val="20"/>
          <w:lang w:val="pt-BR" w:eastAsia="ar-SA"/>
        </w:rPr>
      </w:pPr>
    </w:p>
    <w:p w14:paraId="6AF432A4">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5EB38E41">
      <w:pPr>
        <w:spacing w:line="200" w:lineRule="atLeast"/>
        <w:jc w:val="center"/>
        <w:rPr>
          <w:rFonts w:ascii="Arial" w:hAnsi="Arial" w:cs="Arial"/>
          <w:b/>
          <w:bCs/>
          <w:sz w:val="20"/>
          <w:szCs w:val="20"/>
          <w:lang w:val="pt-BR" w:eastAsia="ar-SA"/>
        </w:rPr>
      </w:pPr>
    </w:p>
    <w:p w14:paraId="310E6060">
      <w:pPr>
        <w:spacing w:line="200" w:lineRule="atLeast"/>
        <w:rPr>
          <w:rFonts w:ascii="Arial" w:hAnsi="Arial" w:cs="Arial"/>
          <w:b/>
          <w:bCs/>
          <w:sz w:val="20"/>
          <w:szCs w:val="20"/>
          <w:lang w:val="pt-BR" w:eastAsia="ar-SA"/>
        </w:rPr>
      </w:pPr>
    </w:p>
    <w:p w14:paraId="08958101">
      <w:pPr>
        <w:spacing w:line="200" w:lineRule="atLeast"/>
        <w:rPr>
          <w:rFonts w:ascii="Arial" w:hAnsi="Arial" w:cs="Arial"/>
          <w:b/>
          <w:bCs/>
          <w:sz w:val="20"/>
          <w:szCs w:val="20"/>
          <w:lang w:val="pt-BR" w:eastAsia="ar-SA"/>
        </w:rPr>
      </w:pPr>
    </w:p>
    <w:p w14:paraId="075E34A2">
      <w:pPr>
        <w:spacing w:line="200" w:lineRule="atLeast"/>
        <w:rPr>
          <w:rFonts w:ascii="Arial" w:hAnsi="Arial" w:cs="Arial"/>
          <w:b/>
          <w:bCs/>
          <w:sz w:val="20"/>
          <w:szCs w:val="20"/>
          <w:lang w:val="pt-BR" w:eastAsia="ar-SA"/>
        </w:rPr>
      </w:pPr>
    </w:p>
    <w:p w14:paraId="48EBB4EF">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110AD3F5">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5A603FA9">
      <w:pPr>
        <w:pStyle w:val="20"/>
        <w:ind w:firstLine="1134"/>
        <w:jc w:val="both"/>
        <w:rPr>
          <w:rFonts w:ascii="Arial" w:hAnsi="Arial"/>
          <w:sz w:val="20"/>
          <w:szCs w:val="20"/>
          <w:lang w:val="pt-BR"/>
        </w:rPr>
      </w:pPr>
      <w:r>
        <w:rPr>
          <w:rFonts w:ascii="Arial" w:hAnsi="Arial" w:cs="Arial"/>
          <w:sz w:val="20"/>
          <w:szCs w:val="20"/>
          <w:lang w:val="pt-BR" w:eastAsia="ar-SA"/>
        </w:rPr>
        <w:t xml:space="preserve"> DECLARA, sob as penas da Lei, que </w:t>
      </w:r>
      <w:r>
        <w:rPr>
          <w:rFonts w:ascii="Arial" w:hAnsi="Arial" w:cs="Arial"/>
          <w:sz w:val="20"/>
          <w:szCs w:val="20"/>
          <w:lang w:val="pt-BR"/>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lang w:val="pt-BR"/>
        </w:rPr>
        <w:t>nos termos do art. 9º, &amp; 1º, da Lei Federal nº 14.133/2021.</w:t>
      </w:r>
    </w:p>
    <w:p w14:paraId="2BD972D5">
      <w:pPr>
        <w:spacing w:line="200" w:lineRule="atLeast"/>
        <w:ind w:firstLine="1134"/>
        <w:jc w:val="both"/>
        <w:rPr>
          <w:rFonts w:ascii="Arial" w:hAnsi="Arial" w:cs="Arial"/>
          <w:sz w:val="20"/>
          <w:szCs w:val="20"/>
          <w:lang w:val="pt-BR" w:eastAsia="ar-SA"/>
        </w:rPr>
      </w:pPr>
    </w:p>
    <w:p w14:paraId="6D08363C">
      <w:pPr>
        <w:pStyle w:val="96"/>
        <w:spacing w:before="0" w:after="0"/>
        <w:jc w:val="center"/>
        <w:rPr>
          <w:rFonts w:ascii="Arial" w:hAnsi="Arial" w:cs="Arial"/>
          <w:sz w:val="20"/>
          <w:szCs w:val="20"/>
          <w:lang w:val="pt-BR"/>
        </w:rPr>
      </w:pPr>
    </w:p>
    <w:p w14:paraId="00297DB8">
      <w:pPr>
        <w:spacing w:line="200" w:lineRule="atLeast"/>
        <w:rPr>
          <w:rFonts w:ascii="Arial" w:hAnsi="Arial" w:cs="Arial"/>
          <w:i/>
          <w:iCs/>
          <w:sz w:val="20"/>
          <w:szCs w:val="20"/>
          <w:lang w:val="pt-BR" w:eastAsia="ar-SA"/>
        </w:rPr>
      </w:pPr>
    </w:p>
    <w:p w14:paraId="52D31AD5">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79C33E08">
      <w:pPr>
        <w:pStyle w:val="96"/>
        <w:spacing w:before="0" w:after="0"/>
        <w:jc w:val="center"/>
        <w:rPr>
          <w:rFonts w:ascii="Arial" w:hAnsi="Arial" w:cs="Arial"/>
          <w:sz w:val="20"/>
          <w:szCs w:val="20"/>
          <w:lang w:val="pt-BR"/>
        </w:rPr>
      </w:pPr>
    </w:p>
    <w:p w14:paraId="78FCC8B8">
      <w:pPr>
        <w:pStyle w:val="96"/>
        <w:spacing w:before="0" w:after="0"/>
        <w:jc w:val="center"/>
        <w:rPr>
          <w:rFonts w:ascii="Arial" w:hAnsi="Arial" w:cs="Arial"/>
          <w:sz w:val="20"/>
          <w:szCs w:val="20"/>
          <w:lang w:val="pt-BR"/>
        </w:rPr>
      </w:pPr>
    </w:p>
    <w:p w14:paraId="742C812D">
      <w:pPr>
        <w:pStyle w:val="96"/>
        <w:spacing w:before="0" w:after="0"/>
        <w:jc w:val="both"/>
        <w:rPr>
          <w:rFonts w:ascii="Arial" w:hAnsi="Arial" w:cs="Arial"/>
          <w:sz w:val="20"/>
          <w:szCs w:val="20"/>
          <w:lang w:val="pt-BR"/>
        </w:rPr>
      </w:pPr>
    </w:p>
    <w:p w14:paraId="24BC5B47">
      <w:pPr>
        <w:pStyle w:val="96"/>
        <w:spacing w:before="0" w:after="0"/>
        <w:jc w:val="center"/>
        <w:rPr>
          <w:rFonts w:ascii="Arial" w:hAnsi="Arial" w:cs="Arial"/>
          <w:sz w:val="20"/>
          <w:szCs w:val="20"/>
          <w:lang w:val="pt-BR"/>
        </w:rPr>
      </w:pPr>
    </w:p>
    <w:p w14:paraId="35844EF5">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1A01F74F">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4D8F5181">
      <w:pPr>
        <w:spacing w:line="200" w:lineRule="atLeast"/>
        <w:rPr>
          <w:rFonts w:ascii="Arial" w:hAnsi="Arial" w:cs="Arial"/>
          <w:sz w:val="20"/>
          <w:szCs w:val="20"/>
          <w:lang w:val="pt-BR" w:eastAsia="ar-SA"/>
        </w:rPr>
      </w:pPr>
    </w:p>
    <w:p w14:paraId="4B65C78A">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343E9ECC">
      <w:pPr>
        <w:rPr>
          <w:rFonts w:ascii="Arial" w:hAnsi="Arial" w:eastAsia="Calibri" w:cs="Arial"/>
          <w:color w:val="000000"/>
          <w:sz w:val="20"/>
          <w:szCs w:val="20"/>
          <w:lang w:val="pt-BR" w:eastAsia="en-US"/>
        </w:rPr>
      </w:pPr>
    </w:p>
    <w:p w14:paraId="72E70BF4">
      <w:pPr>
        <w:ind w:left="-284" w:firstLine="284"/>
        <w:jc w:val="both"/>
        <w:rPr>
          <w:rFonts w:ascii="Arial" w:hAnsi="Arial" w:cs="Arial" w:eastAsiaTheme="minorHAnsi"/>
          <w:sz w:val="20"/>
          <w:szCs w:val="20"/>
          <w:lang w:val="pt-BR"/>
        </w:rPr>
      </w:pPr>
    </w:p>
    <w:p w14:paraId="5F66B4E3">
      <w:pPr>
        <w:ind w:left="-284" w:firstLine="284"/>
        <w:jc w:val="both"/>
        <w:rPr>
          <w:rFonts w:ascii="Arial" w:hAnsi="Arial" w:cs="Arial" w:eastAsiaTheme="minorHAnsi"/>
          <w:sz w:val="20"/>
          <w:szCs w:val="20"/>
          <w:lang w:val="pt-BR"/>
        </w:rPr>
      </w:pPr>
    </w:p>
    <w:p w14:paraId="3253BA4E">
      <w:pPr>
        <w:ind w:left="-284" w:firstLine="284"/>
        <w:jc w:val="both"/>
        <w:rPr>
          <w:rFonts w:ascii="Arial" w:hAnsi="Arial" w:cs="Arial" w:eastAsiaTheme="minorHAnsi"/>
          <w:sz w:val="20"/>
          <w:szCs w:val="20"/>
          <w:lang w:val="pt-BR"/>
        </w:rPr>
      </w:pPr>
    </w:p>
    <w:p w14:paraId="66078478">
      <w:pPr>
        <w:ind w:left="-284" w:firstLine="284"/>
        <w:jc w:val="both"/>
        <w:rPr>
          <w:rFonts w:ascii="Arial" w:hAnsi="Arial" w:cs="Arial" w:eastAsiaTheme="minorHAnsi"/>
          <w:sz w:val="20"/>
          <w:szCs w:val="20"/>
          <w:lang w:val="pt-BR"/>
        </w:rPr>
      </w:pPr>
    </w:p>
    <w:p w14:paraId="7096FFA3">
      <w:pPr>
        <w:ind w:left="-284" w:firstLine="284"/>
        <w:jc w:val="both"/>
        <w:rPr>
          <w:rFonts w:ascii="Arial" w:hAnsi="Arial" w:cs="Arial" w:eastAsiaTheme="minorHAnsi"/>
          <w:sz w:val="20"/>
          <w:szCs w:val="20"/>
          <w:lang w:val="pt-BR"/>
        </w:rPr>
      </w:pPr>
    </w:p>
    <w:p w14:paraId="32A3F6C0">
      <w:pPr>
        <w:ind w:left="-284" w:firstLine="284"/>
        <w:jc w:val="both"/>
        <w:rPr>
          <w:rFonts w:ascii="Arial" w:hAnsi="Arial" w:cs="Arial" w:eastAsiaTheme="minorHAnsi"/>
          <w:sz w:val="20"/>
          <w:szCs w:val="20"/>
          <w:lang w:val="pt-BR"/>
        </w:rPr>
      </w:pPr>
    </w:p>
    <w:p w14:paraId="2E28BB40">
      <w:pPr>
        <w:ind w:left="-284" w:firstLine="284"/>
        <w:jc w:val="both"/>
        <w:rPr>
          <w:rFonts w:ascii="Arial" w:hAnsi="Arial" w:cs="Arial" w:eastAsiaTheme="minorHAnsi"/>
          <w:sz w:val="20"/>
          <w:szCs w:val="20"/>
          <w:lang w:val="pt-BR"/>
        </w:rPr>
      </w:pPr>
    </w:p>
    <w:p w14:paraId="59CF47D0">
      <w:pPr>
        <w:ind w:left="-284" w:firstLine="284"/>
        <w:jc w:val="both"/>
        <w:rPr>
          <w:rFonts w:ascii="Arial" w:hAnsi="Arial" w:cs="Arial" w:eastAsiaTheme="minorHAnsi"/>
          <w:sz w:val="20"/>
          <w:szCs w:val="20"/>
          <w:lang w:val="pt-BR"/>
        </w:rPr>
      </w:pPr>
    </w:p>
    <w:p w14:paraId="2743EC65">
      <w:pPr>
        <w:ind w:left="-284" w:firstLine="284"/>
        <w:jc w:val="both"/>
        <w:rPr>
          <w:rFonts w:ascii="Arial" w:hAnsi="Arial" w:cs="Arial" w:eastAsiaTheme="minorHAnsi"/>
          <w:sz w:val="20"/>
          <w:szCs w:val="20"/>
          <w:lang w:val="pt-BR"/>
        </w:rPr>
      </w:pPr>
    </w:p>
    <w:p w14:paraId="5D75D367">
      <w:pPr>
        <w:ind w:left="-284" w:firstLine="284"/>
        <w:jc w:val="both"/>
        <w:rPr>
          <w:rFonts w:ascii="Arial" w:hAnsi="Arial" w:cs="Arial" w:eastAsiaTheme="minorHAnsi"/>
          <w:sz w:val="20"/>
          <w:szCs w:val="20"/>
          <w:lang w:val="pt-BR"/>
        </w:rPr>
      </w:pPr>
    </w:p>
    <w:p w14:paraId="155EF334">
      <w:pPr>
        <w:ind w:left="-284" w:firstLine="284"/>
        <w:jc w:val="both"/>
        <w:rPr>
          <w:rFonts w:ascii="Arial" w:hAnsi="Arial" w:cs="Arial" w:eastAsiaTheme="minorHAnsi"/>
          <w:sz w:val="20"/>
          <w:szCs w:val="20"/>
          <w:lang w:val="pt-BR"/>
        </w:rPr>
      </w:pPr>
    </w:p>
    <w:p w14:paraId="1678C8FC">
      <w:pPr>
        <w:ind w:left="-284" w:firstLine="284"/>
        <w:jc w:val="both"/>
        <w:rPr>
          <w:rFonts w:ascii="Arial" w:hAnsi="Arial" w:cs="Arial" w:eastAsiaTheme="minorHAnsi"/>
          <w:sz w:val="20"/>
          <w:szCs w:val="20"/>
          <w:lang w:val="pt-BR"/>
        </w:rPr>
      </w:pPr>
    </w:p>
    <w:p w14:paraId="6101E6F6">
      <w:pPr>
        <w:ind w:left="-284" w:firstLine="284"/>
        <w:jc w:val="both"/>
        <w:rPr>
          <w:rFonts w:ascii="Arial" w:hAnsi="Arial" w:cs="Arial" w:eastAsiaTheme="minorHAnsi"/>
          <w:sz w:val="20"/>
          <w:szCs w:val="20"/>
          <w:lang w:val="pt-BR"/>
        </w:rPr>
      </w:pPr>
    </w:p>
    <w:p w14:paraId="7E4C7CA8">
      <w:pPr>
        <w:ind w:left="-284" w:firstLine="284"/>
        <w:jc w:val="both"/>
        <w:rPr>
          <w:rFonts w:ascii="Arial" w:hAnsi="Arial" w:cs="Arial" w:eastAsiaTheme="minorHAnsi"/>
          <w:sz w:val="20"/>
          <w:szCs w:val="20"/>
          <w:lang w:val="pt-BR"/>
        </w:rPr>
      </w:pPr>
    </w:p>
    <w:p w14:paraId="2AEDE2E5">
      <w:pPr>
        <w:ind w:left="-284" w:firstLine="284"/>
        <w:jc w:val="both"/>
        <w:rPr>
          <w:rFonts w:ascii="Arial" w:hAnsi="Arial" w:cs="Arial" w:eastAsiaTheme="minorHAnsi"/>
          <w:sz w:val="20"/>
          <w:szCs w:val="20"/>
          <w:lang w:val="pt-BR"/>
        </w:rPr>
      </w:pPr>
    </w:p>
    <w:p w14:paraId="0BF49471">
      <w:pPr>
        <w:ind w:left="-284" w:firstLine="284"/>
        <w:jc w:val="both"/>
        <w:rPr>
          <w:rFonts w:ascii="Arial" w:hAnsi="Arial" w:cs="Arial" w:eastAsiaTheme="minorHAnsi"/>
          <w:sz w:val="20"/>
          <w:szCs w:val="20"/>
          <w:lang w:val="pt-BR"/>
        </w:rPr>
      </w:pPr>
    </w:p>
    <w:p w14:paraId="5AAB0257">
      <w:pPr>
        <w:ind w:left="-284" w:firstLine="284"/>
        <w:jc w:val="both"/>
        <w:rPr>
          <w:rFonts w:ascii="Arial" w:hAnsi="Arial" w:cs="Arial" w:eastAsiaTheme="minorHAnsi"/>
          <w:sz w:val="20"/>
          <w:szCs w:val="20"/>
          <w:lang w:val="pt-BR"/>
        </w:rPr>
      </w:pPr>
    </w:p>
    <w:p w14:paraId="3E4E3A3C">
      <w:pPr>
        <w:ind w:left="-284" w:firstLine="284"/>
        <w:jc w:val="both"/>
        <w:rPr>
          <w:rFonts w:ascii="Arial" w:hAnsi="Arial" w:cs="Arial" w:eastAsiaTheme="minorHAnsi"/>
          <w:sz w:val="20"/>
          <w:szCs w:val="20"/>
          <w:lang w:val="pt-BR"/>
        </w:rPr>
      </w:pPr>
    </w:p>
    <w:p w14:paraId="6312D1E3">
      <w:pPr>
        <w:ind w:left="-284" w:firstLine="284"/>
        <w:jc w:val="both"/>
        <w:rPr>
          <w:rFonts w:ascii="Arial" w:hAnsi="Arial" w:cs="Arial" w:eastAsiaTheme="minorHAnsi"/>
          <w:sz w:val="20"/>
          <w:szCs w:val="20"/>
          <w:lang w:val="pt-BR"/>
        </w:rPr>
      </w:pPr>
    </w:p>
    <w:p w14:paraId="006B05C0">
      <w:pPr>
        <w:ind w:left="-284" w:firstLine="284"/>
        <w:jc w:val="both"/>
        <w:rPr>
          <w:rFonts w:ascii="Arial" w:hAnsi="Arial" w:cs="Arial" w:eastAsiaTheme="minorHAnsi"/>
          <w:sz w:val="20"/>
          <w:szCs w:val="20"/>
          <w:lang w:val="pt-BR"/>
        </w:rPr>
      </w:pPr>
    </w:p>
    <w:p w14:paraId="6A0EB7AD">
      <w:pPr>
        <w:ind w:left="-284" w:firstLine="284"/>
        <w:jc w:val="both"/>
        <w:rPr>
          <w:rFonts w:ascii="Arial" w:hAnsi="Arial" w:cs="Arial" w:eastAsiaTheme="minorHAnsi"/>
          <w:sz w:val="20"/>
          <w:szCs w:val="20"/>
          <w:lang w:val="pt-BR"/>
        </w:rPr>
      </w:pPr>
    </w:p>
    <w:p w14:paraId="30406AEF">
      <w:pPr>
        <w:ind w:left="-284" w:firstLine="284"/>
        <w:jc w:val="both"/>
        <w:rPr>
          <w:rFonts w:ascii="Arial" w:hAnsi="Arial" w:cs="Arial" w:eastAsiaTheme="minorHAnsi"/>
          <w:sz w:val="20"/>
          <w:szCs w:val="20"/>
          <w:lang w:val="pt-BR"/>
        </w:rPr>
      </w:pPr>
    </w:p>
    <w:p w14:paraId="56D89AC1">
      <w:pPr>
        <w:ind w:left="-284" w:firstLine="284"/>
        <w:jc w:val="both"/>
        <w:rPr>
          <w:rFonts w:ascii="Arial" w:hAnsi="Arial" w:cs="Arial" w:eastAsiaTheme="minorHAnsi"/>
          <w:sz w:val="20"/>
          <w:szCs w:val="20"/>
          <w:lang w:val="pt-BR"/>
        </w:rPr>
      </w:pPr>
    </w:p>
    <w:p w14:paraId="7A3997ED">
      <w:pPr>
        <w:ind w:left="-284" w:firstLine="284"/>
        <w:jc w:val="both"/>
        <w:rPr>
          <w:rFonts w:ascii="Arial" w:hAnsi="Arial" w:cs="Arial" w:eastAsiaTheme="minorHAnsi"/>
          <w:sz w:val="20"/>
          <w:szCs w:val="20"/>
          <w:lang w:val="pt-BR"/>
        </w:rPr>
      </w:pPr>
    </w:p>
    <w:p w14:paraId="4EC31A6A">
      <w:pPr>
        <w:jc w:val="both"/>
        <w:rPr>
          <w:rFonts w:ascii="Arial" w:hAnsi="Arial" w:cs="Arial"/>
          <w:b/>
          <w:bCs/>
          <w:sz w:val="20"/>
          <w:szCs w:val="20"/>
          <w:lang w:val="pt-BR"/>
        </w:rPr>
      </w:pPr>
    </w:p>
    <w:p w14:paraId="2241AC3B">
      <w:pPr>
        <w:jc w:val="center"/>
        <w:rPr>
          <w:rFonts w:ascii="Arial" w:hAnsi="Arial" w:cs="Arial"/>
          <w:b/>
          <w:bCs/>
          <w:sz w:val="20"/>
          <w:szCs w:val="20"/>
          <w:lang w:val="pt-BR"/>
        </w:rPr>
      </w:pPr>
    </w:p>
    <w:p w14:paraId="1C463BAA">
      <w:pPr>
        <w:jc w:val="center"/>
        <w:rPr>
          <w:rFonts w:ascii="Arial" w:hAnsi="Arial"/>
          <w:sz w:val="30"/>
          <w:szCs w:val="30"/>
          <w:lang w:val="pt-BR"/>
        </w:rPr>
      </w:pPr>
      <w:r>
        <w:rPr>
          <w:rFonts w:ascii="Arial" w:hAnsi="Arial" w:cs="Arial"/>
          <w:b/>
          <w:bCs/>
          <w:sz w:val="30"/>
          <w:szCs w:val="30"/>
          <w:lang w:val="pt-BR"/>
        </w:rPr>
        <w:t>ANEXO VIII</w:t>
      </w:r>
    </w:p>
    <w:p w14:paraId="2F95939C">
      <w:pPr>
        <w:jc w:val="center"/>
        <w:rPr>
          <w:rFonts w:ascii="Arial" w:hAnsi="Arial" w:cs="Arial"/>
          <w:b/>
          <w:bCs/>
          <w:sz w:val="20"/>
          <w:szCs w:val="20"/>
          <w:lang w:val="pt-BR"/>
        </w:rPr>
      </w:pPr>
    </w:p>
    <w:p w14:paraId="06C25FD0">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42CDD054">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3406F8F1">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1DE37FBF">
      <w:pPr>
        <w:spacing w:line="200" w:lineRule="atLeast"/>
        <w:jc w:val="center"/>
        <w:rPr>
          <w:rFonts w:ascii="Arial" w:hAnsi="Arial"/>
          <w:b/>
          <w:sz w:val="20"/>
          <w:szCs w:val="20"/>
          <w:lang w:val="pt-BR" w:eastAsia="ar-SA"/>
        </w:rPr>
      </w:pPr>
    </w:p>
    <w:p w14:paraId="14162A23">
      <w:pPr>
        <w:spacing w:line="200" w:lineRule="atLeast"/>
        <w:jc w:val="center"/>
        <w:rPr>
          <w:rFonts w:ascii="Arial" w:hAnsi="Arial"/>
          <w:b/>
          <w:sz w:val="20"/>
          <w:szCs w:val="20"/>
          <w:lang w:val="pt-BR" w:eastAsia="ar-SA"/>
        </w:rPr>
      </w:pPr>
    </w:p>
    <w:p w14:paraId="641313B2">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3C4926D8">
      <w:pPr>
        <w:spacing w:line="200" w:lineRule="atLeast"/>
        <w:jc w:val="center"/>
        <w:rPr>
          <w:rFonts w:ascii="Arial" w:hAnsi="Arial" w:cs="Arial"/>
          <w:b/>
          <w:bCs/>
          <w:sz w:val="20"/>
          <w:szCs w:val="20"/>
          <w:lang w:val="pt-BR" w:eastAsia="ar-SA"/>
        </w:rPr>
      </w:pPr>
    </w:p>
    <w:p w14:paraId="2E4F0839">
      <w:pPr>
        <w:spacing w:line="200" w:lineRule="atLeast"/>
        <w:rPr>
          <w:rFonts w:ascii="Arial" w:hAnsi="Arial" w:cs="Arial"/>
          <w:b/>
          <w:bCs/>
          <w:sz w:val="20"/>
          <w:szCs w:val="20"/>
          <w:lang w:val="pt-BR" w:eastAsia="ar-SA"/>
        </w:rPr>
      </w:pPr>
    </w:p>
    <w:p w14:paraId="0B2CD773">
      <w:pPr>
        <w:spacing w:line="200" w:lineRule="atLeast"/>
        <w:rPr>
          <w:rFonts w:ascii="Arial" w:hAnsi="Arial" w:cs="Arial"/>
          <w:b/>
          <w:bCs/>
          <w:sz w:val="20"/>
          <w:szCs w:val="20"/>
          <w:lang w:val="pt-BR" w:eastAsia="ar-SA"/>
        </w:rPr>
      </w:pPr>
    </w:p>
    <w:p w14:paraId="4F438DDC">
      <w:pPr>
        <w:spacing w:line="200" w:lineRule="atLeast"/>
        <w:rPr>
          <w:rFonts w:ascii="Arial" w:hAnsi="Arial" w:cs="Arial"/>
          <w:b/>
          <w:bCs/>
          <w:sz w:val="20"/>
          <w:szCs w:val="20"/>
          <w:lang w:val="pt-BR" w:eastAsia="ar-SA"/>
        </w:rPr>
      </w:pPr>
    </w:p>
    <w:p w14:paraId="367B4C0B">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3F509BFA">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180244A5">
      <w:pPr>
        <w:spacing w:line="200" w:lineRule="atLeast"/>
        <w:ind w:firstLine="1134"/>
        <w:jc w:val="both"/>
        <w:rPr>
          <w:rFonts w:ascii="Arial" w:hAnsi="Arial"/>
          <w:sz w:val="20"/>
          <w:szCs w:val="20"/>
          <w:lang w:val="pt-BR"/>
        </w:rPr>
      </w:pPr>
      <w:r>
        <w:rPr>
          <w:rFonts w:ascii="Arial" w:hAnsi="Arial" w:cs="Arial"/>
          <w:sz w:val="20"/>
          <w:szCs w:val="20"/>
          <w:lang w:val="pt-BR" w:eastAsia="ar-SA"/>
        </w:rPr>
        <w:t xml:space="preserve"> DECLARA, sob as penas da Lei, que </w:t>
      </w:r>
      <w:r>
        <w:rPr>
          <w:rFonts w:ascii="Arial" w:hAnsi="Arial" w:cs="Arial"/>
          <w:sz w:val="20"/>
          <w:szCs w:val="20"/>
          <w:lang w:val="pt-BR"/>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4DBCE8F">
      <w:pPr>
        <w:spacing w:line="200" w:lineRule="atLeast"/>
        <w:ind w:firstLine="1134"/>
        <w:jc w:val="both"/>
        <w:rPr>
          <w:rFonts w:ascii="Arial" w:hAnsi="Arial" w:cs="Arial"/>
          <w:sz w:val="20"/>
          <w:szCs w:val="20"/>
          <w:lang w:val="pt-BR" w:eastAsia="ar-SA"/>
        </w:rPr>
      </w:pPr>
    </w:p>
    <w:p w14:paraId="2E1D338B">
      <w:pPr>
        <w:pStyle w:val="96"/>
        <w:spacing w:before="0" w:after="0"/>
        <w:jc w:val="center"/>
        <w:rPr>
          <w:rFonts w:ascii="Arial" w:hAnsi="Arial" w:cs="Arial"/>
          <w:sz w:val="20"/>
          <w:szCs w:val="20"/>
          <w:lang w:val="pt-BR"/>
        </w:rPr>
      </w:pPr>
    </w:p>
    <w:p w14:paraId="0C92F759">
      <w:pPr>
        <w:spacing w:line="200" w:lineRule="atLeast"/>
        <w:rPr>
          <w:rFonts w:ascii="Arial" w:hAnsi="Arial" w:cs="Arial"/>
          <w:i/>
          <w:iCs/>
          <w:sz w:val="20"/>
          <w:szCs w:val="20"/>
          <w:lang w:val="pt-BR" w:eastAsia="ar-SA"/>
        </w:rPr>
      </w:pPr>
    </w:p>
    <w:p w14:paraId="382D895A">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479761CE">
      <w:pPr>
        <w:pStyle w:val="96"/>
        <w:spacing w:before="0" w:after="0"/>
        <w:jc w:val="center"/>
        <w:rPr>
          <w:rFonts w:ascii="Arial" w:hAnsi="Arial" w:cs="Arial"/>
          <w:sz w:val="20"/>
          <w:szCs w:val="20"/>
          <w:lang w:val="pt-BR"/>
        </w:rPr>
      </w:pPr>
    </w:p>
    <w:p w14:paraId="1C0150EE">
      <w:pPr>
        <w:pStyle w:val="96"/>
        <w:spacing w:before="0" w:after="0"/>
        <w:jc w:val="center"/>
        <w:rPr>
          <w:rFonts w:ascii="Arial" w:hAnsi="Arial" w:cs="Arial"/>
          <w:sz w:val="20"/>
          <w:szCs w:val="20"/>
          <w:lang w:val="pt-BR"/>
        </w:rPr>
      </w:pPr>
    </w:p>
    <w:p w14:paraId="4544D342">
      <w:pPr>
        <w:pStyle w:val="96"/>
        <w:spacing w:before="0" w:after="0"/>
        <w:jc w:val="both"/>
        <w:rPr>
          <w:rFonts w:ascii="Arial" w:hAnsi="Arial" w:cs="Arial"/>
          <w:sz w:val="20"/>
          <w:szCs w:val="20"/>
          <w:lang w:val="pt-BR"/>
        </w:rPr>
      </w:pPr>
    </w:p>
    <w:p w14:paraId="7B73958A">
      <w:pPr>
        <w:pStyle w:val="96"/>
        <w:spacing w:before="0" w:after="0"/>
        <w:jc w:val="center"/>
        <w:rPr>
          <w:rFonts w:ascii="Arial" w:hAnsi="Arial" w:cs="Arial"/>
          <w:sz w:val="20"/>
          <w:szCs w:val="20"/>
          <w:lang w:val="pt-BR"/>
        </w:rPr>
      </w:pPr>
    </w:p>
    <w:p w14:paraId="79177BB9">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6566C5FF">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4CCDF83D">
      <w:pPr>
        <w:spacing w:line="200" w:lineRule="atLeast"/>
        <w:rPr>
          <w:rFonts w:ascii="Arial" w:hAnsi="Arial" w:cs="Arial"/>
          <w:sz w:val="20"/>
          <w:szCs w:val="20"/>
          <w:lang w:val="pt-BR" w:eastAsia="ar-SA"/>
        </w:rPr>
      </w:pPr>
    </w:p>
    <w:p w14:paraId="035FF852">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3CC22230">
      <w:pPr>
        <w:rPr>
          <w:rFonts w:ascii="Arial" w:hAnsi="Arial" w:eastAsia="Calibri" w:cs="Arial"/>
          <w:color w:val="000000"/>
          <w:sz w:val="20"/>
          <w:szCs w:val="20"/>
          <w:lang w:val="pt-BR" w:eastAsia="en-US"/>
        </w:rPr>
      </w:pPr>
    </w:p>
    <w:p w14:paraId="71275255">
      <w:pPr>
        <w:ind w:left="-284" w:firstLine="284"/>
        <w:jc w:val="both"/>
        <w:rPr>
          <w:rFonts w:ascii="Arial" w:hAnsi="Arial" w:cs="Arial" w:eastAsiaTheme="minorHAnsi"/>
          <w:sz w:val="20"/>
          <w:szCs w:val="20"/>
          <w:lang w:val="pt-BR"/>
        </w:rPr>
      </w:pPr>
    </w:p>
    <w:p w14:paraId="0F44EA23">
      <w:pPr>
        <w:ind w:left="-284" w:firstLine="284"/>
        <w:jc w:val="both"/>
        <w:rPr>
          <w:rFonts w:ascii="Arial" w:hAnsi="Arial" w:cs="Arial" w:eastAsiaTheme="minorHAnsi"/>
          <w:sz w:val="20"/>
          <w:szCs w:val="20"/>
          <w:lang w:val="pt-BR"/>
        </w:rPr>
      </w:pPr>
    </w:p>
    <w:p w14:paraId="317CFE0D">
      <w:pPr>
        <w:ind w:left="-284" w:firstLine="284"/>
        <w:jc w:val="both"/>
        <w:rPr>
          <w:rFonts w:ascii="Arial" w:hAnsi="Arial" w:cs="Arial" w:eastAsiaTheme="minorHAnsi"/>
          <w:sz w:val="20"/>
          <w:szCs w:val="20"/>
          <w:lang w:val="pt-BR"/>
        </w:rPr>
      </w:pPr>
    </w:p>
    <w:p w14:paraId="2A8FE005">
      <w:pPr>
        <w:ind w:left="-284" w:firstLine="284"/>
        <w:jc w:val="both"/>
        <w:rPr>
          <w:rFonts w:ascii="Arial" w:hAnsi="Arial" w:cs="Arial" w:eastAsiaTheme="minorHAnsi"/>
          <w:sz w:val="20"/>
          <w:szCs w:val="20"/>
          <w:lang w:val="pt-BR"/>
        </w:rPr>
      </w:pPr>
    </w:p>
    <w:p w14:paraId="1DAF380E">
      <w:pPr>
        <w:ind w:left="-284" w:firstLine="284"/>
        <w:jc w:val="both"/>
        <w:rPr>
          <w:rFonts w:ascii="Arial" w:hAnsi="Arial" w:cs="Arial" w:eastAsiaTheme="minorHAnsi"/>
          <w:sz w:val="20"/>
          <w:szCs w:val="20"/>
          <w:lang w:val="pt-BR"/>
        </w:rPr>
      </w:pPr>
    </w:p>
    <w:p w14:paraId="4D40526E">
      <w:pPr>
        <w:ind w:left="-284" w:firstLine="284"/>
        <w:jc w:val="both"/>
        <w:rPr>
          <w:rFonts w:ascii="Arial" w:hAnsi="Arial" w:cs="Arial" w:eastAsiaTheme="minorHAnsi"/>
          <w:sz w:val="20"/>
          <w:szCs w:val="20"/>
          <w:lang w:val="pt-BR"/>
        </w:rPr>
      </w:pPr>
    </w:p>
    <w:p w14:paraId="4A3341E2">
      <w:pPr>
        <w:ind w:left="-284" w:firstLine="284"/>
        <w:jc w:val="both"/>
        <w:rPr>
          <w:rFonts w:ascii="Arial" w:hAnsi="Arial" w:cs="Arial" w:eastAsiaTheme="minorHAnsi"/>
          <w:sz w:val="20"/>
          <w:szCs w:val="20"/>
          <w:lang w:val="pt-BR"/>
        </w:rPr>
      </w:pPr>
    </w:p>
    <w:p w14:paraId="17EAC885">
      <w:pPr>
        <w:ind w:left="-284" w:firstLine="284"/>
        <w:jc w:val="both"/>
        <w:rPr>
          <w:rFonts w:ascii="Arial" w:hAnsi="Arial" w:cs="Arial" w:eastAsiaTheme="minorHAnsi"/>
          <w:sz w:val="20"/>
          <w:szCs w:val="20"/>
          <w:lang w:val="pt-BR"/>
        </w:rPr>
      </w:pPr>
    </w:p>
    <w:p w14:paraId="4D701438">
      <w:pPr>
        <w:ind w:left="-284" w:firstLine="284"/>
        <w:jc w:val="both"/>
        <w:rPr>
          <w:rFonts w:ascii="Arial" w:hAnsi="Arial" w:cs="Arial" w:eastAsiaTheme="minorHAnsi"/>
          <w:sz w:val="20"/>
          <w:szCs w:val="20"/>
          <w:lang w:val="pt-BR"/>
        </w:rPr>
      </w:pPr>
    </w:p>
    <w:p w14:paraId="7CFCB5A0">
      <w:pPr>
        <w:ind w:left="-284" w:firstLine="284"/>
        <w:jc w:val="both"/>
        <w:rPr>
          <w:rFonts w:ascii="Arial" w:hAnsi="Arial" w:cs="Arial" w:eastAsiaTheme="minorHAnsi"/>
          <w:sz w:val="20"/>
          <w:szCs w:val="20"/>
          <w:lang w:val="pt-BR"/>
        </w:rPr>
      </w:pPr>
    </w:p>
    <w:p w14:paraId="149F2E51">
      <w:pPr>
        <w:ind w:left="-284" w:firstLine="284"/>
        <w:jc w:val="both"/>
        <w:rPr>
          <w:rFonts w:ascii="Arial" w:hAnsi="Arial" w:cs="Arial" w:eastAsiaTheme="minorHAnsi"/>
          <w:sz w:val="20"/>
          <w:szCs w:val="20"/>
          <w:lang w:val="pt-BR"/>
        </w:rPr>
      </w:pPr>
    </w:p>
    <w:p w14:paraId="2AEA3CB1">
      <w:pPr>
        <w:ind w:left="-284" w:firstLine="284"/>
        <w:jc w:val="both"/>
        <w:rPr>
          <w:rFonts w:ascii="Arial" w:hAnsi="Arial" w:cs="Arial" w:eastAsiaTheme="minorHAnsi"/>
          <w:sz w:val="20"/>
          <w:szCs w:val="20"/>
          <w:lang w:val="pt-BR"/>
        </w:rPr>
      </w:pPr>
    </w:p>
    <w:p w14:paraId="433BE8FD">
      <w:pPr>
        <w:ind w:left="-284" w:firstLine="284"/>
        <w:jc w:val="both"/>
        <w:rPr>
          <w:rFonts w:ascii="Arial" w:hAnsi="Arial" w:cs="Arial" w:eastAsiaTheme="minorHAnsi"/>
          <w:sz w:val="20"/>
          <w:szCs w:val="20"/>
          <w:lang w:val="pt-BR"/>
        </w:rPr>
      </w:pPr>
    </w:p>
    <w:p w14:paraId="5BEC6889">
      <w:pPr>
        <w:ind w:left="-284" w:firstLine="284"/>
        <w:jc w:val="both"/>
        <w:rPr>
          <w:rFonts w:ascii="Arial" w:hAnsi="Arial" w:cs="Arial" w:eastAsiaTheme="minorHAnsi"/>
          <w:sz w:val="20"/>
          <w:szCs w:val="20"/>
          <w:lang w:val="pt-BR"/>
        </w:rPr>
      </w:pPr>
    </w:p>
    <w:p w14:paraId="1B87FDE0">
      <w:pPr>
        <w:ind w:left="-284" w:firstLine="284"/>
        <w:jc w:val="both"/>
        <w:rPr>
          <w:rFonts w:ascii="Arial" w:hAnsi="Arial" w:cs="Arial" w:eastAsiaTheme="minorHAnsi"/>
          <w:sz w:val="20"/>
          <w:szCs w:val="20"/>
          <w:lang w:val="pt-BR"/>
        </w:rPr>
      </w:pPr>
    </w:p>
    <w:p w14:paraId="01699F7C">
      <w:pPr>
        <w:ind w:left="-284" w:firstLine="284"/>
        <w:jc w:val="both"/>
        <w:rPr>
          <w:rFonts w:ascii="Arial" w:hAnsi="Arial" w:cs="Arial" w:eastAsiaTheme="minorHAnsi"/>
          <w:sz w:val="20"/>
          <w:szCs w:val="20"/>
          <w:lang w:val="pt-BR"/>
        </w:rPr>
      </w:pPr>
    </w:p>
    <w:p w14:paraId="2C96AF94">
      <w:pPr>
        <w:ind w:left="-284" w:firstLine="284"/>
        <w:jc w:val="both"/>
        <w:rPr>
          <w:rFonts w:ascii="Arial" w:hAnsi="Arial" w:cs="Arial" w:eastAsiaTheme="minorHAnsi"/>
          <w:sz w:val="20"/>
          <w:szCs w:val="20"/>
          <w:lang w:val="pt-BR"/>
        </w:rPr>
      </w:pPr>
    </w:p>
    <w:p w14:paraId="4E775874">
      <w:pPr>
        <w:ind w:left="-284" w:firstLine="284"/>
        <w:jc w:val="both"/>
        <w:rPr>
          <w:rFonts w:ascii="Arial" w:hAnsi="Arial" w:cs="Arial" w:eastAsiaTheme="minorHAnsi"/>
          <w:sz w:val="20"/>
          <w:szCs w:val="20"/>
          <w:lang w:val="pt-BR"/>
        </w:rPr>
      </w:pPr>
    </w:p>
    <w:p w14:paraId="5F8266DB">
      <w:pPr>
        <w:ind w:left="-284" w:firstLine="284"/>
        <w:jc w:val="both"/>
        <w:rPr>
          <w:rFonts w:ascii="Arial" w:hAnsi="Arial" w:cs="Arial" w:eastAsiaTheme="minorHAnsi"/>
          <w:sz w:val="20"/>
          <w:szCs w:val="20"/>
          <w:lang w:val="pt-BR"/>
        </w:rPr>
      </w:pPr>
    </w:p>
    <w:p w14:paraId="3316481B">
      <w:pPr>
        <w:ind w:left="-284" w:firstLine="284"/>
        <w:jc w:val="both"/>
        <w:rPr>
          <w:rFonts w:ascii="Arial" w:hAnsi="Arial" w:cs="Arial" w:eastAsiaTheme="minorHAnsi"/>
          <w:sz w:val="20"/>
          <w:szCs w:val="20"/>
          <w:lang w:val="pt-BR"/>
        </w:rPr>
      </w:pPr>
    </w:p>
    <w:p w14:paraId="6349B9BC">
      <w:pPr>
        <w:ind w:left="-284" w:firstLine="284"/>
        <w:jc w:val="both"/>
        <w:rPr>
          <w:rFonts w:ascii="Arial" w:hAnsi="Arial" w:cs="Arial" w:eastAsiaTheme="minorHAnsi"/>
          <w:sz w:val="20"/>
          <w:szCs w:val="20"/>
          <w:lang w:val="pt-BR"/>
        </w:rPr>
      </w:pPr>
    </w:p>
    <w:p w14:paraId="684C96C2">
      <w:pPr>
        <w:jc w:val="both"/>
        <w:rPr>
          <w:rFonts w:ascii="Arial" w:hAnsi="Arial" w:cs="Arial" w:eastAsiaTheme="minorHAnsi"/>
          <w:sz w:val="20"/>
          <w:szCs w:val="20"/>
          <w:lang w:val="pt-BR"/>
        </w:rPr>
      </w:pPr>
    </w:p>
    <w:p w14:paraId="22F7A164">
      <w:pPr>
        <w:jc w:val="both"/>
        <w:rPr>
          <w:rFonts w:ascii="Arial" w:hAnsi="Arial" w:cs="Arial" w:eastAsiaTheme="minorHAnsi"/>
          <w:sz w:val="20"/>
          <w:szCs w:val="20"/>
          <w:lang w:val="pt-BR"/>
        </w:rPr>
      </w:pPr>
    </w:p>
    <w:p w14:paraId="483618EB">
      <w:pPr>
        <w:rPr>
          <w:rFonts w:ascii="Arial" w:hAnsi="Arial" w:cs="Arial" w:eastAsiaTheme="minorHAnsi"/>
          <w:sz w:val="20"/>
          <w:szCs w:val="20"/>
          <w:lang w:val="pt-BR"/>
        </w:rPr>
      </w:pPr>
    </w:p>
    <w:p w14:paraId="1BADB1C2">
      <w:pPr>
        <w:rPr>
          <w:rFonts w:ascii="Arial" w:hAnsi="Arial" w:cs="Arial" w:eastAsiaTheme="minorHAnsi"/>
          <w:sz w:val="20"/>
          <w:szCs w:val="20"/>
          <w:lang w:val="pt-BR"/>
        </w:rPr>
      </w:pPr>
    </w:p>
    <w:p w14:paraId="2588E3D3">
      <w:pPr>
        <w:jc w:val="center"/>
        <w:rPr>
          <w:rFonts w:ascii="Arial" w:hAnsi="Arial" w:cs="Arial"/>
          <w:b/>
          <w:bCs/>
          <w:sz w:val="20"/>
          <w:szCs w:val="20"/>
          <w:lang w:val="pt-BR"/>
        </w:rPr>
      </w:pPr>
    </w:p>
    <w:p w14:paraId="3B09BC57">
      <w:pPr>
        <w:jc w:val="center"/>
        <w:rPr>
          <w:rFonts w:ascii="Arial" w:hAnsi="Arial"/>
          <w:sz w:val="30"/>
          <w:szCs w:val="30"/>
          <w:lang w:val="pt-BR"/>
        </w:rPr>
      </w:pPr>
      <w:r>
        <w:rPr>
          <w:rFonts w:ascii="Arial" w:hAnsi="Arial" w:cs="Arial"/>
          <w:b/>
          <w:bCs/>
          <w:sz w:val="30"/>
          <w:szCs w:val="30"/>
          <w:lang w:val="pt-BR"/>
        </w:rPr>
        <w:t>ANEXO IX</w:t>
      </w:r>
    </w:p>
    <w:p w14:paraId="5DD902E8">
      <w:pPr>
        <w:jc w:val="center"/>
        <w:rPr>
          <w:rFonts w:ascii="Arial" w:hAnsi="Arial" w:cs="Arial"/>
          <w:b/>
          <w:bCs/>
          <w:sz w:val="20"/>
          <w:szCs w:val="20"/>
          <w:lang w:val="pt-BR"/>
        </w:rPr>
      </w:pPr>
    </w:p>
    <w:p w14:paraId="7987B174">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7423A711">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1A4AD813">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480DEE4B">
      <w:pPr>
        <w:spacing w:line="200" w:lineRule="atLeast"/>
        <w:jc w:val="both"/>
        <w:rPr>
          <w:rFonts w:ascii="Arial" w:hAnsi="Arial"/>
          <w:b/>
          <w:sz w:val="20"/>
          <w:szCs w:val="20"/>
          <w:lang w:val="pt-BR" w:eastAsia="ar-SA"/>
        </w:rPr>
      </w:pPr>
    </w:p>
    <w:p w14:paraId="44E90B0A">
      <w:pPr>
        <w:spacing w:line="200" w:lineRule="atLeast"/>
        <w:jc w:val="center"/>
        <w:rPr>
          <w:rFonts w:ascii="Arial" w:hAnsi="Arial"/>
          <w:b/>
          <w:sz w:val="20"/>
          <w:szCs w:val="20"/>
          <w:lang w:val="pt-BR" w:eastAsia="ar-SA"/>
        </w:rPr>
      </w:pPr>
    </w:p>
    <w:p w14:paraId="6357D407">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048E4835">
      <w:pPr>
        <w:spacing w:line="200" w:lineRule="atLeast"/>
        <w:jc w:val="center"/>
        <w:rPr>
          <w:rFonts w:ascii="Arial" w:hAnsi="Arial" w:cs="Arial"/>
          <w:b/>
          <w:bCs/>
          <w:sz w:val="20"/>
          <w:szCs w:val="20"/>
          <w:lang w:val="pt-BR" w:eastAsia="ar-SA"/>
        </w:rPr>
      </w:pPr>
    </w:p>
    <w:p w14:paraId="76D141C0">
      <w:pPr>
        <w:spacing w:line="200" w:lineRule="atLeast"/>
        <w:rPr>
          <w:rFonts w:ascii="Arial" w:hAnsi="Arial" w:cs="Arial"/>
          <w:b/>
          <w:bCs/>
          <w:sz w:val="20"/>
          <w:szCs w:val="20"/>
          <w:lang w:val="pt-BR" w:eastAsia="ar-SA"/>
        </w:rPr>
      </w:pPr>
    </w:p>
    <w:p w14:paraId="15CB5D29">
      <w:pPr>
        <w:spacing w:line="200" w:lineRule="atLeast"/>
        <w:rPr>
          <w:rFonts w:ascii="Arial" w:hAnsi="Arial" w:cs="Arial"/>
          <w:b/>
          <w:bCs/>
          <w:sz w:val="20"/>
          <w:szCs w:val="20"/>
          <w:lang w:val="pt-BR" w:eastAsia="ar-SA"/>
        </w:rPr>
      </w:pPr>
    </w:p>
    <w:p w14:paraId="5DA5F79E">
      <w:pPr>
        <w:spacing w:line="200" w:lineRule="atLeast"/>
        <w:rPr>
          <w:rFonts w:ascii="Arial" w:hAnsi="Arial" w:cs="Arial"/>
          <w:b/>
          <w:bCs/>
          <w:sz w:val="20"/>
          <w:szCs w:val="20"/>
          <w:lang w:val="pt-BR" w:eastAsia="ar-SA"/>
        </w:rPr>
      </w:pPr>
    </w:p>
    <w:p w14:paraId="3D727F96">
      <w:pPr>
        <w:pStyle w:val="20"/>
        <w:spacing w:line="360" w:lineRule="auto"/>
        <w:ind w:firstLine="1440"/>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7725E039">
      <w:pPr>
        <w:spacing w:line="360" w:lineRule="auto"/>
        <w:jc w:val="both"/>
        <w:rPr>
          <w:rFonts w:ascii="Arial" w:hAnsi="Arial"/>
          <w:sz w:val="20"/>
          <w:szCs w:val="20"/>
          <w:lang w:val="pt-BR"/>
        </w:rPr>
      </w:pPr>
      <w:r>
        <w:rPr>
          <w:rFonts w:ascii="Arial" w:hAnsi="Arial" w:cs="Arial"/>
          <w:sz w:val="20"/>
          <w:szCs w:val="20"/>
          <w:lang w:val="pt-BR" w:eastAsia="ar-SA"/>
        </w:rPr>
        <w:t xml:space="preserve">                                    </w:t>
      </w:r>
    </w:p>
    <w:p w14:paraId="119BDB9E">
      <w:pPr>
        <w:pStyle w:val="86"/>
        <w:tabs>
          <w:tab w:val="left" w:pos="428"/>
          <w:tab w:val="left" w:pos="960"/>
        </w:tabs>
        <w:spacing w:before="1" w:after="0" w:line="360" w:lineRule="auto"/>
        <w:ind w:left="0" w:right="192" w:firstLine="0"/>
        <w:contextualSpacing/>
        <w:jc w:val="both"/>
        <w:rPr>
          <w:rFonts w:ascii="Arial" w:hAnsi="Arial"/>
          <w:sz w:val="20"/>
          <w:szCs w:val="20"/>
          <w:lang w:val="pt-BR"/>
        </w:rPr>
      </w:pPr>
      <w:r>
        <w:rPr>
          <w:rFonts w:ascii="Arial" w:hAnsi="Arial" w:cs="Arial"/>
          <w:sz w:val="20"/>
          <w:szCs w:val="20"/>
          <w:lang w:val="pt-BR" w:eastAsia="ar-SA"/>
        </w:rPr>
        <w:tab/>
      </w:r>
      <w:r>
        <w:rPr>
          <w:rFonts w:ascii="Arial" w:hAnsi="Arial" w:cs="Arial"/>
          <w:sz w:val="20"/>
          <w:szCs w:val="20"/>
          <w:lang w:val="pt-BR" w:eastAsia="ar-SA"/>
        </w:rPr>
        <w:tab/>
      </w:r>
      <w:r>
        <w:rPr>
          <w:rFonts w:ascii="Arial" w:hAnsi="Arial" w:cs="Arial"/>
          <w:sz w:val="20"/>
          <w:szCs w:val="20"/>
          <w:lang w:val="pt-BR" w:eastAsia="ar-SA"/>
        </w:rPr>
        <w:tab/>
      </w:r>
      <w:r>
        <w:rPr>
          <w:rFonts w:ascii="Arial" w:hAnsi="Arial" w:cs="Arial"/>
          <w:sz w:val="20"/>
          <w:szCs w:val="20"/>
          <w:lang w:val="pt-BR" w:eastAsia="ar-SA"/>
        </w:rPr>
        <w:t xml:space="preserve">DECLARA, que nossa empresa </w:t>
      </w:r>
      <w:r>
        <w:rPr>
          <w:rFonts w:ascii="Arial" w:hAnsi="Arial" w:cs="Arial"/>
          <w:sz w:val="20"/>
          <w:szCs w:val="20"/>
          <w:lang w:val="pt-BR"/>
        </w:rPr>
        <w:t>não está impedida de contratar com a Administração Pública, Direta e Indireta, assim como não foi declarada inidônea pelo Poder Público, de nenhuma esfera; e não existe fato impeditivo à nossa habilitação e contratação.</w:t>
      </w:r>
    </w:p>
    <w:p w14:paraId="355EB913">
      <w:pPr>
        <w:pStyle w:val="96"/>
        <w:spacing w:before="0" w:after="0"/>
        <w:jc w:val="center"/>
        <w:rPr>
          <w:rFonts w:ascii="Arial" w:hAnsi="Arial" w:cs="Arial"/>
          <w:sz w:val="20"/>
          <w:szCs w:val="20"/>
          <w:lang w:val="pt-BR"/>
        </w:rPr>
      </w:pPr>
    </w:p>
    <w:p w14:paraId="13A56039">
      <w:pPr>
        <w:spacing w:line="200" w:lineRule="atLeast"/>
        <w:rPr>
          <w:rFonts w:ascii="Arial" w:hAnsi="Arial" w:cs="Arial"/>
          <w:i/>
          <w:iCs/>
          <w:sz w:val="20"/>
          <w:szCs w:val="20"/>
          <w:lang w:val="pt-BR" w:eastAsia="ar-SA"/>
        </w:rPr>
      </w:pPr>
    </w:p>
    <w:p w14:paraId="38E55318">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72815B92">
      <w:pPr>
        <w:pStyle w:val="96"/>
        <w:spacing w:before="0" w:after="0"/>
        <w:jc w:val="center"/>
        <w:rPr>
          <w:rFonts w:ascii="Arial" w:hAnsi="Arial" w:cs="Arial"/>
          <w:sz w:val="20"/>
          <w:szCs w:val="20"/>
          <w:lang w:val="pt-BR"/>
        </w:rPr>
      </w:pPr>
    </w:p>
    <w:p w14:paraId="7A6ADE56">
      <w:pPr>
        <w:pStyle w:val="96"/>
        <w:spacing w:before="0" w:after="0"/>
        <w:jc w:val="center"/>
        <w:rPr>
          <w:rFonts w:ascii="Arial" w:hAnsi="Arial" w:cs="Arial"/>
          <w:sz w:val="20"/>
          <w:szCs w:val="20"/>
          <w:lang w:val="pt-BR"/>
        </w:rPr>
      </w:pPr>
    </w:p>
    <w:p w14:paraId="31CE15A8">
      <w:pPr>
        <w:pStyle w:val="96"/>
        <w:spacing w:before="0" w:after="0"/>
        <w:jc w:val="both"/>
        <w:rPr>
          <w:rFonts w:ascii="Arial" w:hAnsi="Arial" w:cs="Arial"/>
          <w:sz w:val="20"/>
          <w:szCs w:val="20"/>
          <w:lang w:val="pt-BR"/>
        </w:rPr>
      </w:pPr>
    </w:p>
    <w:p w14:paraId="4D204545">
      <w:pPr>
        <w:pStyle w:val="96"/>
        <w:spacing w:before="0" w:after="0"/>
        <w:jc w:val="center"/>
        <w:rPr>
          <w:rFonts w:ascii="Arial" w:hAnsi="Arial" w:cs="Arial"/>
          <w:sz w:val="20"/>
          <w:szCs w:val="20"/>
          <w:lang w:val="pt-BR"/>
        </w:rPr>
      </w:pPr>
    </w:p>
    <w:p w14:paraId="518CBB24">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315C326B">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0EA09911">
      <w:pPr>
        <w:spacing w:line="200" w:lineRule="atLeast"/>
        <w:rPr>
          <w:rFonts w:ascii="Arial" w:hAnsi="Arial" w:cs="Arial"/>
          <w:sz w:val="20"/>
          <w:szCs w:val="20"/>
          <w:lang w:val="pt-BR" w:eastAsia="ar-SA"/>
        </w:rPr>
      </w:pPr>
    </w:p>
    <w:p w14:paraId="121928FE">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702058B9">
      <w:pPr>
        <w:rPr>
          <w:rFonts w:ascii="Arial" w:hAnsi="Arial" w:eastAsia="Calibri" w:cs="Arial"/>
          <w:color w:val="000000"/>
          <w:sz w:val="20"/>
          <w:szCs w:val="20"/>
          <w:lang w:val="pt-BR" w:eastAsia="en-US"/>
        </w:rPr>
      </w:pPr>
    </w:p>
    <w:p w14:paraId="579351F2">
      <w:pPr>
        <w:jc w:val="both"/>
        <w:rPr>
          <w:rFonts w:ascii="Arial" w:hAnsi="Arial" w:cs="Arial"/>
          <w:sz w:val="20"/>
          <w:szCs w:val="20"/>
          <w:lang w:val="pt-BR"/>
        </w:rPr>
      </w:pPr>
    </w:p>
    <w:p w14:paraId="203ABB9A">
      <w:pPr>
        <w:jc w:val="both"/>
        <w:rPr>
          <w:rFonts w:ascii="Arial" w:hAnsi="Arial" w:cs="Arial"/>
          <w:sz w:val="20"/>
          <w:szCs w:val="20"/>
          <w:lang w:val="pt-BR"/>
        </w:rPr>
      </w:pPr>
    </w:p>
    <w:p w14:paraId="6AFC2403">
      <w:pPr>
        <w:jc w:val="both"/>
        <w:rPr>
          <w:rFonts w:ascii="Arial" w:hAnsi="Arial" w:cs="Arial"/>
          <w:sz w:val="20"/>
          <w:szCs w:val="20"/>
          <w:lang w:val="pt-BR"/>
        </w:rPr>
      </w:pPr>
    </w:p>
    <w:p w14:paraId="4FA55B2F">
      <w:pPr>
        <w:jc w:val="both"/>
        <w:rPr>
          <w:rFonts w:ascii="Arial" w:hAnsi="Arial" w:cs="Arial"/>
          <w:sz w:val="20"/>
          <w:szCs w:val="20"/>
          <w:lang w:val="pt-BR"/>
        </w:rPr>
      </w:pPr>
    </w:p>
    <w:p w14:paraId="25ABEEED">
      <w:pPr>
        <w:jc w:val="both"/>
        <w:rPr>
          <w:rFonts w:ascii="Arial" w:hAnsi="Arial" w:cs="Arial"/>
          <w:sz w:val="20"/>
          <w:szCs w:val="20"/>
          <w:lang w:val="pt-BR"/>
        </w:rPr>
      </w:pPr>
    </w:p>
    <w:p w14:paraId="72DFA181">
      <w:pPr>
        <w:jc w:val="both"/>
        <w:rPr>
          <w:rFonts w:ascii="Arial" w:hAnsi="Arial" w:cs="Arial"/>
          <w:sz w:val="20"/>
          <w:szCs w:val="20"/>
          <w:lang w:val="pt-BR"/>
        </w:rPr>
      </w:pPr>
    </w:p>
    <w:p w14:paraId="0F36AEB6">
      <w:pPr>
        <w:jc w:val="both"/>
        <w:rPr>
          <w:rFonts w:ascii="Arial" w:hAnsi="Arial" w:cs="Arial"/>
          <w:sz w:val="20"/>
          <w:szCs w:val="20"/>
          <w:lang w:val="pt-BR"/>
        </w:rPr>
      </w:pPr>
    </w:p>
    <w:p w14:paraId="7D461FCA">
      <w:pPr>
        <w:jc w:val="both"/>
        <w:rPr>
          <w:rFonts w:ascii="Arial" w:hAnsi="Arial" w:cs="Arial"/>
          <w:sz w:val="20"/>
          <w:szCs w:val="20"/>
          <w:lang w:val="pt-BR"/>
        </w:rPr>
      </w:pPr>
    </w:p>
    <w:p w14:paraId="44BBA2BB">
      <w:pPr>
        <w:jc w:val="both"/>
        <w:rPr>
          <w:rFonts w:ascii="Arial" w:hAnsi="Arial" w:cs="Arial"/>
          <w:sz w:val="20"/>
          <w:szCs w:val="20"/>
          <w:lang w:val="pt-BR"/>
        </w:rPr>
      </w:pPr>
    </w:p>
    <w:p w14:paraId="2D16851E">
      <w:pPr>
        <w:jc w:val="both"/>
        <w:rPr>
          <w:rFonts w:ascii="Arial" w:hAnsi="Arial" w:cs="Arial"/>
          <w:sz w:val="20"/>
          <w:szCs w:val="20"/>
          <w:lang w:val="pt-BR"/>
        </w:rPr>
      </w:pPr>
    </w:p>
    <w:p w14:paraId="037C08E4">
      <w:pPr>
        <w:jc w:val="both"/>
        <w:rPr>
          <w:rFonts w:ascii="Arial" w:hAnsi="Arial" w:cs="Arial"/>
          <w:sz w:val="20"/>
          <w:szCs w:val="20"/>
          <w:lang w:val="pt-BR"/>
        </w:rPr>
      </w:pPr>
    </w:p>
    <w:p w14:paraId="784BEB28">
      <w:pPr>
        <w:jc w:val="both"/>
        <w:rPr>
          <w:rFonts w:ascii="Arial" w:hAnsi="Arial" w:cs="Arial"/>
          <w:sz w:val="20"/>
          <w:szCs w:val="20"/>
          <w:lang w:val="pt-BR"/>
        </w:rPr>
      </w:pPr>
    </w:p>
    <w:p w14:paraId="45EA516A">
      <w:pPr>
        <w:jc w:val="both"/>
        <w:rPr>
          <w:rFonts w:ascii="Arial" w:hAnsi="Arial" w:cs="Arial"/>
          <w:sz w:val="20"/>
          <w:szCs w:val="20"/>
          <w:lang w:val="pt-BR"/>
        </w:rPr>
      </w:pPr>
    </w:p>
    <w:p w14:paraId="1B3C5180">
      <w:pPr>
        <w:jc w:val="both"/>
        <w:rPr>
          <w:rFonts w:ascii="Arial" w:hAnsi="Arial" w:cs="Arial"/>
          <w:sz w:val="20"/>
          <w:szCs w:val="20"/>
          <w:lang w:val="pt-BR"/>
        </w:rPr>
      </w:pPr>
    </w:p>
    <w:p w14:paraId="6A85E481">
      <w:pPr>
        <w:jc w:val="both"/>
        <w:rPr>
          <w:rFonts w:ascii="Arial" w:hAnsi="Arial" w:cs="Arial"/>
          <w:sz w:val="20"/>
          <w:szCs w:val="20"/>
          <w:lang w:val="pt-BR"/>
        </w:rPr>
      </w:pPr>
    </w:p>
    <w:p w14:paraId="50599CBF">
      <w:pPr>
        <w:jc w:val="both"/>
        <w:rPr>
          <w:rFonts w:ascii="Arial" w:hAnsi="Arial" w:cs="Arial"/>
          <w:sz w:val="20"/>
          <w:szCs w:val="20"/>
          <w:lang w:val="pt-BR"/>
        </w:rPr>
      </w:pPr>
    </w:p>
    <w:p w14:paraId="1737A3BF">
      <w:pPr>
        <w:jc w:val="both"/>
        <w:rPr>
          <w:rFonts w:ascii="Arial" w:hAnsi="Arial" w:cs="Arial"/>
          <w:sz w:val="20"/>
          <w:szCs w:val="20"/>
          <w:lang w:val="pt-BR"/>
        </w:rPr>
      </w:pPr>
    </w:p>
    <w:p w14:paraId="06F5AB60">
      <w:pPr>
        <w:jc w:val="both"/>
        <w:rPr>
          <w:rFonts w:ascii="Arial" w:hAnsi="Arial" w:cs="Arial"/>
          <w:sz w:val="20"/>
          <w:szCs w:val="20"/>
          <w:lang w:val="pt-BR"/>
        </w:rPr>
      </w:pPr>
    </w:p>
    <w:p w14:paraId="5A7403E4">
      <w:pPr>
        <w:jc w:val="both"/>
        <w:rPr>
          <w:rFonts w:ascii="Arial" w:hAnsi="Arial" w:cs="Arial"/>
          <w:sz w:val="20"/>
          <w:szCs w:val="20"/>
          <w:lang w:val="pt-BR"/>
        </w:rPr>
      </w:pPr>
    </w:p>
    <w:p w14:paraId="29904FB7">
      <w:pPr>
        <w:jc w:val="both"/>
        <w:rPr>
          <w:rFonts w:ascii="Arial" w:hAnsi="Arial" w:cs="Arial"/>
          <w:sz w:val="20"/>
          <w:szCs w:val="20"/>
          <w:lang w:val="pt-BR"/>
        </w:rPr>
      </w:pPr>
    </w:p>
    <w:p w14:paraId="1C7E8767">
      <w:pPr>
        <w:jc w:val="both"/>
        <w:rPr>
          <w:rFonts w:ascii="Arial" w:hAnsi="Arial" w:cs="Arial"/>
          <w:sz w:val="20"/>
          <w:szCs w:val="20"/>
          <w:lang w:val="pt-BR"/>
        </w:rPr>
      </w:pPr>
    </w:p>
    <w:p w14:paraId="2A5174D2">
      <w:pPr>
        <w:jc w:val="both"/>
        <w:rPr>
          <w:rFonts w:ascii="Arial" w:hAnsi="Arial" w:cs="Arial"/>
          <w:sz w:val="20"/>
          <w:szCs w:val="20"/>
          <w:lang w:val="pt-BR"/>
        </w:rPr>
      </w:pPr>
    </w:p>
    <w:p w14:paraId="46594CF5">
      <w:pPr>
        <w:jc w:val="both"/>
        <w:rPr>
          <w:rFonts w:ascii="Arial" w:hAnsi="Arial" w:cs="Arial"/>
          <w:sz w:val="20"/>
          <w:szCs w:val="20"/>
          <w:lang w:val="pt-BR"/>
        </w:rPr>
      </w:pPr>
    </w:p>
    <w:p w14:paraId="10ED02B5">
      <w:pPr>
        <w:jc w:val="both"/>
        <w:rPr>
          <w:rFonts w:ascii="Arial" w:hAnsi="Arial" w:cs="Arial"/>
          <w:sz w:val="20"/>
          <w:szCs w:val="20"/>
          <w:lang w:val="pt-BR"/>
        </w:rPr>
      </w:pPr>
    </w:p>
    <w:p w14:paraId="461EC291">
      <w:pPr>
        <w:jc w:val="both"/>
        <w:rPr>
          <w:rFonts w:ascii="Arial" w:hAnsi="Arial" w:cs="Arial"/>
          <w:sz w:val="20"/>
          <w:szCs w:val="20"/>
          <w:lang w:val="pt-BR"/>
        </w:rPr>
      </w:pPr>
    </w:p>
    <w:p w14:paraId="56441D9B">
      <w:pPr>
        <w:jc w:val="both"/>
        <w:rPr>
          <w:rFonts w:ascii="Arial" w:hAnsi="Arial" w:cs="Arial"/>
          <w:sz w:val="20"/>
          <w:szCs w:val="20"/>
          <w:lang w:val="pt-BR"/>
        </w:rPr>
      </w:pPr>
    </w:p>
    <w:p w14:paraId="14455C29">
      <w:pPr>
        <w:jc w:val="both"/>
        <w:rPr>
          <w:rFonts w:ascii="Arial" w:hAnsi="Arial" w:cs="Arial"/>
          <w:sz w:val="20"/>
          <w:szCs w:val="20"/>
          <w:lang w:val="pt-BR"/>
        </w:rPr>
      </w:pPr>
    </w:p>
    <w:p w14:paraId="6DF73669">
      <w:pPr>
        <w:jc w:val="center"/>
        <w:rPr>
          <w:rFonts w:ascii="Arial" w:hAnsi="Arial"/>
          <w:sz w:val="30"/>
          <w:szCs w:val="30"/>
          <w:lang w:val="pt-BR"/>
        </w:rPr>
      </w:pPr>
      <w:r>
        <w:rPr>
          <w:rFonts w:ascii="Arial" w:hAnsi="Arial" w:cs="Arial"/>
          <w:b/>
          <w:bCs/>
          <w:sz w:val="30"/>
          <w:szCs w:val="30"/>
          <w:lang w:val="pt-BR"/>
        </w:rPr>
        <w:t>ANEXO X</w:t>
      </w:r>
    </w:p>
    <w:p w14:paraId="0860F6E7">
      <w:pPr>
        <w:jc w:val="both"/>
        <w:rPr>
          <w:rFonts w:ascii="Arial" w:hAnsi="Arial" w:cs="Arial"/>
          <w:sz w:val="30"/>
          <w:szCs w:val="30"/>
          <w:lang w:val="pt-BR"/>
        </w:rPr>
      </w:pPr>
    </w:p>
    <w:p w14:paraId="065DF164">
      <w:pPr>
        <w:jc w:val="center"/>
        <w:rPr>
          <w:rFonts w:ascii="Arial" w:hAnsi="Arial"/>
          <w:sz w:val="20"/>
          <w:szCs w:val="20"/>
          <w:lang w:val="pt-BR"/>
        </w:rPr>
      </w:pPr>
      <w:r>
        <w:rPr>
          <w:rFonts w:ascii="Arial" w:hAnsi="Arial" w:cs="Arial" w:eastAsiaTheme="minorHAnsi"/>
          <w:b/>
          <w:bCs/>
          <w:sz w:val="20"/>
          <w:szCs w:val="20"/>
          <w:lang w:val="pt-BR" w:eastAsia="en-US"/>
        </w:rPr>
        <w:t xml:space="preserve">MODELO DE DECLARAÇÃO DE </w:t>
      </w:r>
      <w:r>
        <w:rPr>
          <w:rFonts w:ascii="Arial" w:hAnsi="Arial" w:cs="Arial"/>
          <w:b/>
          <w:sz w:val="20"/>
          <w:szCs w:val="20"/>
          <w:shd w:val="clear" w:fill="FFFFFF"/>
          <w:lang w:val="pt-BR"/>
        </w:rPr>
        <w:t>MICROEMPRESA OU EMPRESA DE PEQUENO PORTE, MICROEMPREENDEDOR INDIVIDUAL, PRODUTOR RURAL PESSOA FÍSICA, AGRICULTOR FAMILIAR OU SOCIEDADE COOPERATIVA</w:t>
      </w:r>
    </w:p>
    <w:p w14:paraId="0F6CC85B">
      <w:pPr>
        <w:jc w:val="center"/>
        <w:rPr>
          <w:rFonts w:ascii="Arial" w:hAnsi="Arial" w:cs="Arial"/>
          <w:color w:val="000000"/>
          <w:sz w:val="20"/>
          <w:szCs w:val="20"/>
          <w:lang w:val="pt-BR"/>
        </w:rPr>
      </w:pPr>
    </w:p>
    <w:p w14:paraId="7B160AA0">
      <w:pPr>
        <w:jc w:val="both"/>
        <w:rPr>
          <w:rFonts w:ascii="Arial" w:hAnsi="Arial" w:cs="Arial"/>
          <w:color w:val="000000"/>
          <w:sz w:val="20"/>
          <w:szCs w:val="20"/>
          <w:lang w:val="pt-BR"/>
        </w:rPr>
      </w:pPr>
    </w:p>
    <w:p w14:paraId="1753941C">
      <w:pPr>
        <w:jc w:val="both"/>
        <w:rPr>
          <w:rFonts w:ascii="Arial" w:hAnsi="Arial" w:cs="Arial"/>
          <w:color w:val="000000"/>
          <w:sz w:val="20"/>
          <w:szCs w:val="20"/>
          <w:lang w:val="pt-BR"/>
        </w:rPr>
      </w:pPr>
    </w:p>
    <w:p w14:paraId="0A5B95BC">
      <w:pPr>
        <w:jc w:val="both"/>
        <w:rPr>
          <w:rFonts w:ascii="Arial" w:hAnsi="Arial"/>
          <w:sz w:val="20"/>
          <w:szCs w:val="20"/>
          <w:lang w:val="pt-BR"/>
        </w:rPr>
      </w:pPr>
      <w:r>
        <w:rPr>
          <w:rFonts w:ascii="Arial" w:hAnsi="Arial" w:cs="Arial"/>
          <w:color w:val="000000"/>
          <w:sz w:val="20"/>
          <w:szCs w:val="20"/>
          <w:lang w:val="pt-BR"/>
        </w:rPr>
        <w:t>OBSERVAÇÕES: Este modelo deverá ser copiado na forma e na íntegra, em papel timbrado da Empresa.</w:t>
      </w:r>
    </w:p>
    <w:p w14:paraId="2852A8BC">
      <w:pPr>
        <w:jc w:val="both"/>
        <w:rPr>
          <w:rFonts w:ascii="Arial" w:hAnsi="Arial" w:cs="Arial"/>
          <w:color w:val="000000"/>
          <w:sz w:val="20"/>
          <w:szCs w:val="20"/>
          <w:lang w:val="pt-BR"/>
        </w:rPr>
      </w:pPr>
    </w:p>
    <w:p w14:paraId="63F56A9E">
      <w:pPr>
        <w:jc w:val="both"/>
        <w:rPr>
          <w:rFonts w:ascii="Arial" w:hAnsi="Arial" w:cs="Arial"/>
          <w:b/>
          <w:color w:val="000000"/>
          <w:sz w:val="20"/>
          <w:szCs w:val="20"/>
          <w:lang w:val="pt-BR"/>
        </w:rPr>
      </w:pPr>
    </w:p>
    <w:p w14:paraId="271BE229">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104/2025</w:t>
      </w:r>
    </w:p>
    <w:p w14:paraId="1644B1CA">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08/2025</w:t>
      </w:r>
    </w:p>
    <w:p w14:paraId="50493C4A">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4/2025</w:t>
      </w:r>
    </w:p>
    <w:p w14:paraId="18ACF5A9">
      <w:pPr>
        <w:jc w:val="center"/>
        <w:rPr>
          <w:rFonts w:ascii="Arial" w:hAnsi="Arial"/>
          <w:sz w:val="20"/>
          <w:szCs w:val="20"/>
          <w:lang w:val="pt-BR"/>
        </w:rPr>
      </w:pPr>
    </w:p>
    <w:p w14:paraId="1E6EBF57">
      <w:pPr>
        <w:jc w:val="both"/>
        <w:rPr>
          <w:rFonts w:ascii="Arial" w:hAnsi="Arial" w:cs="Arial"/>
          <w:color w:val="000000"/>
          <w:sz w:val="20"/>
          <w:szCs w:val="20"/>
          <w:lang w:val="pt-BR"/>
        </w:rPr>
      </w:pPr>
    </w:p>
    <w:p w14:paraId="2441CC74">
      <w:pPr>
        <w:numPr>
          <w:ilvl w:val="0"/>
          <w:numId w:val="0"/>
        </w:numPr>
        <w:ind w:left="0" w:firstLine="0"/>
        <w:jc w:val="both"/>
        <w:outlineLvl w:val="0"/>
        <w:rPr>
          <w:rFonts w:ascii="Arial" w:hAnsi="Arial"/>
          <w:sz w:val="20"/>
          <w:szCs w:val="20"/>
          <w:lang w:val="pt-BR"/>
        </w:rPr>
      </w:pPr>
      <w:r>
        <w:rPr>
          <w:rFonts w:ascii="Arial" w:hAnsi="Arial" w:cs="Arial"/>
          <w:color w:val="000000"/>
          <w:sz w:val="20"/>
          <w:szCs w:val="20"/>
          <w:lang w:val="pt-BR"/>
        </w:rPr>
        <w:t>À</w:t>
      </w:r>
    </w:p>
    <w:p w14:paraId="2E813193">
      <w:pPr>
        <w:jc w:val="both"/>
        <w:rPr>
          <w:rFonts w:ascii="Arial" w:hAnsi="Arial"/>
          <w:sz w:val="20"/>
          <w:szCs w:val="20"/>
          <w:lang w:val="pt-BR"/>
        </w:rPr>
      </w:pPr>
      <w:r>
        <w:rPr>
          <w:rFonts w:ascii="Arial" w:hAnsi="Arial" w:cs="Arial"/>
          <w:color w:val="000000"/>
          <w:sz w:val="20"/>
          <w:szCs w:val="20"/>
          <w:lang w:val="pt-BR"/>
        </w:rPr>
        <w:t>Prefeitura do Município de Cataguases</w:t>
      </w:r>
    </w:p>
    <w:p w14:paraId="4E4BA63E">
      <w:pPr>
        <w:jc w:val="both"/>
        <w:rPr>
          <w:rFonts w:ascii="Arial" w:hAnsi="Arial" w:cs="Arial"/>
          <w:color w:val="000000"/>
          <w:sz w:val="20"/>
          <w:szCs w:val="20"/>
          <w:lang w:val="pt-BR"/>
        </w:rPr>
      </w:pPr>
    </w:p>
    <w:p w14:paraId="76C14725">
      <w:pPr>
        <w:spacing w:line="360" w:lineRule="auto"/>
        <w:ind w:firstLine="708"/>
        <w:jc w:val="both"/>
        <w:rPr>
          <w:rFonts w:ascii="Arial" w:hAnsi="Arial"/>
          <w:sz w:val="20"/>
          <w:szCs w:val="20"/>
          <w:lang w:val="pt-BR"/>
        </w:rPr>
      </w:pPr>
      <w:r>
        <w:rPr>
          <w:rFonts w:ascii="Arial" w:hAnsi="Arial" w:cs="Arial" w:eastAsiaTheme="minorHAnsi"/>
          <w:sz w:val="20"/>
          <w:szCs w:val="20"/>
          <w:lang w:val="pt-BR" w:eastAsia="en-US"/>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fill="FFFFFF"/>
          <w:lang w:val="pt-BR"/>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716F0AFD">
      <w:pPr>
        <w:ind w:firstLine="708"/>
        <w:jc w:val="both"/>
        <w:rPr>
          <w:rFonts w:ascii="Arial" w:hAnsi="Arial" w:cs="Arial" w:eastAsiaTheme="minorHAnsi"/>
          <w:sz w:val="20"/>
          <w:szCs w:val="20"/>
          <w:lang w:val="pt-BR" w:eastAsia="en-US"/>
        </w:rPr>
      </w:pPr>
    </w:p>
    <w:p w14:paraId="5FC1D225">
      <w:pPr>
        <w:jc w:val="center"/>
        <w:rPr>
          <w:rFonts w:ascii="Arial" w:hAnsi="Arial"/>
          <w:sz w:val="20"/>
          <w:szCs w:val="20"/>
          <w:lang w:val="pt-BR"/>
        </w:rPr>
      </w:pPr>
      <w:r>
        <w:rPr>
          <w:rFonts w:ascii="Arial" w:hAnsi="Arial" w:cs="Arial" w:eastAsiaTheme="minorHAnsi"/>
          <w:sz w:val="20"/>
          <w:szCs w:val="20"/>
          <w:lang w:val="pt-BR" w:eastAsia="en-US"/>
        </w:rPr>
        <w:t>..................................................................................</w:t>
      </w:r>
    </w:p>
    <w:p w14:paraId="49E0FB4A">
      <w:pPr>
        <w:jc w:val="center"/>
        <w:rPr>
          <w:rFonts w:ascii="Arial" w:hAnsi="Arial"/>
          <w:sz w:val="20"/>
          <w:szCs w:val="20"/>
          <w:lang w:val="pt-BR"/>
        </w:rPr>
      </w:pPr>
      <w:r>
        <w:rPr>
          <w:rFonts w:ascii="Arial" w:hAnsi="Arial" w:cs="Arial" w:eastAsiaTheme="minorHAnsi"/>
          <w:sz w:val="20"/>
          <w:szCs w:val="20"/>
          <w:lang w:val="pt-BR" w:eastAsia="en-US"/>
        </w:rPr>
        <w:t>(data)</w:t>
      </w:r>
    </w:p>
    <w:p w14:paraId="177DA3B3">
      <w:pPr>
        <w:jc w:val="center"/>
        <w:rPr>
          <w:rFonts w:ascii="Arial" w:hAnsi="Arial"/>
          <w:sz w:val="20"/>
          <w:szCs w:val="20"/>
          <w:lang w:val="pt-BR"/>
        </w:rPr>
      </w:pPr>
      <w:r>
        <w:rPr>
          <w:rFonts w:ascii="Arial" w:hAnsi="Arial" w:cs="Arial" w:eastAsiaTheme="minorHAnsi"/>
          <w:sz w:val="20"/>
          <w:szCs w:val="20"/>
          <w:lang w:val="pt-BR" w:eastAsia="en-US"/>
        </w:rPr>
        <w:t>...........................................................................................................</w:t>
      </w:r>
    </w:p>
    <w:p w14:paraId="1C906D63">
      <w:pPr>
        <w:jc w:val="center"/>
        <w:rPr>
          <w:rFonts w:ascii="Arial" w:hAnsi="Arial"/>
          <w:sz w:val="20"/>
          <w:szCs w:val="20"/>
          <w:lang w:val="pt-BR"/>
        </w:rPr>
      </w:pPr>
      <w:r>
        <w:rPr>
          <w:rFonts w:ascii="Arial" w:hAnsi="Arial" w:cs="Arial" w:eastAsiaTheme="minorHAnsi"/>
          <w:sz w:val="20"/>
          <w:szCs w:val="20"/>
          <w:lang w:val="pt-BR" w:eastAsia="en-US"/>
        </w:rPr>
        <w:t>(assinatura do representante legal)</w:t>
      </w:r>
    </w:p>
    <w:p w14:paraId="7C329D19">
      <w:pPr>
        <w:jc w:val="center"/>
        <w:rPr>
          <w:rFonts w:ascii="Arial" w:hAnsi="Arial" w:cs="Arial"/>
          <w:color w:val="000000"/>
          <w:sz w:val="20"/>
          <w:szCs w:val="20"/>
          <w:lang w:val="pt-BR"/>
        </w:rPr>
      </w:pPr>
    </w:p>
    <w:p w14:paraId="7E4EF4E3">
      <w:pPr>
        <w:jc w:val="both"/>
        <w:rPr>
          <w:rFonts w:ascii="Arial" w:hAnsi="Arial" w:cs="Arial"/>
          <w:color w:val="000000"/>
          <w:sz w:val="20"/>
          <w:szCs w:val="20"/>
          <w:lang w:val="pt-BR"/>
        </w:rPr>
      </w:pPr>
    </w:p>
    <w:p w14:paraId="62A5DBC0">
      <w:pPr>
        <w:rPr>
          <w:rFonts w:ascii="Arial" w:hAnsi="Arial" w:cs="Arial"/>
          <w:sz w:val="20"/>
          <w:szCs w:val="20"/>
          <w:lang w:val="pt-BR"/>
        </w:rPr>
      </w:pPr>
    </w:p>
    <w:p w14:paraId="27E38F99">
      <w:pPr>
        <w:jc w:val="both"/>
        <w:rPr>
          <w:rFonts w:ascii="Arial" w:hAnsi="Arial" w:cs="Arial"/>
          <w:sz w:val="20"/>
          <w:szCs w:val="20"/>
          <w:lang w:val="pt-BR"/>
        </w:rPr>
      </w:pPr>
    </w:p>
    <w:p w14:paraId="6789989D">
      <w:pPr>
        <w:jc w:val="both"/>
        <w:rPr>
          <w:rFonts w:ascii="Arial" w:hAnsi="Arial" w:cs="Arial"/>
          <w:sz w:val="20"/>
          <w:szCs w:val="20"/>
          <w:lang w:val="pt-BR"/>
        </w:rPr>
      </w:pPr>
    </w:p>
    <w:p w14:paraId="1E170585">
      <w:pPr>
        <w:jc w:val="both"/>
        <w:rPr>
          <w:rFonts w:ascii="Arial" w:hAnsi="Arial" w:cs="Arial"/>
          <w:sz w:val="20"/>
          <w:szCs w:val="20"/>
          <w:lang w:val="pt-BR"/>
        </w:rPr>
      </w:pPr>
    </w:p>
    <w:p w14:paraId="19384047">
      <w:pPr>
        <w:jc w:val="both"/>
        <w:rPr>
          <w:rFonts w:ascii="Arial" w:hAnsi="Arial" w:cs="Arial"/>
          <w:sz w:val="20"/>
          <w:szCs w:val="20"/>
          <w:lang w:val="pt-BR"/>
        </w:rPr>
      </w:pPr>
    </w:p>
    <w:p w14:paraId="028BFC27">
      <w:pPr>
        <w:jc w:val="both"/>
        <w:rPr>
          <w:rFonts w:ascii="Arial" w:hAnsi="Arial" w:cs="Arial"/>
          <w:sz w:val="20"/>
          <w:szCs w:val="20"/>
          <w:lang w:val="pt-BR"/>
        </w:rPr>
      </w:pPr>
    </w:p>
    <w:p w14:paraId="3472EA21">
      <w:pPr>
        <w:jc w:val="both"/>
        <w:rPr>
          <w:rFonts w:ascii="Arial" w:hAnsi="Arial" w:cs="Arial"/>
          <w:sz w:val="20"/>
          <w:szCs w:val="20"/>
          <w:lang w:val="pt-BR"/>
        </w:rPr>
      </w:pPr>
    </w:p>
    <w:p w14:paraId="346210B4">
      <w:pPr>
        <w:jc w:val="both"/>
        <w:rPr>
          <w:rFonts w:ascii="Arial" w:hAnsi="Arial" w:cs="Arial"/>
          <w:sz w:val="20"/>
          <w:szCs w:val="20"/>
          <w:lang w:val="pt-BR"/>
        </w:rPr>
      </w:pPr>
    </w:p>
    <w:p w14:paraId="64C132A4">
      <w:pPr>
        <w:jc w:val="both"/>
        <w:rPr>
          <w:rFonts w:ascii="Arial" w:hAnsi="Arial" w:cs="Arial"/>
          <w:sz w:val="20"/>
          <w:szCs w:val="20"/>
          <w:lang w:val="pt-BR"/>
        </w:rPr>
      </w:pPr>
    </w:p>
    <w:p w14:paraId="40C1B04C">
      <w:pPr>
        <w:jc w:val="both"/>
        <w:rPr>
          <w:rFonts w:ascii="Arial" w:hAnsi="Arial" w:cs="Arial"/>
          <w:sz w:val="20"/>
          <w:szCs w:val="20"/>
          <w:lang w:val="pt-BR"/>
        </w:rPr>
      </w:pPr>
    </w:p>
    <w:p w14:paraId="0987D307">
      <w:pPr>
        <w:jc w:val="both"/>
        <w:rPr>
          <w:rFonts w:ascii="Arial" w:hAnsi="Arial" w:cs="Arial"/>
          <w:sz w:val="20"/>
          <w:szCs w:val="20"/>
          <w:lang w:val="pt-BR"/>
        </w:rPr>
      </w:pPr>
    </w:p>
    <w:p w14:paraId="38C915E9">
      <w:pPr>
        <w:jc w:val="both"/>
        <w:rPr>
          <w:rFonts w:ascii="Arial" w:hAnsi="Arial" w:cs="Arial"/>
          <w:sz w:val="20"/>
          <w:szCs w:val="20"/>
          <w:lang w:val="pt-BR"/>
        </w:rPr>
      </w:pPr>
    </w:p>
    <w:p w14:paraId="3B1F700D">
      <w:pPr>
        <w:jc w:val="both"/>
        <w:rPr>
          <w:rFonts w:ascii="Arial" w:hAnsi="Arial" w:cs="Arial"/>
          <w:sz w:val="20"/>
          <w:szCs w:val="20"/>
          <w:lang w:val="pt-BR"/>
        </w:rPr>
      </w:pPr>
    </w:p>
    <w:p w14:paraId="61C58E3B">
      <w:pPr>
        <w:jc w:val="both"/>
        <w:rPr>
          <w:rFonts w:ascii="Arial" w:hAnsi="Arial" w:cs="Arial"/>
          <w:sz w:val="20"/>
          <w:szCs w:val="20"/>
          <w:lang w:val="pt-BR"/>
        </w:rPr>
      </w:pPr>
    </w:p>
    <w:p w14:paraId="50BFA6CD">
      <w:pPr>
        <w:jc w:val="both"/>
        <w:rPr>
          <w:rFonts w:ascii="Arial" w:hAnsi="Arial" w:cs="Arial"/>
          <w:sz w:val="20"/>
          <w:szCs w:val="20"/>
          <w:lang w:val="pt-BR"/>
        </w:rPr>
      </w:pPr>
    </w:p>
    <w:p w14:paraId="11C9E8BE">
      <w:pPr>
        <w:jc w:val="both"/>
        <w:rPr>
          <w:rFonts w:ascii="Arial" w:hAnsi="Arial" w:cs="Arial"/>
          <w:sz w:val="20"/>
          <w:szCs w:val="20"/>
          <w:lang w:val="pt-BR"/>
        </w:rPr>
      </w:pPr>
    </w:p>
    <w:p w14:paraId="0464982F">
      <w:pPr>
        <w:jc w:val="both"/>
        <w:rPr>
          <w:rFonts w:ascii="Arial" w:hAnsi="Arial" w:cs="Arial"/>
          <w:sz w:val="20"/>
          <w:szCs w:val="20"/>
          <w:lang w:val="pt-BR"/>
        </w:rPr>
      </w:pPr>
    </w:p>
    <w:p w14:paraId="5F8544B8">
      <w:pPr>
        <w:jc w:val="both"/>
        <w:rPr>
          <w:rFonts w:ascii="Arial" w:hAnsi="Arial" w:cs="Arial"/>
          <w:sz w:val="20"/>
          <w:szCs w:val="20"/>
          <w:lang w:val="pt-BR"/>
        </w:rPr>
      </w:pPr>
    </w:p>
    <w:p w14:paraId="18638E07">
      <w:pPr>
        <w:jc w:val="both"/>
        <w:rPr>
          <w:rFonts w:ascii="Arial" w:hAnsi="Arial" w:cs="Arial"/>
          <w:sz w:val="20"/>
          <w:szCs w:val="20"/>
          <w:lang w:val="pt-BR"/>
        </w:rPr>
      </w:pPr>
    </w:p>
    <w:p w14:paraId="30D816A5">
      <w:pPr>
        <w:jc w:val="both"/>
        <w:rPr>
          <w:rFonts w:ascii="Arial" w:hAnsi="Arial" w:cs="Arial"/>
          <w:sz w:val="20"/>
          <w:szCs w:val="20"/>
          <w:lang w:val="pt-BR"/>
        </w:rPr>
      </w:pPr>
    </w:p>
    <w:p w14:paraId="31BF4B9D">
      <w:pPr>
        <w:spacing w:line="240" w:lineRule="auto"/>
        <w:jc w:val="center"/>
        <w:rPr>
          <w:rFonts w:hint="default" w:ascii="Arial" w:hAnsi="Arial" w:cs="Arial"/>
          <w:b/>
          <w:bCs/>
          <w:color w:val="auto"/>
          <w:sz w:val="24"/>
          <w:szCs w:val="24"/>
          <w:lang w:val="pt-BR"/>
        </w:rPr>
      </w:pPr>
      <w:r>
        <w:rPr>
          <w:rFonts w:hint="default" w:ascii="Arial" w:hAnsi="Arial" w:cs="Arial"/>
          <w:b/>
          <w:bCs/>
          <w:color w:val="auto"/>
          <w:sz w:val="24"/>
          <w:szCs w:val="24"/>
          <w:lang w:val="pt-BR"/>
        </w:rPr>
        <w:t xml:space="preserve">ANEXO XI </w:t>
      </w:r>
    </w:p>
    <w:p w14:paraId="26DBB3AD">
      <w:pPr>
        <w:spacing w:line="240" w:lineRule="auto"/>
        <w:jc w:val="center"/>
        <w:rPr>
          <w:rFonts w:hint="default" w:ascii="Arial" w:hAnsi="Arial" w:cs="Arial"/>
          <w:b/>
          <w:bCs/>
          <w:color w:val="auto"/>
          <w:sz w:val="20"/>
          <w:szCs w:val="20"/>
          <w:lang w:val="pt-BR"/>
        </w:rPr>
      </w:pPr>
    </w:p>
    <w:p w14:paraId="772F3E17">
      <w:pPr>
        <w:spacing w:line="240" w:lineRule="auto"/>
        <w:jc w:val="center"/>
        <w:rPr>
          <w:rFonts w:hint="default" w:ascii="Arial" w:hAnsi="Arial" w:cs="Arial"/>
          <w:color w:val="auto"/>
          <w:sz w:val="20"/>
          <w:szCs w:val="20"/>
          <w:lang w:val="pt-BR"/>
        </w:rPr>
      </w:pPr>
      <w:r>
        <w:rPr>
          <w:rFonts w:hint="default" w:ascii="Arial" w:hAnsi="Arial" w:cs="Arial"/>
          <w:b/>
          <w:bCs/>
          <w:color w:val="auto"/>
          <w:sz w:val="20"/>
          <w:szCs w:val="20"/>
          <w:lang w:val="pt-BR"/>
        </w:rPr>
        <w:t xml:space="preserve"> MINUTA DE CONTRATO ADMINISTRATIVO</w:t>
      </w:r>
    </w:p>
    <w:p w14:paraId="56CA9A79">
      <w:pPr>
        <w:spacing w:line="240" w:lineRule="auto"/>
        <w:rPr>
          <w:rFonts w:hint="default" w:ascii="Arial" w:hAnsi="Arial" w:cs="Arial"/>
          <w:b/>
          <w:bCs/>
          <w:sz w:val="17"/>
          <w:szCs w:val="17"/>
          <w:lang w:val="pt-BR"/>
        </w:rPr>
      </w:pPr>
    </w:p>
    <w:p w14:paraId="61AD4725">
      <w:pPr>
        <w:spacing w:line="240" w:lineRule="auto"/>
        <w:ind w:right="-86" w:rightChars="-36"/>
        <w:jc w:val="both"/>
        <w:rPr>
          <w:rFonts w:hint="default" w:ascii="Arial" w:hAnsi="Arial" w:cs="Arial"/>
          <w:sz w:val="17"/>
          <w:szCs w:val="17"/>
          <w:lang w:val="pt-BR"/>
        </w:rPr>
      </w:pPr>
      <w:r>
        <w:rPr>
          <w:rFonts w:hint="default" w:ascii="Arial" w:hAnsi="Arial" w:cs="Arial"/>
          <w:b/>
          <w:bCs/>
          <w:sz w:val="17"/>
          <w:szCs w:val="17"/>
          <w:lang w:val="pt-BR"/>
        </w:rPr>
        <w:t>CONTRATO DE AQUISIÇÃO DE GÊNEROS ALIMENTÍCIOS DA AGRICULTURA FAMILIAR PARA A ALIMENTAÇÃO ESCOLAR</w:t>
      </w:r>
    </w:p>
    <w:p w14:paraId="1F4F4F7C">
      <w:pPr>
        <w:spacing w:line="240" w:lineRule="auto"/>
        <w:ind w:right="-86" w:rightChars="-36"/>
        <w:jc w:val="center"/>
        <w:rPr>
          <w:rFonts w:hint="default" w:ascii="Arial" w:hAnsi="Arial" w:cs="Arial"/>
          <w:b/>
          <w:bCs/>
          <w:sz w:val="17"/>
          <w:szCs w:val="17"/>
          <w:lang w:val="pt-BR"/>
        </w:rPr>
      </w:pPr>
    </w:p>
    <w:p w14:paraId="1AE46AE6">
      <w:pPr>
        <w:tabs>
          <w:tab w:val="left" w:pos="9840"/>
        </w:tabs>
        <w:spacing w:before="113" w:after="0" w:line="240" w:lineRule="auto"/>
        <w:ind w:left="0" w:right="-86" w:rightChars="-36" w:firstLine="0"/>
        <w:jc w:val="both"/>
        <w:rPr>
          <w:rFonts w:hint="default" w:ascii="Arial" w:hAnsi="Arial" w:cs="Arial"/>
          <w:sz w:val="17"/>
          <w:szCs w:val="17"/>
          <w:lang w:val="pt-BR"/>
        </w:rPr>
      </w:pPr>
      <w:r>
        <w:rPr>
          <w:rFonts w:hint="default" w:ascii="Arial" w:hAnsi="Arial" w:cs="Arial"/>
          <w:sz w:val="17"/>
          <w:szCs w:val="17"/>
          <w:lang w:val="pt-BR"/>
        </w:rPr>
        <w:t xml:space="preserve">Que fazem o </w:t>
      </w:r>
      <w:r>
        <w:rPr>
          <w:rFonts w:hint="default" w:ascii="Arial" w:hAnsi="Arial" w:cs="Arial"/>
          <w:b/>
          <w:bCs/>
          <w:sz w:val="17"/>
          <w:szCs w:val="17"/>
          <w:lang w:val="pt-BR"/>
        </w:rPr>
        <w:t>MUNICÍPIO DE CATAGUASES</w:t>
      </w:r>
      <w:r>
        <w:rPr>
          <w:rFonts w:hint="default" w:ascii="Arial" w:hAnsi="Arial" w:cs="Arial"/>
          <w:sz w:val="17"/>
          <w:szCs w:val="17"/>
          <w:lang w:val="pt-BR"/>
        </w:rPr>
        <w:t xml:space="preserve">, pessoa jurídica de direito público, com sede administrativa na Praça Santa Rita, 462, Centro, Cataguases (MG), inscrita no  CNPJ/MF sob n.º 17.702.499/0001-81, neste ato representado por seu Prefeito Sr. José Henriques, brasileiro, doravante denominado </w:t>
      </w:r>
      <w:r>
        <w:rPr>
          <w:rFonts w:hint="default" w:ascii="Arial" w:hAnsi="Arial" w:cs="Arial"/>
          <w:b/>
          <w:bCs/>
          <w:sz w:val="17"/>
          <w:szCs w:val="17"/>
          <w:lang w:val="pt-BR"/>
        </w:rPr>
        <w:t xml:space="preserve">CONTRATANTE </w:t>
      </w:r>
      <w:r>
        <w:rPr>
          <w:rFonts w:hint="default" w:ascii="Arial" w:hAnsi="Arial" w:cs="Arial"/>
          <w:sz w:val="17"/>
          <w:szCs w:val="17"/>
          <w:lang w:val="pt-BR"/>
        </w:rPr>
        <w:t xml:space="preserve">e </w:t>
      </w:r>
      <w:r>
        <w:rPr>
          <w:rFonts w:hint="default" w:ascii="Arial" w:hAnsi="Arial" w:cs="Arial"/>
          <w:b/>
          <w:bCs/>
          <w:sz w:val="17"/>
          <w:szCs w:val="17"/>
          <w:lang w:val="pt-BR"/>
        </w:rPr>
        <w:t xml:space="preserve">____________, </w:t>
      </w:r>
      <w:r>
        <w:rPr>
          <w:rFonts w:hint="default" w:ascii="Arial" w:hAnsi="Arial" w:cs="Arial"/>
          <w:sz w:val="17"/>
          <w:szCs w:val="17"/>
          <w:lang w:val="pt-BR"/>
        </w:rPr>
        <w:t xml:space="preserve">pessoa jurídica de direito privado, com sede na cidade de __________, na Rua ___________, inscrita no CNPJ/MF sob n.º __________, neste ato  representado por seu representante legal Sr. </w:t>
      </w:r>
      <w:r>
        <w:rPr>
          <w:rFonts w:hint="default" w:ascii="Arial" w:hAnsi="Arial" w:cs="Arial"/>
          <w:b/>
          <w:bCs/>
          <w:sz w:val="17"/>
          <w:szCs w:val="17"/>
          <w:lang w:val="pt-BR"/>
        </w:rPr>
        <w:t xml:space="preserve">________________, </w:t>
      </w:r>
      <w:r>
        <w:rPr>
          <w:rFonts w:hint="default" w:ascii="Arial" w:hAnsi="Arial" w:cs="Arial"/>
          <w:sz w:val="17"/>
          <w:szCs w:val="17"/>
          <w:lang w:val="pt-BR"/>
        </w:rPr>
        <w:t xml:space="preserve">brasileiro, casado, gerente comercial, residente e domiciliado na Rua ______________, portador da cédula de identidade n.° ___, e CPF n.º ___________ doravante denominado </w:t>
      </w:r>
      <w:r>
        <w:rPr>
          <w:rFonts w:hint="default" w:ascii="Arial" w:hAnsi="Arial" w:cs="Arial"/>
          <w:b/>
          <w:bCs/>
          <w:sz w:val="17"/>
          <w:szCs w:val="17"/>
          <w:lang w:val="pt-BR"/>
        </w:rPr>
        <w:t>CONTRATADA</w:t>
      </w:r>
      <w:r>
        <w:rPr>
          <w:rFonts w:hint="default" w:ascii="Arial" w:hAnsi="Arial" w:cs="Arial"/>
          <w:sz w:val="17"/>
          <w:szCs w:val="17"/>
          <w:lang w:val="pt-BR"/>
        </w:rPr>
        <w:t xml:space="preserve">, </w:t>
      </w:r>
      <w:r>
        <w:rPr>
          <w:rFonts w:hint="default" w:ascii="Arial" w:hAnsi="Arial" w:eastAsia="Arial" w:cs="Arial"/>
          <w:sz w:val="17"/>
          <w:szCs w:val="17"/>
          <w:lang w:val="pt-BR"/>
        </w:rPr>
        <w:t>tendo em vista o que consta no Processo nº 104/2025, e o resultado final da Dispensa de Licitação n° 008/2025, com fundamento na Lei 11.947/2009 e regulamentos, pela Resolução CD/FNDE 06/2020, Lei nº 14.133/2021, e demais legislações correlatas, resolvem celebrar o presente instrumento, mediante as cláusulas e as condições seguintes:</w:t>
      </w:r>
    </w:p>
    <w:p w14:paraId="16DAD849">
      <w:pPr>
        <w:spacing w:line="240" w:lineRule="auto"/>
        <w:jc w:val="both"/>
        <w:rPr>
          <w:rFonts w:hint="default" w:ascii="Arial" w:hAnsi="Arial" w:cs="Arial"/>
          <w:sz w:val="17"/>
          <w:szCs w:val="17"/>
          <w:lang w:val="pt-BR"/>
        </w:rPr>
      </w:pPr>
    </w:p>
    <w:p w14:paraId="113548C7">
      <w:pPr>
        <w:spacing w:line="240" w:lineRule="auto"/>
        <w:jc w:val="both"/>
        <w:rPr>
          <w:rFonts w:hint="default" w:ascii="Arial" w:hAnsi="Arial" w:cs="Arial"/>
          <w:sz w:val="17"/>
          <w:szCs w:val="17"/>
          <w:lang w:val="pt-BR"/>
        </w:rPr>
      </w:pPr>
      <w:r>
        <w:rPr>
          <w:rFonts w:hint="default" w:ascii="Arial" w:hAnsi="Arial" w:cs="Arial"/>
          <w:b/>
          <w:bCs/>
          <w:color w:val="auto"/>
          <w:sz w:val="17"/>
          <w:szCs w:val="17"/>
          <w:lang w:val="pt-BR"/>
        </w:rPr>
        <w:t>CLÁUSULA PRIMEIRA - DO OBJETO (Art. 92, I e II)</w:t>
      </w:r>
    </w:p>
    <w:p w14:paraId="64FF43E7">
      <w:pPr>
        <w:pStyle w:val="86"/>
        <w:numPr>
          <w:ilvl w:val="1"/>
          <w:numId w:val="5"/>
        </w:numPr>
        <w:spacing w:line="240" w:lineRule="auto"/>
        <w:ind w:left="0" w:right="-88" w:rightChars="0" w:firstLine="0"/>
        <w:jc w:val="both"/>
        <w:rPr>
          <w:rFonts w:hint="default" w:ascii="Arial" w:hAnsi="Arial" w:cs="Arial"/>
          <w:sz w:val="17"/>
          <w:szCs w:val="17"/>
          <w:lang w:val="pt-BR"/>
        </w:rPr>
      </w:pPr>
      <w:r>
        <w:rPr>
          <w:rFonts w:hint="default" w:ascii="Arial" w:hAnsi="Arial" w:eastAsia="Arial" w:cs="Arial"/>
          <w:color w:val="000000"/>
          <w:sz w:val="17"/>
          <w:szCs w:val="17"/>
          <w:lang w:val="pt-BR"/>
        </w:rPr>
        <w:t xml:space="preserve">É objeto desta contratação a aquisição de GÊNEROS ALIMENTÍCIOS DA AGRICULTURA FAMILIAR PARA ALIMENTAÇÃO ESCOLAR, para alunos </w:t>
      </w:r>
      <w:r>
        <w:rPr>
          <w:rFonts w:hint="default" w:ascii="Arial" w:hAnsi="Arial" w:eastAsia="Arial" w:cs="Arial"/>
          <w:sz w:val="17"/>
          <w:szCs w:val="17"/>
          <w:lang w:val="pt-BR"/>
        </w:rPr>
        <w:t>da</w:t>
      </w:r>
      <w:r>
        <w:rPr>
          <w:rFonts w:hint="default" w:ascii="Arial" w:hAnsi="Arial" w:eastAsia="Arial" w:cs="Arial"/>
          <w:color w:val="000000"/>
          <w:sz w:val="17"/>
          <w:szCs w:val="17"/>
          <w:lang w:val="pt-BR"/>
        </w:rPr>
        <w:t xml:space="preserve"> rede de educação básica pública, verba FNDE/PNAE,  descritos no quadro previsto na Cláusula Sétima, todos de acordo com a Chamada Pública nº</w:t>
      </w:r>
      <w:r>
        <w:rPr>
          <w:rFonts w:hint="default" w:ascii="Arial" w:hAnsi="Arial" w:eastAsia="Arial" w:cs="Arial"/>
          <w:sz w:val="17"/>
          <w:szCs w:val="17"/>
          <w:lang w:val="pt-BR"/>
        </w:rPr>
        <w:t xml:space="preserve"> 004/2025</w:t>
      </w:r>
      <w:r>
        <w:rPr>
          <w:rFonts w:hint="default" w:ascii="Arial" w:hAnsi="Arial" w:eastAsia="Arial" w:cs="Arial"/>
          <w:color w:val="000000"/>
          <w:sz w:val="17"/>
          <w:szCs w:val="17"/>
          <w:lang w:val="pt-BR"/>
        </w:rPr>
        <w:t xml:space="preserve"> o qual integra o presente contrato, independentemente de anexação ou transcrição</w:t>
      </w:r>
      <w:r>
        <w:rPr>
          <w:rFonts w:hint="default" w:ascii="Arial" w:hAnsi="Arial" w:eastAsia="Times New Roman" w:cs="Arial"/>
          <w:color w:val="auto"/>
          <w:sz w:val="17"/>
          <w:szCs w:val="17"/>
          <w:lang w:val="pt-BR"/>
        </w:rPr>
        <w:t>.</w:t>
      </w:r>
    </w:p>
    <w:p w14:paraId="12A5DF93">
      <w:pPr>
        <w:spacing w:line="240" w:lineRule="auto"/>
        <w:jc w:val="both"/>
        <w:rPr>
          <w:rFonts w:hint="default" w:ascii="Arial" w:hAnsi="Arial" w:cs="Arial"/>
          <w:b/>
          <w:bCs/>
          <w:sz w:val="17"/>
          <w:szCs w:val="17"/>
          <w:lang w:val="pt-BR"/>
        </w:rPr>
      </w:pPr>
    </w:p>
    <w:p w14:paraId="0121A46B">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bCs/>
          <w:sz w:val="17"/>
          <w:szCs w:val="17"/>
          <w:lang w:val="pt-BR"/>
        </w:rPr>
        <w:t xml:space="preserve">CLÁUSULA SEGUNDA: </w:t>
      </w:r>
      <w:r>
        <w:rPr>
          <w:rFonts w:hint="default" w:ascii="Arial" w:hAnsi="Arial" w:cs="Arial"/>
          <w:sz w:val="17"/>
          <w:szCs w:val="17"/>
          <w:lang w:val="pt-BR"/>
        </w:rPr>
        <w:t xml:space="preserve">VIGÊNCIA </w:t>
      </w:r>
    </w:p>
    <w:p w14:paraId="4093322F">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auto"/>
          <w:sz w:val="17"/>
          <w:szCs w:val="17"/>
          <w:lang w:val="pt-BR"/>
        </w:rPr>
        <w:t>2.1</w:t>
      </w:r>
      <w:r>
        <w:rPr>
          <w:rFonts w:hint="default" w:ascii="Arial" w:hAnsi="Arial" w:cs="Arial"/>
          <w:i w:val="0"/>
          <w:iCs w:val="0"/>
          <w:color w:val="auto"/>
          <w:sz w:val="17"/>
          <w:szCs w:val="17"/>
          <w:lang w:val="pt-BR"/>
        </w:rPr>
        <w:t xml:space="preserve"> </w:t>
      </w:r>
      <w:r>
        <w:rPr>
          <w:rFonts w:hint="default" w:ascii="Arial" w:hAnsi="Arial" w:cs="Arial"/>
          <w:b w:val="0"/>
          <w:bCs w:val="0"/>
          <w:i w:val="0"/>
          <w:iCs w:val="0"/>
          <w:color w:val="auto"/>
          <w:sz w:val="17"/>
          <w:szCs w:val="17"/>
          <w:lang w:val="pt-BR"/>
        </w:rPr>
        <w:t>O prazo de vigência da contratação é até 31 de dezembro de 2025 contados a partir de sua assinatura, sendo ____________ , na forma do artigo 105 da Lei n° 14.133, de 2021.</w:t>
      </w:r>
    </w:p>
    <w:p w14:paraId="6D6019F8">
      <w:pPr>
        <w:spacing w:line="240" w:lineRule="auto"/>
        <w:jc w:val="both"/>
        <w:rPr>
          <w:rFonts w:hint="default" w:ascii="Arial" w:hAnsi="Arial" w:cs="Arial"/>
          <w:b/>
          <w:bCs/>
          <w:sz w:val="17"/>
          <w:szCs w:val="17"/>
          <w:lang w:val="pt-BR"/>
        </w:rPr>
      </w:pPr>
    </w:p>
    <w:p w14:paraId="6056E528">
      <w:pPr>
        <w:spacing w:line="240" w:lineRule="auto"/>
        <w:jc w:val="both"/>
        <w:rPr>
          <w:rFonts w:hint="default" w:ascii="Arial" w:hAnsi="Arial" w:cs="Arial"/>
          <w:sz w:val="17"/>
          <w:szCs w:val="17"/>
          <w:lang w:val="pt-BR"/>
        </w:rPr>
      </w:pPr>
      <w:r>
        <w:rPr>
          <w:rFonts w:hint="default" w:ascii="Arial" w:hAnsi="Arial" w:cs="Arial"/>
          <w:b/>
          <w:bCs/>
          <w:color w:val="auto"/>
          <w:sz w:val="17"/>
          <w:szCs w:val="17"/>
          <w:lang w:val="pt-BR"/>
        </w:rPr>
        <w:t>CLÁUSULA TERCEIRA: DA REGÊNCIA</w:t>
      </w:r>
    </w:p>
    <w:p w14:paraId="44E5FD2B">
      <w:pPr>
        <w:spacing w:line="240" w:lineRule="auto"/>
        <w:jc w:val="both"/>
        <w:rPr>
          <w:rFonts w:hint="default" w:ascii="Arial" w:hAnsi="Arial" w:cs="Arial"/>
          <w:sz w:val="17"/>
          <w:szCs w:val="17"/>
          <w:lang w:val="pt-BR"/>
        </w:rPr>
      </w:pPr>
      <w:r>
        <w:rPr>
          <w:rFonts w:hint="default" w:ascii="Arial" w:hAnsi="Arial" w:cs="Arial"/>
          <w:sz w:val="17"/>
          <w:szCs w:val="17"/>
          <w:lang w:val="pt-BR"/>
        </w:rPr>
        <w:t>3.1 O presente contrato trata-se de um contrato administrativo e rege-se, pelas normas da 14.133/2021 e alterações posteriores, tem base no Processo Licitatório nº 104/2025, Dispensa de Licitação nº 008/2025, CHAMADA PÚBLICA n.º 004/2025.</w:t>
      </w:r>
    </w:p>
    <w:p w14:paraId="1313D2CE">
      <w:pPr>
        <w:spacing w:line="240" w:lineRule="auto"/>
        <w:jc w:val="both"/>
        <w:rPr>
          <w:rFonts w:hint="default" w:ascii="Arial" w:hAnsi="Arial" w:cs="Arial"/>
          <w:sz w:val="17"/>
          <w:szCs w:val="17"/>
          <w:lang w:val="pt-BR"/>
        </w:rPr>
      </w:pPr>
    </w:p>
    <w:p w14:paraId="14E80F30">
      <w:pPr>
        <w:spacing w:line="240" w:lineRule="auto"/>
        <w:jc w:val="both"/>
        <w:rPr>
          <w:rFonts w:hint="default" w:ascii="Arial" w:hAnsi="Arial" w:cs="Arial"/>
          <w:sz w:val="17"/>
          <w:szCs w:val="17"/>
          <w:lang w:val="pt-BR"/>
        </w:rPr>
      </w:pPr>
      <w:r>
        <w:rPr>
          <w:rFonts w:hint="default" w:ascii="Arial" w:hAnsi="Arial" w:cs="Arial"/>
          <w:b/>
          <w:sz w:val="17"/>
          <w:szCs w:val="17"/>
          <w:lang w:val="pt-BR"/>
        </w:rPr>
        <w:t>CLÁUSULA QUARTA:</w:t>
      </w:r>
    </w:p>
    <w:p w14:paraId="08A13DCD">
      <w:pPr>
        <w:spacing w:line="240" w:lineRule="auto"/>
        <w:jc w:val="both"/>
        <w:rPr>
          <w:rFonts w:hint="default" w:ascii="Arial" w:hAnsi="Arial" w:cs="Arial"/>
          <w:sz w:val="17"/>
          <w:szCs w:val="17"/>
          <w:lang w:val="pt-BR"/>
        </w:rPr>
      </w:pPr>
      <w:r>
        <w:rPr>
          <w:rFonts w:hint="default" w:ascii="Arial" w:hAnsi="Arial" w:cs="Arial"/>
          <w:sz w:val="17"/>
          <w:szCs w:val="17"/>
          <w:lang w:val="pt-BR"/>
        </w:rPr>
        <w:t>4.1 OS CONTRATADOS FORNECEDORES ou as ENTIDADES ARTICULADORAS deverão informar ao Ministério do Desenvolvimento Agrário - MDA os valores individuais de venda dos participantes do Projeto de Venda de Gêneros Alimentícios, consoante a o Projeto de Venda de Gêneros Alimentícios da Agricultura Familiar para Alimentação Escolar, em no máximo 30 dias após a assinatura do contrato, por meio de ferramenta disponibilizada pelo MDA.</w:t>
      </w:r>
    </w:p>
    <w:p w14:paraId="02D950F1">
      <w:pPr>
        <w:spacing w:line="240" w:lineRule="auto"/>
        <w:jc w:val="both"/>
        <w:rPr>
          <w:rFonts w:hint="default" w:ascii="Arial" w:hAnsi="Arial" w:cs="Arial"/>
          <w:sz w:val="17"/>
          <w:szCs w:val="17"/>
          <w:lang w:val="pt-BR"/>
        </w:rPr>
      </w:pPr>
    </w:p>
    <w:p w14:paraId="4CE27957">
      <w:pPr>
        <w:spacing w:line="240" w:lineRule="auto"/>
        <w:jc w:val="both"/>
        <w:rPr>
          <w:rFonts w:hint="default" w:ascii="Arial" w:hAnsi="Arial" w:cs="Arial"/>
          <w:b/>
          <w:sz w:val="17"/>
          <w:szCs w:val="17"/>
          <w:lang w:val="pt-BR"/>
        </w:rPr>
      </w:pPr>
      <w:r>
        <w:rPr>
          <w:rFonts w:hint="default" w:ascii="Arial" w:hAnsi="Arial" w:cs="Arial"/>
          <w:b/>
          <w:sz w:val="17"/>
          <w:szCs w:val="17"/>
          <w:lang w:val="pt-BR"/>
        </w:rPr>
        <w:t>CLÁUSULA QUINTA: DAS OBRIGAÇÕES</w:t>
      </w:r>
    </w:p>
    <w:p w14:paraId="6DE59FC1">
      <w:pPr>
        <w:spacing w:line="240" w:lineRule="auto"/>
        <w:jc w:val="both"/>
        <w:rPr>
          <w:rFonts w:hint="default" w:ascii="Arial" w:hAnsi="Arial" w:cs="Arial"/>
          <w:sz w:val="17"/>
          <w:szCs w:val="17"/>
        </w:rPr>
      </w:pPr>
      <w:r>
        <w:rPr>
          <w:rFonts w:hint="default" w:ascii="Arial" w:hAnsi="Arial" w:cs="Arial"/>
          <w:b/>
          <w:sz w:val="17"/>
          <w:szCs w:val="17"/>
          <w:lang w:val="pt-BR"/>
        </w:rPr>
        <w:t xml:space="preserve">5.1 </w:t>
      </w:r>
      <w:r>
        <w:rPr>
          <w:rFonts w:hint="default" w:ascii="Arial" w:hAnsi="Arial" w:cs="Arial"/>
          <w:b/>
          <w:bCs/>
          <w:sz w:val="17"/>
          <w:szCs w:val="17"/>
        </w:rPr>
        <w:t>DAS OBRIGAÇÕES DA CONTRATADA</w:t>
      </w:r>
    </w:p>
    <w:p w14:paraId="38DBD17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5.1.1 </w:t>
      </w:r>
      <w:r>
        <w:rPr>
          <w:rFonts w:hint="default" w:ascii="Arial" w:hAnsi="Arial" w:cs="Arial"/>
          <w:b w:val="0"/>
          <w:bCs w:val="0"/>
          <w:sz w:val="17"/>
          <w:szCs w:val="17"/>
        </w:rPr>
        <w:t xml:space="preserve">A CONTRATADA deverá fornecer os produtos </w:t>
      </w:r>
      <w:r>
        <w:rPr>
          <w:rFonts w:hint="default" w:ascii="Arial" w:hAnsi="Arial" w:eastAsia="Times New Roman" w:cs="Arial"/>
          <w:b w:val="0"/>
          <w:bCs w:val="0"/>
          <w:sz w:val="17"/>
          <w:szCs w:val="17"/>
          <w:lang w:eastAsia="pt-BR"/>
        </w:rPr>
        <w:t>em estrita conformidade com as especificações exigidas neste Termo de Referência</w:t>
      </w:r>
      <w:r>
        <w:rPr>
          <w:rFonts w:hint="default" w:ascii="Arial" w:hAnsi="Arial" w:cs="Arial"/>
          <w:b w:val="0"/>
          <w:bCs w:val="0"/>
          <w:sz w:val="17"/>
          <w:szCs w:val="17"/>
        </w:rPr>
        <w:t>, sob pena de devolução imediata e substituição, às suas expensas.</w:t>
      </w:r>
    </w:p>
    <w:p w14:paraId="717AB021">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5.1.2 </w:t>
      </w:r>
      <w:r>
        <w:rPr>
          <w:rFonts w:hint="default" w:ascii="Arial" w:hAnsi="Arial" w:eastAsia="Times New Roman" w:cs="Arial"/>
          <w:b w:val="0"/>
          <w:bCs w:val="0"/>
          <w:sz w:val="17"/>
          <w:szCs w:val="17"/>
          <w:lang w:eastAsia="pt-BR"/>
        </w:rPr>
        <w:t xml:space="preserve">A CONTRATADA deverá realizar as entregas nos endereços </w:t>
      </w:r>
      <w:r>
        <w:rPr>
          <w:rFonts w:hint="default" w:ascii="Arial" w:hAnsi="Arial" w:cs="Arial"/>
          <w:b w:val="0"/>
          <w:bCs w:val="0"/>
          <w:sz w:val="17"/>
          <w:szCs w:val="17"/>
          <w:lang w:eastAsia="pt-BR"/>
        </w:rPr>
        <w:t xml:space="preserve">determinados pela responsável do Setor da Alimentação Escolar, locais estes constantes </w:t>
      </w:r>
      <w:r>
        <w:rPr>
          <w:rFonts w:hint="default" w:ascii="Arial" w:hAnsi="Arial" w:cs="Arial"/>
          <w:b w:val="0"/>
          <w:bCs w:val="0"/>
          <w:sz w:val="17"/>
          <w:szCs w:val="17"/>
          <w:lang w:val="en-US" w:eastAsia="pt-BR"/>
        </w:rPr>
        <w:t>no anexo do edital</w:t>
      </w:r>
      <w:r>
        <w:rPr>
          <w:rFonts w:hint="default" w:ascii="Arial" w:hAnsi="Arial" w:cs="Arial"/>
          <w:b w:val="0"/>
          <w:bCs w:val="0"/>
          <w:sz w:val="17"/>
          <w:szCs w:val="17"/>
          <w:lang w:eastAsia="pt-BR"/>
        </w:rPr>
        <w:t>.</w:t>
      </w:r>
    </w:p>
    <w:p w14:paraId="0789920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5.1.3 </w:t>
      </w:r>
      <w:r>
        <w:rPr>
          <w:rFonts w:hint="default" w:ascii="Arial" w:hAnsi="Arial" w:eastAsia="Times New Roman" w:cs="Arial"/>
          <w:b w:val="0"/>
          <w:bCs w:val="0"/>
          <w:sz w:val="17"/>
          <w:szCs w:val="17"/>
          <w:lang w:eastAsia="pt-BR"/>
        </w:rPr>
        <w:t>A CONTRATADA é obrigada a pagar todos os tributos e contribuições fiscais que incidam ou venham incidir, direta ou indiretamente, sobre os produtos.</w:t>
      </w:r>
    </w:p>
    <w:p w14:paraId="7D19120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5.1.4 </w:t>
      </w:r>
      <w:r>
        <w:rPr>
          <w:rFonts w:hint="default" w:ascii="Arial" w:hAnsi="Arial" w:eastAsia="Times New Roman" w:cs="Arial"/>
          <w:b w:val="0"/>
          <w:bCs w:val="0"/>
          <w:sz w:val="17"/>
          <w:szCs w:val="17"/>
          <w:lang w:eastAsia="pt-BR"/>
        </w:rPr>
        <w:t>A CONTRATADA deve p</w:t>
      </w:r>
      <w:r>
        <w:rPr>
          <w:rFonts w:hint="default" w:ascii="Arial" w:hAnsi="Arial" w:cs="Arial"/>
          <w:b w:val="0"/>
          <w:bCs w:val="0"/>
          <w:sz w:val="17"/>
          <w:szCs w:val="17"/>
        </w:rPr>
        <w:t>restar todas as informações e esclarecimentos que venham a ser solicitados pelo CONTRATANTE.</w:t>
      </w:r>
    </w:p>
    <w:p w14:paraId="346565FD">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5.1.5 </w:t>
      </w:r>
      <w:r>
        <w:rPr>
          <w:rFonts w:hint="default" w:ascii="Arial" w:hAnsi="Arial" w:cs="Arial"/>
          <w:b w:val="0"/>
          <w:bCs w:val="0"/>
          <w:sz w:val="17"/>
          <w:szCs w:val="17"/>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14:paraId="0F64B58D">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5.1.6 </w:t>
      </w:r>
      <w:r>
        <w:rPr>
          <w:rFonts w:hint="default" w:ascii="Arial" w:hAnsi="Arial" w:cs="Arial"/>
          <w:b w:val="0"/>
          <w:bCs w:val="0"/>
          <w:sz w:val="17"/>
          <w:szCs w:val="17"/>
        </w:rPr>
        <w:t>Quando for constatada qualquer irregularidade na Nota Fiscal, será imediatamente solicitada à CONTRATADA carta de correção quando couber, ou ainda pertinente regularização, que deverá ser encaminhada no prazo máximo de 2 (dois) dias úteis.</w:t>
      </w:r>
    </w:p>
    <w:p w14:paraId="0462E146">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5.1.7 </w:t>
      </w:r>
      <w:r>
        <w:rPr>
          <w:rFonts w:hint="default" w:ascii="Arial" w:hAnsi="Arial" w:eastAsia="Times New Roman" w:cs="Arial"/>
          <w:b w:val="0"/>
          <w:bCs w:val="0"/>
          <w:sz w:val="17"/>
          <w:szCs w:val="17"/>
          <w:lang w:eastAsia="pt-BR"/>
        </w:rPr>
        <w:t xml:space="preserve">A CONTRATADA deverá </w:t>
      </w:r>
      <w:r>
        <w:rPr>
          <w:rFonts w:hint="default" w:ascii="Arial" w:hAnsi="Arial" w:cs="Arial"/>
          <w:b w:val="0"/>
          <w:bCs w:val="0"/>
          <w:sz w:val="17"/>
          <w:szCs w:val="17"/>
          <w:lang w:eastAsia="pt-BR"/>
        </w:rPr>
        <w:t xml:space="preserve">substituir no prazo máximo de 5 (cinco) dia úteis, sem nenhum custo adicional à CONTRATANTE, os produtos que apresentarem </w:t>
      </w:r>
      <w:r>
        <w:rPr>
          <w:rFonts w:hint="default" w:ascii="Arial" w:hAnsi="Arial" w:cs="Arial"/>
          <w:b w:val="0"/>
          <w:bCs w:val="0"/>
          <w:sz w:val="17"/>
          <w:szCs w:val="17"/>
        </w:rPr>
        <w:t>qualidade inferior às especificações exigidas no Termo de Referência ou os produtos se apresentarem impróprios para consumo.</w:t>
      </w:r>
    </w:p>
    <w:p w14:paraId="5851D124">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Calibri" w:cs="Arial"/>
          <w:b w:val="0"/>
          <w:bCs w:val="0"/>
          <w:sz w:val="17"/>
          <w:szCs w:val="17"/>
          <w:lang w:val="pt-BR"/>
        </w:rPr>
        <w:t xml:space="preserve">5.1.8 </w:t>
      </w:r>
      <w:r>
        <w:rPr>
          <w:rFonts w:hint="default" w:ascii="Arial" w:hAnsi="Arial" w:eastAsia="Calibri" w:cs="Arial"/>
          <w:b w:val="0"/>
          <w:bCs w:val="0"/>
          <w:sz w:val="17"/>
          <w:szCs w:val="17"/>
        </w:rPr>
        <w:t>A CONTRATADA deverá arcar com todos os ônus referentes a transportes e fretes necessários à execução do objeto.</w:t>
      </w:r>
    </w:p>
    <w:p w14:paraId="3D5ABF40">
      <w:pPr>
        <w:keepNext w:val="0"/>
        <w:keepLines w:val="0"/>
        <w:pageBreakBefore w:val="0"/>
        <w:widowControl/>
        <w:numPr>
          <w:ilvl w:val="0"/>
          <w:numId w:val="0"/>
        </w:numPr>
        <w:shd w:val="clear" w:color="auto" w:fill="FFFFFF"/>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Calibri" w:cs="Arial"/>
          <w:b w:val="0"/>
          <w:bCs w:val="0"/>
          <w:sz w:val="17"/>
          <w:szCs w:val="17"/>
          <w:lang w:val="pt-BR"/>
        </w:rPr>
        <w:t xml:space="preserve">5.1.9 </w:t>
      </w:r>
      <w:r>
        <w:rPr>
          <w:rFonts w:hint="default" w:ascii="Arial" w:hAnsi="Arial" w:eastAsia="Calibri" w:cs="Arial"/>
          <w:b w:val="0"/>
          <w:bCs w:val="0"/>
          <w:sz w:val="17"/>
          <w:szCs w:val="17"/>
        </w:rPr>
        <w:t>Todas as despesas de frete, embalagem e demais deverão estar inclusas no preço proposto, e em hipótese alguma poderão ser destacadas quando da emissão da nota fiscal/fatura.</w:t>
      </w:r>
    </w:p>
    <w:p w14:paraId="31681FBA">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Style w:val="234"/>
          <w:rFonts w:hint="default" w:ascii="Arial" w:hAnsi="Arial" w:cs="Arial"/>
          <w:sz w:val="17"/>
          <w:szCs w:val="17"/>
        </w:rPr>
      </w:pPr>
      <w:r>
        <w:rPr>
          <w:rFonts w:hint="default" w:ascii="Arial" w:hAnsi="Arial" w:cs="Arial"/>
          <w:b w:val="0"/>
          <w:bCs w:val="0"/>
          <w:sz w:val="17"/>
          <w:szCs w:val="17"/>
          <w:lang w:val="pt-BR"/>
        </w:rPr>
        <w:t xml:space="preserve">5.1.10 </w:t>
      </w:r>
      <w:r>
        <w:rPr>
          <w:rFonts w:hint="default" w:ascii="Arial" w:hAnsi="Arial" w:cs="Arial"/>
          <w:b w:val="0"/>
          <w:bCs w:val="0"/>
          <w:sz w:val="17"/>
          <w:szCs w:val="17"/>
        </w:rPr>
        <w:t>Os produtos fornecidos pela CONTRATADA devem apresentar padr</w:t>
      </w:r>
      <w:r>
        <w:rPr>
          <w:rFonts w:hint="default" w:ascii="Arial" w:hAnsi="Arial" w:cs="Arial"/>
          <w:sz w:val="17"/>
          <w:szCs w:val="17"/>
        </w:rPr>
        <w:t xml:space="preserve">ões de frescor, integridade e conformidade com as </w:t>
      </w:r>
      <w:r>
        <w:rPr>
          <w:rStyle w:val="234"/>
          <w:rFonts w:hint="default" w:ascii="Arial" w:hAnsi="Arial" w:cs="Arial"/>
          <w:sz w:val="17"/>
          <w:szCs w:val="17"/>
        </w:rPr>
        <w:t>Regulamentações ANVISA, MAPA e demais aplicáveis, vigentes e suas alterações dentro do período de execução do objeto.</w:t>
      </w:r>
    </w:p>
    <w:p w14:paraId="1F65F429">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Style w:val="234"/>
          <w:rFonts w:hint="default" w:ascii="Arial" w:hAnsi="Arial" w:cs="Arial"/>
          <w:sz w:val="17"/>
          <w:szCs w:val="17"/>
        </w:rPr>
      </w:pPr>
    </w:p>
    <w:p w14:paraId="07042345">
      <w:pPr>
        <w:numPr>
          <w:ilvl w:val="0"/>
          <w:numId w:val="0"/>
        </w:numPr>
        <w:tabs>
          <w:tab w:val="left" w:pos="0"/>
        </w:tabs>
        <w:spacing w:after="0" w:line="240" w:lineRule="auto"/>
        <w:ind w:leftChars="0"/>
        <w:jc w:val="both"/>
        <w:rPr>
          <w:rFonts w:hint="default" w:ascii="Arial" w:hAnsi="Arial" w:cs="Arial"/>
          <w:b/>
          <w:bCs/>
          <w:sz w:val="17"/>
          <w:szCs w:val="17"/>
        </w:rPr>
      </w:pPr>
      <w:r>
        <w:rPr>
          <w:rFonts w:hint="default" w:ascii="Arial" w:hAnsi="Arial" w:cs="Arial"/>
          <w:b/>
          <w:bCs/>
          <w:sz w:val="17"/>
          <w:szCs w:val="17"/>
          <w:lang w:val="pt-BR"/>
        </w:rPr>
        <w:t xml:space="preserve">5.2 </w:t>
      </w:r>
      <w:r>
        <w:rPr>
          <w:rFonts w:hint="default" w:ascii="Arial" w:hAnsi="Arial" w:cs="Arial"/>
          <w:b/>
          <w:bCs/>
          <w:sz w:val="17"/>
          <w:szCs w:val="17"/>
        </w:rPr>
        <w:t>DAS OBRIGAÇÕES DA CONTRATANTE</w:t>
      </w:r>
    </w:p>
    <w:p w14:paraId="74EFE4EC">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5.2.1 </w:t>
      </w:r>
      <w:r>
        <w:rPr>
          <w:rFonts w:hint="default" w:ascii="Arial" w:hAnsi="Arial" w:eastAsia="Times New Roman" w:cs="Arial"/>
          <w:b w:val="0"/>
          <w:bCs w:val="0"/>
          <w:sz w:val="17"/>
          <w:szCs w:val="17"/>
          <w:lang w:eastAsia="pt-BR"/>
        </w:rPr>
        <w:t>A CONTRATANTE deverá assegurar os recursos orçamentários e financeiros para custear a aquisição dos produtos.</w:t>
      </w:r>
    </w:p>
    <w:p w14:paraId="7324274E">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5.2.2 </w:t>
      </w:r>
      <w:r>
        <w:rPr>
          <w:rFonts w:hint="default" w:ascii="Arial" w:hAnsi="Arial" w:cs="Arial"/>
          <w:b w:val="0"/>
          <w:bCs w:val="0"/>
          <w:sz w:val="17"/>
          <w:szCs w:val="17"/>
        </w:rPr>
        <w:t>A CONTRATANTE deverá efetuar o pagamento do objeto deste termo será efetuado em moeda corrente, através de ordem bancária, sem juros e atualização monetária, até 30 dias após a apresentação de Nota Fiscal.</w:t>
      </w:r>
    </w:p>
    <w:p w14:paraId="037D3767">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5.2.3 </w:t>
      </w:r>
      <w:r>
        <w:rPr>
          <w:rFonts w:hint="default" w:ascii="Arial" w:hAnsi="Arial" w:cs="Arial"/>
          <w:b w:val="0"/>
          <w:bCs w:val="0"/>
          <w:sz w:val="17"/>
          <w:szCs w:val="17"/>
        </w:rPr>
        <w:t>A CONTRATANTE deverá notificar quando necessário a CONTRATADA através do setor de Licitações, fixando-lhe prazo para corrigir irregularidades observadas na execução do objeto do contrato.</w:t>
      </w:r>
    </w:p>
    <w:p w14:paraId="5FE69F66">
      <w:pPr>
        <w:numPr>
          <w:ilvl w:val="0"/>
          <w:numId w:val="0"/>
        </w:numPr>
        <w:tabs>
          <w:tab w:val="left" w:pos="0"/>
        </w:tabs>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5.2.4 </w:t>
      </w:r>
      <w:r>
        <w:rPr>
          <w:rFonts w:hint="default" w:ascii="Arial" w:hAnsi="Arial" w:cs="Arial"/>
          <w:b w:val="0"/>
          <w:bCs w:val="0"/>
          <w:sz w:val="17"/>
          <w:szCs w:val="17"/>
        </w:rPr>
        <w:t xml:space="preserve">A CONTRATANTE não se obriga a realizar a aquisição do quantitativo total, sendo o quantitativo mínimo a ser adquirido equivalente a </w:t>
      </w:r>
      <w:r>
        <w:rPr>
          <w:rFonts w:hint="default" w:ascii="Arial" w:hAnsi="Arial" w:eastAsia="Calibri" w:cs="Arial"/>
          <w:b w:val="0"/>
          <w:bCs w:val="0"/>
          <w:sz w:val="17"/>
          <w:szCs w:val="17"/>
        </w:rPr>
        <w:t>50% do total descrito neste Termo de Referência.</w:t>
      </w:r>
    </w:p>
    <w:p w14:paraId="0F1C3D3F">
      <w:pPr>
        <w:numPr>
          <w:ilvl w:val="0"/>
          <w:numId w:val="0"/>
        </w:numPr>
        <w:tabs>
          <w:tab w:val="left" w:pos="0"/>
        </w:tabs>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5.2.5 </w:t>
      </w:r>
      <w:r>
        <w:rPr>
          <w:rFonts w:hint="default" w:ascii="Arial" w:hAnsi="Arial" w:cs="Arial"/>
          <w:b w:val="0"/>
          <w:bCs w:val="0"/>
          <w:sz w:val="17"/>
          <w:szCs w:val="17"/>
        </w:rPr>
        <w:t>A CONTRATANTE poderá rejeitar, no todo ou em parte, o objeto contratado em desacordo com as especificações e condições deste Termo de Referência.</w:t>
      </w:r>
    </w:p>
    <w:p w14:paraId="36000021">
      <w:pPr>
        <w:numPr>
          <w:ilvl w:val="0"/>
          <w:numId w:val="0"/>
        </w:numPr>
        <w:tabs>
          <w:tab w:val="left" w:pos="0"/>
          <w:tab w:val="left" w:pos="284"/>
        </w:tabs>
        <w:spacing w:before="57" w:after="57" w:line="240" w:lineRule="auto"/>
        <w:ind w:leftChars="0"/>
        <w:jc w:val="both"/>
        <w:rPr>
          <w:rFonts w:hint="default" w:ascii="Arial" w:hAnsi="Arial" w:cs="Arial"/>
          <w:sz w:val="17"/>
          <w:szCs w:val="17"/>
        </w:rPr>
      </w:pPr>
      <w:r>
        <w:rPr>
          <w:rFonts w:hint="default" w:ascii="Arial" w:hAnsi="Arial" w:cs="Arial"/>
          <w:sz w:val="17"/>
          <w:szCs w:val="17"/>
          <w:lang w:val="en-US" w:eastAsia="pt-BR"/>
        </w:rPr>
        <w:t xml:space="preserve">5.2.6 </w:t>
      </w:r>
      <w:r>
        <w:rPr>
          <w:rFonts w:hint="default" w:ascii="Arial" w:hAnsi="Arial" w:cs="Arial"/>
          <w:sz w:val="17"/>
          <w:szCs w:val="17"/>
          <w:lang w:eastAsia="pt-BR"/>
        </w:rPr>
        <w:t xml:space="preserve">A </w:t>
      </w:r>
      <w:r>
        <w:rPr>
          <w:rFonts w:hint="default" w:ascii="Arial" w:hAnsi="Arial" w:cs="Arial"/>
          <w:b/>
          <w:bCs/>
          <w:sz w:val="17"/>
          <w:szCs w:val="17"/>
          <w:lang w:eastAsia="pt-BR"/>
        </w:rPr>
        <w:t xml:space="preserve">CONTRATANTE </w:t>
      </w:r>
      <w:r>
        <w:rPr>
          <w:rFonts w:hint="default" w:ascii="Arial" w:hAnsi="Arial" w:cs="Arial"/>
          <w:sz w:val="17"/>
          <w:szCs w:val="17"/>
          <w:lang w:eastAsia="pt-BR"/>
        </w:rPr>
        <w:t>deverá z</w:t>
      </w:r>
      <w:r>
        <w:rPr>
          <w:rFonts w:hint="default" w:ascii="Arial" w:hAnsi="Arial" w:eastAsia="Times New Roman" w:cs="Arial"/>
          <w:sz w:val="17"/>
          <w:szCs w:val="17"/>
          <w:lang w:eastAsia="pt-BR"/>
        </w:rPr>
        <w:t xml:space="preserve">elar para que durante a vigência do Contrato sejam cumpridas as obrigações assumidas por parte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bem como sejam mantidas todas as condições de habilitação e qualificação exigidas</w:t>
      </w:r>
      <w:r>
        <w:rPr>
          <w:rFonts w:hint="default" w:ascii="Arial" w:hAnsi="Arial" w:eastAsia="Times New Roman" w:cs="Arial"/>
          <w:sz w:val="17"/>
          <w:szCs w:val="17"/>
          <w:lang w:val="en-US" w:eastAsia="pt-BR"/>
        </w:rPr>
        <w:t>.</w:t>
      </w:r>
    </w:p>
    <w:p w14:paraId="5A386CD1">
      <w:pPr>
        <w:spacing w:line="240" w:lineRule="auto"/>
        <w:jc w:val="both"/>
        <w:rPr>
          <w:rFonts w:hint="default" w:ascii="Arial" w:hAnsi="Arial" w:cs="Arial"/>
          <w:sz w:val="17"/>
          <w:szCs w:val="17"/>
          <w:lang w:val="pt-BR"/>
        </w:rPr>
      </w:pPr>
    </w:p>
    <w:p w14:paraId="37F94452">
      <w:pPr>
        <w:pStyle w:val="83"/>
        <w:spacing w:line="240" w:lineRule="auto"/>
        <w:jc w:val="both"/>
        <w:rPr>
          <w:rFonts w:hint="default" w:ascii="Arial" w:hAnsi="Arial" w:cs="Arial"/>
          <w:sz w:val="17"/>
          <w:szCs w:val="17"/>
          <w:lang w:val="pt-BR"/>
        </w:rPr>
      </w:pPr>
      <w:r>
        <w:rPr>
          <w:rFonts w:hint="default" w:ascii="Arial" w:hAnsi="Arial" w:cs="Arial"/>
          <w:b/>
          <w:sz w:val="17"/>
          <w:szCs w:val="17"/>
          <w:lang w:val="pt-BR"/>
        </w:rPr>
        <w:t>CLAUSULA SEX</w:t>
      </w:r>
      <w:r>
        <w:rPr>
          <w:rFonts w:hint="default" w:ascii="Arial" w:hAnsi="Arial" w:cs="Arial"/>
          <w:b/>
          <w:bCs w:val="0"/>
          <w:sz w:val="17"/>
          <w:szCs w:val="17"/>
          <w:lang w:val="pt-BR"/>
        </w:rPr>
        <w:t>TA: DAS ESPECIFICAÇÕES, GARANTIA E ENTREGA</w:t>
      </w:r>
    </w:p>
    <w:p w14:paraId="72186E83">
      <w:pPr>
        <w:spacing w:after="0" w:line="240" w:lineRule="auto"/>
        <w:jc w:val="both"/>
        <w:rPr>
          <w:rFonts w:hint="default" w:ascii="Arial" w:hAnsi="Arial" w:cs="Arial"/>
          <w:sz w:val="16"/>
          <w:szCs w:val="16"/>
        </w:rPr>
      </w:pPr>
      <w:r>
        <w:rPr>
          <w:rFonts w:hint="default" w:ascii="Arial" w:hAnsi="Arial" w:cs="Arial"/>
          <w:sz w:val="16"/>
          <w:szCs w:val="16"/>
          <w:lang w:val="pt-BR"/>
        </w:rPr>
        <w:t xml:space="preserve">6.1 </w:t>
      </w:r>
      <w:r>
        <w:rPr>
          <w:rFonts w:hint="default" w:ascii="Arial" w:hAnsi="Arial" w:cs="Arial"/>
          <w:sz w:val="16"/>
          <w:szCs w:val="16"/>
        </w:rPr>
        <w:t>Os produtores e/ou cooperativas deverão possuir Declaração de Aptidão ao Pronaf (</w:t>
      </w:r>
      <w:r>
        <w:rPr>
          <w:rFonts w:ascii="Arial" w:hAnsi="Arial"/>
          <w:b w:val="0"/>
          <w:bCs w:val="0"/>
          <w:sz w:val="16"/>
          <w:szCs w:val="16"/>
          <w:highlight w:val="none"/>
          <w:u w:val="none"/>
          <w:shd w:val="clear" w:color="auto" w:fill="auto"/>
        </w:rPr>
        <w:t>DAP</w:t>
      </w:r>
      <w:r>
        <w:rPr>
          <w:rFonts w:hint="default" w:ascii="Arial" w:hAnsi="Arial"/>
          <w:b w:val="0"/>
          <w:bCs w:val="0"/>
          <w:sz w:val="16"/>
          <w:szCs w:val="16"/>
          <w:highlight w:val="none"/>
          <w:u w:val="none"/>
          <w:shd w:val="clear" w:color="auto" w:fill="auto"/>
          <w:lang w:val="pt-BR"/>
        </w:rPr>
        <w:t>/CAF</w:t>
      </w:r>
      <w:r>
        <w:rPr>
          <w:rFonts w:hint="default" w:ascii="Arial" w:hAnsi="Arial" w:cs="Arial"/>
          <w:sz w:val="16"/>
          <w:szCs w:val="16"/>
        </w:rPr>
        <w:t>), comprovantes de regularidade fiscal, certidões negativas de débitos, qualificação técnica, etc;</w:t>
      </w:r>
    </w:p>
    <w:p w14:paraId="7C7D88C6">
      <w:pPr>
        <w:numPr>
          <w:ilvl w:val="3"/>
          <w:numId w:val="6"/>
        </w:numPr>
        <w:spacing w:after="0" w:line="240" w:lineRule="auto"/>
        <w:jc w:val="both"/>
        <w:rPr>
          <w:rFonts w:hint="default" w:ascii="Arial" w:hAnsi="Arial" w:cs="Arial"/>
          <w:sz w:val="16"/>
          <w:szCs w:val="16"/>
        </w:rPr>
      </w:pPr>
      <w:r>
        <w:rPr>
          <w:rFonts w:hint="default" w:ascii="Arial" w:hAnsi="Arial" w:cs="Arial"/>
          <w:sz w:val="16"/>
          <w:szCs w:val="16"/>
        </w:rPr>
        <w:t>Os produtos devem apresentar padrões de frescor, integridade e conformidade com as normas sanitárias.</w:t>
      </w:r>
    </w:p>
    <w:p w14:paraId="3DF91BBE">
      <w:pPr>
        <w:numPr>
          <w:ilvl w:val="3"/>
          <w:numId w:val="6"/>
        </w:numPr>
        <w:spacing w:after="0" w:line="240" w:lineRule="auto"/>
        <w:jc w:val="both"/>
        <w:rPr>
          <w:rFonts w:hint="default" w:ascii="Arial" w:hAnsi="Arial" w:cs="Arial"/>
          <w:sz w:val="16"/>
          <w:szCs w:val="16"/>
        </w:rPr>
      </w:pPr>
      <w:r>
        <w:rPr>
          <w:rStyle w:val="234"/>
          <w:rFonts w:hint="default" w:ascii="Arial" w:hAnsi="Arial" w:cs="Arial"/>
          <w:sz w:val="16"/>
          <w:szCs w:val="16"/>
        </w:rPr>
        <w:t>Atender todas as Regulamentações ANVISA, MAPA e demais aplicáveis, vigentes e suas alterações dentro do período de execução do objeto;</w:t>
      </w:r>
    </w:p>
    <w:p w14:paraId="51A53E7F">
      <w:pPr>
        <w:numPr>
          <w:ilvl w:val="3"/>
          <w:numId w:val="6"/>
        </w:numPr>
        <w:spacing w:after="0" w:line="240" w:lineRule="auto"/>
        <w:jc w:val="both"/>
        <w:rPr>
          <w:rFonts w:hint="default" w:ascii="Arial" w:hAnsi="Arial" w:cs="Arial"/>
          <w:sz w:val="16"/>
          <w:szCs w:val="16"/>
        </w:rPr>
      </w:pPr>
      <w:r>
        <w:rPr>
          <w:rFonts w:hint="default" w:ascii="Arial" w:hAnsi="Arial" w:eastAsia="SimSun" w:cs="Arial"/>
          <w:sz w:val="16"/>
          <w:szCs w:val="16"/>
        </w:rPr>
        <w:t>A agricultura familiar frequentemente adota práticas sustentáveis que preservam a saúde do solo e a biodiversidade. Ao adquirir alimentos de produtores locais, a Administração incentiva práticas agrícolas responsáveis e sustentáveis, que beneficiam o meio ambiente.</w:t>
      </w:r>
    </w:p>
    <w:p w14:paraId="42CB6DD0">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sz w:val="16"/>
          <w:szCs w:val="16"/>
          <w:lang w:val="pt-BR"/>
        </w:rPr>
        <w:t xml:space="preserve">6.2 </w:t>
      </w:r>
      <w:r>
        <w:rPr>
          <w:rFonts w:hint="default" w:ascii="Arial" w:hAnsi="Arial" w:cs="Arial"/>
          <w:sz w:val="16"/>
          <w:szCs w:val="16"/>
        </w:rPr>
        <w:t>Não será exigida garantia para execução/contratação deste serviço.</w:t>
      </w:r>
    </w:p>
    <w:p w14:paraId="3198EC79">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sz w:val="16"/>
          <w:szCs w:val="16"/>
          <w:lang w:val="pt-BR"/>
        </w:rPr>
        <w:t xml:space="preserve">6.3 </w:t>
      </w:r>
      <w:r>
        <w:rPr>
          <w:rFonts w:hint="default" w:ascii="Arial" w:hAnsi="Arial" w:cs="Arial"/>
          <w:sz w:val="16"/>
          <w:szCs w:val="16"/>
        </w:rPr>
        <w:t xml:space="preserve">A vigência do contrato será até a data </w:t>
      </w:r>
      <w:r>
        <w:rPr>
          <w:rFonts w:hint="default" w:ascii="Arial" w:hAnsi="Arial" w:cs="Arial"/>
          <w:sz w:val="16"/>
          <w:szCs w:val="16"/>
          <w:lang w:val="pt-BR"/>
        </w:rPr>
        <w:t>31/12/2025</w:t>
      </w:r>
      <w:r>
        <w:rPr>
          <w:rFonts w:hint="default" w:ascii="Arial" w:hAnsi="Arial" w:cs="Arial"/>
          <w:sz w:val="16"/>
          <w:szCs w:val="16"/>
        </w:rPr>
        <w:t xml:space="preserve"> ou enquanto houver saldo dos itens.</w:t>
      </w:r>
    </w:p>
    <w:p w14:paraId="291AB615">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b/>
          <w:bCs/>
          <w:sz w:val="16"/>
          <w:szCs w:val="16"/>
          <w:lang w:val="pt-BR"/>
        </w:rPr>
        <w:t xml:space="preserve">6.4 </w:t>
      </w:r>
      <w:r>
        <w:rPr>
          <w:rFonts w:hint="default" w:ascii="Arial" w:hAnsi="Arial" w:cs="Arial"/>
          <w:b/>
          <w:bCs/>
          <w:sz w:val="16"/>
          <w:szCs w:val="16"/>
        </w:rPr>
        <w:t>DAS CONDIÇÕES DE ENTREGA</w:t>
      </w:r>
    </w:p>
    <w:p w14:paraId="549EA106">
      <w:pPr>
        <w:numPr>
          <w:ilvl w:val="0"/>
          <w:numId w:val="0"/>
        </w:numPr>
        <w:tabs>
          <w:tab w:val="left" w:pos="0"/>
        </w:tabs>
        <w:spacing w:after="0" w:line="240" w:lineRule="auto"/>
        <w:jc w:val="both"/>
        <w:rPr>
          <w:rFonts w:hint="default" w:ascii="Arial" w:hAnsi="Arial" w:cs="Arial"/>
          <w:sz w:val="16"/>
          <w:szCs w:val="16"/>
        </w:rPr>
      </w:pPr>
      <w:r>
        <w:rPr>
          <w:rFonts w:hint="default" w:ascii="Arial" w:hAnsi="Arial" w:cs="Arial"/>
          <w:sz w:val="16"/>
          <w:szCs w:val="16"/>
          <w:lang w:val="pt-BR"/>
        </w:rPr>
        <w:t xml:space="preserve">6.4.1 </w:t>
      </w:r>
      <w:r>
        <w:rPr>
          <w:rFonts w:hint="default" w:ascii="Arial" w:hAnsi="Arial" w:cs="Arial"/>
          <w:sz w:val="16"/>
          <w:szCs w:val="16"/>
        </w:rPr>
        <w:t xml:space="preserve">As entregas dos itens serão feitas de forma parcelada conforme cronograma elaborado pelo Setor de Alimentação Escolar constante </w:t>
      </w:r>
      <w:r>
        <w:rPr>
          <w:rFonts w:hint="default" w:ascii="Arial" w:hAnsi="Arial" w:cs="Arial"/>
          <w:sz w:val="16"/>
          <w:szCs w:val="16"/>
          <w:lang w:val="pt-BR"/>
        </w:rPr>
        <w:t xml:space="preserve">do termo de referência e </w:t>
      </w:r>
      <w:r>
        <w:rPr>
          <w:rFonts w:hint="default" w:ascii="Arial" w:hAnsi="Arial" w:cs="Arial"/>
          <w:sz w:val="16"/>
          <w:szCs w:val="16"/>
        </w:rPr>
        <w:t>deverão ser consideradas e iniciadas a partir da assinatura do contrato.</w:t>
      </w:r>
    </w:p>
    <w:p w14:paraId="55A6E149">
      <w:pPr>
        <w:numPr>
          <w:ilvl w:val="0"/>
          <w:numId w:val="0"/>
        </w:numPr>
        <w:tabs>
          <w:tab w:val="left" w:pos="0"/>
        </w:tabs>
        <w:spacing w:after="0" w:line="240" w:lineRule="auto"/>
        <w:jc w:val="both"/>
        <w:rPr>
          <w:rFonts w:hint="default" w:ascii="Arial" w:hAnsi="Arial" w:cs="Arial"/>
          <w:sz w:val="16"/>
          <w:szCs w:val="16"/>
          <w:lang w:val="pt-BR"/>
        </w:rPr>
      </w:pPr>
      <w:r>
        <w:rPr>
          <w:rFonts w:hint="default" w:ascii="Arial" w:hAnsi="Arial" w:cs="Arial"/>
          <w:sz w:val="16"/>
          <w:szCs w:val="16"/>
          <w:lang w:val="pt-BR"/>
        </w:rPr>
        <w:t xml:space="preserve">6.4.2 </w:t>
      </w:r>
      <w:r>
        <w:rPr>
          <w:rFonts w:hint="default" w:ascii="Arial" w:hAnsi="Arial" w:cs="Arial"/>
          <w:sz w:val="16"/>
          <w:szCs w:val="16"/>
        </w:rPr>
        <w:t xml:space="preserve">Os itens deverão ser entregues semanalmente de segunda a quarta feira nos locais determinados pela responsável do Setor da Alimentação Escolar, locais estes constantes </w:t>
      </w:r>
      <w:r>
        <w:rPr>
          <w:rFonts w:hint="default" w:ascii="Arial" w:hAnsi="Arial" w:cs="Arial"/>
          <w:sz w:val="16"/>
          <w:szCs w:val="16"/>
          <w:lang w:val="pt-BR"/>
        </w:rPr>
        <w:t>no termo de referência.</w:t>
      </w:r>
    </w:p>
    <w:p w14:paraId="3B12462D">
      <w:pPr>
        <w:numPr>
          <w:ilvl w:val="0"/>
          <w:numId w:val="0"/>
        </w:numPr>
        <w:tabs>
          <w:tab w:val="left" w:pos="0"/>
        </w:tabs>
        <w:spacing w:after="0" w:line="240" w:lineRule="auto"/>
        <w:jc w:val="both"/>
        <w:rPr>
          <w:rFonts w:hint="default" w:ascii="Arial" w:hAnsi="Arial" w:cs="Arial"/>
          <w:sz w:val="16"/>
          <w:szCs w:val="16"/>
        </w:rPr>
      </w:pPr>
      <w:r>
        <w:rPr>
          <w:rFonts w:hint="default" w:ascii="Arial" w:hAnsi="Arial" w:cs="Arial"/>
          <w:sz w:val="16"/>
          <w:szCs w:val="16"/>
          <w:lang w:val="pt-BR"/>
        </w:rPr>
        <w:t xml:space="preserve">6.4.3 </w:t>
      </w:r>
      <w:r>
        <w:rPr>
          <w:rFonts w:hint="default" w:ascii="Arial" w:hAnsi="Arial" w:cs="Arial"/>
          <w:sz w:val="16"/>
          <w:szCs w:val="16"/>
        </w:rPr>
        <w:t xml:space="preserve">Se a qualidade dos produtos entregues não corresponderem às especificações exigidas </w:t>
      </w:r>
      <w:r>
        <w:rPr>
          <w:rFonts w:hint="default" w:ascii="Arial" w:hAnsi="Arial" w:cs="Arial"/>
          <w:sz w:val="16"/>
          <w:szCs w:val="16"/>
          <w:lang w:val="pt-BR"/>
        </w:rPr>
        <w:t>no</w:t>
      </w:r>
      <w:r>
        <w:rPr>
          <w:rFonts w:hint="default" w:ascii="Arial" w:hAnsi="Arial" w:cs="Arial"/>
          <w:sz w:val="16"/>
          <w:szCs w:val="16"/>
        </w:rPr>
        <w:t>Termo de Referência ou se os produtos que se apresentarem impróprios para o consumo, a remessa não será aceita, devendo ser substituída no prazo máximo de 5 (cinco) dia úteis, sem nenhum custo adicional a contratante.</w:t>
      </w:r>
    </w:p>
    <w:p w14:paraId="660DCB0E">
      <w:pPr>
        <w:numPr>
          <w:ilvl w:val="0"/>
          <w:numId w:val="0"/>
        </w:numPr>
        <w:tabs>
          <w:tab w:val="left" w:pos="0"/>
        </w:tabs>
        <w:spacing w:after="0" w:line="240" w:lineRule="auto"/>
        <w:jc w:val="both"/>
        <w:rPr>
          <w:rFonts w:hint="default" w:ascii="Arial" w:hAnsi="Arial" w:cs="Arial"/>
          <w:sz w:val="16"/>
          <w:szCs w:val="16"/>
          <w:lang w:val="pt-BR"/>
        </w:rPr>
      </w:pPr>
    </w:p>
    <w:p w14:paraId="096171CD">
      <w:pPr>
        <w:spacing w:line="240" w:lineRule="auto"/>
        <w:jc w:val="both"/>
        <w:rPr>
          <w:rFonts w:hint="default" w:ascii="Arial" w:hAnsi="Arial" w:cs="Arial"/>
          <w:sz w:val="17"/>
          <w:szCs w:val="17"/>
          <w:lang w:val="pt-BR"/>
        </w:rPr>
      </w:pPr>
      <w:r>
        <w:rPr>
          <w:rFonts w:hint="default" w:ascii="Arial" w:hAnsi="Arial" w:cs="Arial"/>
          <w:b/>
          <w:sz w:val="17"/>
          <w:szCs w:val="17"/>
          <w:lang w:val="pt-BR"/>
        </w:rPr>
        <w:t>CLÁUSULA SETIMA:</w:t>
      </w:r>
    </w:p>
    <w:p w14:paraId="77DED7B4">
      <w:pPr>
        <w:spacing w:line="240" w:lineRule="auto"/>
        <w:jc w:val="both"/>
        <w:rPr>
          <w:rFonts w:hint="default" w:ascii="Arial" w:hAnsi="Arial" w:cs="Arial"/>
          <w:sz w:val="17"/>
          <w:szCs w:val="17"/>
          <w:lang w:val="pt-BR"/>
        </w:rPr>
      </w:pPr>
      <w:r>
        <w:rPr>
          <w:rFonts w:hint="default" w:ascii="Arial" w:hAnsi="Arial" w:cs="Arial"/>
          <w:sz w:val="17"/>
          <w:szCs w:val="17"/>
          <w:lang w:val="pt-BR"/>
        </w:rPr>
        <w:t xml:space="preserve">7.1 Pelo fornecimento dos gêneros alimentícios, nos quantitativos descritos no Projeto de Venda de Gêneros Alimentícios da Agricultura Familiar, o (a) CONTRATADO (A) receberá o valor total de R$ 256.896,50 (duzentos e cinquenta e seis mil, oitocentos e noventa e seis reais e  cinquenta centavos), conforme listagem anexa a seguir: </w:t>
      </w:r>
    </w:p>
    <w:p w14:paraId="43ED1EB8">
      <w:pPr>
        <w:spacing w:line="240" w:lineRule="auto"/>
        <w:jc w:val="both"/>
        <w:rPr>
          <w:rFonts w:hint="default" w:ascii="Arial" w:hAnsi="Arial" w:cs="Arial"/>
          <w:sz w:val="17"/>
          <w:szCs w:val="17"/>
          <w:lang w:val="pt-BR"/>
        </w:rPr>
      </w:pPr>
      <w:r>
        <w:rPr>
          <w:rFonts w:hint="default" w:ascii="Arial" w:hAnsi="Arial" w:cs="Arial"/>
          <w:sz w:val="17"/>
          <w:szCs w:val="17"/>
          <w:lang w:val="pt-BR"/>
        </w:rPr>
        <w:t>NOME DO AGRICULTOR FAMILIAR:</w:t>
      </w:r>
    </w:p>
    <w:p w14:paraId="05CD66BC">
      <w:pPr>
        <w:spacing w:line="240" w:lineRule="auto"/>
        <w:jc w:val="both"/>
        <w:rPr>
          <w:rFonts w:hint="default" w:ascii="Arial" w:hAnsi="Arial" w:cs="Arial"/>
          <w:sz w:val="17"/>
          <w:szCs w:val="17"/>
          <w:lang w:val="pt-BR"/>
        </w:rPr>
      </w:pPr>
      <w:r>
        <w:rPr>
          <w:rFonts w:hint="default" w:ascii="Arial" w:hAnsi="Arial" w:cs="Arial"/>
          <w:sz w:val="17"/>
          <w:szCs w:val="17"/>
          <w:lang w:val="pt-BR"/>
        </w:rPr>
        <w:t>CNPJ Nº</w:t>
      </w:r>
    </w:p>
    <w:p w14:paraId="31E8F8C9">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val="pt-BR"/>
        </w:rPr>
      </w:pPr>
      <w:r>
        <w:rPr>
          <w:rFonts w:ascii="Arial" w:hAnsi="Arial"/>
          <w:b w:val="0"/>
          <w:bCs w:val="0"/>
          <w:sz w:val="16"/>
          <w:szCs w:val="16"/>
          <w:highlight w:val="none"/>
          <w:u w:val="none"/>
          <w:shd w:val="clear" w:color="auto" w:fill="auto"/>
        </w:rPr>
        <w:t>DAP</w:t>
      </w:r>
      <w:r>
        <w:rPr>
          <w:rFonts w:hint="default" w:ascii="Arial" w:hAnsi="Arial"/>
          <w:b w:val="0"/>
          <w:bCs w:val="0"/>
          <w:sz w:val="16"/>
          <w:szCs w:val="16"/>
          <w:highlight w:val="none"/>
          <w:u w:val="none"/>
          <w:shd w:val="clear" w:color="auto" w:fill="auto"/>
          <w:lang w:val="pt-BR"/>
        </w:rPr>
        <w:t>/CAF</w:t>
      </w:r>
      <w:r>
        <w:rPr>
          <w:rFonts w:hint="default" w:ascii="Arial" w:hAnsi="Arial" w:cs="Arial"/>
          <w:sz w:val="17"/>
          <w:szCs w:val="17"/>
          <w:lang w:val="pt-BR"/>
        </w:rPr>
        <w:t xml:space="preserve"> Nº</w:t>
      </w:r>
      <w:r>
        <w:rPr>
          <w:rFonts w:hint="default" w:ascii="Arial" w:hAnsi="Arial" w:cs="Arial"/>
          <w:color w:val="FF0000"/>
          <w:sz w:val="17"/>
          <w:szCs w:val="17"/>
          <w:lang w:val="pt-BR"/>
        </w:rPr>
        <w:t xml:space="preserve"> </w:t>
      </w:r>
    </w:p>
    <w:tbl>
      <w:tblPr>
        <w:tblStyle w:val="40"/>
        <w:tblpPr w:leftFromText="180" w:rightFromText="180" w:vertAnchor="text" w:horzAnchor="page" w:tblpXSpec="center" w:tblpY="360"/>
        <w:tblOverlap w:val="never"/>
        <w:tblW w:w="99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22" w:type="dxa"/>
          <w:bottom w:w="15" w:type="dxa"/>
          <w:right w:w="22" w:type="dxa"/>
        </w:tblCellMar>
      </w:tblPr>
      <w:tblGrid>
        <w:gridCol w:w="773"/>
        <w:gridCol w:w="4351"/>
        <w:gridCol w:w="781"/>
        <w:gridCol w:w="1224"/>
        <w:gridCol w:w="1411"/>
        <w:gridCol w:w="1434"/>
      </w:tblGrid>
      <w:tr w14:paraId="6EF26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trHeight w:val="90" w:hRule="atLeast"/>
          <w:jc w:val="center"/>
        </w:trPr>
        <w:tc>
          <w:tcPr>
            <w:tcW w:w="773" w:type="dxa"/>
            <w:tcBorders>
              <w:top w:val="outset" w:color="000000" w:sz="6" w:space="0"/>
              <w:left w:val="outset" w:color="000000" w:sz="6" w:space="0"/>
              <w:bottom w:val="outset" w:color="000000" w:sz="6" w:space="0"/>
              <w:right w:val="outset" w:color="000000" w:sz="6" w:space="0"/>
            </w:tcBorders>
            <w:shd w:val="clear" w:color="auto" w:fill="auto"/>
          </w:tcPr>
          <w:p w14:paraId="52EBC935">
            <w:pPr>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color w:val="auto"/>
                <w:kern w:val="0"/>
                <w:sz w:val="17"/>
                <w:szCs w:val="17"/>
                <w:shd w:val="clear" w:color="auto" w:fill="auto"/>
                <w:lang w:val="pt-BR"/>
              </w:rPr>
            </w:pPr>
            <w:r>
              <w:rPr>
                <w:rFonts w:hint="default" w:ascii="Arial" w:hAnsi="Arial" w:eastAsia="Arial" w:cs="Arial"/>
                <w:color w:val="auto"/>
                <w:kern w:val="0"/>
                <w:sz w:val="17"/>
                <w:szCs w:val="17"/>
                <w:shd w:val="clear" w:color="auto" w:fill="auto"/>
                <w:lang w:val="pt-BR"/>
              </w:rPr>
              <w:t>Item</w:t>
            </w:r>
          </w:p>
        </w:tc>
        <w:tc>
          <w:tcPr>
            <w:tcW w:w="4351" w:type="dxa"/>
            <w:tcBorders>
              <w:top w:val="outset" w:color="000000" w:sz="6" w:space="0"/>
              <w:left w:val="outset" w:color="000000" w:sz="6" w:space="0"/>
              <w:bottom w:val="outset" w:color="000000" w:sz="6" w:space="0"/>
              <w:right w:val="outset" w:color="000000" w:sz="6" w:space="0"/>
            </w:tcBorders>
            <w:shd w:val="clear" w:color="auto" w:fill="auto"/>
          </w:tcPr>
          <w:p w14:paraId="49EE84CF">
            <w:pPr>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eastAsia="Arial" w:cs="Arial"/>
                <w:color w:val="auto"/>
                <w:kern w:val="0"/>
                <w:sz w:val="17"/>
                <w:szCs w:val="17"/>
                <w:shd w:val="clear" w:color="auto" w:fill="auto"/>
                <w:lang w:val="pt-BR"/>
              </w:rPr>
              <w:t>GÊNERO</w:t>
            </w:r>
          </w:p>
        </w:tc>
        <w:tc>
          <w:tcPr>
            <w:tcW w:w="781" w:type="dxa"/>
            <w:tcBorders>
              <w:top w:val="outset" w:color="000000" w:sz="6" w:space="0"/>
              <w:left w:val="outset" w:color="000000" w:sz="6" w:space="0"/>
              <w:bottom w:val="outset" w:color="000000" w:sz="6" w:space="0"/>
              <w:right w:val="outset" w:color="000000" w:sz="6" w:space="0"/>
            </w:tcBorders>
            <w:shd w:val="clear" w:color="auto" w:fill="auto"/>
          </w:tcPr>
          <w:p w14:paraId="6949CA12">
            <w:pPr>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eastAsia="Arial" w:cs="Arial"/>
                <w:color w:val="auto"/>
                <w:kern w:val="0"/>
                <w:sz w:val="17"/>
                <w:szCs w:val="17"/>
                <w:shd w:val="clear" w:color="auto" w:fill="auto"/>
                <w:lang w:val="pt-BR"/>
              </w:rPr>
              <w:t>Unid</w:t>
            </w:r>
          </w:p>
        </w:tc>
        <w:tc>
          <w:tcPr>
            <w:tcW w:w="1224" w:type="dxa"/>
            <w:tcBorders>
              <w:top w:val="outset" w:color="000000" w:sz="6" w:space="0"/>
              <w:left w:val="outset" w:color="000000" w:sz="6" w:space="0"/>
              <w:bottom w:val="outset" w:color="000000" w:sz="6" w:space="0"/>
              <w:right w:val="outset" w:color="000000" w:sz="6" w:space="0"/>
            </w:tcBorders>
            <w:shd w:val="clear" w:color="auto" w:fill="auto"/>
          </w:tcPr>
          <w:p w14:paraId="35FB9A89">
            <w:pPr>
              <w:pStyle w:val="91"/>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cs="Arial"/>
                <w:color w:val="auto"/>
                <w:kern w:val="0"/>
                <w:sz w:val="17"/>
                <w:szCs w:val="17"/>
                <w:shd w:val="clear" w:color="auto" w:fill="auto"/>
                <w:lang w:val="pt-BR"/>
              </w:rPr>
              <w:t>Qtdade total</w:t>
            </w:r>
          </w:p>
        </w:tc>
        <w:tc>
          <w:tcPr>
            <w:tcW w:w="1411" w:type="dxa"/>
            <w:tcBorders>
              <w:top w:val="outset" w:color="000000" w:sz="6" w:space="0"/>
              <w:left w:val="outset" w:color="000000" w:sz="6" w:space="0"/>
              <w:bottom w:val="outset" w:color="000000" w:sz="6" w:space="0"/>
              <w:right w:val="outset" w:color="000000" w:sz="6" w:space="0"/>
            </w:tcBorders>
            <w:shd w:val="clear" w:color="auto" w:fill="auto"/>
          </w:tcPr>
          <w:p w14:paraId="48E1334F">
            <w:pPr>
              <w:pStyle w:val="91"/>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cs="Arial"/>
                <w:color w:val="auto"/>
                <w:kern w:val="0"/>
                <w:sz w:val="17"/>
                <w:szCs w:val="17"/>
                <w:shd w:val="clear" w:color="auto" w:fill="auto"/>
                <w:lang w:val="pt-BR"/>
              </w:rPr>
              <w:t>PREÇO UNITÁRIO</w:t>
            </w:r>
          </w:p>
        </w:tc>
        <w:tc>
          <w:tcPr>
            <w:tcW w:w="1434" w:type="dxa"/>
            <w:tcBorders>
              <w:top w:val="outset" w:color="000000" w:sz="6" w:space="0"/>
              <w:left w:val="outset" w:color="000000" w:sz="6" w:space="0"/>
              <w:bottom w:val="outset" w:color="000000" w:sz="6" w:space="0"/>
              <w:right w:val="outset" w:color="000000" w:sz="6" w:space="0"/>
            </w:tcBorders>
            <w:shd w:val="clear" w:color="auto" w:fill="auto"/>
          </w:tcPr>
          <w:p w14:paraId="0AC90599">
            <w:pPr>
              <w:pStyle w:val="91"/>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cs="Arial"/>
                <w:color w:val="auto"/>
                <w:kern w:val="0"/>
                <w:sz w:val="17"/>
                <w:szCs w:val="17"/>
                <w:shd w:val="clear" w:color="auto" w:fill="auto"/>
                <w:lang w:val="pt-BR"/>
              </w:rPr>
              <w:t>VALOR TOTAL</w:t>
            </w:r>
          </w:p>
        </w:tc>
      </w:tr>
      <w:tr w14:paraId="5F64B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58A8073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F2FCCFD">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Abóbora madura:</w:t>
            </w:r>
            <w:r>
              <w:rPr>
                <w:rFonts w:ascii="Arial" w:hAnsi="Arial"/>
                <w:sz w:val="17"/>
                <w:szCs w:val="17"/>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2BC54F9B">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76FD5E99">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rPr>
              <w:t>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ACD244F">
            <w:pPr>
              <w:spacing w:before="0" w:after="0"/>
              <w:jc w:val="center"/>
              <w:rPr>
                <w:rFonts w:hint="default" w:ascii="Arial" w:hAnsi="Arial" w:cs="Arial"/>
                <w:color w:val="FF0000"/>
                <w:kern w:val="0"/>
                <w:sz w:val="17"/>
                <w:szCs w:val="17"/>
                <w:shd w:val="clear" w:color="auto" w:fill="auto"/>
                <w:lang w:val="pt-BR"/>
              </w:rPr>
            </w:pPr>
            <w:r>
              <w:rPr>
                <w:rFonts w:ascii="Arial" w:hAnsi="Arial"/>
                <w:sz w:val="17"/>
                <w:szCs w:val="17"/>
              </w:rPr>
              <w:t>R$ 5,</w:t>
            </w:r>
            <w:r>
              <w:rPr>
                <w:rFonts w:hint="default" w:ascii="Arial" w:hAnsi="Arial"/>
                <w:sz w:val="17"/>
                <w:szCs w:val="17"/>
                <w:lang w:val="pt-BR"/>
              </w:rPr>
              <w:t>80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67D29D2B">
            <w:pPr>
              <w:spacing w:before="0" w:after="0"/>
              <w:jc w:val="center"/>
              <w:rPr>
                <w:rFonts w:hint="default" w:ascii="Arial" w:hAnsi="Arial" w:cs="Arial"/>
                <w:color w:val="FF0000"/>
                <w:kern w:val="0"/>
                <w:sz w:val="17"/>
                <w:szCs w:val="17"/>
                <w:shd w:val="clear" w:color="auto" w:fill="auto"/>
                <w:lang w:val="pt-BR"/>
              </w:rPr>
            </w:pPr>
            <w:r>
              <w:rPr>
                <w:rFonts w:ascii="Arial" w:hAnsi="Arial"/>
                <w:sz w:val="17"/>
                <w:szCs w:val="17"/>
              </w:rPr>
              <w:t>R$ 4.6</w:t>
            </w:r>
            <w:r>
              <w:rPr>
                <w:rFonts w:hint="default" w:ascii="Arial" w:hAnsi="Arial"/>
                <w:sz w:val="17"/>
                <w:szCs w:val="17"/>
                <w:lang w:val="pt-BR"/>
              </w:rPr>
              <w:t>40,00</w:t>
            </w:r>
          </w:p>
        </w:tc>
      </w:tr>
      <w:tr w14:paraId="22041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6E57EAB">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5974538C">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Abobora menina:</w:t>
            </w:r>
            <w:r>
              <w:rPr>
                <w:rFonts w:ascii="Arial" w:hAnsi="Arial"/>
                <w:sz w:val="17"/>
                <w:szCs w:val="17"/>
              </w:rPr>
              <w:t xml:space="preserve"> planta vigorosa, com crescimento em rama, de formato cilíndrico com pescoço, peso médio entre 400 a 600g</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71F6171B">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A4DCD91">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400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20D4D83">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6,88</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ECDE7B2">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R$ 2.752,00</w:t>
            </w:r>
          </w:p>
        </w:tc>
      </w:tr>
      <w:tr w14:paraId="55CA3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DA114EA">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3</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19A561A1">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Alface lisa, crespa, americana, mimosa especial:</w:t>
            </w:r>
            <w:r>
              <w:rPr>
                <w:rFonts w:ascii="Arial" w:hAnsi="Arial"/>
                <w:sz w:val="17"/>
                <w:szCs w:val="17"/>
              </w:rPr>
              <w:t xml:space="preserve"> fresca, firme, com coloração e tamanho uniformes típicos da variedade, sem sujidades ou outros defeitos que possam alterar sua aparência e qualidade, pés graúdos, acondicionada em sacos plásticos transparentes próprios para alimentos.</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2D7BB052">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PÉS</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57D45E7">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rPr>
              <w:t>1200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CDC5D77">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R$ 3,81</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5A78552">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4.572,00</w:t>
            </w:r>
          </w:p>
        </w:tc>
      </w:tr>
      <w:tr w14:paraId="4149E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3CDBFA1">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4</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24C90F3">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Alho:</w:t>
            </w:r>
            <w:r>
              <w:rPr>
                <w:rFonts w:ascii="Arial" w:hAnsi="Arial"/>
                <w:sz w:val="17"/>
                <w:szCs w:val="17"/>
              </w:rPr>
              <w:t xml:space="preserve"> bulbo inteiriço; nacional, boa qualidade, firme e intacto; sem lesões de origem física ou mecânica, perfurações e cortes, tamanho e coloração uniforme; devendo ser bem desenvolvida; isento de sujidades, parasitas e larvas); produto sujeito a verificação no ato da entrega.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E7F2790">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3B9E2F60">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450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C7EBEE9">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R$ 34,45</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18B958A">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R$ 15.502,50</w:t>
            </w:r>
          </w:p>
        </w:tc>
      </w:tr>
      <w:tr w14:paraId="3EAF9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3C7DCD6">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5</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42B49FCF">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Banana prata:</w:t>
            </w:r>
            <w:r>
              <w:rPr>
                <w:rFonts w:ascii="Arial" w:hAnsi="Arial"/>
                <w:sz w:val="17"/>
                <w:szCs w:val="17"/>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2B54685">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7ADDA5CB">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rPr>
              <w:t>4000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10596B0B">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R$ 7,</w:t>
            </w:r>
            <w:r>
              <w:rPr>
                <w:rFonts w:hint="default" w:ascii="Arial" w:hAnsi="Arial"/>
                <w:sz w:val="17"/>
                <w:szCs w:val="17"/>
                <w:lang w:val="pt-BR"/>
              </w:rPr>
              <w:t>50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1C7B8378">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30.000,00</w:t>
            </w:r>
          </w:p>
        </w:tc>
      </w:tr>
      <w:tr w14:paraId="03995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73ED615">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6</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94D16CD">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Batata doce:</w:t>
            </w:r>
            <w:r>
              <w:rPr>
                <w:rFonts w:ascii="Arial" w:hAnsi="Arial"/>
                <w:sz w:val="17"/>
                <w:szCs w:val="17"/>
              </w:rPr>
              <w:t xml:space="preserve"> branca/roxa, primeira qualidade, tamanho grandes ou médios, uniformes, inteiros, sem ferimentos ou defeitos, casca lisa e com brilho, sem corpos estranhos ou terra aderida à superfície externa.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5C045724">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329A4ADF">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900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A9692F2">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R$ 6,38</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6AFE2A3">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R$ 5.742,00</w:t>
            </w:r>
          </w:p>
        </w:tc>
      </w:tr>
      <w:tr w14:paraId="5A4A0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935C0B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7</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5FB63D6">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 xml:space="preserve">Batata inglesa: </w:t>
            </w:r>
            <w:r>
              <w:rPr>
                <w:rFonts w:ascii="Arial" w:hAnsi="Arial"/>
                <w:sz w:val="17"/>
                <w:szCs w:val="17"/>
              </w:rPr>
              <w:t>escovada e lavada, tipo holandesa ou inglesa, primeira qualidade, branca. Deve estar livre de sujidades e terras aderentes a casca.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F921C06">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1DB752D6">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rPr>
              <w:t>3500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4870B97B">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R$ 7,0</w:t>
            </w:r>
            <w:r>
              <w:rPr>
                <w:rFonts w:hint="default" w:ascii="Arial" w:hAnsi="Arial"/>
                <w:sz w:val="17"/>
                <w:szCs w:val="17"/>
                <w:lang w:val="pt-BR"/>
              </w:rPr>
              <w:t>4</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361A482B">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R$ 24.6</w:t>
            </w:r>
            <w:r>
              <w:rPr>
                <w:rFonts w:hint="default" w:ascii="Arial" w:hAnsi="Arial"/>
                <w:sz w:val="17"/>
                <w:szCs w:val="17"/>
                <w:lang w:val="pt-BR"/>
              </w:rPr>
              <w:t>40,00</w:t>
            </w:r>
          </w:p>
        </w:tc>
      </w:tr>
      <w:tr w14:paraId="536EE0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5747E94A">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8</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1BA5C058">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Beterraba:</w:t>
            </w:r>
            <w:r>
              <w:rPr>
                <w:rFonts w:ascii="Arial" w:hAnsi="Arial"/>
                <w:sz w:val="17"/>
                <w:szCs w:val="17"/>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4ADA45FC">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460C5B4B">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rPr>
              <w:t>240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A05273B">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8,00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6D5E94B0">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R$ 1.</w:t>
            </w:r>
            <w:r>
              <w:rPr>
                <w:rFonts w:hint="default" w:ascii="Arial" w:hAnsi="Arial"/>
                <w:sz w:val="17"/>
                <w:szCs w:val="17"/>
                <w:lang w:val="pt-BR"/>
              </w:rPr>
              <w:t>920,00</w:t>
            </w:r>
          </w:p>
        </w:tc>
      </w:tr>
      <w:tr w14:paraId="69D70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4681BA02">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9</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7E1ABA9">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 xml:space="preserve">Brócolis: </w:t>
            </w:r>
            <w:r>
              <w:rPr>
                <w:rFonts w:ascii="Arial" w:hAnsi="Arial"/>
                <w:sz w:val="17"/>
                <w:szCs w:val="17"/>
              </w:rPr>
              <w:t>selecionada, fresca, de ótima qualidade, compacta, firme, coloração uniforme, aroma, cor, típicos da espécie, em perfeito estado de desenvolvimento. Isenta de sujidades, parasitas, rachaduras, cortes e perfurações.</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59746367">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UNIDADE</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13612D8A">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900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BBDF645">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R$ 10,96</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ADF1321">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R$ 9.8</w:t>
            </w:r>
            <w:r>
              <w:rPr>
                <w:rFonts w:hint="default" w:ascii="Arial" w:hAnsi="Arial"/>
                <w:sz w:val="17"/>
                <w:szCs w:val="17"/>
                <w:lang w:val="pt-BR"/>
              </w:rPr>
              <w:t>64,00</w:t>
            </w:r>
          </w:p>
        </w:tc>
      </w:tr>
      <w:tr w14:paraId="45345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CFDBA7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10</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4E10941">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Cebola branca:</w:t>
            </w:r>
            <w:r>
              <w:rPr>
                <w:rFonts w:ascii="Arial" w:hAnsi="Arial"/>
                <w:sz w:val="17"/>
                <w:szCs w:val="17"/>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4BA7AC50">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5330424">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600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AC96EB4">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R$ 7,63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1ED8D62">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R$ 4.578,00</w:t>
            </w:r>
          </w:p>
        </w:tc>
      </w:tr>
      <w:tr w14:paraId="66ECA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9C7B7DB">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11</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2AF3803">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 xml:space="preserve">Cebolinha verde: </w:t>
            </w:r>
            <w:r>
              <w:rPr>
                <w:rFonts w:ascii="Arial" w:hAnsi="Arial"/>
                <w:sz w:val="17"/>
                <w:szCs w:val="17"/>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3E517D35">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52785396">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20E49F5">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R$ 2,7</w:t>
            </w:r>
            <w:r>
              <w:rPr>
                <w:rFonts w:hint="default" w:ascii="Arial" w:hAnsi="Arial"/>
                <w:sz w:val="17"/>
                <w:szCs w:val="17"/>
                <w:lang w:val="pt-BR"/>
              </w:rPr>
              <w:t>2</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4ACFA8AF">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R$ 4.89</w:t>
            </w:r>
            <w:r>
              <w:rPr>
                <w:rFonts w:hint="default" w:ascii="Arial" w:hAnsi="Arial"/>
                <w:sz w:val="17"/>
                <w:szCs w:val="17"/>
                <w:lang w:val="pt-BR"/>
              </w:rPr>
              <w:t>6,00</w:t>
            </w:r>
          </w:p>
        </w:tc>
      </w:tr>
      <w:tr w14:paraId="24CFE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B25FE0E">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12</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6C28960">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Cenoura:</w:t>
            </w:r>
            <w:r>
              <w:rPr>
                <w:rFonts w:ascii="Arial" w:hAnsi="Arial"/>
                <w:sz w:val="17"/>
                <w:szCs w:val="17"/>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71E59347">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A95C128">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37CEB3EF">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R$ 8,38</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165C5DA6">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R$ 6.704,00</w:t>
            </w:r>
          </w:p>
        </w:tc>
      </w:tr>
      <w:tr w14:paraId="29713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C1B547D">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13</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C6E7332">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 xml:space="preserve">Couve: </w:t>
            </w:r>
            <w:r>
              <w:rPr>
                <w:rFonts w:ascii="Arial" w:hAnsi="Arial"/>
                <w:sz w:val="17"/>
                <w:szCs w:val="17"/>
              </w:rPr>
              <w:t>primeira qualidade, sem defeitos, com folhas verdes sem traços de descoloração, intactas, firmes e bem desenvolvidas. Deve apresentar aroma, coloração e tamanho uniforme e típicos da variedade, livre de defeitos que alterem a sua aparência.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104ED8C8">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0A178D2">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3E7DF824">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R$ 3,38</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33D85DC">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R$ 2.704,00</w:t>
            </w:r>
          </w:p>
        </w:tc>
      </w:tr>
      <w:tr w14:paraId="02053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0219A9D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14</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42F0EC59">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Couve flor:</w:t>
            </w:r>
            <w:r>
              <w:rPr>
                <w:rFonts w:ascii="Arial" w:hAnsi="Arial"/>
                <w:sz w:val="17"/>
                <w:szCs w:val="17"/>
              </w:rPr>
              <w:t xml:space="preserve"> primeira qualidade, isenta de folhas e com talo máximo de 3cm. Deve estar fisiologicamente desenvolvida, bem formada, limpa, com coloração própria da espécie, livre de danos mecânicos, pragas e ou doenças, estando em perfeita condição de conservação e maturação.</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EF2938D">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UNIDADE</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D89B9C2">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900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16DA3438">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R$ 11,00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14E03E98">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R$ 9.900,00</w:t>
            </w:r>
          </w:p>
        </w:tc>
      </w:tr>
      <w:tr w14:paraId="50EDD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1EF8DEF">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15</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4646E2CB">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Espinafre:</w:t>
            </w:r>
            <w:r>
              <w:rPr>
                <w:rFonts w:ascii="Arial" w:hAnsi="Arial"/>
                <w:sz w:val="17"/>
                <w:szCs w:val="17"/>
              </w:rPr>
              <w:t xml:space="preserve"> in natura, variedade comum, primeira qualidade, folhas e talos novos, frescos e íntegros, coloração verde escura e sem danos aparentes, livre de terra e ou materiais estranhos, traço de descoloração ou mancha, sujidades, pragas, lesões.</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3C837F83">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3E21AEF">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750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9EBC611">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4,00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49AAE391">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w:t>
            </w:r>
            <w:r>
              <w:rPr>
                <w:rFonts w:hint="default" w:ascii="Arial" w:hAnsi="Arial"/>
                <w:sz w:val="17"/>
                <w:szCs w:val="17"/>
                <w:lang w:val="pt-BR"/>
              </w:rPr>
              <w:t xml:space="preserve"> 3.000,00</w:t>
            </w:r>
          </w:p>
        </w:tc>
      </w:tr>
      <w:tr w14:paraId="1B5CC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1D8C0B4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16</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0C5A7A1A">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Goiaba:</w:t>
            </w:r>
            <w:r>
              <w:rPr>
                <w:rFonts w:ascii="Arial" w:hAnsi="Arial"/>
                <w:sz w:val="17"/>
                <w:szCs w:val="17"/>
              </w:rPr>
              <w:t xml:space="preserve"> primeira qualidade, apresentando tamanho, cor e formação uniforme, devendo ser bem desenvolvida e madura, com polpa intacta e firme, sem danos físicos e mecânicos oriundos do manuseio e transporte, selecionada, verdosa.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AAD45B4">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9518448">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3600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12ADD036">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R$ 7,63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3FD1EF43">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R$ 27.468,00</w:t>
            </w:r>
          </w:p>
        </w:tc>
      </w:tr>
      <w:tr w14:paraId="1D5F4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AD2B082">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17</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02CD9694">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 xml:space="preserve">Inhame: </w:t>
            </w:r>
            <w:r>
              <w:rPr>
                <w:rFonts w:ascii="Arial" w:hAnsi="Arial"/>
                <w:sz w:val="17"/>
                <w:szCs w:val="17"/>
              </w:rPr>
              <w:t>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E903F56">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807298E">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1200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043548BC">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R$ 9,38</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D488493">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R$ 11.256,00</w:t>
            </w:r>
          </w:p>
        </w:tc>
      </w:tr>
      <w:tr w14:paraId="0EF02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531F59C">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18</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85A605B">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Iogurte:</w:t>
            </w:r>
            <w:r>
              <w:rPr>
                <w:rFonts w:ascii="Arial" w:hAnsi="Arial"/>
                <w:sz w:val="17"/>
                <w:szCs w:val="17"/>
              </w:rPr>
              <w:t xml:space="preserve"> iogurte sabor morango, embalagem com 120g (Mamuchinha).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78C7B4AD">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UNIDADE</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2ED50AC">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12000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3B546500">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R$ 1,55</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32FD53C1">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R$ 18.6</w:t>
            </w:r>
            <w:r>
              <w:rPr>
                <w:rFonts w:hint="default" w:ascii="Arial" w:hAnsi="Arial"/>
                <w:sz w:val="17"/>
                <w:szCs w:val="17"/>
                <w:lang w:val="pt-BR"/>
              </w:rPr>
              <w:t>00,00</w:t>
            </w:r>
          </w:p>
        </w:tc>
      </w:tr>
      <w:tr w14:paraId="1ABD0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2A82323">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19</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58C3259E">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Laranja:</w:t>
            </w:r>
            <w:r>
              <w:rPr>
                <w:rFonts w:ascii="Arial" w:hAnsi="Arial"/>
                <w:sz w:val="17"/>
                <w:szCs w:val="17"/>
              </w:rPr>
              <w:t xml:space="preserve"> tipo pera rio, destinada a consumo in natura, fresca, com grau de tamanho médio e uniforme, aroma e sabor próprio da variedade, sem danos físicos e mecânicos oriundos do manuseio e transporte ou por insetos que afetem suas características. Deve estar livres de quaisquer sujidades aderentes a casca.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6C49819">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9E418B7">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D46FA21">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R$ 6,96</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D2AE6F6">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R$ 5.5</w:t>
            </w:r>
            <w:r>
              <w:rPr>
                <w:rFonts w:hint="default" w:ascii="Arial" w:hAnsi="Arial"/>
                <w:sz w:val="17"/>
                <w:szCs w:val="17"/>
                <w:lang w:val="pt-BR"/>
              </w:rPr>
              <w:t>68,00</w:t>
            </w:r>
          </w:p>
        </w:tc>
      </w:tr>
      <w:tr w14:paraId="1C53D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1250437C">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20</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8BDC496">
            <w:pPr>
              <w:pStyle w:val="83"/>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Mandioca:</w:t>
            </w:r>
            <w:r>
              <w:rPr>
                <w:rFonts w:ascii="Arial" w:hAnsi="Arial"/>
                <w:sz w:val="17"/>
                <w:szCs w:val="17"/>
              </w:rPr>
              <w:t xml:space="preserve"> graúda, primeira qualidade, firme e intacta, sem lesões física ou mecânica rachaduras ou cortes, livre de enfermidades, materiais terrosos, tamanho e coloração uniforme, devendo ser graúda.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4295AFCD">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161158C8">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1200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2ECB947">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R$ 6,36</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C9AA58C">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R$ 7.63</w:t>
            </w:r>
            <w:r>
              <w:rPr>
                <w:rFonts w:hint="default" w:ascii="Arial" w:hAnsi="Arial"/>
                <w:sz w:val="17"/>
                <w:szCs w:val="17"/>
                <w:lang w:val="pt-BR"/>
              </w:rPr>
              <w:t>2,00</w:t>
            </w:r>
          </w:p>
        </w:tc>
      </w:tr>
      <w:tr w14:paraId="469A0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105501FE">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21</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013FEEF">
            <w:pPr>
              <w:bidi w:val="0"/>
              <w:spacing w:before="0" w:after="0" w:line="276" w:lineRule="auto"/>
              <w:jc w:val="both"/>
              <w:rPr>
                <w:rFonts w:hint="default" w:ascii="Arial" w:hAnsi="Arial" w:cs="Arial"/>
                <w:color w:val="auto"/>
                <w:kern w:val="0"/>
                <w:sz w:val="17"/>
                <w:szCs w:val="17"/>
                <w:shd w:val="clear" w:color="auto" w:fill="auto"/>
                <w:lang w:val="pt-BR"/>
              </w:rPr>
            </w:pPr>
            <w:r>
              <w:rPr>
                <w:rFonts w:ascii="Arial" w:hAnsi="Arial"/>
                <w:b/>
                <w:bCs/>
                <w:sz w:val="17"/>
                <w:szCs w:val="17"/>
              </w:rPr>
              <w:t xml:space="preserve">Mexerica: </w:t>
            </w:r>
            <w:r>
              <w:rPr>
                <w:rFonts w:ascii="Arial" w:hAnsi="Arial"/>
                <w:sz w:val="17"/>
                <w:szCs w:val="17"/>
              </w:rPr>
              <w:t>tipo pokan, destinada a consumo in natura, fresca, com grau de tamanho médio e uniforme, aroma e sabor próprios da variedade, sem danos físicos e mecânicos oriundos do manuseio e transporte ou por insetos que afetem suas características. Deve estar livres de quaisquer sujidades aderentes a casca.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4502913D">
            <w:pPr>
              <w:pStyle w:val="235"/>
              <w:bidi w:val="0"/>
              <w:spacing w:before="0" w:after="0" w:line="276" w:lineRule="auto"/>
              <w:jc w:val="center"/>
              <w:rPr>
                <w:rFonts w:hint="default" w:ascii="Arial" w:hAnsi="Arial" w:cs="Arial"/>
                <w:color w:val="auto"/>
                <w:kern w:val="0"/>
                <w:sz w:val="17"/>
                <w:szCs w:val="17"/>
                <w:shd w:val="clear" w:color="auto" w:fill="auto"/>
                <w:lang w:val="pt-BR"/>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51A26023">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3600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FB7228F">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6,00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0731B59">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R$ 21.</w:t>
            </w:r>
            <w:r>
              <w:rPr>
                <w:rFonts w:hint="default" w:ascii="Arial" w:hAnsi="Arial"/>
                <w:sz w:val="17"/>
                <w:szCs w:val="17"/>
                <w:lang w:val="pt-BR"/>
              </w:rPr>
              <w:t>600,00</w:t>
            </w:r>
          </w:p>
        </w:tc>
      </w:tr>
      <w:tr w14:paraId="45E7F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67979E00">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22</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31E9216">
            <w:pPr>
              <w:pStyle w:val="83"/>
              <w:bidi w:val="0"/>
              <w:spacing w:before="0" w:after="0" w:line="276" w:lineRule="auto"/>
              <w:jc w:val="both"/>
              <w:rPr>
                <w:rFonts w:hint="default" w:ascii="Arial" w:hAnsi="Arial" w:cs="Arial" w:eastAsiaTheme="minorEastAsia"/>
                <w:b w:val="0"/>
                <w:bCs w:val="0"/>
                <w:color w:val="auto"/>
                <w:kern w:val="0"/>
                <w:sz w:val="17"/>
                <w:szCs w:val="17"/>
                <w:u w:val="none"/>
                <w:shd w:val="clear" w:color="auto" w:fill="auto"/>
                <w:vertAlign w:val="baseline"/>
                <w:lang w:val="pt-BR" w:eastAsia="pt-BR" w:bidi="ar-SA"/>
              </w:rPr>
            </w:pPr>
            <w:r>
              <w:rPr>
                <w:rFonts w:ascii="Arial" w:hAnsi="Arial"/>
                <w:b/>
                <w:bCs/>
                <w:sz w:val="17"/>
                <w:szCs w:val="17"/>
              </w:rPr>
              <w:t>Ovos brancos:</w:t>
            </w:r>
            <w:r>
              <w:rPr>
                <w:rFonts w:ascii="Arial" w:hAnsi="Arial"/>
                <w:sz w:val="17"/>
                <w:szCs w:val="17"/>
              </w:rPr>
              <w:t xml:space="preserve"> sem rachadura, tamanho médio, embalagem em lâminas de papelão forte, inodoros e secos, em caixilhos ou divisórias celulares para 12 unidades, deve possuir certificação dos órgãos competentes.</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3028970B">
            <w:pPr>
              <w:pStyle w:val="235"/>
              <w:bidi w:val="0"/>
              <w:spacing w:before="0" w:after="0" w:line="276" w:lineRule="auto"/>
              <w:jc w:val="center"/>
              <w:rPr>
                <w:rFonts w:hint="default" w:ascii="Arial" w:hAnsi="Arial" w:cs="Arial" w:eastAsiaTheme="minorEastAsia"/>
                <w:b w:val="0"/>
                <w:bCs w:val="0"/>
                <w:color w:val="auto"/>
                <w:kern w:val="0"/>
                <w:sz w:val="17"/>
                <w:szCs w:val="17"/>
                <w:u w:val="none"/>
                <w:shd w:val="clear" w:color="auto" w:fill="auto"/>
                <w:vertAlign w:val="baseline"/>
                <w:lang w:val="pt-BR" w:eastAsia="pt-BR" w:bidi="ar-SA"/>
              </w:rPr>
            </w:pPr>
            <w:r>
              <w:rPr>
                <w:rFonts w:ascii="Arial" w:hAnsi="Arial"/>
                <w:sz w:val="17"/>
                <w:szCs w:val="17"/>
                <w:lang w:eastAsia="zh-CN" w:bidi="hi-IN"/>
              </w:rPr>
              <w:t>DÚZIA</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E16115D">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900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4C53CBDF">
            <w:pPr>
              <w:spacing w:before="0" w:after="0"/>
              <w:jc w:val="center"/>
              <w:rPr>
                <w:rFonts w:hint="default" w:ascii="Arial" w:hAnsi="Arial" w:cs="Arial"/>
                <w:b w:val="0"/>
                <w:bCs w:val="0"/>
                <w:color w:val="auto"/>
                <w:kern w:val="0"/>
                <w:position w:val="0"/>
                <w:sz w:val="17"/>
                <w:szCs w:val="17"/>
                <w:u w:val="none"/>
                <w:shd w:val="clear" w:color="auto" w:fill="auto"/>
                <w:vertAlign w:val="baseline"/>
                <w:lang w:val="pt-BR"/>
              </w:rPr>
            </w:pPr>
            <w:r>
              <w:rPr>
                <w:rFonts w:ascii="Arial" w:hAnsi="Arial"/>
                <w:sz w:val="17"/>
                <w:szCs w:val="17"/>
              </w:rPr>
              <w:t>R$ 12,00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EF15FC6">
            <w:pPr>
              <w:spacing w:before="0" w:after="0"/>
              <w:jc w:val="center"/>
              <w:rPr>
                <w:rFonts w:hint="default" w:ascii="Arial" w:hAnsi="Arial" w:cs="Arial"/>
                <w:b w:val="0"/>
                <w:bCs w:val="0"/>
                <w:color w:val="auto"/>
                <w:kern w:val="0"/>
                <w:position w:val="0"/>
                <w:sz w:val="17"/>
                <w:szCs w:val="17"/>
                <w:u w:val="none"/>
                <w:shd w:val="clear" w:color="auto" w:fill="auto"/>
                <w:vertAlign w:val="baseline"/>
                <w:lang w:val="pt-BR"/>
              </w:rPr>
            </w:pPr>
            <w:r>
              <w:rPr>
                <w:rFonts w:ascii="Arial" w:hAnsi="Arial"/>
                <w:sz w:val="17"/>
                <w:szCs w:val="17"/>
              </w:rPr>
              <w:t>R$ 10.800,00</w:t>
            </w:r>
          </w:p>
        </w:tc>
      </w:tr>
      <w:tr w14:paraId="7F245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67C727C1">
            <w:pPr>
              <w:widowControl w:val="0"/>
              <w:spacing w:before="28" w:after="0"/>
              <w:jc w:val="center"/>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23</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0B499344">
            <w:pPr>
              <w:pStyle w:val="83"/>
              <w:bidi w:val="0"/>
              <w:spacing w:before="0" w:after="0" w:line="276" w:lineRule="auto"/>
              <w:jc w:val="both"/>
              <w:rPr>
                <w:rFonts w:hint="default" w:ascii="Arial" w:hAnsi="Arial" w:cs="Arial"/>
                <w:sz w:val="17"/>
                <w:szCs w:val="17"/>
                <w:shd w:val="clear" w:color="auto" w:fill="auto"/>
              </w:rPr>
            </w:pPr>
            <w:r>
              <w:rPr>
                <w:rFonts w:ascii="Arial" w:hAnsi="Arial"/>
                <w:b/>
                <w:bCs/>
                <w:sz w:val="17"/>
                <w:szCs w:val="17"/>
              </w:rPr>
              <w:t xml:space="preserve">Quiabo: </w:t>
            </w:r>
            <w:r>
              <w:rPr>
                <w:rFonts w:ascii="Arial" w:hAnsi="Arial"/>
                <w:sz w:val="17"/>
                <w:szCs w:val="17"/>
                <w:lang w:eastAsia="zh-CN"/>
              </w:rPr>
              <w:t>liso, ótima qualidade, tamanho e coloração uniformes, sem danos físicos e mecânicos, acondicionado em sacos próprios.</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0515CCF1">
            <w:pPr>
              <w:pStyle w:val="235"/>
              <w:bidi w:val="0"/>
              <w:spacing w:before="0" w:after="0" w:line="276" w:lineRule="auto"/>
              <w:jc w:val="center"/>
              <w:rPr>
                <w:rFonts w:hint="default" w:ascii="Arial" w:hAnsi="Arial" w:cs="Arial"/>
                <w:sz w:val="17"/>
                <w:szCs w:val="17"/>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4B907CB6">
            <w:pPr>
              <w:pStyle w:val="235"/>
              <w:bidi w:val="0"/>
              <w:spacing w:before="0" w:after="0" w:line="276" w:lineRule="auto"/>
              <w:jc w:val="center"/>
              <w:rPr>
                <w:rFonts w:hint="default" w:ascii="Arial" w:hAnsi="Arial" w:eastAsiaTheme="minorEastAsia" w:cstheme="minorBidi"/>
                <w:b w:val="0"/>
                <w:bCs w:val="0"/>
                <w:color w:val="auto"/>
                <w:kern w:val="0"/>
                <w:sz w:val="17"/>
                <w:szCs w:val="17"/>
                <w:lang w:val="pt-BR" w:eastAsia="pt-BR" w:bidi="ar-SA"/>
              </w:rPr>
            </w:pPr>
            <w:r>
              <w:rPr>
                <w:rFonts w:ascii="Arial" w:hAnsi="Arial"/>
                <w:sz w:val="17"/>
                <w:szCs w:val="17"/>
                <w:lang w:eastAsia="zh-CN" w:bidi="hi-IN"/>
              </w:rPr>
              <w:t>600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79D5070">
            <w:pPr>
              <w:spacing w:before="0" w:after="0"/>
              <w:jc w:val="center"/>
              <w:rPr>
                <w:rFonts w:hint="default" w:ascii="Arial" w:hAnsi="Arial" w:cs="Arial"/>
                <w:sz w:val="17"/>
                <w:szCs w:val="17"/>
              </w:rPr>
            </w:pPr>
            <w:r>
              <w:rPr>
                <w:rFonts w:ascii="Arial" w:hAnsi="Arial"/>
                <w:sz w:val="17"/>
                <w:szCs w:val="17"/>
              </w:rPr>
              <w:t>R$ 14,83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32A14B9">
            <w:pPr>
              <w:spacing w:before="0" w:after="0"/>
              <w:jc w:val="center"/>
              <w:rPr>
                <w:rFonts w:hint="default" w:ascii="Arial" w:hAnsi="Arial" w:cs="Arial"/>
                <w:sz w:val="17"/>
                <w:szCs w:val="17"/>
              </w:rPr>
            </w:pPr>
            <w:r>
              <w:rPr>
                <w:rFonts w:ascii="Arial" w:hAnsi="Arial"/>
                <w:sz w:val="17"/>
                <w:szCs w:val="17"/>
              </w:rPr>
              <w:t>R$ 8.898,00</w:t>
            </w:r>
          </w:p>
        </w:tc>
      </w:tr>
      <w:tr w14:paraId="494BD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09162B4E">
            <w:pPr>
              <w:widowControl w:val="0"/>
              <w:spacing w:before="28" w:after="0"/>
              <w:jc w:val="center"/>
              <w:rPr>
                <w:rFonts w:hint="default" w:ascii="Arial" w:hAnsi="Arial" w:cs="Arial"/>
                <w:sz w:val="17"/>
                <w:szCs w:val="17"/>
                <w:shd w:val="clear" w:color="auto" w:fill="auto"/>
                <w:lang w:val="pt-BR"/>
              </w:rPr>
            </w:pP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189911C">
            <w:pPr>
              <w:bidi w:val="0"/>
              <w:spacing w:before="0" w:after="0" w:line="276" w:lineRule="auto"/>
              <w:jc w:val="both"/>
              <w:rPr>
                <w:rFonts w:hint="default" w:ascii="Arial" w:hAnsi="Arial" w:cs="Arial"/>
                <w:b/>
                <w:bCs/>
                <w:sz w:val="17"/>
                <w:szCs w:val="17"/>
                <w:lang w:eastAsia="zh-CN"/>
              </w:rPr>
            </w:pPr>
            <w:r>
              <w:rPr>
                <w:rFonts w:ascii="Arial" w:hAnsi="Arial"/>
                <w:b/>
                <w:bCs/>
                <w:sz w:val="17"/>
                <w:szCs w:val="17"/>
              </w:rPr>
              <w:t>Salsinha:</w:t>
            </w:r>
            <w:r>
              <w:rPr>
                <w:rFonts w:ascii="Arial" w:hAnsi="Arial"/>
                <w:sz w:val="17"/>
                <w:szCs w:val="17"/>
              </w:rPr>
              <w:t xml:space="preserve"> 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3DB13532">
            <w:pPr>
              <w:pStyle w:val="235"/>
              <w:bidi w:val="0"/>
              <w:spacing w:before="0" w:after="0" w:line="276" w:lineRule="auto"/>
              <w:jc w:val="center"/>
              <w:rPr>
                <w:rFonts w:hint="default" w:ascii="Arial" w:hAnsi="Arial" w:eastAsia="SimSun" w:cs="Arial"/>
                <w:sz w:val="17"/>
                <w:szCs w:val="17"/>
                <w:lang w:eastAsia="zh-CN" w:bidi="hi-IN"/>
              </w:rPr>
            </w:pPr>
            <w:r>
              <w:rPr>
                <w:rFonts w:ascii="Arial" w:hAnsi="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56CCA435">
            <w:pPr>
              <w:pStyle w:val="235"/>
              <w:bidi w:val="0"/>
              <w:spacing w:before="0" w:after="0" w:line="276" w:lineRule="auto"/>
              <w:jc w:val="center"/>
              <w:rPr>
                <w:rFonts w:ascii="Arial" w:hAnsi="Arial" w:eastAsia="SimSun" w:cs="Arial"/>
                <w:b w:val="0"/>
                <w:bCs w:val="0"/>
                <w:sz w:val="17"/>
                <w:szCs w:val="17"/>
                <w:lang w:eastAsia="zh-CN" w:bidi="hi-IN"/>
              </w:rPr>
            </w:pPr>
            <w:r>
              <w:rPr>
                <w:rFonts w:ascii="Arial" w:hAnsi="Arial"/>
                <w:sz w:val="17"/>
                <w:szCs w:val="17"/>
                <w:lang w:eastAsia="zh-CN" w:bidi="hi-IN"/>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16D4F6CE">
            <w:pPr>
              <w:spacing w:before="0" w:after="0"/>
              <w:jc w:val="center"/>
              <w:rPr>
                <w:rFonts w:ascii="Arial" w:hAnsi="Arial"/>
                <w:sz w:val="17"/>
                <w:szCs w:val="17"/>
              </w:rPr>
            </w:pPr>
            <w:r>
              <w:rPr>
                <w:rFonts w:ascii="Arial" w:hAnsi="Arial"/>
                <w:sz w:val="17"/>
                <w:szCs w:val="17"/>
              </w:rPr>
              <w:t>R$ 2,70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417D5586">
            <w:pPr>
              <w:spacing w:before="0" w:after="0"/>
              <w:jc w:val="center"/>
              <w:rPr>
                <w:rFonts w:ascii="Arial" w:hAnsi="Arial"/>
                <w:sz w:val="17"/>
                <w:szCs w:val="17"/>
              </w:rPr>
            </w:pPr>
            <w:r>
              <w:rPr>
                <w:rFonts w:ascii="Arial" w:hAnsi="Arial"/>
                <w:sz w:val="17"/>
                <w:szCs w:val="17"/>
              </w:rPr>
              <w:t>R$ 4.860,00</w:t>
            </w:r>
          </w:p>
        </w:tc>
      </w:tr>
      <w:tr w14:paraId="705C7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34DCFA4">
            <w:pPr>
              <w:widowControl w:val="0"/>
              <w:spacing w:before="28" w:after="0"/>
              <w:jc w:val="center"/>
              <w:rPr>
                <w:rFonts w:hint="default" w:ascii="Arial" w:hAnsi="Arial" w:cs="Arial"/>
                <w:sz w:val="17"/>
                <w:szCs w:val="17"/>
                <w:shd w:val="clear" w:color="auto" w:fill="auto"/>
                <w:lang w:val="pt-BR"/>
              </w:rPr>
            </w:pP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3147D1EB">
            <w:pPr>
              <w:pStyle w:val="83"/>
              <w:bidi w:val="0"/>
              <w:spacing w:before="0" w:after="0" w:line="276" w:lineRule="auto"/>
              <w:jc w:val="both"/>
              <w:rPr>
                <w:rFonts w:hint="default" w:ascii="Arial" w:hAnsi="Arial" w:cs="Arial"/>
                <w:b/>
                <w:bCs/>
                <w:sz w:val="17"/>
                <w:szCs w:val="17"/>
                <w:lang w:eastAsia="zh-CN"/>
              </w:rPr>
            </w:pPr>
            <w:r>
              <w:rPr>
                <w:rFonts w:ascii="Arial" w:hAnsi="Arial"/>
                <w:b/>
                <w:bCs/>
                <w:sz w:val="17"/>
                <w:szCs w:val="17"/>
                <w:lang w:eastAsia="zh-CN"/>
              </w:rPr>
              <w:t>Tomate:</w:t>
            </w:r>
            <w:r>
              <w:rPr>
                <w:rFonts w:ascii="Arial" w:hAnsi="Arial"/>
                <w:sz w:val="17"/>
                <w:szCs w:val="17"/>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781" w:type="dxa"/>
            <w:tcBorders>
              <w:top w:val="nil"/>
              <w:left w:val="outset" w:color="000000" w:sz="6" w:space="0"/>
              <w:bottom w:val="outset" w:color="000000" w:sz="6" w:space="0"/>
              <w:right w:val="outset" w:color="000000" w:sz="6" w:space="0"/>
            </w:tcBorders>
            <w:shd w:val="clear" w:color="auto" w:fill="auto"/>
            <w:textDirection w:val="btLr"/>
            <w:vAlign w:val="center"/>
          </w:tcPr>
          <w:p w14:paraId="60542642">
            <w:pPr>
              <w:pStyle w:val="235"/>
              <w:bidi w:val="0"/>
              <w:spacing w:before="0" w:after="0" w:line="276" w:lineRule="auto"/>
              <w:jc w:val="center"/>
              <w:rPr>
                <w:rFonts w:hint="default" w:ascii="Arial" w:hAnsi="Arial" w:eastAsia="SimSun" w:cs="Arial"/>
                <w:sz w:val="17"/>
                <w:szCs w:val="17"/>
                <w:lang w:eastAsia="zh-CN" w:bidi="hi-IN"/>
              </w:rPr>
            </w:pPr>
            <w:r>
              <w:rPr>
                <w:rFonts w:ascii="Arial" w:hAnsi="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5A69E54C">
            <w:pPr>
              <w:pStyle w:val="235"/>
              <w:bidi w:val="0"/>
              <w:spacing w:before="0" w:after="0" w:line="276" w:lineRule="auto"/>
              <w:jc w:val="center"/>
              <w:rPr>
                <w:rFonts w:ascii="Arial" w:hAnsi="Arial" w:eastAsia="SimSun" w:cs="Arial"/>
                <w:b w:val="0"/>
                <w:bCs w:val="0"/>
                <w:sz w:val="17"/>
                <w:szCs w:val="17"/>
                <w:lang w:eastAsia="zh-CN" w:bidi="hi-IN"/>
              </w:rPr>
            </w:pPr>
            <w:r>
              <w:rPr>
                <w:rFonts w:ascii="Arial" w:hAnsi="Arial"/>
                <w:sz w:val="17"/>
                <w:szCs w:val="17"/>
                <w:lang w:eastAsia="zh-CN" w:bidi="hi-IN"/>
              </w:rPr>
              <w:t>1000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279BAC5">
            <w:pPr>
              <w:spacing w:before="0" w:after="0"/>
              <w:jc w:val="center"/>
              <w:rPr>
                <w:rFonts w:hint="default" w:ascii="Arial" w:hAnsi="Arial"/>
                <w:sz w:val="17"/>
                <w:szCs w:val="17"/>
                <w:lang w:val="pt-BR"/>
              </w:rPr>
            </w:pPr>
            <w:r>
              <w:rPr>
                <w:rFonts w:ascii="Arial" w:hAnsi="Arial"/>
                <w:sz w:val="17"/>
                <w:szCs w:val="17"/>
              </w:rPr>
              <w:t>R$ 8,</w:t>
            </w:r>
            <w:r>
              <w:rPr>
                <w:rFonts w:hint="default" w:ascii="Arial" w:hAnsi="Arial"/>
                <w:sz w:val="17"/>
                <w:szCs w:val="17"/>
                <w:lang w:val="pt-BR"/>
              </w:rPr>
              <w:t>70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22C46BD">
            <w:pPr>
              <w:spacing w:before="0" w:after="0"/>
              <w:jc w:val="center"/>
              <w:rPr>
                <w:rFonts w:ascii="Arial" w:hAnsi="Arial"/>
                <w:sz w:val="17"/>
                <w:szCs w:val="17"/>
              </w:rPr>
            </w:pPr>
            <w:r>
              <w:rPr>
                <w:rFonts w:ascii="Arial" w:hAnsi="Arial"/>
                <w:sz w:val="17"/>
                <w:szCs w:val="17"/>
              </w:rPr>
              <w:t>R$ 8.</w:t>
            </w:r>
            <w:r>
              <w:rPr>
                <w:rFonts w:hint="default" w:ascii="Arial" w:hAnsi="Arial"/>
                <w:sz w:val="17"/>
                <w:szCs w:val="17"/>
                <w:lang w:val="pt-BR"/>
              </w:rPr>
              <w:t>800,00</w:t>
            </w:r>
            <w:r>
              <w:rPr>
                <w:rFonts w:ascii="Arial" w:hAnsi="Arial"/>
                <w:sz w:val="17"/>
                <w:szCs w:val="17"/>
              </w:rPr>
              <w:t>0</w:t>
            </w:r>
          </w:p>
        </w:tc>
      </w:tr>
      <w:tr w14:paraId="35324D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trHeight w:val="160" w:hRule="atLeast"/>
          <w:jc w:val="center"/>
        </w:trPr>
        <w:tc>
          <w:tcPr>
            <w:tcW w:w="773" w:type="dxa"/>
            <w:tcBorders>
              <w:right w:val="outset" w:color="000000" w:sz="6" w:space="0"/>
            </w:tcBorders>
            <w:shd w:val="clear" w:color="auto" w:fill="auto"/>
          </w:tcPr>
          <w:p w14:paraId="703EDC01">
            <w:pPr>
              <w:widowControl w:val="0"/>
              <w:suppressAutoHyphens/>
              <w:spacing w:before="0" w:after="0" w:line="240" w:lineRule="auto"/>
              <w:jc w:val="center"/>
              <w:rPr>
                <w:rFonts w:hint="default" w:ascii="Arial" w:hAnsi="Arial" w:eastAsia="Arial" w:cs="Arial"/>
                <w:color w:val="auto"/>
                <w:kern w:val="0"/>
                <w:sz w:val="17"/>
                <w:szCs w:val="17"/>
                <w:shd w:val="clear" w:color="auto" w:fill="auto"/>
                <w:lang w:val="pt-BR"/>
              </w:rPr>
            </w:pPr>
          </w:p>
        </w:tc>
        <w:tc>
          <w:tcPr>
            <w:tcW w:w="4351" w:type="dxa"/>
            <w:tcBorders>
              <w:right w:val="outset" w:color="000000" w:sz="6" w:space="0"/>
            </w:tcBorders>
            <w:shd w:val="clear" w:color="auto" w:fill="auto"/>
          </w:tcPr>
          <w:p w14:paraId="1EC79D3E">
            <w:pPr>
              <w:widowControl w:val="0"/>
              <w:suppressAutoHyphens/>
              <w:spacing w:before="0" w:after="0" w:line="240" w:lineRule="auto"/>
              <w:jc w:val="center"/>
              <w:rPr>
                <w:rFonts w:hint="default" w:ascii="Arial" w:hAnsi="Arial" w:eastAsia="Arial" w:cs="Arial"/>
                <w:color w:val="auto"/>
                <w:kern w:val="0"/>
                <w:sz w:val="17"/>
                <w:szCs w:val="17"/>
                <w:shd w:val="clear" w:color="auto" w:fill="auto"/>
                <w:lang w:val="pt-BR"/>
              </w:rPr>
            </w:pPr>
          </w:p>
        </w:tc>
        <w:tc>
          <w:tcPr>
            <w:tcW w:w="781" w:type="dxa"/>
            <w:tcBorders>
              <w:left w:val="outset" w:color="000000" w:sz="6" w:space="0"/>
              <w:right w:val="outset" w:color="000000" w:sz="6" w:space="0"/>
            </w:tcBorders>
            <w:shd w:val="clear" w:color="auto" w:fill="auto"/>
          </w:tcPr>
          <w:p w14:paraId="7576CEDF">
            <w:pPr>
              <w:widowControl w:val="0"/>
              <w:suppressAutoHyphens/>
              <w:spacing w:before="0" w:after="0" w:line="240" w:lineRule="auto"/>
              <w:jc w:val="center"/>
              <w:rPr>
                <w:rFonts w:hint="default" w:ascii="Arial" w:hAnsi="Arial" w:eastAsia="Arial" w:cs="Arial"/>
                <w:color w:val="auto"/>
                <w:kern w:val="0"/>
                <w:sz w:val="17"/>
                <w:szCs w:val="17"/>
                <w:shd w:val="clear" w:color="auto" w:fill="auto"/>
                <w:lang w:val="pt-BR"/>
              </w:rPr>
            </w:pPr>
          </w:p>
        </w:tc>
        <w:tc>
          <w:tcPr>
            <w:tcW w:w="1224" w:type="dxa"/>
            <w:tcBorders>
              <w:left w:val="outset" w:color="000000" w:sz="6" w:space="0"/>
              <w:right w:val="outset" w:color="000000" w:sz="6" w:space="0"/>
            </w:tcBorders>
            <w:shd w:val="clear" w:color="auto" w:fill="auto"/>
          </w:tcPr>
          <w:p w14:paraId="0C972AFE">
            <w:pPr>
              <w:widowControl w:val="0"/>
              <w:tabs>
                <w:tab w:val="left" w:pos="1710"/>
              </w:tabs>
              <w:suppressAutoHyphens/>
              <w:spacing w:before="0" w:after="0" w:line="240" w:lineRule="auto"/>
              <w:jc w:val="center"/>
              <w:rPr>
                <w:rFonts w:hint="default" w:ascii="Arial" w:hAnsi="Arial" w:cs="Arial"/>
                <w:b w:val="0"/>
                <w:bCs w:val="0"/>
                <w:color w:val="auto"/>
                <w:kern w:val="0"/>
                <w:position w:val="0"/>
                <w:sz w:val="17"/>
                <w:szCs w:val="17"/>
                <w:u w:val="none"/>
                <w:shd w:val="clear" w:color="auto" w:fill="auto"/>
                <w:vertAlign w:val="baseline"/>
                <w:lang w:val="pt-BR"/>
              </w:rPr>
            </w:pPr>
          </w:p>
        </w:tc>
        <w:tc>
          <w:tcPr>
            <w:tcW w:w="1411" w:type="dxa"/>
            <w:tcBorders>
              <w:left w:val="outset" w:color="000000" w:sz="6" w:space="0"/>
              <w:right w:val="outset" w:color="000000" w:sz="6" w:space="0"/>
            </w:tcBorders>
            <w:shd w:val="clear" w:color="auto" w:fill="auto"/>
            <w:vAlign w:val="center"/>
          </w:tcPr>
          <w:p w14:paraId="3331A6DA">
            <w:pPr>
              <w:spacing w:before="0" w:after="0"/>
              <w:jc w:val="center"/>
              <w:rPr>
                <w:rFonts w:hint="default" w:ascii="Arial" w:hAnsi="Arial" w:cs="Arial"/>
                <w:color w:val="auto"/>
                <w:kern w:val="0"/>
                <w:sz w:val="17"/>
                <w:szCs w:val="17"/>
                <w:shd w:val="clear" w:color="auto" w:fill="auto"/>
                <w:lang w:val="pt-BR"/>
              </w:rPr>
            </w:pPr>
          </w:p>
        </w:tc>
        <w:tc>
          <w:tcPr>
            <w:tcW w:w="1434" w:type="dxa"/>
            <w:tcBorders>
              <w:left w:val="outset" w:color="000000" w:sz="6" w:space="0"/>
            </w:tcBorders>
            <w:shd w:val="clear" w:color="auto" w:fill="auto"/>
            <w:vAlign w:val="center"/>
          </w:tcPr>
          <w:p w14:paraId="000AFB03">
            <w:pPr>
              <w:spacing w:before="0" w:after="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 xml:space="preserve"> 256.896,50</w:t>
            </w:r>
          </w:p>
        </w:tc>
      </w:tr>
    </w:tbl>
    <w:p w14:paraId="2D577630">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color w:val="auto"/>
          <w:sz w:val="17"/>
          <w:szCs w:val="17"/>
          <w:lang w:val="pt-BR"/>
        </w:rPr>
      </w:pPr>
    </w:p>
    <w:p w14:paraId="3B80D973">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auto"/>
          <w:sz w:val="17"/>
          <w:szCs w:val="17"/>
          <w:lang w:val="pt-BR"/>
        </w:rPr>
        <w:t>CLÁUSULA OITAVA – SUBCONTRATAÇÃO</w:t>
      </w:r>
    </w:p>
    <w:p w14:paraId="7E844E3C">
      <w:pPr>
        <w:spacing w:line="240" w:lineRule="auto"/>
        <w:jc w:val="both"/>
        <w:rPr>
          <w:rFonts w:hint="default" w:ascii="Arial" w:hAnsi="Arial" w:cs="Arial"/>
          <w:sz w:val="17"/>
          <w:szCs w:val="17"/>
          <w:lang w:val="pt-BR"/>
        </w:rPr>
      </w:pPr>
      <w:r>
        <w:rPr>
          <w:rFonts w:hint="default" w:ascii="Arial" w:hAnsi="Arial" w:cs="Arial"/>
          <w:color w:val="auto"/>
          <w:sz w:val="17"/>
          <w:szCs w:val="17"/>
          <w:lang w:val="pt-BR"/>
        </w:rPr>
        <w:t xml:space="preserve">8.1 </w:t>
      </w:r>
      <w:r>
        <w:rPr>
          <w:rFonts w:hint="default" w:ascii="Arial" w:hAnsi="Arial" w:cs="Arial"/>
          <w:b w:val="0"/>
          <w:bCs w:val="0"/>
          <w:i w:val="0"/>
          <w:iCs/>
          <w:color w:val="auto"/>
          <w:sz w:val="17"/>
          <w:szCs w:val="17"/>
          <w:lang w:val="pt-BR"/>
        </w:rPr>
        <w:t>Não será admitida a subcontratação do objeto contratual.</w:t>
      </w:r>
    </w:p>
    <w:p w14:paraId="56A14303">
      <w:pPr>
        <w:spacing w:line="240" w:lineRule="auto"/>
        <w:jc w:val="both"/>
        <w:rPr>
          <w:rFonts w:hint="default" w:ascii="Arial" w:hAnsi="Arial" w:cs="Arial"/>
          <w:b w:val="0"/>
          <w:bCs w:val="0"/>
          <w:i w:val="0"/>
          <w:iCs/>
          <w:color w:val="auto"/>
          <w:sz w:val="17"/>
          <w:szCs w:val="17"/>
          <w:lang w:val="pt-BR"/>
        </w:rPr>
      </w:pPr>
    </w:p>
    <w:p w14:paraId="036BA3CB">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b/>
          <w:bCs/>
          <w:sz w:val="17"/>
          <w:szCs w:val="17"/>
          <w:lang w:val="pt-BR"/>
        </w:rPr>
        <w:t>CLÁUSULA NONA - PAGAMENTO (</w:t>
      </w:r>
      <w:r>
        <w:rPr>
          <w:rFonts w:hint="default" w:ascii="Arial" w:hAnsi="Arial" w:cs="Arial"/>
          <w:sz w:val="17"/>
          <w:szCs w:val="17"/>
        </w:rPr>
        <w:fldChar w:fldCharType="begin"/>
      </w:r>
      <w:r>
        <w:rPr>
          <w:rStyle w:val="43"/>
          <w:rFonts w:hint="default" w:ascii="Arial" w:hAnsi="Arial" w:cs="Arial"/>
          <w:b/>
          <w:bCs/>
          <w:sz w:val="17"/>
          <w:szCs w:val="17"/>
          <w:lang w:val="pt-BR"/>
        </w:rPr>
        <w:instrText xml:space="preserve"> HYPERLINK "http://www.planalto.gov.br/ccivil_03/_ato2019-2022/2021/lei/L14133.htm" \l "art92"</w:instrText>
      </w:r>
      <w:r>
        <w:rPr>
          <w:rStyle w:val="43"/>
          <w:rFonts w:hint="default" w:ascii="Arial" w:hAnsi="Arial" w:cs="Arial"/>
          <w:b/>
          <w:bCs/>
          <w:sz w:val="17"/>
          <w:szCs w:val="17"/>
          <w:lang w:val="pt-BR"/>
        </w:rPr>
        <w:fldChar w:fldCharType="separate"/>
      </w:r>
      <w:r>
        <w:rPr>
          <w:rStyle w:val="43"/>
          <w:rFonts w:hint="default" w:ascii="Arial" w:hAnsi="Arial" w:cs="Arial"/>
          <w:b/>
          <w:bCs/>
          <w:sz w:val="17"/>
          <w:szCs w:val="17"/>
          <w:lang w:val="pt-BR"/>
        </w:rPr>
        <w:t>art. 92, V e VI</w:t>
      </w:r>
      <w:r>
        <w:rPr>
          <w:rStyle w:val="43"/>
          <w:rFonts w:hint="default" w:ascii="Arial" w:hAnsi="Arial" w:cs="Arial"/>
          <w:b/>
          <w:bCs/>
          <w:sz w:val="17"/>
          <w:szCs w:val="17"/>
          <w:lang w:val="pt-BR"/>
        </w:rPr>
        <w:fldChar w:fldCharType="end"/>
      </w:r>
      <w:r>
        <w:rPr>
          <w:rFonts w:hint="default" w:ascii="Arial" w:hAnsi="Arial" w:cs="Arial"/>
          <w:b/>
          <w:bCs/>
          <w:sz w:val="17"/>
          <w:szCs w:val="17"/>
          <w:lang w:val="pt-BR"/>
        </w:rPr>
        <w:t>)</w:t>
      </w:r>
    </w:p>
    <w:p w14:paraId="4FE86EBA">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 xml:space="preserve">9.1 O prazo para pagamento </w:t>
      </w:r>
      <w:r>
        <w:rPr>
          <w:rFonts w:hint="default" w:ascii="Arial" w:hAnsi="Arial" w:cs="Arial"/>
          <w:b w:val="0"/>
          <w:bCs w:val="0"/>
          <w:color w:val="auto"/>
          <w:sz w:val="17"/>
          <w:szCs w:val="17"/>
          <w:lang w:val="pt-BR" w:eastAsia="en-US"/>
        </w:rPr>
        <w:t>ao contratado</w:t>
      </w:r>
      <w:r>
        <w:rPr>
          <w:rFonts w:hint="default" w:ascii="Arial" w:hAnsi="Arial" w:cs="Arial"/>
          <w:b w:val="0"/>
          <w:bCs w:val="0"/>
          <w:sz w:val="17"/>
          <w:szCs w:val="17"/>
          <w:lang w:val="pt-BR"/>
        </w:rPr>
        <w:t xml:space="preserve"> e demais condições a ele referentes encontram-se definidos no Termo de Referência, o qual possui vínculo a este Contrato, a saber:</w:t>
      </w:r>
    </w:p>
    <w:p w14:paraId="5EDC5C48">
      <w:pPr>
        <w:spacing w:line="240" w:lineRule="auto"/>
        <w:jc w:val="both"/>
        <w:rPr>
          <w:rFonts w:hint="default" w:ascii="Arial" w:hAnsi="Arial" w:cs="Arial"/>
          <w:sz w:val="17"/>
          <w:szCs w:val="17"/>
          <w:lang w:val="pt-BR"/>
        </w:rPr>
      </w:pPr>
      <w:r>
        <w:rPr>
          <w:rFonts w:hint="default" w:ascii="Arial" w:hAnsi="Arial" w:eastAsia="Times New Roman" w:cs="Arial"/>
          <w:b w:val="0"/>
          <w:bCs w:val="0"/>
          <w:sz w:val="17"/>
          <w:szCs w:val="17"/>
          <w:lang w:val="pt-BR"/>
        </w:rPr>
        <w:t xml:space="preserve">9.2 </w:t>
      </w:r>
      <w:r>
        <w:rPr>
          <w:rFonts w:hint="default" w:ascii="Arial" w:hAnsi="Arial" w:cs="Arial"/>
          <w:sz w:val="17"/>
          <w:szCs w:val="17"/>
          <w:lang w:val="pt-BR"/>
        </w:rPr>
        <w:t>O pagamento decorrente da concretiza</w:t>
      </w:r>
      <w:r>
        <w:rPr>
          <w:rFonts w:hint="default" w:ascii="Arial" w:hAnsi="Arial" w:cs="Arial"/>
          <w:color w:val="000000"/>
          <w:sz w:val="17"/>
          <w:szCs w:val="17"/>
          <w:lang w:val="pt-BR"/>
        </w:rPr>
        <w:t xml:space="preserve">ção desta licitação será efetuado pelo Setor de Tesouraria da Prefeitura </w:t>
      </w:r>
      <w:r>
        <w:rPr>
          <w:rFonts w:hint="default" w:ascii="Arial" w:hAnsi="Arial" w:cs="Arial"/>
          <w:b w:val="0"/>
          <w:bCs w:val="0"/>
          <w:color w:val="000000"/>
          <w:sz w:val="17"/>
          <w:szCs w:val="17"/>
          <w:lang w:val="pt-BR"/>
        </w:rPr>
        <w:t>Municipal de Cataguases, por processo legal, no prazo de 30 (trinta) dias.</w:t>
      </w:r>
    </w:p>
    <w:p w14:paraId="1F3DC2CF">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9.3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325E0816">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9.4 Quando for constatada qualquer irregularidade na Nota Fiscal/Fatura, será imediatamente solicitada à empresa contratante carta de correção quando couber, ou ainda pertinente regularização, que deverá ser encaminhada no prazo de 2 (dois) dias úteis.</w:t>
      </w:r>
    </w:p>
    <w:p w14:paraId="1E9B8EAF">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 xml:space="preserve">9.5 Caso a contratada não apresente carta de correção no prazo estipulado, o prazo para pagamento será recontado, a partir da data da sua apresentação. </w:t>
      </w:r>
    </w:p>
    <w:p w14:paraId="383BA9F0">
      <w:pPr>
        <w:spacing w:line="240" w:lineRule="auto"/>
        <w:jc w:val="both"/>
        <w:rPr>
          <w:rFonts w:hint="default" w:ascii="Arial" w:hAnsi="Arial" w:cs="Arial"/>
          <w:sz w:val="17"/>
          <w:szCs w:val="17"/>
          <w:lang w:val="pt-BR"/>
        </w:rPr>
      </w:pPr>
      <w:r>
        <w:rPr>
          <w:rFonts w:hint="default" w:ascii="Arial" w:hAnsi="Arial" w:cs="Arial"/>
          <w:b w:val="0"/>
          <w:bCs w:val="0"/>
          <w:sz w:val="17"/>
          <w:szCs w:val="17"/>
          <w:u w:val="single"/>
          <w:lang w:val="pt-BR"/>
        </w:rPr>
        <w:t>9.6 Atender as exigências conforme Decreto 5.811/2023 e tributação vigente.</w:t>
      </w:r>
    </w:p>
    <w:p w14:paraId="17DCA742">
      <w:pPr>
        <w:spacing w:line="240" w:lineRule="auto"/>
        <w:jc w:val="both"/>
        <w:rPr>
          <w:rFonts w:hint="default" w:ascii="Arial" w:hAnsi="Arial" w:cs="Arial"/>
          <w:b w:val="0"/>
          <w:bCs w:val="0"/>
          <w:sz w:val="17"/>
          <w:szCs w:val="17"/>
          <w:u w:val="single"/>
          <w:lang w:val="pt-BR"/>
        </w:rPr>
      </w:pPr>
    </w:p>
    <w:p w14:paraId="0E182BEC">
      <w:pPr>
        <w:spacing w:line="240" w:lineRule="auto"/>
        <w:jc w:val="both"/>
        <w:rPr>
          <w:rFonts w:hint="default" w:ascii="Arial" w:hAnsi="Arial" w:cs="Arial"/>
          <w:b/>
          <w:bCs/>
          <w:sz w:val="17"/>
          <w:szCs w:val="17"/>
          <w:lang w:val="pt-BR"/>
        </w:rPr>
      </w:pPr>
    </w:p>
    <w:p w14:paraId="5CEC7240">
      <w:pPr>
        <w:spacing w:line="240" w:lineRule="auto"/>
        <w:jc w:val="both"/>
        <w:rPr>
          <w:rFonts w:hint="default" w:ascii="Arial" w:hAnsi="Arial" w:cs="Arial"/>
          <w:b/>
          <w:bCs/>
          <w:sz w:val="17"/>
          <w:szCs w:val="17"/>
          <w:lang w:val="pt-BR"/>
        </w:rPr>
      </w:pPr>
    </w:p>
    <w:p w14:paraId="4EF4AEF0">
      <w:pPr>
        <w:spacing w:line="240" w:lineRule="auto"/>
        <w:jc w:val="both"/>
        <w:rPr>
          <w:rFonts w:hint="default" w:ascii="Arial" w:hAnsi="Arial" w:cs="Arial"/>
          <w:sz w:val="17"/>
          <w:szCs w:val="17"/>
        </w:rPr>
      </w:pPr>
      <w:r>
        <w:rPr>
          <w:rFonts w:hint="default" w:ascii="Arial" w:hAnsi="Arial" w:cs="Arial"/>
          <w:b/>
          <w:bCs/>
          <w:sz w:val="17"/>
          <w:szCs w:val="17"/>
          <w:lang w:val="pt-BR"/>
        </w:rPr>
        <w:t>CLÁUSULA DÉCIMA - REAJUSTE (</w:t>
      </w:r>
      <w:r>
        <w:rPr>
          <w:rFonts w:hint="default" w:ascii="Arial" w:hAnsi="Arial" w:cs="Arial"/>
          <w:sz w:val="17"/>
          <w:szCs w:val="17"/>
        </w:rPr>
        <w:fldChar w:fldCharType="begin"/>
      </w:r>
      <w:r>
        <w:rPr>
          <w:rStyle w:val="43"/>
          <w:rFonts w:hint="default" w:ascii="Arial" w:hAnsi="Arial" w:cs="Arial"/>
          <w:b/>
          <w:bCs/>
          <w:color w:val="auto"/>
          <w:sz w:val="17"/>
          <w:szCs w:val="17"/>
          <w:lang w:val="pt-BR"/>
        </w:rPr>
        <w:instrText xml:space="preserve"> HYPERLINK "http://www.planalto.gov.br/ccivil_03/_ato2019-2022/2021/lei/L14133.htm" \l "art92"</w:instrText>
      </w:r>
      <w:r>
        <w:rPr>
          <w:rStyle w:val="43"/>
          <w:rFonts w:hint="default" w:ascii="Arial" w:hAnsi="Arial" w:cs="Arial"/>
          <w:b/>
          <w:bCs/>
          <w:color w:val="auto"/>
          <w:sz w:val="17"/>
          <w:szCs w:val="17"/>
          <w:lang w:val="pt-BR"/>
        </w:rPr>
        <w:fldChar w:fldCharType="separate"/>
      </w:r>
      <w:r>
        <w:rPr>
          <w:rStyle w:val="43"/>
          <w:rFonts w:hint="default" w:ascii="Arial" w:hAnsi="Arial" w:cs="Arial"/>
          <w:b/>
          <w:bCs/>
          <w:color w:val="auto"/>
          <w:sz w:val="17"/>
          <w:szCs w:val="17"/>
          <w:lang w:val="pt-BR"/>
        </w:rPr>
        <w:t>art. 92, V</w:t>
      </w:r>
      <w:r>
        <w:rPr>
          <w:rStyle w:val="43"/>
          <w:rFonts w:hint="default" w:ascii="Arial" w:hAnsi="Arial" w:cs="Arial"/>
          <w:b/>
          <w:bCs/>
          <w:color w:val="auto"/>
          <w:sz w:val="17"/>
          <w:szCs w:val="17"/>
          <w:lang w:val="pt-BR"/>
        </w:rPr>
        <w:fldChar w:fldCharType="end"/>
      </w:r>
      <w:r>
        <w:rPr>
          <w:rFonts w:hint="default" w:ascii="Arial" w:hAnsi="Arial" w:cs="Arial"/>
          <w:b/>
          <w:bCs/>
          <w:color w:val="auto"/>
          <w:sz w:val="17"/>
          <w:szCs w:val="17"/>
          <w:lang w:val="pt-BR"/>
        </w:rPr>
        <w:t>)</w:t>
      </w:r>
    </w:p>
    <w:p w14:paraId="1FAEAD89">
      <w:pPr>
        <w:spacing w:line="240" w:lineRule="auto"/>
        <w:jc w:val="both"/>
        <w:rPr>
          <w:rFonts w:hint="default" w:ascii="Arial" w:hAnsi="Arial" w:cs="Arial"/>
          <w:sz w:val="17"/>
          <w:szCs w:val="17"/>
          <w:lang w:val="pt-BR"/>
        </w:rPr>
      </w:pPr>
      <w:r>
        <w:rPr>
          <w:rFonts w:hint="default" w:ascii="Arial" w:hAnsi="Arial" w:cs="Arial"/>
          <w:b w:val="0"/>
          <w:bCs w:val="0"/>
          <w:color w:val="auto"/>
          <w:sz w:val="17"/>
          <w:szCs w:val="17"/>
          <w:lang w:val="pt-BR"/>
        </w:rPr>
        <w:t xml:space="preserve">10.1 </w:t>
      </w:r>
      <w:r>
        <w:rPr>
          <w:rFonts w:hint="default" w:ascii="Arial" w:hAnsi="Arial" w:cs="Arial"/>
          <w:sz w:val="17"/>
          <w:szCs w:val="17"/>
          <w:lang w:val="pt-BR"/>
        </w:rPr>
        <w:t xml:space="preserve"> 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77CB03F">
      <w:pPr>
        <w:spacing w:line="240" w:lineRule="auto"/>
        <w:jc w:val="both"/>
        <w:rPr>
          <w:rFonts w:hint="default" w:ascii="Arial" w:hAnsi="Arial" w:cs="Arial"/>
          <w:sz w:val="17"/>
          <w:szCs w:val="17"/>
          <w:lang w:val="pt-BR"/>
        </w:rPr>
      </w:pPr>
      <w:r>
        <w:rPr>
          <w:rFonts w:hint="default" w:ascii="Arial" w:hAnsi="Arial" w:cs="Arial"/>
          <w:b w:val="0"/>
          <w:bCs w:val="0"/>
          <w:color w:val="auto"/>
          <w:sz w:val="17"/>
          <w:szCs w:val="17"/>
          <w:lang w:val="pt-BR"/>
        </w:rPr>
        <w:t xml:space="preserve">10.2 </w:t>
      </w:r>
      <w:r>
        <w:rPr>
          <w:rFonts w:hint="default" w:ascii="Arial" w:hAnsi="Arial" w:cs="Arial"/>
          <w:sz w:val="17"/>
          <w:szCs w:val="17"/>
          <w:lang w:val="pt-BR"/>
        </w:rPr>
        <w:t>No caso de pedidos de reequilíbrio econômico-financeiro por parte do contratado, este deverá</w:t>
      </w:r>
      <w:r>
        <w:rPr>
          <w:rFonts w:hint="default" w:ascii="Arial" w:hAnsi="Arial" w:cs="Arial"/>
          <w:spacing w:val="1"/>
          <w:sz w:val="17"/>
          <w:szCs w:val="17"/>
          <w:lang w:val="pt-BR"/>
        </w:rPr>
        <w:t xml:space="preserve"> </w:t>
      </w:r>
      <w:r>
        <w:rPr>
          <w:rFonts w:hint="default" w:ascii="Arial" w:hAnsi="Arial" w:cs="Arial"/>
          <w:sz w:val="17"/>
          <w:szCs w:val="17"/>
          <w:lang w:val="pt-BR"/>
        </w:rPr>
        <w:t>demonstrar de forma clara, por intermédio de planilhas de custo, a composição do novo preço,</w:t>
      </w:r>
      <w:r>
        <w:rPr>
          <w:rFonts w:hint="default" w:ascii="Arial" w:hAnsi="Arial" w:cs="Arial"/>
          <w:spacing w:val="1"/>
          <w:sz w:val="17"/>
          <w:szCs w:val="17"/>
          <w:lang w:val="pt-BR"/>
        </w:rPr>
        <w:t xml:space="preserve"> </w:t>
      </w:r>
      <w:r>
        <w:rPr>
          <w:rFonts w:hint="default" w:ascii="Arial" w:hAnsi="Arial" w:cs="Arial"/>
          <w:sz w:val="17"/>
          <w:szCs w:val="17"/>
          <w:lang w:val="pt-BR"/>
        </w:rPr>
        <w:t>indicando fatos imprevisíveis, se não for o caso, indicar fatos previsíveis com consequências</w:t>
      </w:r>
      <w:r>
        <w:rPr>
          <w:rFonts w:hint="default" w:ascii="Arial" w:hAnsi="Arial" w:cs="Arial"/>
          <w:spacing w:val="1"/>
          <w:sz w:val="17"/>
          <w:szCs w:val="17"/>
          <w:lang w:val="pt-BR"/>
        </w:rPr>
        <w:t xml:space="preserve"> </w:t>
      </w:r>
      <w:r>
        <w:rPr>
          <w:rFonts w:hint="default" w:ascii="Arial" w:hAnsi="Arial" w:cs="Arial"/>
          <w:sz w:val="17"/>
          <w:szCs w:val="17"/>
          <w:lang w:val="pt-BR"/>
        </w:rPr>
        <w:t>imprevisíveis, apresentando, dessa forma, documentos comprobatórios dos fatos alegados e</w:t>
      </w:r>
      <w:r>
        <w:rPr>
          <w:rFonts w:hint="default" w:ascii="Arial" w:hAnsi="Arial" w:cs="Arial"/>
          <w:spacing w:val="1"/>
          <w:sz w:val="17"/>
          <w:szCs w:val="17"/>
          <w:lang w:val="pt-BR"/>
        </w:rPr>
        <w:t xml:space="preserve"> </w:t>
      </w:r>
      <w:r>
        <w:rPr>
          <w:rFonts w:hint="default" w:ascii="Arial" w:hAnsi="Arial" w:cs="Arial"/>
          <w:sz w:val="17"/>
          <w:szCs w:val="17"/>
          <w:lang w:val="pt-BR"/>
        </w:rPr>
        <w:t>não se reportar a fatos absolutamente estranhos ao futuro contrato. Na análise da solicitação,</w:t>
      </w:r>
      <w:r>
        <w:rPr>
          <w:rFonts w:hint="default" w:ascii="Arial" w:hAnsi="Arial" w:cs="Arial"/>
          <w:spacing w:val="1"/>
          <w:sz w:val="17"/>
          <w:szCs w:val="17"/>
          <w:lang w:val="pt-BR"/>
        </w:rPr>
        <w:t xml:space="preserve"> </w:t>
      </w:r>
      <w:r>
        <w:rPr>
          <w:rFonts w:hint="default" w:ascii="Arial" w:hAnsi="Arial" w:cs="Arial"/>
          <w:sz w:val="17"/>
          <w:szCs w:val="17"/>
          <w:lang w:val="pt-BR"/>
        </w:rPr>
        <w:t>dentre outros critérios, o contratante adotará, além de ampla pesquisa de preços, parecer</w:t>
      </w:r>
      <w:r>
        <w:rPr>
          <w:rFonts w:hint="default" w:ascii="Arial" w:hAnsi="Arial" w:cs="Arial"/>
          <w:spacing w:val="1"/>
          <w:sz w:val="17"/>
          <w:szCs w:val="17"/>
          <w:lang w:val="pt-BR"/>
        </w:rPr>
        <w:t xml:space="preserve"> </w:t>
      </w:r>
      <w:r>
        <w:rPr>
          <w:rFonts w:hint="default" w:ascii="Arial" w:hAnsi="Arial" w:cs="Arial"/>
          <w:sz w:val="17"/>
          <w:szCs w:val="17"/>
          <w:lang w:val="pt-BR"/>
        </w:rPr>
        <w:t>contábil</w:t>
      </w:r>
      <w:r>
        <w:rPr>
          <w:rFonts w:hint="default" w:ascii="Arial" w:hAnsi="Arial" w:cs="Arial"/>
          <w:spacing w:val="-5"/>
          <w:sz w:val="17"/>
          <w:szCs w:val="17"/>
          <w:lang w:val="pt-BR"/>
        </w:rPr>
        <w:t xml:space="preserve"> </w:t>
      </w:r>
      <w:r>
        <w:rPr>
          <w:rFonts w:hint="default" w:ascii="Arial" w:hAnsi="Arial" w:cs="Arial"/>
          <w:sz w:val="17"/>
          <w:szCs w:val="17"/>
          <w:lang w:val="pt-BR"/>
        </w:rPr>
        <w:t>da</w:t>
      </w:r>
      <w:r>
        <w:rPr>
          <w:rFonts w:hint="default" w:ascii="Arial" w:hAnsi="Arial" w:cs="Arial"/>
          <w:spacing w:val="-4"/>
          <w:sz w:val="17"/>
          <w:szCs w:val="17"/>
          <w:lang w:val="pt-BR"/>
        </w:rPr>
        <w:t xml:space="preserve"> </w:t>
      </w:r>
      <w:r>
        <w:rPr>
          <w:rFonts w:hint="default" w:ascii="Arial" w:hAnsi="Arial" w:cs="Arial"/>
          <w:sz w:val="17"/>
          <w:szCs w:val="17"/>
          <w:lang w:val="pt-BR"/>
        </w:rPr>
        <w:t>solicitante</w:t>
      </w:r>
      <w:r>
        <w:rPr>
          <w:rFonts w:hint="default" w:ascii="Arial" w:hAnsi="Arial" w:cs="Arial"/>
          <w:spacing w:val="-4"/>
          <w:sz w:val="17"/>
          <w:szCs w:val="17"/>
          <w:lang w:val="pt-BR"/>
        </w:rPr>
        <w:t xml:space="preserve"> </w:t>
      </w:r>
      <w:r>
        <w:rPr>
          <w:rFonts w:hint="default" w:ascii="Arial" w:hAnsi="Arial" w:cs="Arial"/>
          <w:sz w:val="17"/>
          <w:szCs w:val="17"/>
          <w:lang w:val="pt-BR"/>
        </w:rPr>
        <w:t>e</w:t>
      </w:r>
      <w:r>
        <w:rPr>
          <w:rFonts w:hint="default" w:ascii="Arial" w:hAnsi="Arial" w:cs="Arial"/>
          <w:spacing w:val="-4"/>
          <w:sz w:val="17"/>
          <w:szCs w:val="17"/>
          <w:lang w:val="pt-BR"/>
        </w:rPr>
        <w:t xml:space="preserve"> </w:t>
      </w:r>
      <w:r>
        <w:rPr>
          <w:rFonts w:hint="default" w:ascii="Arial" w:hAnsi="Arial" w:cs="Arial"/>
          <w:sz w:val="17"/>
          <w:szCs w:val="17"/>
          <w:lang w:val="pt-BR"/>
        </w:rPr>
        <w:t>demonstração</w:t>
      </w:r>
      <w:r>
        <w:rPr>
          <w:rFonts w:hint="default" w:ascii="Arial" w:hAnsi="Arial" w:cs="Arial"/>
          <w:spacing w:val="-4"/>
          <w:sz w:val="17"/>
          <w:szCs w:val="17"/>
          <w:lang w:val="pt-BR"/>
        </w:rPr>
        <w:t xml:space="preserve"> </w:t>
      </w:r>
      <w:r>
        <w:rPr>
          <w:rFonts w:hint="default" w:ascii="Arial" w:hAnsi="Arial" w:cs="Arial"/>
          <w:sz w:val="17"/>
          <w:szCs w:val="17"/>
          <w:lang w:val="pt-BR"/>
        </w:rPr>
        <w:t>de</w:t>
      </w:r>
      <w:r>
        <w:rPr>
          <w:rFonts w:hint="default" w:ascii="Arial" w:hAnsi="Arial" w:cs="Arial"/>
          <w:spacing w:val="-4"/>
          <w:sz w:val="17"/>
          <w:szCs w:val="17"/>
          <w:lang w:val="pt-BR"/>
        </w:rPr>
        <w:t xml:space="preserve"> </w:t>
      </w:r>
      <w:r>
        <w:rPr>
          <w:rFonts w:hint="default" w:ascii="Arial" w:hAnsi="Arial" w:cs="Arial"/>
          <w:sz w:val="17"/>
          <w:szCs w:val="17"/>
          <w:lang w:val="pt-BR"/>
        </w:rPr>
        <w:t>reais</w:t>
      </w:r>
      <w:r>
        <w:rPr>
          <w:rFonts w:hint="default" w:ascii="Arial" w:hAnsi="Arial" w:cs="Arial"/>
          <w:spacing w:val="-4"/>
          <w:sz w:val="17"/>
          <w:szCs w:val="17"/>
          <w:lang w:val="pt-BR"/>
        </w:rPr>
        <w:t xml:space="preserve"> </w:t>
      </w:r>
      <w:r>
        <w:rPr>
          <w:rFonts w:hint="default" w:ascii="Arial" w:hAnsi="Arial" w:cs="Arial"/>
          <w:sz w:val="17"/>
          <w:szCs w:val="17"/>
          <w:lang w:val="pt-BR"/>
        </w:rPr>
        <w:t>impactos</w:t>
      </w:r>
      <w:r>
        <w:rPr>
          <w:rFonts w:hint="default" w:ascii="Arial" w:hAnsi="Arial" w:cs="Arial"/>
          <w:spacing w:val="-4"/>
          <w:sz w:val="17"/>
          <w:szCs w:val="17"/>
          <w:lang w:val="pt-BR"/>
        </w:rPr>
        <w:t xml:space="preserve"> </w:t>
      </w:r>
      <w:r>
        <w:rPr>
          <w:rFonts w:hint="default" w:ascii="Arial" w:hAnsi="Arial" w:cs="Arial"/>
          <w:sz w:val="17"/>
          <w:szCs w:val="17"/>
          <w:lang w:val="pt-BR"/>
        </w:rPr>
        <w:t>sobre</w:t>
      </w:r>
      <w:r>
        <w:rPr>
          <w:rFonts w:hint="default" w:ascii="Arial" w:hAnsi="Arial" w:cs="Arial"/>
          <w:spacing w:val="-4"/>
          <w:sz w:val="17"/>
          <w:szCs w:val="17"/>
          <w:lang w:val="pt-BR"/>
        </w:rPr>
        <w:t xml:space="preserve"> </w:t>
      </w:r>
      <w:r>
        <w:rPr>
          <w:rFonts w:hint="default" w:ascii="Arial" w:hAnsi="Arial" w:cs="Arial"/>
          <w:sz w:val="17"/>
          <w:szCs w:val="17"/>
          <w:lang w:val="pt-BR"/>
        </w:rPr>
        <w:t>a</w:t>
      </w:r>
      <w:r>
        <w:rPr>
          <w:rFonts w:hint="default" w:ascii="Arial" w:hAnsi="Arial" w:cs="Arial"/>
          <w:spacing w:val="-4"/>
          <w:sz w:val="17"/>
          <w:szCs w:val="17"/>
          <w:lang w:val="pt-BR"/>
        </w:rPr>
        <w:t xml:space="preserve"> </w:t>
      </w:r>
      <w:r>
        <w:rPr>
          <w:rFonts w:hint="default" w:ascii="Arial" w:hAnsi="Arial" w:cs="Arial"/>
          <w:sz w:val="17"/>
          <w:szCs w:val="17"/>
          <w:lang w:val="pt-BR"/>
        </w:rPr>
        <w:t>execução</w:t>
      </w:r>
      <w:r>
        <w:rPr>
          <w:rFonts w:hint="default" w:ascii="Arial" w:hAnsi="Arial" w:cs="Arial"/>
          <w:spacing w:val="-4"/>
          <w:sz w:val="17"/>
          <w:szCs w:val="17"/>
          <w:lang w:val="pt-BR"/>
        </w:rPr>
        <w:t xml:space="preserve"> </w:t>
      </w:r>
      <w:r>
        <w:rPr>
          <w:rFonts w:hint="default" w:ascii="Arial" w:hAnsi="Arial" w:cs="Arial"/>
          <w:sz w:val="17"/>
          <w:szCs w:val="17"/>
          <w:lang w:val="pt-BR"/>
        </w:rPr>
        <w:t>do</w:t>
      </w:r>
      <w:r>
        <w:rPr>
          <w:rFonts w:hint="default" w:ascii="Arial" w:hAnsi="Arial" w:cs="Arial"/>
          <w:spacing w:val="-4"/>
          <w:sz w:val="17"/>
          <w:szCs w:val="17"/>
          <w:lang w:val="pt-BR"/>
        </w:rPr>
        <w:t xml:space="preserve"> </w:t>
      </w:r>
      <w:r>
        <w:rPr>
          <w:rFonts w:hint="default" w:ascii="Arial" w:hAnsi="Arial" w:cs="Arial"/>
          <w:sz w:val="17"/>
          <w:szCs w:val="17"/>
          <w:lang w:val="pt-BR"/>
        </w:rPr>
        <w:t>futuro</w:t>
      </w:r>
      <w:r>
        <w:rPr>
          <w:rFonts w:hint="default" w:ascii="Arial" w:hAnsi="Arial" w:cs="Arial"/>
          <w:spacing w:val="-5"/>
          <w:sz w:val="17"/>
          <w:szCs w:val="17"/>
          <w:lang w:val="pt-BR"/>
        </w:rPr>
        <w:t xml:space="preserve"> </w:t>
      </w:r>
      <w:r>
        <w:rPr>
          <w:rFonts w:hint="default" w:ascii="Arial" w:hAnsi="Arial" w:cs="Arial"/>
          <w:sz w:val="17"/>
          <w:szCs w:val="17"/>
          <w:lang w:val="pt-BR"/>
        </w:rPr>
        <w:t>termo.</w:t>
      </w:r>
    </w:p>
    <w:p w14:paraId="1F9A5A44">
      <w:pPr>
        <w:spacing w:line="240" w:lineRule="auto"/>
        <w:jc w:val="both"/>
        <w:rPr>
          <w:rFonts w:hint="default" w:ascii="Arial" w:hAnsi="Arial" w:cs="Arial"/>
          <w:sz w:val="17"/>
          <w:szCs w:val="17"/>
          <w:lang w:val="pt-BR"/>
        </w:rPr>
      </w:pPr>
      <w:r>
        <w:rPr>
          <w:rFonts w:hint="default" w:ascii="Arial" w:hAnsi="Arial" w:cs="Arial"/>
          <w:sz w:val="17"/>
          <w:szCs w:val="17"/>
          <w:lang w:val="pt-BR"/>
        </w:rPr>
        <w:t>10.3 Não</w:t>
      </w:r>
      <w:r>
        <w:rPr>
          <w:rFonts w:hint="default" w:ascii="Arial" w:hAnsi="Arial" w:cs="Arial"/>
          <w:spacing w:val="38"/>
          <w:sz w:val="17"/>
          <w:szCs w:val="17"/>
          <w:lang w:val="pt-BR"/>
        </w:rPr>
        <w:t xml:space="preserve"> </w:t>
      </w:r>
      <w:r>
        <w:rPr>
          <w:rFonts w:hint="default" w:ascii="Arial" w:hAnsi="Arial" w:cs="Arial"/>
          <w:sz w:val="17"/>
          <w:szCs w:val="17"/>
          <w:lang w:val="pt-BR"/>
        </w:rPr>
        <w:t>serão</w:t>
      </w:r>
      <w:r>
        <w:rPr>
          <w:rFonts w:hint="default" w:ascii="Arial" w:hAnsi="Arial" w:cs="Arial"/>
          <w:spacing w:val="38"/>
          <w:sz w:val="17"/>
          <w:szCs w:val="17"/>
          <w:lang w:val="pt-BR"/>
        </w:rPr>
        <w:t xml:space="preserve"> </w:t>
      </w:r>
      <w:r>
        <w:rPr>
          <w:rFonts w:hint="default" w:ascii="Arial" w:hAnsi="Arial" w:cs="Arial"/>
          <w:sz w:val="17"/>
          <w:szCs w:val="17"/>
          <w:lang w:val="pt-BR"/>
        </w:rPr>
        <w:t>reconhecidos</w:t>
      </w:r>
      <w:r>
        <w:rPr>
          <w:rFonts w:hint="default" w:ascii="Arial" w:hAnsi="Arial" w:cs="Arial"/>
          <w:spacing w:val="38"/>
          <w:sz w:val="17"/>
          <w:szCs w:val="17"/>
          <w:lang w:val="pt-BR"/>
        </w:rPr>
        <w:t xml:space="preserve"> </w:t>
      </w:r>
      <w:r>
        <w:rPr>
          <w:rFonts w:hint="default" w:ascii="Arial" w:hAnsi="Arial" w:cs="Arial"/>
          <w:sz w:val="17"/>
          <w:szCs w:val="17"/>
          <w:lang w:val="pt-BR"/>
        </w:rPr>
        <w:t>pedidos</w:t>
      </w:r>
      <w:r>
        <w:rPr>
          <w:rFonts w:hint="default" w:ascii="Arial" w:hAnsi="Arial" w:cs="Arial"/>
          <w:spacing w:val="38"/>
          <w:sz w:val="17"/>
          <w:szCs w:val="17"/>
          <w:lang w:val="pt-BR"/>
        </w:rPr>
        <w:t xml:space="preserve"> </w:t>
      </w:r>
      <w:r>
        <w:rPr>
          <w:rFonts w:hint="default" w:ascii="Arial" w:hAnsi="Arial" w:cs="Arial"/>
          <w:sz w:val="17"/>
          <w:szCs w:val="17"/>
          <w:lang w:val="pt-BR"/>
        </w:rPr>
        <w:t>não</w:t>
      </w:r>
      <w:r>
        <w:rPr>
          <w:rFonts w:hint="default" w:ascii="Arial" w:hAnsi="Arial" w:cs="Arial"/>
          <w:spacing w:val="38"/>
          <w:sz w:val="17"/>
          <w:szCs w:val="17"/>
          <w:lang w:val="pt-BR"/>
        </w:rPr>
        <w:t xml:space="preserve"> </w:t>
      </w:r>
      <w:r>
        <w:rPr>
          <w:rFonts w:hint="default" w:ascii="Arial" w:hAnsi="Arial" w:cs="Arial"/>
          <w:sz w:val="17"/>
          <w:szCs w:val="17"/>
          <w:lang w:val="pt-BR"/>
        </w:rPr>
        <w:t>fundamentados</w:t>
      </w:r>
      <w:r>
        <w:rPr>
          <w:rFonts w:hint="default" w:ascii="Arial" w:hAnsi="Arial" w:cs="Arial"/>
          <w:spacing w:val="38"/>
          <w:sz w:val="17"/>
          <w:szCs w:val="17"/>
          <w:lang w:val="pt-BR"/>
        </w:rPr>
        <w:t xml:space="preserve"> </w:t>
      </w:r>
      <w:r>
        <w:rPr>
          <w:rFonts w:hint="default" w:ascii="Arial" w:hAnsi="Arial" w:cs="Arial"/>
          <w:sz w:val="17"/>
          <w:szCs w:val="17"/>
          <w:lang w:val="pt-BR"/>
        </w:rPr>
        <w:t>e</w:t>
      </w:r>
      <w:r>
        <w:rPr>
          <w:rFonts w:hint="default" w:ascii="Arial" w:hAnsi="Arial" w:cs="Arial"/>
          <w:spacing w:val="38"/>
          <w:sz w:val="17"/>
          <w:szCs w:val="17"/>
          <w:lang w:val="pt-BR"/>
        </w:rPr>
        <w:t xml:space="preserve"> </w:t>
      </w:r>
      <w:r>
        <w:rPr>
          <w:rFonts w:hint="default" w:ascii="Arial" w:hAnsi="Arial" w:cs="Arial"/>
          <w:sz w:val="17"/>
          <w:szCs w:val="17"/>
          <w:lang w:val="pt-BR"/>
        </w:rPr>
        <w:t>desacompanhados</w:t>
      </w:r>
      <w:r>
        <w:rPr>
          <w:rFonts w:hint="default" w:ascii="Arial" w:hAnsi="Arial" w:cs="Arial"/>
          <w:spacing w:val="24"/>
          <w:sz w:val="17"/>
          <w:szCs w:val="17"/>
          <w:lang w:val="pt-BR"/>
        </w:rPr>
        <w:t xml:space="preserve"> </w:t>
      </w:r>
      <w:r>
        <w:rPr>
          <w:rFonts w:hint="default" w:ascii="Arial" w:hAnsi="Arial" w:cs="Arial"/>
          <w:sz w:val="17"/>
          <w:szCs w:val="17"/>
          <w:lang w:val="pt-BR"/>
        </w:rPr>
        <w:t>de</w:t>
      </w:r>
      <w:r>
        <w:rPr>
          <w:rFonts w:hint="default" w:ascii="Arial" w:hAnsi="Arial" w:cs="Arial"/>
          <w:spacing w:val="24"/>
          <w:sz w:val="17"/>
          <w:szCs w:val="17"/>
          <w:lang w:val="pt-BR"/>
        </w:rPr>
        <w:t xml:space="preserve"> </w:t>
      </w:r>
      <w:r>
        <w:rPr>
          <w:rFonts w:hint="default" w:ascii="Arial" w:hAnsi="Arial" w:cs="Arial"/>
          <w:sz w:val="17"/>
          <w:szCs w:val="17"/>
          <w:lang w:val="pt-BR"/>
        </w:rPr>
        <w:t>documentos</w:t>
      </w:r>
      <w:r>
        <w:rPr>
          <w:rFonts w:hint="default" w:ascii="Arial" w:hAnsi="Arial" w:cs="Arial"/>
          <w:spacing w:val="1"/>
          <w:sz w:val="17"/>
          <w:szCs w:val="17"/>
          <w:lang w:val="pt-BR"/>
        </w:rPr>
        <w:t xml:space="preserve"> </w:t>
      </w:r>
      <w:r>
        <w:rPr>
          <w:rFonts w:hint="default" w:ascii="Arial" w:hAnsi="Arial" w:cs="Arial"/>
          <w:sz w:val="17"/>
          <w:szCs w:val="17"/>
          <w:lang w:val="pt-BR"/>
        </w:rPr>
        <w:t>que</w:t>
      </w:r>
      <w:r>
        <w:rPr>
          <w:rFonts w:hint="default" w:ascii="Arial" w:hAnsi="Arial" w:cs="Arial"/>
          <w:spacing w:val="-2"/>
          <w:sz w:val="17"/>
          <w:szCs w:val="17"/>
          <w:lang w:val="pt-BR"/>
        </w:rPr>
        <w:t xml:space="preserve"> </w:t>
      </w:r>
      <w:r>
        <w:rPr>
          <w:rFonts w:hint="default" w:ascii="Arial" w:hAnsi="Arial" w:cs="Arial"/>
          <w:sz w:val="17"/>
          <w:szCs w:val="17"/>
          <w:lang w:val="pt-BR"/>
        </w:rPr>
        <w:t>comprovem</w:t>
      </w:r>
      <w:r>
        <w:rPr>
          <w:rFonts w:hint="default" w:ascii="Arial" w:hAnsi="Arial" w:cs="Arial"/>
          <w:spacing w:val="-2"/>
          <w:sz w:val="17"/>
          <w:szCs w:val="17"/>
          <w:lang w:val="pt-BR"/>
        </w:rPr>
        <w:t xml:space="preserve"> </w:t>
      </w:r>
      <w:r>
        <w:rPr>
          <w:rFonts w:hint="default" w:ascii="Arial" w:hAnsi="Arial" w:cs="Arial"/>
          <w:sz w:val="17"/>
          <w:szCs w:val="17"/>
          <w:lang w:val="pt-BR"/>
        </w:rPr>
        <w:t>as</w:t>
      </w:r>
      <w:r>
        <w:rPr>
          <w:rFonts w:hint="default" w:ascii="Arial" w:hAnsi="Arial" w:cs="Arial"/>
          <w:spacing w:val="-1"/>
          <w:sz w:val="17"/>
          <w:szCs w:val="17"/>
          <w:lang w:val="pt-BR"/>
        </w:rPr>
        <w:t xml:space="preserve"> </w:t>
      </w:r>
      <w:r>
        <w:rPr>
          <w:rFonts w:hint="default" w:ascii="Arial" w:hAnsi="Arial" w:cs="Arial"/>
          <w:sz w:val="17"/>
          <w:szCs w:val="17"/>
          <w:lang w:val="pt-BR"/>
        </w:rPr>
        <w:t>alegações/fatos</w:t>
      </w:r>
      <w:r>
        <w:rPr>
          <w:rFonts w:hint="default" w:ascii="Arial" w:hAnsi="Arial" w:cs="Arial"/>
          <w:spacing w:val="-2"/>
          <w:sz w:val="17"/>
          <w:szCs w:val="17"/>
          <w:lang w:val="pt-BR"/>
        </w:rPr>
        <w:t xml:space="preserve"> </w:t>
      </w:r>
      <w:r>
        <w:rPr>
          <w:rFonts w:hint="default" w:ascii="Arial" w:hAnsi="Arial" w:cs="Arial"/>
          <w:sz w:val="17"/>
          <w:szCs w:val="17"/>
          <w:lang w:val="pt-BR"/>
        </w:rPr>
        <w:t>aludidos</w:t>
      </w:r>
      <w:r>
        <w:rPr>
          <w:rFonts w:hint="default" w:ascii="Arial" w:hAnsi="Arial" w:cs="Arial"/>
          <w:spacing w:val="-1"/>
          <w:sz w:val="17"/>
          <w:szCs w:val="17"/>
          <w:lang w:val="pt-BR"/>
        </w:rPr>
        <w:t xml:space="preserve"> </w:t>
      </w:r>
      <w:r>
        <w:rPr>
          <w:rFonts w:hint="default" w:ascii="Arial" w:hAnsi="Arial" w:cs="Arial"/>
          <w:sz w:val="17"/>
          <w:szCs w:val="17"/>
          <w:lang w:val="pt-BR"/>
        </w:rPr>
        <w:t>no</w:t>
      </w:r>
      <w:r>
        <w:rPr>
          <w:rFonts w:hint="default" w:ascii="Arial" w:hAnsi="Arial" w:cs="Arial"/>
          <w:spacing w:val="-2"/>
          <w:sz w:val="17"/>
          <w:szCs w:val="17"/>
          <w:lang w:val="pt-BR"/>
        </w:rPr>
        <w:t xml:space="preserve"> </w:t>
      </w:r>
      <w:r>
        <w:rPr>
          <w:rFonts w:hint="default" w:ascii="Arial" w:hAnsi="Arial" w:cs="Arial"/>
          <w:sz w:val="17"/>
          <w:szCs w:val="17"/>
          <w:lang w:val="pt-BR"/>
        </w:rPr>
        <w:t>pedido.</w:t>
      </w:r>
    </w:p>
    <w:p w14:paraId="53DE36E0">
      <w:pPr>
        <w:spacing w:line="240" w:lineRule="auto"/>
        <w:jc w:val="both"/>
        <w:rPr>
          <w:rFonts w:hint="default" w:ascii="Arial" w:hAnsi="Arial" w:cs="Arial"/>
          <w:sz w:val="17"/>
          <w:szCs w:val="17"/>
          <w:lang w:val="pt-BR"/>
        </w:rPr>
      </w:pPr>
      <w:r>
        <w:rPr>
          <w:rFonts w:hint="default" w:ascii="Arial" w:hAnsi="Arial" w:cs="Arial"/>
          <w:sz w:val="17"/>
          <w:szCs w:val="17"/>
          <w:lang w:val="pt-BR"/>
        </w:rPr>
        <w:t>10.4 Pedido de reequilíbrio econômico-financeiro é procedimento excepcional, não se admitindo o</w:t>
      </w:r>
      <w:r>
        <w:rPr>
          <w:rFonts w:hint="default" w:ascii="Arial" w:hAnsi="Arial" w:cs="Arial"/>
          <w:spacing w:val="1"/>
          <w:sz w:val="17"/>
          <w:szCs w:val="17"/>
          <w:lang w:val="pt-BR"/>
        </w:rPr>
        <w:t xml:space="preserve"> </w:t>
      </w:r>
      <w:r>
        <w:rPr>
          <w:rFonts w:hint="default" w:ascii="Arial" w:hAnsi="Arial" w:cs="Arial"/>
          <w:sz w:val="17"/>
          <w:szCs w:val="17"/>
          <w:lang w:val="pt-BR"/>
        </w:rPr>
        <w:t>seu manejo para corrigir distorções da equação econômico-financeira do contrato que sejam</w:t>
      </w:r>
      <w:r>
        <w:rPr>
          <w:rFonts w:hint="default" w:ascii="Arial" w:hAnsi="Arial" w:cs="Arial"/>
          <w:spacing w:val="1"/>
          <w:sz w:val="17"/>
          <w:szCs w:val="17"/>
          <w:lang w:val="pt-BR"/>
        </w:rPr>
        <w:t xml:space="preserve"> </w:t>
      </w:r>
      <w:r>
        <w:rPr>
          <w:rFonts w:hint="default" w:ascii="Arial" w:hAnsi="Arial" w:cs="Arial"/>
          <w:sz w:val="17"/>
          <w:szCs w:val="17"/>
          <w:lang w:val="pt-BR"/>
        </w:rPr>
        <w:t>decorrentes</w:t>
      </w:r>
      <w:r>
        <w:rPr>
          <w:rFonts w:hint="default" w:ascii="Arial" w:hAnsi="Arial" w:cs="Arial"/>
          <w:spacing w:val="1"/>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preços</w:t>
      </w:r>
      <w:r>
        <w:rPr>
          <w:rFonts w:hint="default" w:ascii="Arial" w:hAnsi="Arial" w:cs="Arial"/>
          <w:spacing w:val="1"/>
          <w:sz w:val="17"/>
          <w:szCs w:val="17"/>
          <w:lang w:val="pt-BR"/>
        </w:rPr>
        <w:t xml:space="preserve"> </w:t>
      </w:r>
      <w:r>
        <w:rPr>
          <w:rFonts w:hint="default" w:ascii="Arial" w:hAnsi="Arial" w:cs="Arial"/>
          <w:sz w:val="17"/>
          <w:szCs w:val="17"/>
          <w:lang w:val="pt-BR"/>
        </w:rPr>
        <w:t>que o contratado não teria condições de suportar já na época de</w:t>
      </w:r>
      <w:r>
        <w:rPr>
          <w:rFonts w:hint="default" w:ascii="Arial" w:hAnsi="Arial" w:cs="Arial"/>
          <w:spacing w:val="1"/>
          <w:sz w:val="17"/>
          <w:szCs w:val="17"/>
          <w:lang w:val="pt-BR"/>
        </w:rPr>
        <w:t xml:space="preserve"> </w:t>
      </w:r>
      <w:r>
        <w:rPr>
          <w:rFonts w:hint="default" w:ascii="Arial" w:hAnsi="Arial" w:cs="Arial"/>
          <w:sz w:val="17"/>
          <w:szCs w:val="17"/>
          <w:lang w:val="pt-BR"/>
        </w:rPr>
        <w:t>apresentação</w:t>
      </w:r>
      <w:r>
        <w:rPr>
          <w:rFonts w:hint="default" w:ascii="Arial" w:hAnsi="Arial" w:cs="Arial"/>
          <w:spacing w:val="1"/>
          <w:sz w:val="17"/>
          <w:szCs w:val="17"/>
          <w:lang w:val="pt-BR"/>
        </w:rPr>
        <w:t xml:space="preserve"> </w:t>
      </w:r>
      <w:r>
        <w:rPr>
          <w:rFonts w:hint="default" w:ascii="Arial" w:hAnsi="Arial" w:cs="Arial"/>
          <w:sz w:val="17"/>
          <w:szCs w:val="17"/>
          <w:lang w:val="pt-BR"/>
        </w:rPr>
        <w:t>do</w:t>
      </w:r>
      <w:r>
        <w:rPr>
          <w:rFonts w:hint="default" w:ascii="Arial" w:hAnsi="Arial" w:cs="Arial"/>
          <w:spacing w:val="1"/>
          <w:sz w:val="17"/>
          <w:szCs w:val="17"/>
          <w:lang w:val="pt-BR"/>
        </w:rPr>
        <w:t xml:space="preserve"> </w:t>
      </w:r>
      <w:r>
        <w:rPr>
          <w:rFonts w:hint="default" w:ascii="Arial" w:hAnsi="Arial" w:cs="Arial"/>
          <w:sz w:val="17"/>
          <w:szCs w:val="17"/>
          <w:lang w:val="pt-BR"/>
        </w:rPr>
        <w:t>seu</w:t>
      </w:r>
      <w:r>
        <w:rPr>
          <w:rFonts w:hint="default" w:ascii="Arial" w:hAnsi="Arial" w:cs="Arial"/>
          <w:spacing w:val="1"/>
          <w:sz w:val="17"/>
          <w:szCs w:val="17"/>
          <w:lang w:val="pt-BR"/>
        </w:rPr>
        <w:t xml:space="preserve"> </w:t>
      </w:r>
      <w:r>
        <w:rPr>
          <w:rFonts w:hint="default" w:ascii="Arial" w:hAnsi="Arial" w:cs="Arial"/>
          <w:sz w:val="17"/>
          <w:szCs w:val="17"/>
          <w:lang w:val="pt-BR"/>
        </w:rPr>
        <w:t>Projeto</w:t>
      </w:r>
      <w:r>
        <w:rPr>
          <w:rFonts w:hint="default" w:ascii="Arial" w:hAnsi="Arial" w:cs="Arial"/>
          <w:spacing w:val="1"/>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Venda.</w:t>
      </w:r>
      <w:r>
        <w:rPr>
          <w:rFonts w:hint="default" w:ascii="Arial" w:hAnsi="Arial" w:cs="Arial"/>
          <w:spacing w:val="1"/>
          <w:sz w:val="17"/>
          <w:szCs w:val="17"/>
          <w:lang w:val="pt-BR"/>
        </w:rPr>
        <w:t xml:space="preserve"> </w:t>
      </w:r>
      <w:r>
        <w:rPr>
          <w:rFonts w:hint="default" w:ascii="Arial" w:hAnsi="Arial" w:cs="Arial"/>
          <w:sz w:val="17"/>
          <w:szCs w:val="17"/>
          <w:lang w:val="pt-BR"/>
        </w:rPr>
        <w:t>Solicitações</w:t>
      </w:r>
      <w:r>
        <w:rPr>
          <w:rFonts w:hint="default" w:ascii="Arial" w:hAnsi="Arial" w:cs="Arial"/>
          <w:spacing w:val="1"/>
          <w:sz w:val="17"/>
          <w:szCs w:val="17"/>
          <w:lang w:val="pt-BR"/>
        </w:rPr>
        <w:t xml:space="preserve"> </w:t>
      </w:r>
      <w:r>
        <w:rPr>
          <w:rFonts w:hint="default" w:ascii="Arial" w:hAnsi="Arial" w:cs="Arial"/>
          <w:sz w:val="17"/>
          <w:szCs w:val="17"/>
          <w:lang w:val="pt-BR"/>
        </w:rPr>
        <w:t>dessa</w:t>
      </w:r>
      <w:r>
        <w:rPr>
          <w:rFonts w:hint="default" w:ascii="Arial" w:hAnsi="Arial" w:cs="Arial"/>
          <w:spacing w:val="1"/>
          <w:sz w:val="17"/>
          <w:szCs w:val="17"/>
          <w:lang w:val="pt-BR"/>
        </w:rPr>
        <w:t xml:space="preserve"> </w:t>
      </w:r>
      <w:r>
        <w:rPr>
          <w:rFonts w:hint="default" w:ascii="Arial" w:hAnsi="Arial" w:cs="Arial"/>
          <w:sz w:val="17"/>
          <w:szCs w:val="17"/>
          <w:lang w:val="pt-BR"/>
        </w:rPr>
        <w:t>natureza</w:t>
      </w:r>
      <w:r>
        <w:rPr>
          <w:rFonts w:hint="default" w:ascii="Arial" w:hAnsi="Arial" w:cs="Arial"/>
          <w:spacing w:val="1"/>
          <w:sz w:val="17"/>
          <w:szCs w:val="17"/>
          <w:lang w:val="pt-BR"/>
        </w:rPr>
        <w:t xml:space="preserve"> </w:t>
      </w:r>
      <w:r>
        <w:rPr>
          <w:rFonts w:hint="default" w:ascii="Arial" w:hAnsi="Arial" w:cs="Arial"/>
          <w:sz w:val="17"/>
          <w:szCs w:val="17"/>
          <w:lang w:val="pt-BR"/>
        </w:rPr>
        <w:t>serão</w:t>
      </w:r>
      <w:r>
        <w:rPr>
          <w:rFonts w:hint="default" w:ascii="Arial" w:hAnsi="Arial" w:cs="Arial"/>
          <w:spacing w:val="1"/>
          <w:sz w:val="17"/>
          <w:szCs w:val="17"/>
          <w:lang w:val="pt-BR"/>
        </w:rPr>
        <w:t xml:space="preserve"> </w:t>
      </w:r>
      <w:r>
        <w:rPr>
          <w:rFonts w:hint="default" w:ascii="Arial" w:hAnsi="Arial" w:cs="Arial"/>
          <w:sz w:val="17"/>
          <w:szCs w:val="17"/>
          <w:lang w:val="pt-BR"/>
        </w:rPr>
        <w:t>prontamente</w:t>
      </w:r>
      <w:r>
        <w:rPr>
          <w:rFonts w:hint="default" w:ascii="Arial" w:hAnsi="Arial" w:cs="Arial"/>
          <w:spacing w:val="1"/>
          <w:sz w:val="17"/>
          <w:szCs w:val="17"/>
          <w:lang w:val="pt-BR"/>
        </w:rPr>
        <w:t xml:space="preserve"> </w:t>
      </w:r>
      <w:r>
        <w:rPr>
          <w:rFonts w:hint="default" w:ascii="Arial" w:hAnsi="Arial" w:cs="Arial"/>
          <w:sz w:val="17"/>
          <w:szCs w:val="17"/>
          <w:lang w:val="pt-BR"/>
        </w:rPr>
        <w:t>indeferidas.</w:t>
      </w:r>
    </w:p>
    <w:p w14:paraId="10871A16">
      <w:pPr>
        <w:spacing w:line="240" w:lineRule="auto"/>
        <w:jc w:val="both"/>
        <w:rPr>
          <w:rFonts w:hint="default" w:ascii="Arial" w:hAnsi="Arial" w:cs="Arial"/>
          <w:sz w:val="17"/>
          <w:szCs w:val="17"/>
          <w:lang w:val="pt-BR"/>
        </w:rPr>
      </w:pPr>
      <w:r>
        <w:rPr>
          <w:rFonts w:hint="default" w:ascii="Arial" w:hAnsi="Arial" w:cs="Arial"/>
          <w:sz w:val="17"/>
          <w:szCs w:val="17"/>
          <w:lang w:val="pt-BR"/>
        </w:rPr>
        <w:t>10.5 A</w:t>
      </w:r>
      <w:r>
        <w:rPr>
          <w:rFonts w:hint="default" w:ascii="Arial" w:hAnsi="Arial" w:cs="Arial"/>
          <w:spacing w:val="-6"/>
          <w:sz w:val="17"/>
          <w:szCs w:val="17"/>
          <w:lang w:val="pt-BR"/>
        </w:rPr>
        <w:t xml:space="preserve"> </w:t>
      </w:r>
      <w:r>
        <w:rPr>
          <w:rFonts w:hint="default" w:ascii="Arial" w:hAnsi="Arial" w:cs="Arial"/>
          <w:sz w:val="17"/>
          <w:szCs w:val="17"/>
          <w:lang w:val="pt-BR"/>
        </w:rPr>
        <w:t>deliberação</w:t>
      </w:r>
      <w:r>
        <w:rPr>
          <w:rFonts w:hint="default" w:ascii="Arial" w:hAnsi="Arial" w:cs="Arial"/>
          <w:spacing w:val="-6"/>
          <w:sz w:val="17"/>
          <w:szCs w:val="17"/>
          <w:lang w:val="pt-BR"/>
        </w:rPr>
        <w:t xml:space="preserve"> </w:t>
      </w:r>
      <w:r>
        <w:rPr>
          <w:rFonts w:hint="default" w:ascii="Arial" w:hAnsi="Arial" w:cs="Arial"/>
          <w:sz w:val="17"/>
          <w:szCs w:val="17"/>
          <w:lang w:val="pt-BR"/>
        </w:rPr>
        <w:t>de</w:t>
      </w:r>
      <w:r>
        <w:rPr>
          <w:rFonts w:hint="default" w:ascii="Arial" w:hAnsi="Arial" w:cs="Arial"/>
          <w:spacing w:val="-6"/>
          <w:sz w:val="17"/>
          <w:szCs w:val="17"/>
          <w:lang w:val="pt-BR"/>
        </w:rPr>
        <w:t xml:space="preserve"> </w:t>
      </w:r>
      <w:r>
        <w:rPr>
          <w:rFonts w:hint="default" w:ascii="Arial" w:hAnsi="Arial" w:cs="Arial"/>
          <w:sz w:val="17"/>
          <w:szCs w:val="17"/>
          <w:lang w:val="pt-BR"/>
        </w:rPr>
        <w:t>deferimento</w:t>
      </w:r>
      <w:r>
        <w:rPr>
          <w:rFonts w:hint="default" w:ascii="Arial" w:hAnsi="Arial" w:cs="Arial"/>
          <w:spacing w:val="-6"/>
          <w:sz w:val="17"/>
          <w:szCs w:val="17"/>
          <w:lang w:val="pt-BR"/>
        </w:rPr>
        <w:t xml:space="preserve"> </w:t>
      </w:r>
      <w:r>
        <w:rPr>
          <w:rFonts w:hint="default" w:ascii="Arial" w:hAnsi="Arial" w:cs="Arial"/>
          <w:sz w:val="17"/>
          <w:szCs w:val="17"/>
          <w:lang w:val="pt-BR"/>
        </w:rPr>
        <w:t>ou</w:t>
      </w:r>
      <w:r>
        <w:rPr>
          <w:rFonts w:hint="default" w:ascii="Arial" w:hAnsi="Arial" w:cs="Arial"/>
          <w:spacing w:val="-5"/>
          <w:sz w:val="17"/>
          <w:szCs w:val="17"/>
          <w:lang w:val="pt-BR"/>
        </w:rPr>
        <w:t xml:space="preserve"> </w:t>
      </w:r>
      <w:r>
        <w:rPr>
          <w:rFonts w:hint="default" w:ascii="Arial" w:hAnsi="Arial" w:cs="Arial"/>
          <w:sz w:val="17"/>
          <w:szCs w:val="17"/>
          <w:lang w:val="pt-BR"/>
        </w:rPr>
        <w:t>indeferimento</w:t>
      </w:r>
      <w:r>
        <w:rPr>
          <w:rFonts w:hint="default" w:ascii="Arial" w:hAnsi="Arial" w:cs="Arial"/>
          <w:spacing w:val="-6"/>
          <w:sz w:val="17"/>
          <w:szCs w:val="17"/>
          <w:lang w:val="pt-BR"/>
        </w:rPr>
        <w:t xml:space="preserve"> </w:t>
      </w:r>
      <w:r>
        <w:rPr>
          <w:rFonts w:hint="default" w:ascii="Arial" w:hAnsi="Arial" w:cs="Arial"/>
          <w:sz w:val="17"/>
          <w:szCs w:val="17"/>
          <w:lang w:val="pt-BR"/>
        </w:rPr>
        <w:t>do</w:t>
      </w:r>
      <w:r>
        <w:rPr>
          <w:rFonts w:hint="default" w:ascii="Arial" w:hAnsi="Arial" w:cs="Arial"/>
          <w:spacing w:val="-6"/>
          <w:sz w:val="17"/>
          <w:szCs w:val="17"/>
          <w:lang w:val="pt-BR"/>
        </w:rPr>
        <w:t xml:space="preserve"> </w:t>
      </w:r>
      <w:r>
        <w:rPr>
          <w:rFonts w:hint="default" w:ascii="Arial" w:hAnsi="Arial" w:cs="Arial"/>
          <w:sz w:val="17"/>
          <w:szCs w:val="17"/>
          <w:lang w:val="pt-BR"/>
        </w:rPr>
        <w:t>pedido</w:t>
      </w:r>
      <w:r>
        <w:rPr>
          <w:rFonts w:hint="default" w:ascii="Arial" w:hAnsi="Arial" w:cs="Arial"/>
          <w:spacing w:val="-6"/>
          <w:sz w:val="17"/>
          <w:szCs w:val="17"/>
          <w:lang w:val="pt-BR"/>
        </w:rPr>
        <w:t xml:space="preserve"> </w:t>
      </w:r>
      <w:r>
        <w:rPr>
          <w:rFonts w:hint="default" w:ascii="Arial" w:hAnsi="Arial" w:cs="Arial"/>
          <w:sz w:val="17"/>
          <w:szCs w:val="17"/>
          <w:lang w:val="pt-BR"/>
        </w:rPr>
        <w:t>será</w:t>
      </w:r>
      <w:r>
        <w:rPr>
          <w:rFonts w:hint="default" w:ascii="Arial" w:hAnsi="Arial" w:cs="Arial"/>
          <w:spacing w:val="-6"/>
          <w:sz w:val="17"/>
          <w:szCs w:val="17"/>
          <w:lang w:val="pt-BR"/>
        </w:rPr>
        <w:t xml:space="preserve"> </w:t>
      </w:r>
      <w:r>
        <w:rPr>
          <w:rFonts w:hint="default" w:ascii="Arial" w:hAnsi="Arial" w:cs="Arial"/>
          <w:sz w:val="17"/>
          <w:szCs w:val="17"/>
          <w:lang w:val="pt-BR"/>
        </w:rPr>
        <w:t>divulgada</w:t>
      </w:r>
      <w:r>
        <w:rPr>
          <w:rFonts w:hint="default" w:ascii="Arial" w:hAnsi="Arial" w:cs="Arial"/>
          <w:spacing w:val="-5"/>
          <w:sz w:val="17"/>
          <w:szCs w:val="17"/>
          <w:lang w:val="pt-BR"/>
        </w:rPr>
        <w:t xml:space="preserve"> </w:t>
      </w:r>
      <w:r>
        <w:rPr>
          <w:rFonts w:hint="default" w:ascii="Arial" w:hAnsi="Arial" w:cs="Arial"/>
          <w:sz w:val="17"/>
          <w:szCs w:val="17"/>
          <w:lang w:val="pt-BR"/>
        </w:rPr>
        <w:t>em</w:t>
      </w:r>
      <w:r>
        <w:rPr>
          <w:rFonts w:hint="default" w:ascii="Arial" w:hAnsi="Arial" w:cs="Arial"/>
          <w:spacing w:val="-6"/>
          <w:sz w:val="17"/>
          <w:szCs w:val="17"/>
          <w:lang w:val="pt-BR"/>
        </w:rPr>
        <w:t xml:space="preserve"> </w:t>
      </w:r>
      <w:r>
        <w:rPr>
          <w:rFonts w:hint="default" w:ascii="Arial" w:hAnsi="Arial" w:cs="Arial"/>
          <w:sz w:val="17"/>
          <w:szCs w:val="17"/>
          <w:lang w:val="pt-BR"/>
        </w:rPr>
        <w:t>até</w:t>
      </w:r>
      <w:r>
        <w:rPr>
          <w:rFonts w:hint="default" w:ascii="Arial" w:hAnsi="Arial" w:cs="Arial"/>
          <w:spacing w:val="-6"/>
          <w:sz w:val="17"/>
          <w:szCs w:val="17"/>
          <w:lang w:val="pt-BR"/>
        </w:rPr>
        <w:t xml:space="preserve"> </w:t>
      </w:r>
      <w:r>
        <w:rPr>
          <w:rFonts w:hint="default" w:ascii="Arial" w:hAnsi="Arial" w:cs="Arial"/>
          <w:sz w:val="17"/>
          <w:szCs w:val="17"/>
          <w:lang w:val="pt-BR"/>
        </w:rPr>
        <w:t>trinta</w:t>
      </w:r>
      <w:r>
        <w:rPr>
          <w:rFonts w:hint="default" w:ascii="Arial" w:hAnsi="Arial" w:cs="Arial"/>
          <w:spacing w:val="-6"/>
          <w:sz w:val="17"/>
          <w:szCs w:val="17"/>
          <w:lang w:val="pt-BR"/>
        </w:rPr>
        <w:t xml:space="preserve"> </w:t>
      </w:r>
      <w:r>
        <w:rPr>
          <w:rFonts w:hint="default" w:ascii="Arial" w:hAnsi="Arial" w:cs="Arial"/>
          <w:sz w:val="17"/>
          <w:szCs w:val="17"/>
          <w:lang w:val="pt-BR"/>
        </w:rPr>
        <w:t>dias.</w:t>
      </w:r>
    </w:p>
    <w:p w14:paraId="2095554E">
      <w:pPr>
        <w:spacing w:line="240" w:lineRule="auto"/>
        <w:jc w:val="both"/>
        <w:rPr>
          <w:rFonts w:hint="default" w:ascii="Arial" w:hAnsi="Arial" w:cs="Arial"/>
          <w:sz w:val="17"/>
          <w:szCs w:val="17"/>
          <w:lang w:val="pt-BR"/>
        </w:rPr>
      </w:pPr>
      <w:r>
        <w:rPr>
          <w:rFonts w:hint="default" w:ascii="Arial" w:hAnsi="Arial" w:cs="Arial"/>
          <w:sz w:val="17"/>
          <w:szCs w:val="17"/>
          <w:lang w:val="pt-BR"/>
        </w:rPr>
        <w:t>10.6 Durante</w:t>
      </w:r>
      <w:r>
        <w:rPr>
          <w:rFonts w:hint="default" w:ascii="Arial" w:hAnsi="Arial" w:cs="Arial"/>
          <w:spacing w:val="1"/>
          <w:sz w:val="17"/>
          <w:szCs w:val="17"/>
          <w:lang w:val="pt-BR"/>
        </w:rPr>
        <w:t xml:space="preserve"> </w:t>
      </w:r>
      <w:r>
        <w:rPr>
          <w:rFonts w:hint="default" w:ascii="Arial" w:hAnsi="Arial" w:cs="Arial"/>
          <w:sz w:val="17"/>
          <w:szCs w:val="17"/>
          <w:lang w:val="pt-BR"/>
        </w:rPr>
        <w:t>a</w:t>
      </w:r>
      <w:r>
        <w:rPr>
          <w:rFonts w:hint="default" w:ascii="Arial" w:hAnsi="Arial" w:cs="Arial"/>
          <w:spacing w:val="1"/>
          <w:sz w:val="17"/>
          <w:szCs w:val="17"/>
          <w:lang w:val="pt-BR"/>
        </w:rPr>
        <w:t xml:space="preserve"> </w:t>
      </w:r>
      <w:r>
        <w:rPr>
          <w:rFonts w:hint="default" w:ascii="Arial" w:hAnsi="Arial" w:cs="Arial"/>
          <w:sz w:val="17"/>
          <w:szCs w:val="17"/>
          <w:lang w:val="pt-BR"/>
        </w:rPr>
        <w:t>análise</w:t>
      </w:r>
      <w:r>
        <w:rPr>
          <w:rFonts w:hint="default" w:ascii="Arial" w:hAnsi="Arial" w:cs="Arial"/>
          <w:spacing w:val="55"/>
          <w:sz w:val="17"/>
          <w:szCs w:val="17"/>
          <w:lang w:val="pt-BR"/>
        </w:rPr>
        <w:t xml:space="preserve"> </w:t>
      </w:r>
      <w:r>
        <w:rPr>
          <w:rFonts w:hint="default" w:ascii="Arial" w:hAnsi="Arial" w:cs="Arial"/>
          <w:sz w:val="17"/>
          <w:szCs w:val="17"/>
          <w:lang w:val="pt-BR"/>
        </w:rPr>
        <w:t>do pedido de reequilíbrio pelo contratante, não será admitida a suspensão</w:t>
      </w:r>
      <w:r>
        <w:rPr>
          <w:rFonts w:hint="default" w:ascii="Arial" w:hAnsi="Arial" w:cs="Arial"/>
          <w:spacing w:val="1"/>
          <w:sz w:val="17"/>
          <w:szCs w:val="17"/>
          <w:lang w:val="pt-BR"/>
        </w:rPr>
        <w:t xml:space="preserve"> </w:t>
      </w:r>
      <w:r>
        <w:rPr>
          <w:rFonts w:hint="default" w:ascii="Arial" w:hAnsi="Arial" w:cs="Arial"/>
          <w:sz w:val="17"/>
          <w:szCs w:val="17"/>
          <w:lang w:val="pt-BR"/>
        </w:rPr>
        <w:t>do fornecimento do objeto desta chamada pública. Caso isso ocorra, constituirá inexecução</w:t>
      </w:r>
      <w:r>
        <w:rPr>
          <w:rFonts w:hint="default" w:ascii="Arial" w:hAnsi="Arial" w:cs="Arial"/>
          <w:spacing w:val="1"/>
          <w:sz w:val="17"/>
          <w:szCs w:val="17"/>
          <w:lang w:val="pt-BR"/>
        </w:rPr>
        <w:t xml:space="preserve"> </w:t>
      </w:r>
      <w:r>
        <w:rPr>
          <w:rFonts w:hint="default" w:ascii="Arial" w:hAnsi="Arial" w:cs="Arial"/>
          <w:sz w:val="17"/>
          <w:szCs w:val="17"/>
          <w:lang w:val="pt-BR"/>
        </w:rPr>
        <w:t>parcial das obrigações assumidas, implicando a instauração de Processo Administrativo para</w:t>
      </w:r>
      <w:r>
        <w:rPr>
          <w:rFonts w:hint="default" w:ascii="Arial" w:hAnsi="Arial" w:cs="Arial"/>
          <w:spacing w:val="1"/>
          <w:sz w:val="17"/>
          <w:szCs w:val="17"/>
          <w:lang w:val="pt-BR"/>
        </w:rPr>
        <w:t xml:space="preserve"> </w:t>
      </w:r>
      <w:r>
        <w:rPr>
          <w:rFonts w:hint="default" w:ascii="Arial" w:hAnsi="Arial" w:cs="Arial"/>
          <w:sz w:val="17"/>
          <w:szCs w:val="17"/>
          <w:lang w:val="pt-BR"/>
        </w:rPr>
        <w:t>aplicação</w:t>
      </w:r>
      <w:r>
        <w:rPr>
          <w:rFonts w:hint="default" w:ascii="Arial" w:hAnsi="Arial" w:cs="Arial"/>
          <w:spacing w:val="-2"/>
          <w:sz w:val="17"/>
          <w:szCs w:val="17"/>
          <w:lang w:val="pt-BR"/>
        </w:rPr>
        <w:t xml:space="preserve"> </w:t>
      </w:r>
      <w:r>
        <w:rPr>
          <w:rFonts w:hint="default" w:ascii="Arial" w:hAnsi="Arial" w:cs="Arial"/>
          <w:sz w:val="17"/>
          <w:szCs w:val="17"/>
          <w:lang w:val="pt-BR"/>
        </w:rPr>
        <w:t>das</w:t>
      </w:r>
      <w:r>
        <w:rPr>
          <w:rFonts w:hint="default" w:ascii="Arial" w:hAnsi="Arial" w:cs="Arial"/>
          <w:spacing w:val="-1"/>
          <w:sz w:val="17"/>
          <w:szCs w:val="17"/>
          <w:lang w:val="pt-BR"/>
        </w:rPr>
        <w:t xml:space="preserve"> </w:t>
      </w:r>
      <w:r>
        <w:rPr>
          <w:rFonts w:hint="default" w:ascii="Arial" w:hAnsi="Arial" w:cs="Arial"/>
          <w:sz w:val="17"/>
          <w:szCs w:val="17"/>
          <w:lang w:val="pt-BR"/>
        </w:rPr>
        <w:t>sanções</w:t>
      </w:r>
      <w:r>
        <w:rPr>
          <w:rFonts w:hint="default" w:ascii="Arial" w:hAnsi="Arial" w:cs="Arial"/>
          <w:spacing w:val="-1"/>
          <w:sz w:val="17"/>
          <w:szCs w:val="17"/>
          <w:lang w:val="pt-BR"/>
        </w:rPr>
        <w:t xml:space="preserve"> </w:t>
      </w:r>
      <w:r>
        <w:rPr>
          <w:rFonts w:hint="default" w:ascii="Arial" w:hAnsi="Arial" w:cs="Arial"/>
          <w:sz w:val="17"/>
          <w:szCs w:val="17"/>
          <w:lang w:val="pt-BR"/>
        </w:rPr>
        <w:t>cabíveis.</w:t>
      </w:r>
    </w:p>
    <w:p w14:paraId="488ABBA9">
      <w:pPr>
        <w:spacing w:line="240" w:lineRule="auto"/>
        <w:jc w:val="both"/>
        <w:rPr>
          <w:rFonts w:hint="default" w:ascii="Arial" w:hAnsi="Arial" w:cs="Arial"/>
          <w:sz w:val="17"/>
          <w:szCs w:val="17"/>
          <w:lang w:val="pt-BR"/>
        </w:rPr>
      </w:pPr>
      <w:r>
        <w:rPr>
          <w:rFonts w:hint="default" w:ascii="Arial" w:hAnsi="Arial" w:cs="Arial"/>
          <w:sz w:val="17"/>
          <w:szCs w:val="17"/>
          <w:lang w:val="pt-BR"/>
        </w:rPr>
        <w:t>10.7 Sob</w:t>
      </w:r>
      <w:r>
        <w:rPr>
          <w:rFonts w:hint="default" w:ascii="Arial" w:hAnsi="Arial" w:cs="Arial"/>
          <w:spacing w:val="1"/>
          <w:sz w:val="17"/>
          <w:szCs w:val="17"/>
          <w:lang w:val="pt-BR"/>
        </w:rPr>
        <w:t xml:space="preserve"> </w:t>
      </w:r>
      <w:r>
        <w:rPr>
          <w:rFonts w:hint="default" w:ascii="Arial" w:hAnsi="Arial" w:cs="Arial"/>
          <w:sz w:val="17"/>
          <w:szCs w:val="17"/>
          <w:lang w:val="pt-BR"/>
        </w:rPr>
        <w:t>nenhum</w:t>
      </w:r>
      <w:r>
        <w:rPr>
          <w:rFonts w:hint="default" w:ascii="Arial" w:hAnsi="Arial" w:cs="Arial"/>
          <w:spacing w:val="1"/>
          <w:sz w:val="17"/>
          <w:szCs w:val="17"/>
          <w:lang w:val="pt-BR"/>
        </w:rPr>
        <w:t xml:space="preserve"> </w:t>
      </w:r>
      <w:r>
        <w:rPr>
          <w:rFonts w:hint="default" w:ascii="Arial" w:hAnsi="Arial" w:cs="Arial"/>
          <w:sz w:val="17"/>
          <w:szCs w:val="17"/>
          <w:lang w:val="pt-BR"/>
        </w:rPr>
        <w:t>pretexto</w:t>
      </w:r>
      <w:r>
        <w:rPr>
          <w:rFonts w:hint="default" w:ascii="Arial" w:hAnsi="Arial" w:cs="Arial"/>
          <w:spacing w:val="1"/>
          <w:sz w:val="17"/>
          <w:szCs w:val="17"/>
          <w:lang w:val="pt-BR"/>
        </w:rPr>
        <w:t xml:space="preserve"> </w:t>
      </w:r>
      <w:r>
        <w:rPr>
          <w:rFonts w:hint="default" w:ascii="Arial" w:hAnsi="Arial" w:cs="Arial"/>
          <w:sz w:val="17"/>
          <w:szCs w:val="17"/>
          <w:lang w:val="pt-BR"/>
        </w:rPr>
        <w:t>haverá</w:t>
      </w:r>
      <w:r>
        <w:rPr>
          <w:rFonts w:hint="default" w:ascii="Arial" w:hAnsi="Arial" w:cs="Arial"/>
          <w:spacing w:val="1"/>
          <w:sz w:val="17"/>
          <w:szCs w:val="17"/>
          <w:lang w:val="pt-BR"/>
        </w:rPr>
        <w:t xml:space="preserve"> </w:t>
      </w:r>
      <w:r>
        <w:rPr>
          <w:rFonts w:hint="default" w:ascii="Arial" w:hAnsi="Arial" w:cs="Arial"/>
          <w:sz w:val="17"/>
          <w:szCs w:val="17"/>
          <w:lang w:val="pt-BR"/>
        </w:rPr>
        <w:t>reequilíbrio</w:t>
      </w:r>
      <w:r>
        <w:rPr>
          <w:rFonts w:hint="default" w:ascii="Arial" w:hAnsi="Arial" w:cs="Arial"/>
          <w:spacing w:val="1"/>
          <w:sz w:val="17"/>
          <w:szCs w:val="17"/>
          <w:lang w:val="pt-BR"/>
        </w:rPr>
        <w:t xml:space="preserve"> </w:t>
      </w:r>
      <w:r>
        <w:rPr>
          <w:rFonts w:hint="default" w:ascii="Arial" w:hAnsi="Arial" w:cs="Arial"/>
          <w:sz w:val="17"/>
          <w:szCs w:val="17"/>
          <w:lang w:val="pt-BR"/>
        </w:rPr>
        <w:t>econômico-financeiro</w:t>
      </w:r>
      <w:r>
        <w:rPr>
          <w:rFonts w:hint="default" w:ascii="Arial" w:hAnsi="Arial" w:cs="Arial"/>
          <w:spacing w:val="1"/>
          <w:sz w:val="17"/>
          <w:szCs w:val="17"/>
          <w:lang w:val="pt-BR"/>
        </w:rPr>
        <w:t xml:space="preserve"> </w:t>
      </w:r>
      <w:r>
        <w:rPr>
          <w:rFonts w:hint="default" w:ascii="Arial" w:hAnsi="Arial" w:cs="Arial"/>
          <w:sz w:val="17"/>
          <w:szCs w:val="17"/>
          <w:lang w:val="pt-BR"/>
        </w:rPr>
        <w:t>retroativo;</w:t>
      </w:r>
      <w:r>
        <w:rPr>
          <w:rFonts w:hint="default" w:ascii="Arial" w:hAnsi="Arial" w:cs="Arial"/>
          <w:spacing w:val="1"/>
          <w:sz w:val="17"/>
          <w:szCs w:val="17"/>
          <w:lang w:val="pt-BR"/>
        </w:rPr>
        <w:t xml:space="preserve"> </w:t>
      </w:r>
      <w:r>
        <w:rPr>
          <w:rFonts w:hint="default" w:ascii="Arial" w:hAnsi="Arial" w:cs="Arial"/>
          <w:sz w:val="17"/>
          <w:szCs w:val="17"/>
          <w:lang w:val="pt-BR"/>
        </w:rPr>
        <w:t>o</w:t>
      </w:r>
      <w:r>
        <w:rPr>
          <w:rFonts w:hint="default" w:ascii="Arial" w:hAnsi="Arial" w:cs="Arial"/>
          <w:spacing w:val="1"/>
          <w:sz w:val="17"/>
          <w:szCs w:val="17"/>
          <w:lang w:val="pt-BR"/>
        </w:rPr>
        <w:t xml:space="preserve"> </w:t>
      </w:r>
      <w:r>
        <w:rPr>
          <w:rFonts w:hint="default" w:ascii="Arial" w:hAnsi="Arial" w:cs="Arial"/>
          <w:sz w:val="17"/>
          <w:szCs w:val="17"/>
          <w:lang w:val="pt-BR"/>
        </w:rPr>
        <w:t>prazo</w:t>
      </w:r>
      <w:r>
        <w:rPr>
          <w:rFonts w:hint="default" w:ascii="Arial" w:hAnsi="Arial" w:cs="Arial"/>
          <w:spacing w:val="55"/>
          <w:sz w:val="17"/>
          <w:szCs w:val="17"/>
          <w:lang w:val="pt-BR"/>
        </w:rPr>
        <w:t xml:space="preserve"> </w:t>
      </w:r>
      <w:r>
        <w:rPr>
          <w:rFonts w:hint="default" w:ascii="Arial" w:hAnsi="Arial" w:cs="Arial"/>
          <w:sz w:val="17"/>
          <w:szCs w:val="17"/>
          <w:lang w:val="pt-BR"/>
        </w:rPr>
        <w:t>será</w:t>
      </w:r>
      <w:r>
        <w:rPr>
          <w:rFonts w:hint="default" w:ascii="Arial" w:hAnsi="Arial" w:cs="Arial"/>
          <w:spacing w:val="1"/>
          <w:sz w:val="17"/>
          <w:szCs w:val="17"/>
          <w:lang w:val="pt-BR"/>
        </w:rPr>
        <w:t xml:space="preserve"> </w:t>
      </w:r>
      <w:r>
        <w:rPr>
          <w:rFonts w:hint="default" w:ascii="Arial" w:hAnsi="Arial" w:cs="Arial"/>
          <w:sz w:val="17"/>
          <w:szCs w:val="17"/>
          <w:lang w:val="pt-BR"/>
        </w:rPr>
        <w:t>contado a partir da manifestação do contratado, para os próximos fornecimentos para os quais</w:t>
      </w:r>
      <w:r>
        <w:rPr>
          <w:rFonts w:hint="default" w:ascii="Arial" w:hAnsi="Arial" w:cs="Arial"/>
          <w:spacing w:val="-53"/>
          <w:sz w:val="17"/>
          <w:szCs w:val="17"/>
          <w:lang w:val="pt-BR"/>
        </w:rPr>
        <w:t xml:space="preserve"> </w:t>
      </w:r>
      <w:r>
        <w:rPr>
          <w:rFonts w:hint="default" w:ascii="Arial" w:hAnsi="Arial" w:cs="Arial"/>
          <w:sz w:val="17"/>
          <w:szCs w:val="17"/>
          <w:lang w:val="pt-BR"/>
        </w:rPr>
        <w:t>não</w:t>
      </w:r>
      <w:r>
        <w:rPr>
          <w:rFonts w:hint="default" w:ascii="Arial" w:hAnsi="Arial" w:cs="Arial"/>
          <w:spacing w:val="-2"/>
          <w:sz w:val="17"/>
          <w:szCs w:val="17"/>
          <w:lang w:val="pt-BR"/>
        </w:rPr>
        <w:t xml:space="preserve"> </w:t>
      </w:r>
      <w:r>
        <w:rPr>
          <w:rFonts w:hint="default" w:ascii="Arial" w:hAnsi="Arial" w:cs="Arial"/>
          <w:sz w:val="17"/>
          <w:szCs w:val="17"/>
          <w:lang w:val="pt-BR"/>
        </w:rPr>
        <w:t>tenha</w:t>
      </w:r>
      <w:r>
        <w:rPr>
          <w:rFonts w:hint="default" w:ascii="Arial" w:hAnsi="Arial" w:cs="Arial"/>
          <w:spacing w:val="-1"/>
          <w:sz w:val="17"/>
          <w:szCs w:val="17"/>
          <w:lang w:val="pt-BR"/>
        </w:rPr>
        <w:t xml:space="preserve"> </w:t>
      </w:r>
      <w:r>
        <w:rPr>
          <w:rFonts w:hint="default" w:ascii="Arial" w:hAnsi="Arial" w:cs="Arial"/>
          <w:sz w:val="17"/>
          <w:szCs w:val="17"/>
          <w:lang w:val="pt-BR"/>
        </w:rPr>
        <w:t>sido</w:t>
      </w:r>
      <w:r>
        <w:rPr>
          <w:rFonts w:hint="default" w:ascii="Arial" w:hAnsi="Arial" w:cs="Arial"/>
          <w:spacing w:val="-2"/>
          <w:sz w:val="17"/>
          <w:szCs w:val="17"/>
          <w:lang w:val="pt-BR"/>
        </w:rPr>
        <w:t xml:space="preserve"> </w:t>
      </w:r>
      <w:r>
        <w:rPr>
          <w:rFonts w:hint="default" w:ascii="Arial" w:hAnsi="Arial" w:cs="Arial"/>
          <w:sz w:val="17"/>
          <w:szCs w:val="17"/>
          <w:lang w:val="pt-BR"/>
        </w:rPr>
        <w:t>ainda</w:t>
      </w:r>
      <w:r>
        <w:rPr>
          <w:rFonts w:hint="default" w:ascii="Arial" w:hAnsi="Arial" w:cs="Arial"/>
          <w:spacing w:val="-1"/>
          <w:sz w:val="17"/>
          <w:szCs w:val="17"/>
          <w:lang w:val="pt-BR"/>
        </w:rPr>
        <w:t xml:space="preserve"> </w:t>
      </w:r>
      <w:r>
        <w:rPr>
          <w:rFonts w:hint="default" w:ascii="Arial" w:hAnsi="Arial" w:cs="Arial"/>
          <w:sz w:val="17"/>
          <w:szCs w:val="17"/>
          <w:lang w:val="pt-BR"/>
        </w:rPr>
        <w:t>emitida</w:t>
      </w:r>
      <w:r>
        <w:rPr>
          <w:rFonts w:hint="default" w:ascii="Arial" w:hAnsi="Arial" w:cs="Arial"/>
          <w:spacing w:val="-2"/>
          <w:sz w:val="17"/>
          <w:szCs w:val="17"/>
          <w:lang w:val="pt-BR"/>
        </w:rPr>
        <w:t xml:space="preserve"> </w:t>
      </w:r>
      <w:r>
        <w:rPr>
          <w:rFonts w:hint="default" w:ascii="Arial" w:hAnsi="Arial" w:cs="Arial"/>
          <w:sz w:val="17"/>
          <w:szCs w:val="17"/>
          <w:lang w:val="pt-BR"/>
        </w:rPr>
        <w:t>a</w:t>
      </w:r>
      <w:r>
        <w:rPr>
          <w:rFonts w:hint="default" w:ascii="Arial" w:hAnsi="Arial" w:cs="Arial"/>
          <w:spacing w:val="-1"/>
          <w:sz w:val="17"/>
          <w:szCs w:val="17"/>
          <w:lang w:val="pt-BR"/>
        </w:rPr>
        <w:t xml:space="preserve"> </w:t>
      </w:r>
      <w:r>
        <w:rPr>
          <w:rFonts w:hint="default" w:ascii="Arial" w:hAnsi="Arial" w:cs="Arial"/>
          <w:sz w:val="17"/>
          <w:szCs w:val="17"/>
          <w:lang w:val="pt-BR"/>
        </w:rPr>
        <w:t>Ordem</w:t>
      </w:r>
      <w:r>
        <w:rPr>
          <w:rFonts w:hint="default" w:ascii="Arial" w:hAnsi="Arial" w:cs="Arial"/>
          <w:spacing w:val="-2"/>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Fornecimento.</w:t>
      </w:r>
    </w:p>
    <w:p w14:paraId="4FA81D00">
      <w:pPr>
        <w:spacing w:line="240" w:lineRule="auto"/>
        <w:jc w:val="both"/>
        <w:rPr>
          <w:rFonts w:hint="default" w:ascii="Arial" w:hAnsi="Arial" w:cs="Arial"/>
          <w:sz w:val="17"/>
          <w:szCs w:val="17"/>
          <w:lang w:val="pt-BR"/>
        </w:rPr>
      </w:pPr>
    </w:p>
    <w:p w14:paraId="12188555">
      <w:pPr>
        <w:spacing w:line="240" w:lineRule="auto"/>
        <w:jc w:val="both"/>
        <w:rPr>
          <w:rFonts w:hint="default" w:ascii="Arial" w:hAnsi="Arial" w:cs="Arial"/>
          <w:b/>
          <w:bCs/>
          <w:color w:val="auto"/>
          <w:sz w:val="17"/>
          <w:szCs w:val="17"/>
          <w:lang w:val="pt-BR"/>
        </w:rPr>
      </w:pPr>
      <w:r>
        <w:rPr>
          <w:rFonts w:hint="default" w:ascii="Arial" w:hAnsi="Arial" w:cs="Arial"/>
          <w:b/>
          <w:bCs/>
          <w:color w:val="auto"/>
          <w:sz w:val="17"/>
          <w:szCs w:val="17"/>
          <w:lang w:val="pt-BR"/>
        </w:rPr>
        <w:t>CLÁUSULA DÉCIMA PRIMEIRA: OBRIGAÇÕES PERTINENTES À LGPD</w:t>
      </w:r>
    </w:p>
    <w:p w14:paraId="1F1AAD6B">
      <w:pPr>
        <w:spacing w:line="240" w:lineRule="auto"/>
        <w:jc w:val="both"/>
        <w:rPr>
          <w:rFonts w:hint="default" w:ascii="Arial" w:hAnsi="Arial" w:cs="Arial"/>
          <w:b w:val="0"/>
          <w:bCs w:val="0"/>
          <w:sz w:val="17"/>
          <w:szCs w:val="17"/>
          <w:lang w:val="pt-BR"/>
        </w:rPr>
      </w:pPr>
      <w:r>
        <w:rPr>
          <w:rStyle w:val="14"/>
          <w:rFonts w:hint="default" w:ascii="Arial" w:hAnsi="Arial" w:cs="Arial" w:eastAsiaTheme="minorEastAsia"/>
          <w:b w:val="0"/>
          <w:bCs w:val="0"/>
          <w:sz w:val="17"/>
          <w:szCs w:val="17"/>
          <w:lang w:val="pt-BR"/>
        </w:rPr>
        <w:t xml:space="preserve">11.1 </w:t>
      </w:r>
      <w:r>
        <w:rPr>
          <w:rFonts w:hint="default" w:ascii="Arial" w:hAnsi="Arial" w:cs="Arial"/>
          <w:b w:val="0"/>
          <w:bCs w:val="0"/>
          <w:sz w:val="17"/>
          <w:szCs w:val="17"/>
          <w:lang w:val="pt-BR"/>
        </w:rPr>
        <w:t xml:space="preserve">As partes deverão cumprir 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"https://www.planalto.gov.br/ccivil_03/_ato2015-2018/2018/lei/l13709.htm" \h </w:instrText>
      </w:r>
      <w:r>
        <w:rPr>
          <w:rFonts w:hint="default" w:ascii="Arial" w:hAnsi="Arial" w:cs="Arial"/>
          <w:sz w:val="17"/>
          <w:szCs w:val="17"/>
        </w:rPr>
        <w:fldChar w:fldCharType="separate"/>
      </w:r>
      <w:r>
        <w:rPr>
          <w:rStyle w:val="43"/>
          <w:rFonts w:hint="default" w:ascii="Arial" w:hAnsi="Arial" w:cs="Arial"/>
          <w:b w:val="0"/>
          <w:bCs w:val="0"/>
          <w:sz w:val="17"/>
          <w:szCs w:val="17"/>
          <w:lang w:val="pt-BR"/>
        </w:rPr>
        <w:t>Lei nº 13.709, de 14 de agosto de 2018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250A806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11.2 Os dados obtidos somente poderão ser utilizados para as finalidades que justificaram seu acesso e de acordo com a boa-fé e com os princípios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"art6"</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6º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w:t>
      </w:r>
    </w:p>
    <w:p w14:paraId="6F2CCE7F">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11.3 É vedado o compartilhamento com terceiros dos dados obtidos fora das hipóteses permitidas em Lei.</w:t>
      </w:r>
    </w:p>
    <w:p w14:paraId="5296DFA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11.4 A Administração deverá ser informada no prazo de 5 (cinco) dias úteis sobre todos os contratos de suboperação firmados ou que venham a ser celebrados pelo Contratado. </w:t>
      </w:r>
    </w:p>
    <w:p w14:paraId="1209B61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11.5 Terminado o tratamento dos dados nos termos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"art15"</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15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é dever do contratado eliminá-los, com exceção das hipóteses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"art16"</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16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incluindo aquelas em que houver necessidade de guarda de documentação para fins de comprovação do cumprimento de obrigações legais ou contratuais e somente enquanto não prescritas essas obrigações. </w:t>
      </w:r>
    </w:p>
    <w:p w14:paraId="0563A987">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11.6 É dever do contratado orientar e treinar seus empregados sobre os deveres, requisitos e responsabilidades decorrentes da LGPD. </w:t>
      </w:r>
    </w:p>
    <w:p w14:paraId="4BDB4BC3">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11.7 O Contratado deverá exigir de suboperadores e subcontratados o cumprimento dos deveres da presente cláusula, permanecendo integralmente responsável por garantir sua observância.</w:t>
      </w:r>
    </w:p>
    <w:p w14:paraId="60DA49D3">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11.8 O Contratante poderá realizar diligência para aferir o cumprimento dessa cláusula, devendo o Contratado atender prontamente eventuais pedidos de comprovação formulados. </w:t>
      </w:r>
    </w:p>
    <w:p w14:paraId="36848DF5">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11.9 O Contratado deverá prestar, no prazo fixado pelo Contratante, prorrogável justificadamente, quaisquer informações acerca dos dados pessoais para cumprimento da LGPD, inclusive quanto a eventual descarte realizado. </w:t>
      </w:r>
    </w:p>
    <w:p w14:paraId="621A364B">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11.10 Os referidos bancos de dados devem ser desenvolvidos em formato interoperável, a fim de garantir a reutilização desses dados pela Administração nas hipóteses previstas na LGPD.</w:t>
      </w:r>
    </w:p>
    <w:p w14:paraId="21B8D672">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11.11 O contrato está sujeito a ser alterado nos procedimentos pertinentes ao tratamento de dados pessoais, quando indicado pela autoridade competente, em especial a ANPD por meio de opiniões técnicas ou recomendações, editadas na forma da LGPD.</w:t>
      </w:r>
    </w:p>
    <w:p w14:paraId="0DAD1212">
      <w:pPr>
        <w:spacing w:line="240" w:lineRule="auto"/>
        <w:rPr>
          <w:rFonts w:hint="default" w:ascii="Arial" w:hAnsi="Arial" w:cs="Arial"/>
          <w:sz w:val="17"/>
          <w:szCs w:val="17"/>
          <w:lang w:val="pt-BR"/>
        </w:rPr>
      </w:pPr>
    </w:p>
    <w:p w14:paraId="127FFEBB">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SEGUNDA – INFRAÇÕES E SANÇÕES ADMINISTRATIVAS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XIV</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37EA2D3E">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12.1 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43"/>
          <w:rFonts w:hint="default" w:ascii="Arial" w:hAnsi="Arial" w:cs="Arial"/>
          <w:sz w:val="17"/>
          <w:szCs w:val="17"/>
          <w:lang w:val="pt-BR"/>
        </w:rPr>
        <w:t>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o contratado que:</w:t>
      </w:r>
    </w:p>
    <w:p w14:paraId="19B97807">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parcial do contrato;</w:t>
      </w:r>
    </w:p>
    <w:p w14:paraId="0599763A">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parcial do contrato que cause grave dano à Administração ou ao funcionamento dos serviços públicos ou ao interesse coletivo;</w:t>
      </w:r>
    </w:p>
    <w:p w14:paraId="18FB0C88">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total do contrato;</w:t>
      </w:r>
    </w:p>
    <w:p w14:paraId="7E3784D0">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ensejar o retardamento da execução ou da entrega do objeto da contratação sem motivo justificado;</w:t>
      </w:r>
    </w:p>
    <w:p w14:paraId="25ED80E0">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apresentar documentação falsa ou prestar declaração falsa durante a execução do contrato;</w:t>
      </w:r>
    </w:p>
    <w:p w14:paraId="688FE7AD">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praticar ato fraudulento na execução do contrato;</w:t>
      </w:r>
    </w:p>
    <w:p w14:paraId="69E17581">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comportar-se de modo inidôneo ou cometer fraude de qualquer natureza;</w:t>
      </w:r>
    </w:p>
    <w:p w14:paraId="1842573B">
      <w:pPr>
        <w:pageBreakBefore w:val="0"/>
        <w:numPr>
          <w:ilvl w:val="2"/>
          <w:numId w:val="7"/>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praticar ato lesivo previsto no art. 5º da Lei nº 12.846, de 1º de agosto de 2013.</w:t>
      </w:r>
    </w:p>
    <w:p w14:paraId="5C1877B2">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12.2 Serão aplicadas ao contratado que incorrer nas infrações acima descritas as seguintes sanções:</w:t>
      </w:r>
    </w:p>
    <w:p w14:paraId="72792676">
      <w:pPr>
        <w:pageBreakBefore w:val="0"/>
        <w:numPr>
          <w:ilvl w:val="2"/>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Advertência</w:t>
      </w:r>
      <w:r>
        <w:rPr>
          <w:rFonts w:hint="default" w:ascii="Arial" w:hAnsi="Arial" w:eastAsia="Arial" w:cs="Arial"/>
          <w:sz w:val="17"/>
          <w:szCs w:val="17"/>
          <w:lang w:val="pt-BR"/>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"art156§2"</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 xml:space="preserve">art. 156, §2º, da </w:t>
      </w:r>
      <w:r>
        <w:rPr>
          <w:rStyle w:val="43"/>
          <w:rFonts w:hint="default" w:ascii="Arial" w:hAnsi="Arial" w:eastAsia="Arial" w:cs="Arial"/>
          <w:sz w:val="17"/>
          <w:szCs w:val="17"/>
          <w:lang w:val="pt-BR"/>
        </w:rPr>
        <w:fldChar w:fldCharType="end"/>
      </w:r>
      <w:bookmarkStart w:id="2" w:name="_Hlk114504069"/>
      <w:r>
        <w:rPr>
          <w:rStyle w:val="43"/>
          <w:rFonts w:hint="default" w:ascii="Arial" w:hAnsi="Arial" w:eastAsia="Arial" w:cs="Arial"/>
          <w:sz w:val="17"/>
          <w:szCs w:val="17"/>
          <w:lang w:val="pt-BR"/>
        </w:rPr>
        <w:t>Lei nº 14.133, de 2021</w:t>
      </w:r>
      <w:bookmarkEnd w:id="2"/>
      <w:r>
        <w:rPr>
          <w:rFonts w:hint="default" w:ascii="Arial" w:hAnsi="Arial" w:eastAsia="Arial" w:cs="Arial"/>
          <w:sz w:val="17"/>
          <w:szCs w:val="17"/>
          <w:lang w:val="pt-BR"/>
        </w:rPr>
        <w:t>);</w:t>
      </w:r>
    </w:p>
    <w:p w14:paraId="2BB89EF5">
      <w:pPr>
        <w:pageBreakBefore w:val="0"/>
        <w:numPr>
          <w:ilvl w:val="2"/>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Impedimento de licitar e contratar</w:t>
      </w:r>
      <w:r>
        <w:rPr>
          <w:rFonts w:hint="default" w:ascii="Arial" w:hAnsi="Arial" w:eastAsia="Arial" w:cs="Arial"/>
          <w:sz w:val="17"/>
          <w:szCs w:val="17"/>
          <w:lang w:val="pt-BR"/>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"art156§4"</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art. 156, § 4º, da Lei nº 14.133, de 2021</w:t>
      </w:r>
      <w:r>
        <w:rPr>
          <w:rStyle w:val="43"/>
          <w:rFonts w:hint="default" w:ascii="Arial" w:hAnsi="Arial" w:eastAsia="Arial" w:cs="Arial"/>
          <w:sz w:val="17"/>
          <w:szCs w:val="17"/>
          <w:lang w:val="pt-BR"/>
        </w:rPr>
        <w:fldChar w:fldCharType="end"/>
      </w:r>
      <w:r>
        <w:rPr>
          <w:rFonts w:hint="default" w:ascii="Arial" w:hAnsi="Arial" w:eastAsia="Arial" w:cs="Arial"/>
          <w:sz w:val="17"/>
          <w:szCs w:val="17"/>
          <w:lang w:val="pt-BR"/>
        </w:rPr>
        <w:t>);</w:t>
      </w:r>
    </w:p>
    <w:p w14:paraId="280ACF8B">
      <w:pPr>
        <w:pageBreakBefore w:val="0"/>
        <w:numPr>
          <w:ilvl w:val="2"/>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Declaração de inidoneidade para licitar e contratar</w:t>
      </w:r>
      <w:r>
        <w:rPr>
          <w:rFonts w:hint="default" w:ascii="Arial" w:hAnsi="Arial" w:eastAsia="Arial" w:cs="Arial"/>
          <w:sz w:val="17"/>
          <w:szCs w:val="17"/>
          <w:lang w:val="pt-BR"/>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"art156§5"</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art. 156, §5º, da Lei nº 14.133, de 2021</w:t>
      </w:r>
      <w:r>
        <w:rPr>
          <w:rStyle w:val="43"/>
          <w:rFonts w:hint="default" w:ascii="Arial" w:hAnsi="Arial" w:eastAsia="Arial" w:cs="Arial"/>
          <w:sz w:val="17"/>
          <w:szCs w:val="17"/>
          <w:lang w:val="pt-BR"/>
        </w:rPr>
        <w:fldChar w:fldCharType="end"/>
      </w:r>
      <w:r>
        <w:rPr>
          <w:rFonts w:hint="default" w:ascii="Arial" w:hAnsi="Arial" w:eastAsia="Arial" w:cs="Arial"/>
          <w:sz w:val="17"/>
          <w:szCs w:val="17"/>
          <w:lang w:val="pt-BR"/>
        </w:rPr>
        <w:t>).</w:t>
      </w:r>
    </w:p>
    <w:p w14:paraId="26CFE333">
      <w:pPr>
        <w:pageBreakBefore w:val="0"/>
        <w:numPr>
          <w:ilvl w:val="2"/>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b/>
          <w:bCs/>
          <w:color w:val="auto"/>
          <w:sz w:val="17"/>
          <w:szCs w:val="17"/>
          <w:lang w:val="pt-BR"/>
        </w:rPr>
        <w:t>Multa:</w:t>
      </w:r>
    </w:p>
    <w:p w14:paraId="6975DE8F">
      <w:pPr>
        <w:pageBreakBefore w:val="0"/>
        <w:numPr>
          <w:ilvl w:val="3"/>
          <w:numId w:val="8"/>
        </w:numPr>
        <w:suppressAutoHyphens/>
        <w:overflowPunct w:val="0"/>
        <w:bidi w:val="0"/>
        <w:snapToGrid/>
        <w:spacing w:before="0" w:after="0" w:line="240" w:lineRule="auto"/>
        <w:ind w:left="0" w:firstLine="284"/>
        <w:contextualSpacing/>
        <w:jc w:val="both"/>
        <w:textAlignment w:val="auto"/>
        <w:rPr>
          <w:rFonts w:hint="default" w:ascii="Arial" w:hAnsi="Arial" w:cs="Arial"/>
          <w:sz w:val="17"/>
          <w:szCs w:val="17"/>
          <w:lang w:val="pt-BR"/>
        </w:rPr>
      </w:pPr>
      <w:r>
        <w:rPr>
          <w:rFonts w:hint="default" w:ascii="Arial" w:hAnsi="Arial" w:eastAsia="Arial" w:cs="Arial"/>
          <w:color w:val="auto"/>
          <w:sz w:val="17"/>
          <w:szCs w:val="17"/>
          <w:lang w:val="pt-BR"/>
        </w:rPr>
        <w:t>Moratória de 0,5% (zero vírgula cinco por cento) por dia de atraso injustificado sobre o valor da parcela inadimplida, até o limite de 30% (trinta por cento) de mais multas que poderão ser apuradas de acordo com a Lei 14.133/2021 em um eventual Pprocesso Administrativo de Responsabilização (PAR), quando necessário.</w:t>
      </w:r>
    </w:p>
    <w:p w14:paraId="2EB7D50D">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12.3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"art156§9"</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§9º,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24DBFB8">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12.4 Todas as sanções previstas neste Contrato poderão ser aplicadas cumulativamente com a multa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§7º,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1532E44">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12.5 Antes da aplicação da multa será facultada a defesa do interessado no prazo de 15 (quinze) dias úteis, contado da data de sua intimação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157,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68BB0A03">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12.6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§8º,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1265C75C">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12.7 Previamente ao encaminhamento à cobrança judicial, a multa poderá ser recolhida administrativamente no prazo determinado pela Comissão Processante, a contar da data do recebimento da comunicação enviada pela autoridade competente.</w:t>
      </w:r>
      <w:bookmarkStart w:id="3" w:name="_Hlk78351618"/>
      <w:bookmarkEnd w:id="3"/>
    </w:p>
    <w:p w14:paraId="14F0420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12.8 A aplicação das sanções realizar-se-á em processo administrativo que assegure o contraditório e a ampla defesa ao Contratado, observando-se o procedimento previsto no </w:t>
      </w:r>
      <w:r>
        <w:rPr>
          <w:rFonts w:hint="default" w:ascii="Arial" w:hAnsi="Arial" w:cs="Arial"/>
          <w:b/>
          <w:bCs/>
          <w:sz w:val="17"/>
          <w:szCs w:val="17"/>
          <w:lang w:val="pt-BR"/>
        </w:rPr>
        <w:t xml:space="preserve">caput </w:t>
      </w:r>
      <w:r>
        <w:rPr>
          <w:rFonts w:hint="default" w:ascii="Arial" w:hAnsi="Arial" w:cs="Arial"/>
          <w:sz w:val="17"/>
          <w:szCs w:val="17"/>
          <w:lang w:val="pt-BR"/>
        </w:rPr>
        <w:t xml:space="preserve">e parágrafos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158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para as penalidades de impedimento de licitar e contratar e de declaração de inidoneidade para licitar ou contratar.</w:t>
      </w:r>
    </w:p>
    <w:p w14:paraId="2F31B38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12.9 Na aplicação das sanções serão considerados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§1º,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C4B694F">
      <w:pPr>
        <w:pageBreakBefore w:val="0"/>
        <w:numPr>
          <w:ilvl w:val="0"/>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 natureza e a gravidade da infração cometida;</w:t>
      </w:r>
    </w:p>
    <w:p w14:paraId="4EAF5FB8">
      <w:pPr>
        <w:pageBreakBefore w:val="0"/>
        <w:numPr>
          <w:ilvl w:val="0"/>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as peculiaridades do caso concreto;</w:t>
      </w:r>
    </w:p>
    <w:p w14:paraId="56C50A21">
      <w:pPr>
        <w:pageBreakBefore w:val="0"/>
        <w:numPr>
          <w:ilvl w:val="0"/>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as circunstâncias agravantes ou atenuantes;</w:t>
      </w:r>
    </w:p>
    <w:p w14:paraId="2820772C">
      <w:pPr>
        <w:pageBreakBefore w:val="0"/>
        <w:numPr>
          <w:ilvl w:val="0"/>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os danos que dela provierem para o Contratante;</w:t>
      </w:r>
    </w:p>
    <w:p w14:paraId="5628675E">
      <w:pPr>
        <w:pageBreakBefore w:val="0"/>
        <w:numPr>
          <w:ilvl w:val="0"/>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 implantação ou o aperfeiçoamento de programa de integridade, conforme normas e orientações dos órgãos de controle.</w:t>
      </w:r>
    </w:p>
    <w:p w14:paraId="293B3BF2">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12.10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43"/>
          <w:rFonts w:hint="default" w:ascii="Arial" w:hAnsi="Arial" w:cs="Arial"/>
          <w:sz w:val="17"/>
          <w:szCs w:val="17"/>
          <w:lang w:val="pt-BR"/>
        </w:rPr>
        <w:t>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\h </w:instrText>
      </w:r>
      <w:r>
        <w:rPr>
          <w:rFonts w:hint="default" w:ascii="Arial" w:hAnsi="Arial" w:cs="Arial"/>
          <w:sz w:val="17"/>
          <w:szCs w:val="17"/>
        </w:rPr>
        <w:fldChar w:fldCharType="separate"/>
      </w:r>
      <w:r>
        <w:rPr>
          <w:rStyle w:val="43"/>
          <w:rFonts w:hint="default" w:ascii="Arial" w:hAnsi="Arial" w:cs="Arial"/>
          <w:sz w:val="17"/>
          <w:szCs w:val="17"/>
          <w:lang w:val="pt-BR"/>
        </w:rPr>
        <w:t>na Lei nº 12.846, de 2013</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"art159"</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Lei (art. 159</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108E19D4">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12.11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"art160"</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160,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45D69715">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12.12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161,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0B679FF">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 xml:space="preserve">12.13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"art163"</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163 da Lei nº 14.133/21.</w:t>
      </w:r>
      <w:r>
        <w:rPr>
          <w:rStyle w:val="43"/>
          <w:rFonts w:hint="default" w:ascii="Arial" w:hAnsi="Arial" w:cs="Arial"/>
          <w:sz w:val="17"/>
          <w:szCs w:val="17"/>
          <w:lang w:val="pt-BR"/>
        </w:rPr>
        <w:fldChar w:fldCharType="end"/>
      </w:r>
    </w:p>
    <w:p w14:paraId="69112F8E">
      <w:pPr>
        <w:pageBreakBefore w:val="0"/>
        <w:overflowPunct w:val="0"/>
        <w:bidi w:val="0"/>
        <w:snapToGrid/>
        <w:spacing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 xml:space="preserve">12.14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\h </w:instrText>
      </w:r>
      <w:r>
        <w:rPr>
          <w:rFonts w:hint="default" w:ascii="Arial" w:hAnsi="Arial" w:cs="Arial"/>
          <w:sz w:val="17"/>
          <w:szCs w:val="17"/>
        </w:rPr>
        <w:fldChar w:fldCharType="separate"/>
      </w:r>
      <w:r>
        <w:rPr>
          <w:rStyle w:val="43"/>
          <w:rFonts w:hint="default" w:ascii="Arial" w:hAnsi="Arial" w:cs="Arial"/>
          <w:sz w:val="17"/>
          <w:szCs w:val="17"/>
          <w:lang w:val="pt-BR"/>
        </w:rPr>
        <w:t>Instrução Normativa SEGES/ME nº 26, de 13 de abril de 2022</w:t>
      </w:r>
      <w:r>
        <w:rPr>
          <w:rStyle w:val="43"/>
          <w:rFonts w:hint="default" w:ascii="Arial" w:hAnsi="Arial" w:cs="Arial"/>
          <w:sz w:val="17"/>
          <w:szCs w:val="17"/>
          <w:lang w:val="pt-BR"/>
        </w:rPr>
        <w:fldChar w:fldCharType="end"/>
      </w:r>
    </w:p>
    <w:p w14:paraId="3F1FA80C">
      <w:pPr>
        <w:pageBreakBefore w:val="0"/>
        <w:overflowPunct w:val="0"/>
        <w:bidi w:val="0"/>
        <w:snapToGrid/>
        <w:spacing w:line="240" w:lineRule="auto"/>
        <w:ind w:left="0" w:firstLine="0"/>
        <w:jc w:val="both"/>
        <w:textAlignment w:val="auto"/>
        <w:rPr>
          <w:rFonts w:hint="default" w:ascii="Arial" w:hAnsi="Arial" w:cs="Arial"/>
          <w:sz w:val="17"/>
          <w:szCs w:val="17"/>
          <w:lang w:val="pt-BR"/>
        </w:rPr>
      </w:pPr>
    </w:p>
    <w:p w14:paraId="5133E1C3">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TERCEIRA – DA EXTINÇÃO CONTRATUAL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XIX</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29A233CC">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13.1 O contrato poderá ser extinto antes de cumpridas as obrigações nele estipuladas, ou antes do prazo nele fixado, por algum dos motivos previstos no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artigo 137 da Lei nº 14.133/21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bem como amigavelmente, </w:t>
      </w:r>
      <w:r>
        <w:rPr>
          <w:rFonts w:hint="default" w:ascii="Arial" w:hAnsi="Arial" w:cs="Arial"/>
          <w:color w:val="000000" w:themeColor="text1"/>
          <w:sz w:val="17"/>
          <w:szCs w:val="17"/>
          <w:lang w:val="pt-BR"/>
          <w14:textFill>
            <w14:solidFill>
              <w14:schemeClr w14:val="tx1"/>
            </w14:solidFill>
          </w14:textFill>
        </w:rPr>
        <w:t>assegurados o contraditório e a ampla defesa</w:t>
      </w:r>
      <w:r>
        <w:rPr>
          <w:rFonts w:hint="default" w:ascii="Arial" w:hAnsi="Arial" w:cs="Arial"/>
          <w:sz w:val="17"/>
          <w:szCs w:val="17"/>
          <w:lang w:val="pt-BR"/>
        </w:rPr>
        <w:t>.</w:t>
      </w:r>
    </w:p>
    <w:p w14:paraId="0111870C">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13.2 Nesta hipótese, aplicam-se também 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artigos 138 e 139</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da mesma Lei.</w:t>
      </w:r>
    </w:p>
    <w:p w14:paraId="2EA4910C">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 xml:space="preserve">13.3 A </w:t>
      </w:r>
      <w:r>
        <w:rPr>
          <w:rFonts w:hint="default" w:ascii="Arial" w:hAnsi="Arial" w:cs="Arial"/>
          <w:color w:val="000000" w:themeColor="text1"/>
          <w:sz w:val="17"/>
          <w:szCs w:val="17"/>
          <w:lang w:val="pt-BR"/>
          <w14:textFill>
            <w14:solidFill>
              <w14:schemeClr w14:val="tx1"/>
            </w14:solidFill>
          </w14:textFill>
        </w:rPr>
        <w:t>alteração social ou a modificação da finalidade ou da estrutura da empresa</w:t>
      </w:r>
      <w:r>
        <w:rPr>
          <w:rFonts w:hint="default" w:ascii="Arial" w:hAnsi="Arial" w:cs="Arial"/>
          <w:sz w:val="17"/>
          <w:szCs w:val="17"/>
          <w:lang w:val="pt-BR"/>
        </w:rPr>
        <w:t xml:space="preserve"> não ensejará a extinção se não </w:t>
      </w:r>
      <w:r>
        <w:rPr>
          <w:rFonts w:hint="default" w:ascii="Arial" w:hAnsi="Arial" w:cs="Arial"/>
          <w:color w:val="000000" w:themeColor="text1"/>
          <w:sz w:val="17"/>
          <w:szCs w:val="17"/>
          <w:lang w:val="pt-BR"/>
          <w14:textFill>
            <w14:solidFill>
              <w14:schemeClr w14:val="tx1"/>
            </w14:solidFill>
          </w14:textFill>
        </w:rPr>
        <w:t>restringir sua capacidade de concluir o contrato.</w:t>
      </w:r>
    </w:p>
    <w:p w14:paraId="7B64E2B2">
      <w:pPr>
        <w:pStyle w:val="70"/>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000000" w:themeColor="text1"/>
          <w:sz w:val="17"/>
          <w:szCs w:val="17"/>
          <w:lang w:val="pt-BR"/>
          <w14:textFill>
            <w14:solidFill>
              <w14:schemeClr w14:val="tx1"/>
            </w14:solidFill>
          </w14:textFill>
        </w:rPr>
        <w:t xml:space="preserve">13.4 Se a operação </w:t>
      </w:r>
      <w:r>
        <w:rPr>
          <w:rFonts w:hint="default" w:ascii="Arial" w:hAnsi="Arial" w:cs="Arial"/>
          <w:sz w:val="17"/>
          <w:szCs w:val="17"/>
          <w:lang w:val="pt-BR"/>
        </w:rPr>
        <w:t>implicar mudança da pessoa jurídica contratada, deverá ser formalizado termo aditivo para alteração subjetiva.</w:t>
      </w:r>
    </w:p>
    <w:p w14:paraId="2C5372E0">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 O termo de extinção, sempre que possível, será precedido:</w:t>
      </w:r>
    </w:p>
    <w:p w14:paraId="6AEBE84E">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13.5.1 Balanço dos eventos contratuais já cumpridos ou parcialmente cumpridos;</w:t>
      </w:r>
    </w:p>
    <w:p w14:paraId="05B60D49">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13.5.2 Relação dos pagamentos já efetuados e ainda devidos;</w:t>
      </w:r>
    </w:p>
    <w:p w14:paraId="503C3013">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lang w:val="pt-BR"/>
        </w:rPr>
      </w:pPr>
      <w:r>
        <w:rPr>
          <w:rFonts w:hint="default" w:ascii="Arial" w:hAnsi="Arial" w:cs="Arial"/>
          <w:sz w:val="17"/>
          <w:szCs w:val="17"/>
          <w:lang w:val="pt-BR"/>
        </w:rPr>
        <w:t>13.5.3 Indenizações e multas.</w:t>
      </w:r>
    </w:p>
    <w:p w14:paraId="3ACA31C6">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rPr>
      </w:pPr>
      <w:r>
        <w:rPr>
          <w:rFonts w:hint="default" w:ascii="Arial" w:hAnsi="Arial" w:cs="Arial"/>
          <w:sz w:val="17"/>
          <w:szCs w:val="17"/>
          <w:lang w:val="pt-BR"/>
        </w:rPr>
        <w:t>13.6 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 xml:space="preserve">art. 131, </w:t>
      </w:r>
      <w:r>
        <w:rPr>
          <w:rStyle w:val="43"/>
          <w:rFonts w:hint="default" w:ascii="Arial" w:hAnsi="Arial" w:cs="Arial"/>
          <w:sz w:val="17"/>
          <w:szCs w:val="17"/>
          <w:lang w:val="pt-BR"/>
        </w:rPr>
        <w:fldChar w:fldCharType="end"/>
      </w:r>
      <w:r>
        <w:rPr>
          <w:rStyle w:val="43"/>
          <w:rFonts w:hint="default" w:ascii="Arial" w:hAnsi="Arial" w:cs="Arial"/>
          <w:i/>
          <w:iCs/>
          <w:sz w:val="17"/>
          <w:szCs w:val="17"/>
          <w:lang w:val="pt-BR"/>
        </w:rPr>
        <w:t xml:space="preserve">caput, </w:t>
      </w:r>
      <w:r>
        <w:rPr>
          <w:rStyle w:val="43"/>
          <w:rFonts w:hint="default" w:ascii="Arial" w:hAnsi="Arial" w:cs="Arial"/>
          <w:sz w:val="17"/>
          <w:szCs w:val="17"/>
          <w:lang w:val="pt-BR"/>
        </w:rPr>
        <w:t>da Lei n.º 14.133, de 2021).</w:t>
      </w:r>
      <w:r>
        <w:rPr>
          <w:rFonts w:hint="default" w:ascii="Arial" w:hAnsi="Arial" w:cs="Arial"/>
          <w:sz w:val="17"/>
          <w:szCs w:val="17"/>
          <w:lang w:val="pt-BR"/>
        </w:rPr>
        <w:t xml:space="preserve"> </w:t>
      </w:r>
    </w:p>
    <w:p w14:paraId="3F513B04">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lang w:val="pt-BR"/>
        </w:rPr>
      </w:pPr>
    </w:p>
    <w:p w14:paraId="5A88AD47">
      <w:pPr>
        <w:pStyle w:val="97"/>
        <w:pageBreakBefore w:val="0"/>
        <w:widowControl/>
        <w:numPr>
          <w:ilvl w:val="0"/>
          <w:numId w:val="0"/>
        </w:numPr>
        <w:overflowPunct w:val="0"/>
        <w:bidi w:val="0"/>
        <w:snapToGrid/>
        <w:spacing w:before="0" w:after="0" w:line="240" w:lineRule="auto"/>
        <w:ind w:left="0" w:right="0" w:firstLine="0"/>
        <w:textAlignment w:val="auto"/>
        <w:rPr>
          <w:rFonts w:hint="default" w:ascii="Arial" w:hAnsi="Arial" w:cs="Arial"/>
          <w:sz w:val="17"/>
          <w:szCs w:val="17"/>
        </w:rPr>
      </w:pPr>
      <w:r>
        <w:rPr>
          <w:rFonts w:hint="default" w:ascii="Arial" w:hAnsi="Arial" w:cs="Arial"/>
          <w:sz w:val="17"/>
          <w:szCs w:val="17"/>
          <w:lang w:val="pt-BR"/>
        </w:rPr>
        <w:t>CLÁUSULA DÉCIMA QUARTA – DOTAÇÃO ORÇAMENTÁRIA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VIII</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B5F5512">
      <w:pPr>
        <w:pStyle w:val="97"/>
        <w:pageBreakBefore w:val="0"/>
        <w:widowControl/>
        <w:numPr>
          <w:ilvl w:val="0"/>
          <w:numId w:val="0"/>
        </w:numPr>
        <w:overflowPunct w:val="0"/>
        <w:bidi w:val="0"/>
        <w:snapToGrid/>
        <w:spacing w:before="0" w:after="0" w:line="240" w:lineRule="auto"/>
        <w:ind w:left="0" w:right="0" w:firstLine="0"/>
        <w:textAlignment w:val="auto"/>
        <w:rPr>
          <w:rFonts w:hint="default" w:ascii="Arial" w:hAnsi="Arial" w:cs="Arial"/>
          <w:b w:val="0"/>
          <w:bCs w:val="0"/>
          <w:sz w:val="17"/>
          <w:szCs w:val="17"/>
        </w:rPr>
      </w:pPr>
      <w:r>
        <w:rPr>
          <w:rFonts w:hint="default" w:ascii="Arial" w:hAnsi="Arial" w:cs="Arial"/>
          <w:b w:val="0"/>
          <w:bCs w:val="0"/>
          <w:sz w:val="17"/>
          <w:szCs w:val="17"/>
          <w:lang w:val="pt-BR"/>
        </w:rPr>
        <w:t>14.1 As despesas decorrentes da presente contratação correrão à conta de recursos específicos consignados no Orçamento Geral da  deste exercício, na dotação abaixo discriminada: As despesas decorrentes da presente contratação correrão à conta dos recursos provenientes</w:t>
      </w:r>
      <w:r>
        <w:rPr>
          <w:rFonts w:hint="default" w:ascii="Arial" w:hAnsi="Arial" w:cs="Arial"/>
          <w:b w:val="0"/>
          <w:bCs w:val="0"/>
          <w:spacing w:val="1"/>
          <w:sz w:val="17"/>
          <w:szCs w:val="17"/>
          <w:lang w:val="pt-BR"/>
        </w:rPr>
        <w:t xml:space="preserve"> 2025, a saber: </w:t>
      </w:r>
      <w:r>
        <w:rPr>
          <w:rFonts w:hint="default" w:ascii="Arial" w:hAnsi="Arial" w:cs="Arial"/>
          <w:b w:val="0"/>
          <w:bCs w:val="0"/>
          <w:sz w:val="17"/>
          <w:szCs w:val="17"/>
        </w:rPr>
        <w:t>21</w:t>
      </w:r>
      <w:r>
        <w:rPr>
          <w:rFonts w:hint="default" w:ascii="Arial" w:hAnsi="Arial" w:cs="Arial"/>
          <w:b w:val="0"/>
          <w:bCs w:val="0"/>
          <w:sz w:val="17"/>
          <w:szCs w:val="17"/>
          <w:lang w:val="pt-BR"/>
        </w:rPr>
        <w:t>1</w:t>
      </w:r>
      <w:r>
        <w:rPr>
          <w:rFonts w:hint="default" w:ascii="Arial" w:hAnsi="Arial" w:cs="Arial"/>
          <w:b w:val="0"/>
          <w:bCs w:val="0"/>
          <w:sz w:val="17"/>
          <w:szCs w:val="17"/>
        </w:rPr>
        <w:t xml:space="preserve">5 – </w:t>
      </w:r>
      <w:r>
        <w:rPr>
          <w:rFonts w:hint="default" w:ascii="Arial" w:hAnsi="Arial" w:cs="Arial"/>
          <w:b w:val="0"/>
          <w:bCs w:val="0"/>
          <w:sz w:val="17"/>
          <w:szCs w:val="17"/>
          <w:lang w:val="pt-BR"/>
        </w:rPr>
        <w:t xml:space="preserve">Gestão da </w:t>
      </w:r>
      <w:r>
        <w:rPr>
          <w:rFonts w:hint="default" w:ascii="Arial" w:hAnsi="Arial" w:cs="Arial"/>
          <w:b w:val="0"/>
          <w:bCs w:val="0"/>
          <w:sz w:val="17"/>
          <w:szCs w:val="17"/>
        </w:rPr>
        <w:t xml:space="preserve">Alimentação Escolar – 33.90.30 – Material de Consumo (Ficha </w:t>
      </w:r>
      <w:r>
        <w:rPr>
          <w:rFonts w:hint="default" w:ascii="Arial" w:hAnsi="Arial" w:cs="Arial"/>
          <w:b w:val="0"/>
          <w:bCs w:val="0"/>
          <w:sz w:val="17"/>
          <w:szCs w:val="17"/>
          <w:lang w:val="pt-BR"/>
        </w:rPr>
        <w:t>541/1552</w:t>
      </w:r>
      <w:r>
        <w:rPr>
          <w:rFonts w:hint="default" w:ascii="Arial" w:hAnsi="Arial" w:cs="Arial"/>
          <w:b w:val="0"/>
          <w:bCs w:val="0"/>
          <w:sz w:val="17"/>
          <w:szCs w:val="17"/>
        </w:rPr>
        <w:t>)</w:t>
      </w:r>
    </w:p>
    <w:p w14:paraId="008B7F38">
      <w:pPr>
        <w:pStyle w:val="100"/>
        <w:keepNext w:val="0"/>
        <w:keepLines w:val="0"/>
        <w:pageBreakBefore w:val="0"/>
        <w:widowControl/>
        <w:overflowPunct w:val="0"/>
        <w:bidi w:val="0"/>
        <w:snapToGrid/>
        <w:spacing w:before="0" w:after="0" w:line="240" w:lineRule="auto"/>
        <w:ind w:right="0" w:firstLine="0"/>
        <w:textAlignment w:val="auto"/>
        <w:rPr>
          <w:rFonts w:hint="default" w:ascii="Arial" w:hAnsi="Arial" w:cs="Arial"/>
          <w:b w:val="0"/>
          <w:bCs w:val="0"/>
          <w:sz w:val="17"/>
          <w:szCs w:val="17"/>
          <w:lang w:val="pt-BR"/>
        </w:rPr>
      </w:pPr>
    </w:p>
    <w:p w14:paraId="37595D31">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QUINTA – GARANTIA DE EXECUÇÃO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XII</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792992CC">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 xml:space="preserve">15.1 </w:t>
      </w:r>
      <w:r>
        <w:rPr>
          <w:rFonts w:hint="default" w:ascii="Arial" w:hAnsi="Arial" w:cs="Arial"/>
          <w:b w:val="0"/>
          <w:bCs w:val="0"/>
          <w:i w:val="0"/>
          <w:iCs/>
          <w:color w:val="auto"/>
          <w:sz w:val="17"/>
          <w:szCs w:val="17"/>
          <w:lang w:val="pt-BR"/>
        </w:rPr>
        <w:t>Não haverá exigência de garantia contratual da execução.</w:t>
      </w:r>
    </w:p>
    <w:p w14:paraId="09C6B4BA">
      <w:pPr>
        <w:spacing w:line="240" w:lineRule="auto"/>
        <w:jc w:val="both"/>
        <w:rPr>
          <w:rFonts w:hint="default" w:ascii="Arial" w:hAnsi="Arial" w:cs="Arial"/>
          <w:sz w:val="17"/>
          <w:szCs w:val="17"/>
          <w:lang w:val="pt-BR"/>
        </w:rPr>
      </w:pPr>
    </w:p>
    <w:p w14:paraId="735233BF">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CLÁUSULA DÉCIMA SEXTA – ALTERAÇÕES</w:t>
      </w:r>
    </w:p>
    <w:p w14:paraId="01532AC1">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16.1 Eventuais alterações contratuais reger-se-ão pela disciplina dos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"art124"</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arts. 124 e seguintes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74891119">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16.2 O contratado é obrigado a aceitar, nas mesmas condições contratuais, os acréscimos ou supressões que se fizerem necessários, até o limite de 25% (vinte e cinco por cento) do valor inicial atualizado do contrato.</w:t>
      </w:r>
    </w:p>
    <w:p w14:paraId="4C3F94C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9EEAA20">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16.4 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"art136"</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136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5309543">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p>
    <w:p w14:paraId="24049BA8">
      <w:pPr>
        <w:spacing w:line="240" w:lineRule="auto"/>
        <w:jc w:val="both"/>
        <w:rPr>
          <w:rFonts w:hint="default" w:ascii="Arial" w:hAnsi="Arial" w:cs="Arial"/>
          <w:sz w:val="17"/>
          <w:szCs w:val="17"/>
          <w:lang w:val="pt-BR"/>
        </w:rPr>
      </w:pPr>
      <w:r>
        <w:rPr>
          <w:rFonts w:hint="default" w:ascii="Arial" w:hAnsi="Arial" w:cs="Arial"/>
          <w:b/>
          <w:bCs/>
          <w:sz w:val="17"/>
          <w:szCs w:val="17"/>
          <w:lang w:val="pt-BR"/>
        </w:rPr>
        <w:t xml:space="preserve">CLÁUSULA DÉCIMA SÉTIMA: </w:t>
      </w:r>
      <w:r>
        <w:rPr>
          <w:rFonts w:hint="default" w:ascii="Arial" w:hAnsi="Arial" w:cs="Arial" w:eastAsiaTheme="minorHAnsi"/>
          <w:b/>
          <w:bCs/>
          <w:color w:val="000000"/>
          <w:sz w:val="17"/>
          <w:szCs w:val="17"/>
          <w:lang w:val="pt-BR"/>
        </w:rPr>
        <w:t>GESTOR DO CONTRATO E FISCALIZAÇÃO</w:t>
      </w:r>
    </w:p>
    <w:p w14:paraId="77C54BCA">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sz w:val="17"/>
          <w:szCs w:val="17"/>
          <w:lang w:val="pt-BR"/>
        </w:rPr>
      </w:pPr>
      <w:r>
        <w:rPr>
          <w:rFonts w:hint="default" w:ascii="Arial" w:hAnsi="Arial" w:cs="Arial" w:eastAsiaTheme="minorHAnsi"/>
          <w:b w:val="0"/>
          <w:bCs/>
          <w:color w:val="000000"/>
          <w:sz w:val="17"/>
          <w:szCs w:val="17"/>
          <w:lang w:val="pt-BR"/>
        </w:rPr>
        <w:t xml:space="preserve">17.1 </w:t>
      </w:r>
      <w:r>
        <w:rPr>
          <w:rFonts w:hint="default" w:ascii="Arial" w:hAnsi="Arial" w:cs="Arial"/>
          <w:b w:val="0"/>
          <w:bCs/>
          <w:sz w:val="17"/>
          <w:szCs w:val="17"/>
          <w:lang w:val="pt-BR"/>
        </w:rPr>
        <w:t>O contrato, ou instrumento equivalente oriundo desta contratação, terá como responsável.</w:t>
      </w:r>
    </w:p>
    <w:p w14:paraId="1E116641">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Times New Roman" w:cs="Arial"/>
          <w:b w:val="0"/>
          <w:bCs/>
          <w:sz w:val="16"/>
          <w:szCs w:val="16"/>
          <w:lang w:eastAsia="pt-BR"/>
        </w:rPr>
      </w:pPr>
      <w:r>
        <w:rPr>
          <w:rFonts w:hint="default" w:ascii="Arial" w:hAnsi="Arial" w:cs="Arial"/>
          <w:b w:val="0"/>
          <w:bCs/>
          <w:sz w:val="17"/>
          <w:szCs w:val="17"/>
          <w:lang w:val="pt-BR"/>
        </w:rPr>
        <w:t>17.1.1 Gisele Moura Souza Rodrigues de Sousa -</w:t>
      </w:r>
      <w:r>
        <w:rPr>
          <w:rFonts w:hint="default" w:ascii="Arial" w:hAnsi="Arial" w:eastAsia="Times New Roman" w:cs="Arial"/>
          <w:b w:val="0"/>
          <w:bCs/>
          <w:sz w:val="16"/>
          <w:szCs w:val="16"/>
          <w:lang w:eastAsia="pt-BR"/>
        </w:rPr>
        <w:t xml:space="preserve"> Coordenadora da Alimentação Escolar;                                                          </w:t>
      </w:r>
    </w:p>
    <w:p w14:paraId="13D6CF42">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sz w:val="17"/>
          <w:szCs w:val="17"/>
          <w:lang w:val="pt-BR"/>
        </w:rPr>
      </w:pPr>
      <w:r>
        <w:rPr>
          <w:rFonts w:hint="default" w:ascii="Arial" w:hAnsi="Arial" w:eastAsia="Times New Roman" w:cs="Arial"/>
          <w:b w:val="0"/>
          <w:bCs/>
          <w:sz w:val="16"/>
          <w:szCs w:val="16"/>
          <w:lang w:val="en-US" w:eastAsia="pt-BR"/>
        </w:rPr>
        <w:t xml:space="preserve">17.1.2 </w:t>
      </w:r>
      <w:r>
        <w:rPr>
          <w:rFonts w:hint="default" w:ascii="Arial" w:hAnsi="Arial" w:eastAsia="Times New Roman" w:cs="Arial"/>
          <w:b w:val="0"/>
          <w:bCs/>
          <w:sz w:val="16"/>
          <w:szCs w:val="16"/>
          <w:lang w:eastAsia="pt-BR"/>
        </w:rPr>
        <w:t>Valéria Caetano de Souza Torres: Nutricionista Responsável Técnica – CRN 9 – 0347.</w:t>
      </w:r>
    </w:p>
    <w:p w14:paraId="59DF9EA0">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sz w:val="17"/>
          <w:szCs w:val="17"/>
          <w:lang w:val="pt-BR"/>
        </w:rPr>
      </w:pPr>
      <w:r>
        <w:rPr>
          <w:rFonts w:hint="default" w:ascii="Arial" w:hAnsi="Arial" w:cs="Arial"/>
          <w:b w:val="0"/>
          <w:bCs/>
          <w:sz w:val="17"/>
          <w:szCs w:val="17"/>
          <w:lang w:val="pt-BR"/>
        </w:rPr>
        <w:t>17.2.  Na ausência dos servidores que ocupa, os cargos acima, os responsável tanto pela gestão quanto pela fiscalização serão os servidores que estiverem atuando em substituição aos referidos cargos.</w:t>
      </w:r>
    </w:p>
    <w:p w14:paraId="1C527449">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sz w:val="17"/>
          <w:szCs w:val="17"/>
          <w:lang w:val="pt-BR"/>
        </w:rPr>
      </w:pPr>
      <w:r>
        <w:rPr>
          <w:rFonts w:hint="default" w:ascii="Arial" w:hAnsi="Arial" w:cs="Arial"/>
          <w:b w:val="0"/>
          <w:bCs/>
          <w:sz w:val="17"/>
          <w:szCs w:val="17"/>
          <w:lang w:val="pt-BR"/>
        </w:rPr>
        <w:t xml:space="preserve">17.3. Compete ao gestor do contrato acima identificado exercer a administração do contrato, </w:t>
      </w:r>
      <w:r>
        <w:rPr>
          <w:rFonts w:hint="default" w:ascii="Arial" w:hAnsi="Arial" w:cs="Arial"/>
          <w:sz w:val="17"/>
          <w:szCs w:val="17"/>
          <w:lang w:val="pt-BR"/>
        </w:rPr>
        <w:t>com as atribuições voltadas a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 - financeiro e da celebração dos respectivos termos aditivos, etc.</w:t>
      </w:r>
    </w:p>
    <w:p w14:paraId="3DFD4F11">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17.4.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DEB9AC7">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17.5.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63364E5">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17.6.</w:t>
      </w:r>
      <w:r>
        <w:rPr>
          <w:rFonts w:hint="default" w:ascii="Arial" w:hAnsi="Arial" w:cs="Arial"/>
          <w:sz w:val="17"/>
          <w:szCs w:val="17"/>
          <w:lang w:val="pt-BR"/>
        </w:rPr>
        <w:t xml:space="preserve"> A fiscalização de que trata este item não exclui nem reduz a responsabilidade do fornecedor, inclusive perante terceiros, por qualquer irregularidade, ainda que resultante de imperfeições técnicas, vícios redibitórios, ou emprego de material inadequado ou de qualidade inferior, e a, na ocorrência desta, não implica em cor-responsabilidade da Administração ou de seus agentes e prepostos.</w:t>
      </w:r>
    </w:p>
    <w:p w14:paraId="35E21239">
      <w:pPr>
        <w:spacing w:line="240" w:lineRule="auto"/>
        <w:rPr>
          <w:rFonts w:hint="default" w:ascii="Arial" w:hAnsi="Arial" w:cs="Arial"/>
          <w:sz w:val="17"/>
          <w:szCs w:val="17"/>
          <w:lang w:val="pt-BR"/>
        </w:rPr>
      </w:pPr>
    </w:p>
    <w:p w14:paraId="5F9F6C6C">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CLÁUSULA DÉCIMA OITAVA– PUBLICAÇÃO</w:t>
      </w:r>
    </w:p>
    <w:p w14:paraId="23D8154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18.1 Incumbirá ao contratante divulgar o presente instrumento no Portal Nacional de Contratações Públicas (PNCP), na forma prevista no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"art94"</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94 da Lei 14.133, de 2021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bem como no respectivo sítio oficial na Internet, em atenção ao art. 91, </w:t>
      </w:r>
      <w:r>
        <w:rPr>
          <w:rFonts w:hint="default" w:ascii="Arial" w:hAnsi="Arial" w:cs="Arial"/>
          <w:i/>
          <w:iCs/>
          <w:sz w:val="17"/>
          <w:szCs w:val="17"/>
          <w:lang w:val="pt-BR"/>
        </w:rPr>
        <w:t>caput,</w:t>
      </w:r>
      <w:r>
        <w:rPr>
          <w:rFonts w:hint="default" w:ascii="Arial" w:hAnsi="Arial" w:cs="Arial"/>
          <w:sz w:val="17"/>
          <w:szCs w:val="17"/>
          <w:lang w:val="pt-BR"/>
        </w:rPr>
        <w:t xml:space="preserve"> da Lei n.º 14.133, de 2021.</w:t>
      </w:r>
    </w:p>
    <w:p w14:paraId="14A28DEA">
      <w:pPr>
        <w:pStyle w:val="72"/>
        <w:pageBreakBefore w:val="0"/>
        <w:widowControl/>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p>
    <w:p w14:paraId="709DD37A">
      <w:pPr>
        <w:pStyle w:val="97"/>
        <w:pageBreakBefore w:val="0"/>
        <w:widowControl/>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NONA – FORO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§1º</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22A347FC">
      <w:pPr>
        <w:pStyle w:val="72"/>
        <w:pageBreakBefore w:val="0"/>
        <w:widowControl/>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19.1 Fica eleito o Foro da Comarca de Cataguases (MG) para dirimir os litígios que decorrerem da execução deste Termo de Contrato que não puderem ser compostos pela conciliação, conforme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§1º, da Lei nº 14.133/21.</w:t>
      </w:r>
      <w:r>
        <w:rPr>
          <w:rStyle w:val="43"/>
          <w:rFonts w:hint="default" w:ascii="Arial" w:hAnsi="Arial" w:cs="Arial"/>
          <w:sz w:val="17"/>
          <w:szCs w:val="17"/>
          <w:lang w:val="pt-BR"/>
        </w:rPr>
        <w:fldChar w:fldCharType="end"/>
      </w:r>
    </w:p>
    <w:p w14:paraId="569B6008">
      <w:pPr>
        <w:spacing w:line="240" w:lineRule="auto"/>
        <w:rPr>
          <w:rFonts w:hint="default" w:ascii="Arial" w:hAnsi="Arial" w:cs="Arial"/>
          <w:sz w:val="17"/>
          <w:szCs w:val="17"/>
          <w:lang w:val="pt-BR"/>
        </w:rPr>
      </w:pPr>
      <w:r>
        <w:rPr>
          <w:rFonts w:hint="default" w:ascii="Arial" w:hAnsi="Arial" w:cs="Arial"/>
          <w:sz w:val="17"/>
          <w:szCs w:val="17"/>
          <w:lang w:val="pt-BR"/>
        </w:rPr>
        <w:t>Cataguases, _____ de _______ de 2025.</w:t>
      </w:r>
    </w:p>
    <w:p w14:paraId="08DE3643">
      <w:pPr>
        <w:spacing w:line="240" w:lineRule="auto"/>
        <w:rPr>
          <w:rFonts w:hint="default" w:ascii="Arial" w:hAnsi="Arial" w:cs="Arial"/>
          <w:sz w:val="17"/>
          <w:szCs w:val="17"/>
          <w:lang w:val="pt-BR"/>
        </w:rPr>
      </w:pPr>
      <w:r>
        <w:rPr>
          <w:rFonts w:hint="default" w:ascii="Arial" w:hAnsi="Arial" w:cs="Arial"/>
          <w:sz w:val="17"/>
          <w:szCs w:val="17"/>
          <w:lang w:val="pt-BR"/>
        </w:rPr>
        <w:t>Jose Henriques</w:t>
      </w:r>
    </w:p>
    <w:p w14:paraId="0A622D0B">
      <w:pPr>
        <w:spacing w:line="240" w:lineRule="auto"/>
        <w:jc w:val="both"/>
        <w:rPr>
          <w:rFonts w:hint="default" w:ascii="Arial" w:hAnsi="Arial" w:cs="Arial"/>
          <w:sz w:val="17"/>
          <w:szCs w:val="17"/>
          <w:lang w:val="pt-BR"/>
        </w:rPr>
      </w:pPr>
      <w:r>
        <w:rPr>
          <w:rFonts w:hint="default" w:ascii="Arial" w:hAnsi="Arial" w:cs="Arial"/>
          <w:sz w:val="17"/>
          <w:szCs w:val="17"/>
          <w:lang w:val="pt-BR"/>
        </w:rPr>
        <w:t>Prefeito Municipal</w:t>
      </w:r>
    </w:p>
    <w:p w14:paraId="44E7026B">
      <w:pPr>
        <w:tabs>
          <w:tab w:val="left" w:pos="5415"/>
          <w:tab w:val="left" w:pos="5625"/>
        </w:tabs>
        <w:spacing w:line="240" w:lineRule="auto"/>
        <w:rPr>
          <w:rFonts w:hint="default" w:ascii="Arial" w:hAnsi="Arial" w:cs="Arial"/>
          <w:sz w:val="17"/>
          <w:szCs w:val="17"/>
          <w:lang w:val="pt-BR"/>
        </w:rPr>
      </w:pPr>
      <w:r>
        <w:rPr>
          <w:rFonts w:hint="default" w:ascii="Arial" w:hAnsi="Arial" w:cs="Arial"/>
          <w:sz w:val="17"/>
          <w:szCs w:val="17"/>
          <w:lang w:val="pt-BR"/>
        </w:rPr>
        <w:t xml:space="preserve">                                  </w:t>
      </w:r>
    </w:p>
    <w:p w14:paraId="4360C0F0">
      <w:pPr>
        <w:spacing w:line="240" w:lineRule="auto"/>
        <w:rPr>
          <w:rFonts w:hint="default" w:ascii="Arial" w:hAnsi="Arial" w:cs="Arial"/>
          <w:sz w:val="17"/>
          <w:szCs w:val="17"/>
          <w:lang w:val="pt-BR"/>
        </w:rPr>
      </w:pPr>
      <w:r>
        <w:rPr>
          <w:rFonts w:hint="default" w:ascii="Arial" w:hAnsi="Arial" w:cs="Arial"/>
          <w:sz w:val="17"/>
          <w:szCs w:val="17"/>
          <w:lang w:val="pt-BR"/>
        </w:rPr>
        <w:t>Secretário Municipal de Educação                             Procurador Geral do Município</w:t>
      </w:r>
    </w:p>
    <w:p w14:paraId="348AB608">
      <w:pPr>
        <w:spacing w:line="240" w:lineRule="auto"/>
        <w:jc w:val="both"/>
        <w:rPr>
          <w:rFonts w:hint="default" w:ascii="Arial" w:hAnsi="Arial" w:cs="Arial"/>
          <w:bCs/>
          <w:sz w:val="17"/>
          <w:szCs w:val="17"/>
          <w:lang w:val="pt-BR"/>
        </w:rPr>
      </w:pPr>
    </w:p>
    <w:p w14:paraId="0B2C3828">
      <w:pPr>
        <w:spacing w:line="240" w:lineRule="auto"/>
        <w:jc w:val="both"/>
        <w:rPr>
          <w:rFonts w:hint="default" w:ascii="Arial" w:hAnsi="Arial" w:cs="Arial"/>
          <w:sz w:val="17"/>
          <w:szCs w:val="17"/>
          <w:lang w:val="pt-BR"/>
        </w:rPr>
      </w:pPr>
    </w:p>
    <w:p w14:paraId="6C1BC646">
      <w:pPr>
        <w:jc w:val="both"/>
        <w:rPr>
          <w:rFonts w:ascii="Arial" w:hAnsi="Arial" w:cs="Arial"/>
          <w:sz w:val="20"/>
          <w:szCs w:val="20"/>
          <w:lang w:val="pt-BR"/>
        </w:rPr>
      </w:pPr>
    </w:p>
    <w:p w14:paraId="578967E8">
      <w:pPr>
        <w:jc w:val="both"/>
        <w:rPr>
          <w:rFonts w:ascii="Arial" w:hAnsi="Arial" w:cs="Arial"/>
          <w:sz w:val="20"/>
          <w:szCs w:val="20"/>
          <w:lang w:val="pt-BR"/>
        </w:rPr>
      </w:pPr>
    </w:p>
    <w:p w14:paraId="635A12E0">
      <w:pPr>
        <w:jc w:val="both"/>
        <w:rPr>
          <w:rFonts w:ascii="Arial" w:hAnsi="Arial" w:cs="Arial"/>
          <w:sz w:val="20"/>
          <w:szCs w:val="20"/>
          <w:lang w:val="pt-BR"/>
        </w:rPr>
      </w:pPr>
    </w:p>
    <w:p w14:paraId="40602978">
      <w:pPr>
        <w:jc w:val="both"/>
        <w:rPr>
          <w:rFonts w:ascii="Arial" w:hAnsi="Arial" w:cs="Arial"/>
          <w:sz w:val="20"/>
          <w:szCs w:val="20"/>
          <w:lang w:val="pt-BR"/>
        </w:rPr>
      </w:pPr>
    </w:p>
    <w:p w14:paraId="3EF75FD8">
      <w:pPr>
        <w:jc w:val="both"/>
        <w:rPr>
          <w:rFonts w:ascii="Arial" w:hAnsi="Arial" w:cs="Arial"/>
          <w:sz w:val="20"/>
          <w:szCs w:val="20"/>
          <w:lang w:val="pt-BR"/>
        </w:rPr>
      </w:pPr>
    </w:p>
    <w:p w14:paraId="3BC559E6">
      <w:pPr>
        <w:jc w:val="both"/>
        <w:rPr>
          <w:rFonts w:ascii="Arial" w:hAnsi="Arial" w:cs="Arial"/>
          <w:sz w:val="20"/>
          <w:szCs w:val="20"/>
          <w:lang w:val="pt-BR"/>
        </w:rPr>
      </w:pPr>
    </w:p>
    <w:p w14:paraId="14A33A6D">
      <w:pPr>
        <w:jc w:val="both"/>
        <w:rPr>
          <w:rFonts w:ascii="Arial" w:hAnsi="Arial" w:cs="Arial"/>
          <w:sz w:val="20"/>
          <w:szCs w:val="20"/>
          <w:lang w:val="pt-BR"/>
        </w:rPr>
      </w:pPr>
    </w:p>
    <w:p w14:paraId="7ECA138A">
      <w:pPr>
        <w:jc w:val="both"/>
        <w:rPr>
          <w:rFonts w:ascii="Arial" w:hAnsi="Arial" w:cs="Arial"/>
          <w:sz w:val="20"/>
          <w:szCs w:val="20"/>
          <w:lang w:val="pt-BR"/>
        </w:rPr>
      </w:pPr>
    </w:p>
    <w:p w14:paraId="33C946F6">
      <w:pPr>
        <w:jc w:val="both"/>
        <w:rPr>
          <w:rFonts w:ascii="Arial" w:hAnsi="Arial" w:cs="Arial"/>
          <w:sz w:val="20"/>
          <w:szCs w:val="20"/>
          <w:lang w:val="pt-BR"/>
        </w:rPr>
      </w:pPr>
    </w:p>
    <w:p w14:paraId="02C92D96">
      <w:pPr>
        <w:jc w:val="both"/>
        <w:rPr>
          <w:rFonts w:ascii="Arial" w:hAnsi="Arial" w:cs="Arial"/>
          <w:sz w:val="20"/>
          <w:szCs w:val="20"/>
          <w:lang w:val="pt-BR"/>
        </w:rPr>
      </w:pPr>
    </w:p>
    <w:p w14:paraId="49C5BE70">
      <w:pPr>
        <w:jc w:val="both"/>
        <w:rPr>
          <w:rFonts w:ascii="Arial" w:hAnsi="Arial" w:cs="Arial"/>
          <w:sz w:val="20"/>
          <w:szCs w:val="20"/>
          <w:lang w:val="pt-BR"/>
        </w:rPr>
      </w:pPr>
    </w:p>
    <w:p w14:paraId="7D860774">
      <w:pPr>
        <w:jc w:val="both"/>
        <w:rPr>
          <w:rFonts w:ascii="Arial" w:hAnsi="Arial" w:cs="Arial"/>
          <w:sz w:val="20"/>
          <w:szCs w:val="20"/>
          <w:lang w:val="pt-BR"/>
        </w:rPr>
      </w:pPr>
    </w:p>
    <w:p w14:paraId="1FA2A7CC">
      <w:pPr>
        <w:jc w:val="both"/>
        <w:rPr>
          <w:rFonts w:ascii="Arial" w:hAnsi="Arial" w:cs="Arial"/>
          <w:sz w:val="20"/>
          <w:szCs w:val="20"/>
          <w:lang w:val="pt-BR"/>
        </w:rPr>
      </w:pPr>
    </w:p>
    <w:p w14:paraId="48BC6D61">
      <w:pPr>
        <w:jc w:val="both"/>
        <w:rPr>
          <w:rFonts w:ascii="Arial" w:hAnsi="Arial" w:cs="Arial"/>
          <w:sz w:val="20"/>
          <w:szCs w:val="20"/>
          <w:lang w:val="pt-BR"/>
        </w:rPr>
      </w:pPr>
    </w:p>
    <w:p w14:paraId="7E92B385">
      <w:pPr>
        <w:jc w:val="both"/>
        <w:rPr>
          <w:rFonts w:ascii="Arial" w:hAnsi="Arial" w:cs="Arial"/>
          <w:sz w:val="20"/>
          <w:szCs w:val="20"/>
          <w:lang w:val="pt-BR"/>
        </w:rPr>
      </w:pPr>
    </w:p>
    <w:p w14:paraId="5DD814A1">
      <w:pPr>
        <w:jc w:val="both"/>
        <w:rPr>
          <w:rFonts w:ascii="Arial" w:hAnsi="Arial" w:cs="Arial"/>
          <w:sz w:val="20"/>
          <w:szCs w:val="20"/>
          <w:lang w:val="pt-BR"/>
        </w:rPr>
      </w:pPr>
    </w:p>
    <w:p w14:paraId="7A20B0A1">
      <w:pPr>
        <w:jc w:val="both"/>
        <w:rPr>
          <w:rFonts w:ascii="Arial" w:hAnsi="Arial" w:cs="Arial"/>
          <w:sz w:val="20"/>
          <w:szCs w:val="20"/>
          <w:lang w:val="pt-BR"/>
        </w:rPr>
      </w:pPr>
    </w:p>
    <w:p w14:paraId="15E155B2">
      <w:pPr>
        <w:jc w:val="both"/>
        <w:rPr>
          <w:rFonts w:ascii="Arial" w:hAnsi="Arial" w:cs="Arial"/>
          <w:sz w:val="20"/>
          <w:szCs w:val="20"/>
          <w:lang w:val="pt-BR"/>
        </w:rPr>
      </w:pPr>
    </w:p>
    <w:p w14:paraId="774F3DF8">
      <w:pPr>
        <w:jc w:val="both"/>
        <w:rPr>
          <w:rFonts w:ascii="Arial" w:hAnsi="Arial" w:cs="Arial"/>
          <w:sz w:val="20"/>
          <w:szCs w:val="20"/>
          <w:lang w:val="pt-BR"/>
        </w:rPr>
      </w:pPr>
    </w:p>
    <w:p w14:paraId="7E766BE2">
      <w:pPr>
        <w:jc w:val="both"/>
        <w:rPr>
          <w:rFonts w:ascii="Arial" w:hAnsi="Arial" w:cs="Arial"/>
          <w:sz w:val="20"/>
          <w:szCs w:val="20"/>
          <w:lang w:val="pt-BR"/>
        </w:rPr>
      </w:pPr>
    </w:p>
    <w:p w14:paraId="58BF8389">
      <w:pPr>
        <w:jc w:val="both"/>
        <w:rPr>
          <w:rFonts w:ascii="Arial" w:hAnsi="Arial" w:cs="Arial"/>
          <w:sz w:val="20"/>
          <w:szCs w:val="20"/>
          <w:lang w:val="pt-BR"/>
        </w:rPr>
      </w:pPr>
    </w:p>
    <w:p w14:paraId="6902FF96">
      <w:pPr>
        <w:jc w:val="center"/>
        <w:rPr>
          <w:rFonts w:ascii="Arial" w:hAnsi="Arial"/>
          <w:sz w:val="20"/>
          <w:szCs w:val="20"/>
          <w:lang w:val="pt-BR"/>
        </w:rPr>
      </w:pPr>
      <w:r>
        <w:rPr>
          <w:rFonts w:ascii="Arial" w:hAnsi="Arial" w:cs="Arial"/>
          <w:b/>
          <w:bCs/>
          <w:sz w:val="20"/>
          <w:szCs w:val="20"/>
          <w:lang w:val="pt-BR"/>
        </w:rPr>
        <w:t>ANEXO XII</w:t>
      </w:r>
    </w:p>
    <w:p w14:paraId="50F4DF9F">
      <w:pPr>
        <w:jc w:val="center"/>
        <w:rPr>
          <w:rFonts w:ascii="Arial" w:hAnsi="Arial" w:cs="Arial"/>
          <w:b/>
          <w:bCs/>
          <w:sz w:val="20"/>
          <w:szCs w:val="20"/>
          <w:lang w:val="pt-BR"/>
        </w:rPr>
      </w:pPr>
    </w:p>
    <w:p w14:paraId="7816C368">
      <w:pPr>
        <w:jc w:val="center"/>
        <w:rPr>
          <w:rFonts w:ascii="Arial" w:hAnsi="Arial"/>
          <w:sz w:val="20"/>
          <w:szCs w:val="20"/>
          <w:lang w:val="pt-BR"/>
        </w:rPr>
      </w:pPr>
      <w:r>
        <w:rPr>
          <w:rFonts w:ascii="Arial" w:hAnsi="Arial" w:cs="Arial"/>
          <w:b/>
          <w:bCs/>
          <w:sz w:val="20"/>
          <w:szCs w:val="20"/>
          <w:lang w:val="pt-BR"/>
        </w:rPr>
        <w:t>RELAÇÃO DE ESCOLAS</w:t>
      </w:r>
    </w:p>
    <w:p w14:paraId="325657AB">
      <w:pPr>
        <w:jc w:val="center"/>
        <w:rPr>
          <w:rFonts w:ascii="Arial" w:hAnsi="Arial" w:cs="Arial"/>
          <w:b/>
          <w:bCs/>
          <w:sz w:val="20"/>
          <w:szCs w:val="20"/>
          <w:lang w:val="pt-BR"/>
        </w:rPr>
      </w:pPr>
    </w:p>
    <w:p w14:paraId="0E53686D">
      <w:pPr>
        <w:tabs>
          <w:tab w:val="left" w:pos="1710"/>
        </w:tabs>
        <w:jc w:val="both"/>
        <w:rPr>
          <w:rFonts w:ascii="Arial" w:hAnsi="Arial" w:eastAsia="SimSun" w:cs="Arial"/>
          <w:b w:val="0"/>
          <w:bCs w:val="0"/>
          <w:sz w:val="20"/>
          <w:szCs w:val="20"/>
          <w:u w:val="none"/>
          <w:lang w:val="pt-BR"/>
        </w:rPr>
      </w:pPr>
      <w:r>
        <w:rPr>
          <w:rFonts w:ascii="Arial" w:hAnsi="Arial" w:eastAsia="SimSun" w:cs="Arial"/>
          <w:b w:val="0"/>
          <w:bCs w:val="0"/>
          <w:sz w:val="20"/>
          <w:szCs w:val="20"/>
          <w:u w:val="none"/>
          <w:lang w:val="pt-BR"/>
        </w:rPr>
        <w:t>A entrega será feita de forma que a entrega seja feita semanalmente atendendo cardápio pré estabelecido pela nutricionista RT e enviado mensalmente as escolas. Esta entrega é organizado pelos produtores rurais que fazem parte da Cooperativa. O setor de Alimentação Escolar envia guias de entrega por escolas e o produtores se organizam para atender a quantidade estipulada.</w:t>
      </w:r>
    </w:p>
    <w:p w14:paraId="6020D007">
      <w:pPr>
        <w:tabs>
          <w:tab w:val="left" w:pos="1710"/>
        </w:tabs>
        <w:jc w:val="both"/>
        <w:rPr>
          <w:rFonts w:ascii="Arial" w:hAnsi="Arial" w:eastAsia="SimSun" w:cs="Arial"/>
          <w:b w:val="0"/>
          <w:bCs w:val="0"/>
          <w:sz w:val="20"/>
          <w:szCs w:val="20"/>
          <w:u w:val="none"/>
          <w:lang w:val="pt-BR"/>
        </w:rPr>
      </w:pPr>
    </w:p>
    <w:tbl>
      <w:tblPr>
        <w:tblStyle w:val="12"/>
        <w:tblW w:w="9810" w:type="dxa"/>
        <w:jc w:val="center"/>
        <w:tblLayout w:type="fixed"/>
        <w:tblCellMar>
          <w:top w:w="0" w:type="dxa"/>
          <w:left w:w="7" w:type="dxa"/>
          <w:bottom w:w="0" w:type="dxa"/>
          <w:right w:w="0" w:type="dxa"/>
        </w:tblCellMar>
      </w:tblPr>
      <w:tblGrid>
        <w:gridCol w:w="3386"/>
        <w:gridCol w:w="4953"/>
        <w:gridCol w:w="1471"/>
      </w:tblGrid>
      <w:tr w14:paraId="75F55641">
        <w:tblPrEx>
          <w:tblCellMar>
            <w:top w:w="0" w:type="dxa"/>
            <w:left w:w="7" w:type="dxa"/>
            <w:bottom w:w="0" w:type="dxa"/>
            <w:right w:w="0" w:type="dxa"/>
          </w:tblCellMar>
        </w:tblPrEx>
        <w:trPr>
          <w:jc w:val="center"/>
        </w:trPr>
        <w:tc>
          <w:tcPr>
            <w:tcW w:w="3386" w:type="dxa"/>
            <w:tcBorders>
              <w:top w:val="single" w:color="000000" w:sz="6" w:space="0"/>
              <w:left w:val="single" w:color="000000" w:sz="6" w:space="0"/>
              <w:bottom w:val="single" w:color="000000" w:sz="6" w:space="0"/>
            </w:tcBorders>
            <w:shd w:val="clear" w:color="auto" w:fill="B2B2B2"/>
            <w:vAlign w:val="center"/>
          </w:tcPr>
          <w:p w14:paraId="4DA5B3C2">
            <w:pPr>
              <w:widowControl w:val="0"/>
              <w:tabs>
                <w:tab w:val="left" w:pos="1710"/>
              </w:tabs>
              <w:spacing w:before="28" w:after="28"/>
              <w:jc w:val="center"/>
              <w:rPr>
                <w:rFonts w:ascii="Arial" w:hAnsi="Arial"/>
                <w:sz w:val="16"/>
                <w:szCs w:val="16"/>
              </w:rPr>
            </w:pPr>
            <w:r>
              <w:rPr>
                <w:rFonts w:ascii="Arial" w:hAnsi="Arial" w:cs="Arial"/>
                <w:b/>
                <w:bCs/>
                <w:sz w:val="16"/>
                <w:szCs w:val="16"/>
              </w:rPr>
              <w:t>ESCOLA</w:t>
            </w:r>
          </w:p>
        </w:tc>
        <w:tc>
          <w:tcPr>
            <w:tcW w:w="4953" w:type="dxa"/>
            <w:tcBorders>
              <w:top w:val="single" w:color="000000" w:sz="6" w:space="0"/>
              <w:left w:val="single" w:color="000000" w:sz="6" w:space="0"/>
              <w:bottom w:val="single" w:color="000000" w:sz="6" w:space="0"/>
            </w:tcBorders>
            <w:shd w:val="clear" w:color="auto" w:fill="B2B2B2"/>
            <w:vAlign w:val="center"/>
          </w:tcPr>
          <w:p w14:paraId="658240D4">
            <w:pPr>
              <w:widowControl w:val="0"/>
              <w:tabs>
                <w:tab w:val="left" w:pos="1710"/>
              </w:tabs>
              <w:spacing w:before="28" w:after="28"/>
              <w:jc w:val="center"/>
              <w:rPr>
                <w:rFonts w:ascii="Arial" w:hAnsi="Arial"/>
                <w:sz w:val="16"/>
                <w:szCs w:val="16"/>
              </w:rPr>
            </w:pPr>
            <w:r>
              <w:rPr>
                <w:rFonts w:ascii="Arial" w:hAnsi="Arial" w:cs="Arial"/>
                <w:b/>
                <w:bCs/>
                <w:sz w:val="16"/>
                <w:szCs w:val="16"/>
              </w:rPr>
              <w:t>ENDEREÇO</w:t>
            </w:r>
          </w:p>
        </w:tc>
        <w:tc>
          <w:tcPr>
            <w:tcW w:w="1471"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759823FC">
            <w:pPr>
              <w:widowControl w:val="0"/>
              <w:tabs>
                <w:tab w:val="left" w:pos="1710"/>
              </w:tabs>
              <w:spacing w:before="28" w:after="28"/>
              <w:jc w:val="center"/>
              <w:rPr>
                <w:rFonts w:ascii="Arial" w:hAnsi="Arial"/>
                <w:sz w:val="16"/>
                <w:szCs w:val="16"/>
              </w:rPr>
            </w:pPr>
            <w:r>
              <w:rPr>
                <w:rFonts w:ascii="Arial" w:hAnsi="Arial" w:cs="Arial"/>
                <w:b/>
                <w:bCs/>
                <w:sz w:val="16"/>
                <w:szCs w:val="16"/>
              </w:rPr>
              <w:t>TELEFONE</w:t>
            </w:r>
          </w:p>
        </w:tc>
      </w:tr>
      <w:tr w14:paraId="0BAA03CC">
        <w:tblPrEx>
          <w:tblCellMar>
            <w:top w:w="0" w:type="dxa"/>
            <w:left w:w="7" w:type="dxa"/>
            <w:bottom w:w="0" w:type="dxa"/>
            <w:right w:w="0" w:type="dxa"/>
          </w:tblCellMar>
        </w:tblPrEx>
        <w:trPr>
          <w:trHeight w:val="90" w:hRule="atLeast"/>
          <w:jc w:val="center"/>
        </w:trPr>
        <w:tc>
          <w:tcPr>
            <w:tcW w:w="3386" w:type="dxa"/>
            <w:tcBorders>
              <w:left w:val="single" w:color="000000" w:sz="6" w:space="0"/>
              <w:bottom w:val="single" w:color="000000" w:sz="6" w:space="0"/>
            </w:tcBorders>
            <w:vAlign w:val="center"/>
          </w:tcPr>
          <w:p w14:paraId="0AE0CF2F">
            <w:pPr>
              <w:widowControl w:val="0"/>
              <w:tabs>
                <w:tab w:val="left" w:pos="1710"/>
              </w:tabs>
              <w:spacing w:before="28" w:after="28"/>
              <w:jc w:val="center"/>
              <w:rPr>
                <w:rFonts w:ascii="Arial" w:hAnsi="Arial"/>
                <w:sz w:val="16"/>
                <w:szCs w:val="16"/>
              </w:rPr>
            </w:pPr>
            <w:r>
              <w:rPr>
                <w:rFonts w:ascii="Arial" w:hAnsi="Arial" w:cs="Arial"/>
                <w:b/>
                <w:bCs/>
                <w:sz w:val="16"/>
                <w:szCs w:val="16"/>
              </w:rPr>
              <w:t>APAE (Oficina Iracema Menezes)</w:t>
            </w:r>
          </w:p>
        </w:tc>
        <w:tc>
          <w:tcPr>
            <w:tcW w:w="4953" w:type="dxa"/>
            <w:tcBorders>
              <w:left w:val="single" w:color="000000" w:sz="6" w:space="0"/>
              <w:bottom w:val="single" w:color="000000" w:sz="6" w:space="0"/>
            </w:tcBorders>
            <w:vAlign w:val="center"/>
          </w:tcPr>
          <w:p w14:paraId="1D39CFE5">
            <w:pPr>
              <w:widowControl w:val="0"/>
              <w:tabs>
                <w:tab w:val="left" w:pos="1710"/>
              </w:tabs>
              <w:spacing w:before="28" w:after="28"/>
              <w:jc w:val="center"/>
              <w:rPr>
                <w:rFonts w:ascii="Arial" w:hAnsi="Arial"/>
                <w:sz w:val="16"/>
                <w:szCs w:val="16"/>
              </w:rPr>
            </w:pPr>
            <w:r>
              <w:rPr>
                <w:rFonts w:ascii="Arial" w:hAnsi="Arial" w:cs="Arial"/>
                <w:sz w:val="16"/>
                <w:szCs w:val="16"/>
              </w:rPr>
              <w:t>Rua Romualdo Menezes, 541 - Menezes</w:t>
            </w:r>
          </w:p>
        </w:tc>
        <w:tc>
          <w:tcPr>
            <w:tcW w:w="1471" w:type="dxa"/>
            <w:tcBorders>
              <w:left w:val="single" w:color="000000" w:sz="6" w:space="0"/>
              <w:bottom w:val="single" w:color="000000" w:sz="6" w:space="0"/>
              <w:right w:val="single" w:color="000000" w:sz="6" w:space="0"/>
            </w:tcBorders>
            <w:vAlign w:val="center"/>
          </w:tcPr>
          <w:p w14:paraId="429DE728">
            <w:pPr>
              <w:widowControl w:val="0"/>
              <w:tabs>
                <w:tab w:val="left" w:pos="1710"/>
              </w:tabs>
              <w:spacing w:before="28" w:after="28"/>
              <w:jc w:val="center"/>
              <w:rPr>
                <w:rFonts w:ascii="Arial" w:hAnsi="Arial"/>
                <w:sz w:val="16"/>
                <w:szCs w:val="16"/>
              </w:rPr>
            </w:pPr>
            <w:r>
              <w:rPr>
                <w:rFonts w:ascii="Arial" w:hAnsi="Arial" w:cs="Arial"/>
                <w:sz w:val="16"/>
                <w:szCs w:val="16"/>
              </w:rPr>
              <w:t>3421-2999</w:t>
            </w:r>
          </w:p>
          <w:p w14:paraId="3FE77532">
            <w:pPr>
              <w:widowControl w:val="0"/>
              <w:tabs>
                <w:tab w:val="left" w:pos="1710"/>
              </w:tabs>
              <w:spacing w:before="28" w:after="28"/>
              <w:jc w:val="center"/>
              <w:rPr>
                <w:rFonts w:ascii="Arial" w:hAnsi="Arial"/>
                <w:sz w:val="16"/>
                <w:szCs w:val="16"/>
              </w:rPr>
            </w:pPr>
            <w:r>
              <w:rPr>
                <w:rFonts w:ascii="Arial" w:hAnsi="Arial" w:cs="Arial"/>
                <w:sz w:val="16"/>
                <w:szCs w:val="16"/>
              </w:rPr>
              <w:t>3422-0494</w:t>
            </w:r>
          </w:p>
        </w:tc>
      </w:tr>
      <w:tr w14:paraId="28FF705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FAF1357">
            <w:pPr>
              <w:widowControl w:val="0"/>
              <w:spacing w:before="28" w:after="28" w:line="276" w:lineRule="auto"/>
              <w:jc w:val="center"/>
              <w:rPr>
                <w:rFonts w:ascii="Arial" w:hAnsi="Arial"/>
                <w:sz w:val="16"/>
                <w:szCs w:val="16"/>
              </w:rPr>
            </w:pPr>
            <w:r>
              <w:rPr>
                <w:rFonts w:ascii="Arial" w:hAnsi="Arial"/>
                <w:b/>
                <w:bCs/>
                <w:sz w:val="16"/>
                <w:szCs w:val="16"/>
              </w:rPr>
              <w:t>Creche Cantinho Feliz</w:t>
            </w:r>
          </w:p>
        </w:tc>
        <w:tc>
          <w:tcPr>
            <w:tcW w:w="4953" w:type="dxa"/>
            <w:tcBorders>
              <w:left w:val="single" w:color="000000" w:sz="6" w:space="0"/>
              <w:bottom w:val="single" w:color="000000" w:sz="6" w:space="0"/>
            </w:tcBorders>
            <w:shd w:val="clear" w:color="auto" w:fill="EEEEEE"/>
            <w:vAlign w:val="center"/>
          </w:tcPr>
          <w:p w14:paraId="10B0CA95">
            <w:pPr>
              <w:widowControl w:val="0"/>
              <w:spacing w:before="28" w:after="28" w:line="276" w:lineRule="auto"/>
              <w:jc w:val="center"/>
              <w:rPr>
                <w:rFonts w:ascii="Arial" w:hAnsi="Arial"/>
                <w:sz w:val="16"/>
                <w:szCs w:val="16"/>
              </w:rPr>
            </w:pPr>
            <w:r>
              <w:rPr>
                <w:rFonts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7E4721D1">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3421-5014</w:t>
            </w:r>
          </w:p>
        </w:tc>
      </w:tr>
      <w:tr w14:paraId="1B7293B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30BAC81">
            <w:pPr>
              <w:widowControl w:val="0"/>
              <w:spacing w:before="28" w:after="28" w:line="276" w:lineRule="auto"/>
              <w:jc w:val="center"/>
              <w:rPr>
                <w:rFonts w:ascii="Arial" w:hAnsi="Arial"/>
                <w:sz w:val="16"/>
                <w:szCs w:val="16"/>
              </w:rPr>
            </w:pPr>
            <w:r>
              <w:rPr>
                <w:rFonts w:ascii="Arial" w:hAnsi="Arial" w:cs="Arial"/>
                <w:b/>
                <w:bCs/>
                <w:sz w:val="16"/>
                <w:szCs w:val="16"/>
              </w:rPr>
              <w:t>Creche Esperança (CAIC)</w:t>
            </w:r>
          </w:p>
        </w:tc>
        <w:tc>
          <w:tcPr>
            <w:tcW w:w="4953" w:type="dxa"/>
            <w:tcBorders>
              <w:left w:val="single" w:color="000000" w:sz="6" w:space="0"/>
              <w:bottom w:val="single" w:color="000000" w:sz="6" w:space="0"/>
            </w:tcBorders>
            <w:vAlign w:val="center"/>
          </w:tcPr>
          <w:p w14:paraId="796B8C41">
            <w:pPr>
              <w:widowControl w:val="0"/>
              <w:spacing w:before="28" w:after="28" w:line="276" w:lineRule="auto"/>
              <w:jc w:val="center"/>
              <w:rPr>
                <w:rFonts w:ascii="Arial" w:hAnsi="Arial"/>
                <w:sz w:val="16"/>
                <w:szCs w:val="16"/>
              </w:rPr>
            </w:pPr>
            <w:r>
              <w:rPr>
                <w:rFonts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1D87BC8E">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3429-2560</w:t>
            </w:r>
          </w:p>
        </w:tc>
      </w:tr>
      <w:tr w14:paraId="09B9728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B911F19">
            <w:pPr>
              <w:widowControl w:val="0"/>
              <w:spacing w:before="28" w:after="28" w:line="276" w:lineRule="auto"/>
              <w:jc w:val="center"/>
              <w:rPr>
                <w:rFonts w:ascii="Arial" w:hAnsi="Arial"/>
                <w:sz w:val="16"/>
                <w:szCs w:val="16"/>
              </w:rPr>
            </w:pPr>
            <w:r>
              <w:rPr>
                <w:rFonts w:ascii="Arial" w:hAnsi="Arial"/>
                <w:b/>
                <w:bCs/>
                <w:sz w:val="16"/>
                <w:szCs w:val="16"/>
              </w:rPr>
              <w:t>Creche Mundo Encantado</w:t>
            </w:r>
          </w:p>
        </w:tc>
        <w:tc>
          <w:tcPr>
            <w:tcW w:w="4953" w:type="dxa"/>
            <w:tcBorders>
              <w:left w:val="single" w:color="000000" w:sz="6" w:space="0"/>
              <w:bottom w:val="single" w:color="000000" w:sz="6" w:space="0"/>
            </w:tcBorders>
            <w:shd w:val="clear" w:color="auto" w:fill="EEEEEE"/>
            <w:vAlign w:val="center"/>
          </w:tcPr>
          <w:p w14:paraId="2263917E">
            <w:pPr>
              <w:widowControl w:val="0"/>
              <w:spacing w:before="28" w:after="28" w:line="276" w:lineRule="auto"/>
              <w:jc w:val="center"/>
              <w:rPr>
                <w:rFonts w:ascii="Arial" w:hAnsi="Arial"/>
                <w:sz w:val="16"/>
                <w:szCs w:val="16"/>
              </w:rPr>
            </w:pPr>
            <w:r>
              <w:rPr>
                <w:rFonts w:ascii="Arial" w:hAnsi="Arial"/>
                <w:sz w:val="16"/>
                <w:szCs w:val="16"/>
              </w:rPr>
              <w:t>Rua Ercil Salgado, 30 - Taquara Preta</w:t>
            </w:r>
          </w:p>
        </w:tc>
        <w:tc>
          <w:tcPr>
            <w:tcW w:w="1471" w:type="dxa"/>
            <w:tcBorders>
              <w:left w:val="single" w:color="000000" w:sz="6" w:space="0"/>
              <w:bottom w:val="single" w:color="000000" w:sz="6" w:space="0"/>
              <w:right w:val="single" w:color="000000" w:sz="6" w:space="0"/>
            </w:tcBorders>
            <w:shd w:val="clear" w:color="auto" w:fill="EEEEEE"/>
            <w:vAlign w:val="center"/>
          </w:tcPr>
          <w:p w14:paraId="042D7A84">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3429-2577</w:t>
            </w:r>
          </w:p>
        </w:tc>
      </w:tr>
      <w:tr w14:paraId="6A4231B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AB635F3">
            <w:pPr>
              <w:widowControl w:val="0"/>
              <w:spacing w:before="28" w:after="28" w:line="276" w:lineRule="auto"/>
              <w:jc w:val="center"/>
              <w:rPr>
                <w:rFonts w:ascii="Arial" w:hAnsi="Arial"/>
                <w:sz w:val="16"/>
                <w:szCs w:val="16"/>
              </w:rPr>
            </w:pPr>
            <w:r>
              <w:rPr>
                <w:rFonts w:ascii="Arial" w:hAnsi="Arial" w:cs="Arial"/>
                <w:b/>
                <w:bCs/>
                <w:sz w:val="16"/>
                <w:szCs w:val="16"/>
              </w:rPr>
              <w:t>E. M. Carmelita Guimarães</w:t>
            </w:r>
          </w:p>
        </w:tc>
        <w:tc>
          <w:tcPr>
            <w:tcW w:w="4953" w:type="dxa"/>
            <w:tcBorders>
              <w:left w:val="single" w:color="000000" w:sz="6" w:space="0"/>
              <w:bottom w:val="single" w:color="000000" w:sz="6" w:space="0"/>
            </w:tcBorders>
            <w:vAlign w:val="center"/>
          </w:tcPr>
          <w:p w14:paraId="4A19CCD6">
            <w:pPr>
              <w:widowControl w:val="0"/>
              <w:spacing w:before="28" w:after="28" w:line="276" w:lineRule="auto"/>
              <w:jc w:val="center"/>
              <w:rPr>
                <w:rFonts w:ascii="Arial" w:hAnsi="Arial"/>
                <w:sz w:val="16"/>
                <w:szCs w:val="16"/>
              </w:rPr>
            </w:pPr>
            <w:r>
              <w:rPr>
                <w:rFonts w:ascii="Arial" w:hAnsi="Arial" w:cs="Arial"/>
                <w:bCs/>
                <w:sz w:val="16"/>
                <w:szCs w:val="16"/>
              </w:rPr>
              <w:t>Avenida José Figueiredo Reis, 850 - Vila Reis</w:t>
            </w:r>
          </w:p>
        </w:tc>
        <w:tc>
          <w:tcPr>
            <w:tcW w:w="1471" w:type="dxa"/>
            <w:tcBorders>
              <w:left w:val="single" w:color="000000" w:sz="6" w:space="0"/>
              <w:bottom w:val="single" w:color="000000" w:sz="6" w:space="0"/>
              <w:right w:val="single" w:color="000000" w:sz="6" w:space="0"/>
            </w:tcBorders>
            <w:vAlign w:val="center"/>
          </w:tcPr>
          <w:p w14:paraId="1DF11615">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3429-2572</w:t>
            </w:r>
          </w:p>
        </w:tc>
      </w:tr>
      <w:tr w14:paraId="407DD10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0EA9845F">
            <w:pPr>
              <w:widowControl w:val="0"/>
              <w:spacing w:before="28" w:after="28" w:line="276" w:lineRule="auto"/>
              <w:jc w:val="center"/>
              <w:rPr>
                <w:rFonts w:ascii="Arial" w:hAnsi="Arial"/>
                <w:sz w:val="16"/>
                <w:szCs w:val="16"/>
              </w:rPr>
            </w:pPr>
            <w:r>
              <w:rPr>
                <w:rFonts w:ascii="Arial" w:hAnsi="Arial" w:cs="Arial"/>
                <w:b/>
                <w:bCs/>
                <w:sz w:val="16"/>
                <w:szCs w:val="16"/>
              </w:rPr>
              <w:t>E. M. Darcília Guimarães</w:t>
            </w:r>
          </w:p>
        </w:tc>
        <w:tc>
          <w:tcPr>
            <w:tcW w:w="4953" w:type="dxa"/>
            <w:tcBorders>
              <w:left w:val="single" w:color="000000" w:sz="6" w:space="0"/>
              <w:bottom w:val="single" w:color="000000" w:sz="6" w:space="0"/>
            </w:tcBorders>
            <w:shd w:val="clear" w:color="auto" w:fill="EEEEEE"/>
            <w:vAlign w:val="center"/>
          </w:tcPr>
          <w:p w14:paraId="329A5EFF">
            <w:pPr>
              <w:widowControl w:val="0"/>
              <w:spacing w:before="28" w:after="28" w:line="276" w:lineRule="auto"/>
              <w:jc w:val="center"/>
              <w:rPr>
                <w:rFonts w:ascii="Arial" w:hAnsi="Arial"/>
                <w:sz w:val="16"/>
                <w:szCs w:val="16"/>
              </w:rPr>
            </w:pPr>
            <w:r>
              <w:rPr>
                <w:rFonts w:ascii="Arial" w:hAnsi="Arial" w:cs="Arial"/>
                <w:bCs/>
                <w:sz w:val="16"/>
                <w:szCs w:val="16"/>
              </w:rPr>
              <w:t>Rua José Pacheco M. Filho, 200 - Justino</w:t>
            </w:r>
          </w:p>
        </w:tc>
        <w:tc>
          <w:tcPr>
            <w:tcW w:w="1471" w:type="dxa"/>
            <w:tcBorders>
              <w:left w:val="single" w:color="000000" w:sz="6" w:space="0"/>
              <w:bottom w:val="single" w:color="000000" w:sz="6" w:space="0"/>
              <w:right w:val="single" w:color="000000" w:sz="6" w:space="0"/>
            </w:tcBorders>
            <w:shd w:val="clear" w:color="auto" w:fill="EEEEEE"/>
            <w:vAlign w:val="center"/>
          </w:tcPr>
          <w:p w14:paraId="11496BB2">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3429-2575</w:t>
            </w:r>
          </w:p>
        </w:tc>
      </w:tr>
      <w:tr w14:paraId="4A92AF6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53D1ACCD">
            <w:pPr>
              <w:widowControl w:val="0"/>
              <w:spacing w:before="28" w:after="28" w:line="276" w:lineRule="auto"/>
              <w:jc w:val="center"/>
              <w:rPr>
                <w:rFonts w:ascii="Arial" w:hAnsi="Arial"/>
                <w:sz w:val="16"/>
                <w:szCs w:val="16"/>
              </w:rPr>
            </w:pPr>
            <w:r>
              <w:rPr>
                <w:rFonts w:ascii="Arial" w:hAnsi="Arial" w:cs="Arial"/>
                <w:b/>
                <w:bCs/>
                <w:sz w:val="16"/>
                <w:szCs w:val="16"/>
              </w:rPr>
              <w:t>E. M. Enedina Prata</w:t>
            </w:r>
          </w:p>
        </w:tc>
        <w:tc>
          <w:tcPr>
            <w:tcW w:w="4953" w:type="dxa"/>
            <w:tcBorders>
              <w:left w:val="single" w:color="000000" w:sz="6" w:space="0"/>
              <w:bottom w:val="single" w:color="000000" w:sz="6" w:space="0"/>
            </w:tcBorders>
            <w:vAlign w:val="center"/>
          </w:tcPr>
          <w:p w14:paraId="1C744EAB">
            <w:pPr>
              <w:widowControl w:val="0"/>
              <w:spacing w:before="28" w:after="28" w:line="276" w:lineRule="auto"/>
              <w:jc w:val="center"/>
              <w:rPr>
                <w:rFonts w:ascii="Arial" w:hAnsi="Arial"/>
                <w:sz w:val="16"/>
                <w:szCs w:val="16"/>
              </w:rPr>
            </w:pPr>
            <w:r>
              <w:rPr>
                <w:rFonts w:ascii="Arial" w:hAnsi="Arial" w:cs="Arial"/>
                <w:bCs/>
                <w:sz w:val="16"/>
                <w:szCs w:val="16"/>
              </w:rPr>
              <w:t>Alameda dos Pinheiros - Paraíso</w:t>
            </w:r>
          </w:p>
        </w:tc>
        <w:tc>
          <w:tcPr>
            <w:tcW w:w="1471" w:type="dxa"/>
            <w:tcBorders>
              <w:left w:val="single" w:color="000000" w:sz="6" w:space="0"/>
              <w:bottom w:val="single" w:color="000000" w:sz="6" w:space="0"/>
              <w:right w:val="single" w:color="000000" w:sz="6" w:space="0"/>
            </w:tcBorders>
            <w:vAlign w:val="center"/>
          </w:tcPr>
          <w:p w14:paraId="3B8BF03F">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3429-2565</w:t>
            </w:r>
          </w:p>
        </w:tc>
      </w:tr>
      <w:tr w14:paraId="703B326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74D8E03">
            <w:pPr>
              <w:widowControl w:val="0"/>
              <w:spacing w:before="28" w:after="28" w:line="276" w:lineRule="auto"/>
              <w:jc w:val="center"/>
              <w:rPr>
                <w:rFonts w:ascii="Arial" w:hAnsi="Arial"/>
                <w:sz w:val="16"/>
                <w:szCs w:val="16"/>
              </w:rPr>
            </w:pPr>
            <w:r>
              <w:rPr>
                <w:rFonts w:ascii="Arial" w:hAnsi="Arial" w:cs="Arial"/>
                <w:b/>
                <w:bCs/>
                <w:sz w:val="16"/>
                <w:szCs w:val="16"/>
              </w:rPr>
              <w:t>E. M. Flávia Dutra</w:t>
            </w:r>
          </w:p>
        </w:tc>
        <w:tc>
          <w:tcPr>
            <w:tcW w:w="4953" w:type="dxa"/>
            <w:tcBorders>
              <w:left w:val="single" w:color="000000" w:sz="6" w:space="0"/>
              <w:bottom w:val="single" w:color="000000" w:sz="6" w:space="0"/>
            </w:tcBorders>
            <w:shd w:val="clear" w:color="auto" w:fill="EEEEEE"/>
            <w:vAlign w:val="center"/>
          </w:tcPr>
          <w:p w14:paraId="7590C457">
            <w:pPr>
              <w:widowControl w:val="0"/>
              <w:spacing w:before="28" w:after="28" w:line="276" w:lineRule="auto"/>
              <w:jc w:val="center"/>
              <w:rPr>
                <w:rFonts w:ascii="Arial" w:hAnsi="Arial"/>
                <w:sz w:val="16"/>
                <w:szCs w:val="16"/>
              </w:rPr>
            </w:pPr>
            <w:r>
              <w:rPr>
                <w:rFonts w:ascii="Arial" w:hAnsi="Arial" w:cs="Arial"/>
                <w:bCs/>
                <w:sz w:val="16"/>
                <w:szCs w:val="16"/>
              </w:rPr>
              <w:t>Avenida Cel. Antônio Augusto de Sousa, 330 - Vila Tereza</w:t>
            </w:r>
          </w:p>
        </w:tc>
        <w:tc>
          <w:tcPr>
            <w:tcW w:w="1471" w:type="dxa"/>
            <w:tcBorders>
              <w:left w:val="single" w:color="000000" w:sz="6" w:space="0"/>
              <w:bottom w:val="single" w:color="000000" w:sz="6" w:space="0"/>
              <w:right w:val="single" w:color="000000" w:sz="6" w:space="0"/>
            </w:tcBorders>
            <w:shd w:val="clear" w:color="auto" w:fill="EEEEEE"/>
            <w:vAlign w:val="center"/>
          </w:tcPr>
          <w:p w14:paraId="49A65989">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3429-2567</w:t>
            </w:r>
          </w:p>
        </w:tc>
      </w:tr>
      <w:tr w14:paraId="67E1A76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FAB6157">
            <w:pPr>
              <w:widowControl w:val="0"/>
              <w:spacing w:before="28" w:after="28" w:line="276" w:lineRule="auto"/>
              <w:jc w:val="center"/>
              <w:rPr>
                <w:rFonts w:ascii="Arial" w:hAnsi="Arial"/>
                <w:sz w:val="16"/>
                <w:szCs w:val="16"/>
              </w:rPr>
            </w:pPr>
            <w:r>
              <w:rPr>
                <w:rFonts w:ascii="Arial" w:hAnsi="Arial" w:cs="Arial"/>
                <w:b/>
                <w:bCs/>
                <w:sz w:val="16"/>
                <w:szCs w:val="16"/>
              </w:rPr>
              <w:t>E. M. Folhinha Verde</w:t>
            </w:r>
          </w:p>
        </w:tc>
        <w:tc>
          <w:tcPr>
            <w:tcW w:w="4953" w:type="dxa"/>
            <w:tcBorders>
              <w:left w:val="single" w:color="000000" w:sz="6" w:space="0"/>
              <w:bottom w:val="single" w:color="000000" w:sz="6" w:space="0"/>
            </w:tcBorders>
            <w:vAlign w:val="center"/>
          </w:tcPr>
          <w:p w14:paraId="0B6B6884">
            <w:pPr>
              <w:widowControl w:val="0"/>
              <w:spacing w:before="28" w:after="28" w:line="276" w:lineRule="auto"/>
              <w:jc w:val="center"/>
              <w:rPr>
                <w:rFonts w:ascii="Arial" w:hAnsi="Arial"/>
                <w:sz w:val="16"/>
                <w:szCs w:val="16"/>
              </w:rPr>
            </w:pPr>
            <w:r>
              <w:rPr>
                <w:rFonts w:ascii="Arial" w:hAnsi="Arial" w:cs="Arial"/>
                <w:bCs/>
                <w:sz w:val="16"/>
                <w:szCs w:val="16"/>
              </w:rPr>
              <w:t>Avenida. Centenário, 200 - Bom Pastor</w:t>
            </w:r>
          </w:p>
        </w:tc>
        <w:tc>
          <w:tcPr>
            <w:tcW w:w="1471" w:type="dxa"/>
            <w:tcBorders>
              <w:left w:val="single" w:color="000000" w:sz="6" w:space="0"/>
              <w:bottom w:val="single" w:color="000000" w:sz="6" w:space="0"/>
              <w:right w:val="single" w:color="000000" w:sz="6" w:space="0"/>
            </w:tcBorders>
            <w:vAlign w:val="center"/>
          </w:tcPr>
          <w:p w14:paraId="363918A3">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3429-2561</w:t>
            </w:r>
          </w:p>
        </w:tc>
      </w:tr>
      <w:tr w14:paraId="17C5564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76478E8">
            <w:pPr>
              <w:widowControl w:val="0"/>
              <w:spacing w:before="28" w:after="28" w:line="276" w:lineRule="auto"/>
              <w:jc w:val="center"/>
              <w:rPr>
                <w:rFonts w:ascii="Arial" w:hAnsi="Arial"/>
                <w:sz w:val="16"/>
                <w:szCs w:val="16"/>
              </w:rPr>
            </w:pPr>
            <w:r>
              <w:rPr>
                <w:rFonts w:ascii="Arial" w:hAnsi="Arial" w:cs="Arial"/>
                <w:b/>
                <w:bCs/>
                <w:sz w:val="16"/>
                <w:szCs w:val="16"/>
              </w:rPr>
              <w:t>E. M. José Soares Gonçalves</w:t>
            </w:r>
          </w:p>
        </w:tc>
        <w:tc>
          <w:tcPr>
            <w:tcW w:w="4953" w:type="dxa"/>
            <w:tcBorders>
              <w:left w:val="single" w:color="000000" w:sz="6" w:space="0"/>
              <w:bottom w:val="single" w:color="000000" w:sz="6" w:space="0"/>
            </w:tcBorders>
            <w:shd w:val="clear" w:color="auto" w:fill="EEEEEE"/>
            <w:vAlign w:val="center"/>
          </w:tcPr>
          <w:p w14:paraId="1CD40237">
            <w:pPr>
              <w:widowControl w:val="0"/>
              <w:spacing w:before="28" w:after="28" w:line="276" w:lineRule="auto"/>
              <w:jc w:val="center"/>
              <w:rPr>
                <w:rFonts w:ascii="Arial" w:hAnsi="Arial"/>
                <w:sz w:val="16"/>
                <w:szCs w:val="16"/>
              </w:rPr>
            </w:pPr>
            <w:r>
              <w:rPr>
                <w:rFonts w:ascii="Arial" w:hAnsi="Arial" w:cs="Arial"/>
                <w:bCs/>
                <w:sz w:val="16"/>
                <w:szCs w:val="16"/>
              </w:rPr>
              <w:t>Rua Manoel Barbosa - Ibraim</w:t>
            </w:r>
          </w:p>
        </w:tc>
        <w:tc>
          <w:tcPr>
            <w:tcW w:w="1471" w:type="dxa"/>
            <w:tcBorders>
              <w:left w:val="single" w:color="000000" w:sz="6" w:space="0"/>
              <w:bottom w:val="single" w:color="000000" w:sz="6" w:space="0"/>
              <w:right w:val="single" w:color="000000" w:sz="6" w:space="0"/>
            </w:tcBorders>
            <w:shd w:val="clear" w:color="auto" w:fill="EEEEEE"/>
            <w:vAlign w:val="center"/>
          </w:tcPr>
          <w:p w14:paraId="0416DF14">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3429-2562</w:t>
            </w:r>
          </w:p>
        </w:tc>
      </w:tr>
      <w:tr w14:paraId="43BD25F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7F1E514">
            <w:pPr>
              <w:widowControl w:val="0"/>
              <w:spacing w:before="28" w:after="28" w:line="276" w:lineRule="auto"/>
              <w:jc w:val="center"/>
              <w:rPr>
                <w:rFonts w:ascii="Arial" w:hAnsi="Arial"/>
                <w:sz w:val="16"/>
                <w:szCs w:val="16"/>
              </w:rPr>
            </w:pPr>
            <w:r>
              <w:rPr>
                <w:rFonts w:ascii="Arial" w:hAnsi="Arial" w:cs="Arial"/>
                <w:b/>
                <w:bCs/>
                <w:sz w:val="16"/>
                <w:szCs w:val="16"/>
              </w:rPr>
              <w:t>E. M. Lysis Brandão da Rocha</w:t>
            </w:r>
          </w:p>
        </w:tc>
        <w:tc>
          <w:tcPr>
            <w:tcW w:w="4953" w:type="dxa"/>
            <w:tcBorders>
              <w:left w:val="single" w:color="000000" w:sz="6" w:space="0"/>
              <w:bottom w:val="single" w:color="000000" w:sz="6" w:space="0"/>
            </w:tcBorders>
            <w:vAlign w:val="center"/>
          </w:tcPr>
          <w:p w14:paraId="66F3BC51">
            <w:pPr>
              <w:widowControl w:val="0"/>
              <w:spacing w:before="28" w:after="28" w:line="276" w:lineRule="auto"/>
              <w:jc w:val="center"/>
              <w:rPr>
                <w:rFonts w:ascii="Arial" w:hAnsi="Arial"/>
                <w:sz w:val="16"/>
                <w:szCs w:val="16"/>
              </w:rPr>
            </w:pPr>
            <w:r>
              <w:rPr>
                <w:rFonts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446E926B">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3429-2558</w:t>
            </w:r>
          </w:p>
        </w:tc>
      </w:tr>
      <w:tr w14:paraId="23E9EB5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D5DB6DA">
            <w:pPr>
              <w:widowControl w:val="0"/>
              <w:spacing w:before="28" w:after="28" w:line="276" w:lineRule="auto"/>
              <w:jc w:val="center"/>
              <w:rPr>
                <w:rFonts w:ascii="Arial" w:hAnsi="Arial"/>
                <w:sz w:val="16"/>
                <w:szCs w:val="16"/>
              </w:rPr>
            </w:pPr>
            <w:r>
              <w:rPr>
                <w:rFonts w:ascii="Arial" w:hAnsi="Arial" w:cs="Arial"/>
                <w:b/>
                <w:bCs/>
                <w:sz w:val="16"/>
                <w:szCs w:val="16"/>
              </w:rPr>
              <w:t>E. M. Manoel Dutra de Siqueira</w:t>
            </w:r>
          </w:p>
        </w:tc>
        <w:tc>
          <w:tcPr>
            <w:tcW w:w="4953" w:type="dxa"/>
            <w:tcBorders>
              <w:left w:val="single" w:color="000000" w:sz="6" w:space="0"/>
              <w:bottom w:val="single" w:color="000000" w:sz="6" w:space="0"/>
            </w:tcBorders>
            <w:shd w:val="clear" w:color="auto" w:fill="EEEEEE"/>
            <w:vAlign w:val="center"/>
          </w:tcPr>
          <w:p w14:paraId="470C236D">
            <w:pPr>
              <w:widowControl w:val="0"/>
              <w:spacing w:before="28" w:after="28" w:line="276" w:lineRule="auto"/>
              <w:jc w:val="center"/>
              <w:rPr>
                <w:rFonts w:ascii="Arial" w:hAnsi="Arial"/>
                <w:sz w:val="16"/>
                <w:szCs w:val="16"/>
              </w:rPr>
            </w:pPr>
            <w:r>
              <w:rPr>
                <w:rFonts w:ascii="Arial" w:hAnsi="Arial" w:cs="Arial"/>
                <w:bCs/>
                <w:sz w:val="16"/>
                <w:szCs w:val="16"/>
              </w:rPr>
              <w:t>Rua Joaquim Oliveira Martins - São Diniz</w:t>
            </w:r>
          </w:p>
        </w:tc>
        <w:tc>
          <w:tcPr>
            <w:tcW w:w="1471" w:type="dxa"/>
            <w:tcBorders>
              <w:left w:val="single" w:color="000000" w:sz="6" w:space="0"/>
              <w:bottom w:val="single" w:color="000000" w:sz="6" w:space="0"/>
              <w:right w:val="single" w:color="000000" w:sz="6" w:space="0"/>
            </w:tcBorders>
            <w:shd w:val="clear" w:color="auto" w:fill="EEEEEE"/>
            <w:vAlign w:val="center"/>
          </w:tcPr>
          <w:p w14:paraId="24FBC533">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3429-2568</w:t>
            </w:r>
          </w:p>
        </w:tc>
      </w:tr>
      <w:tr w14:paraId="0A88CA3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25AA3B23">
            <w:pPr>
              <w:widowControl w:val="0"/>
              <w:spacing w:before="28" w:after="28" w:line="276" w:lineRule="auto"/>
              <w:jc w:val="center"/>
              <w:rPr>
                <w:rFonts w:ascii="Arial" w:hAnsi="Arial"/>
                <w:sz w:val="16"/>
                <w:szCs w:val="16"/>
              </w:rPr>
            </w:pPr>
            <w:r>
              <w:rPr>
                <w:rFonts w:ascii="Arial" w:hAnsi="Arial" w:cs="Arial"/>
                <w:b/>
                <w:bCs/>
                <w:sz w:val="16"/>
                <w:szCs w:val="16"/>
              </w:rPr>
              <w:t>E. M. Maria José Peloso</w:t>
            </w:r>
          </w:p>
        </w:tc>
        <w:tc>
          <w:tcPr>
            <w:tcW w:w="4953" w:type="dxa"/>
            <w:tcBorders>
              <w:left w:val="single" w:color="000000" w:sz="6" w:space="0"/>
              <w:bottom w:val="single" w:color="000000" w:sz="6" w:space="0"/>
            </w:tcBorders>
            <w:vAlign w:val="center"/>
          </w:tcPr>
          <w:p w14:paraId="32B58121">
            <w:pPr>
              <w:widowControl w:val="0"/>
              <w:spacing w:before="28" w:after="28" w:line="276" w:lineRule="auto"/>
              <w:jc w:val="center"/>
              <w:rPr>
                <w:rFonts w:ascii="Arial" w:hAnsi="Arial"/>
                <w:sz w:val="16"/>
                <w:szCs w:val="16"/>
              </w:rPr>
            </w:pPr>
            <w:r>
              <w:rPr>
                <w:rFonts w:ascii="Arial" w:hAnsi="Arial" w:cs="Arial"/>
                <w:bCs/>
                <w:sz w:val="16"/>
                <w:szCs w:val="16"/>
              </w:rPr>
              <w:t>Rua Manoel Bandeira - Ana Carrara</w:t>
            </w:r>
          </w:p>
        </w:tc>
        <w:tc>
          <w:tcPr>
            <w:tcW w:w="1471" w:type="dxa"/>
            <w:tcBorders>
              <w:left w:val="single" w:color="000000" w:sz="6" w:space="0"/>
              <w:bottom w:val="single" w:color="000000" w:sz="6" w:space="0"/>
              <w:right w:val="single" w:color="000000" w:sz="6" w:space="0"/>
            </w:tcBorders>
            <w:vAlign w:val="center"/>
          </w:tcPr>
          <w:p w14:paraId="36EFFDEB">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3429-2574</w:t>
            </w:r>
          </w:p>
        </w:tc>
      </w:tr>
      <w:tr w14:paraId="652F172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00F72C7C">
            <w:pPr>
              <w:widowControl w:val="0"/>
              <w:spacing w:before="28" w:after="28" w:line="276" w:lineRule="auto"/>
              <w:jc w:val="center"/>
              <w:rPr>
                <w:rFonts w:ascii="Arial" w:hAnsi="Arial"/>
                <w:sz w:val="16"/>
                <w:szCs w:val="16"/>
              </w:rPr>
            </w:pPr>
            <w:r>
              <w:rPr>
                <w:rFonts w:ascii="Arial" w:hAnsi="Arial" w:cs="Arial"/>
                <w:b/>
                <w:bCs/>
                <w:sz w:val="16"/>
                <w:szCs w:val="16"/>
              </w:rPr>
              <w:t>E. M. Monsenhor Solindo</w:t>
            </w:r>
          </w:p>
        </w:tc>
        <w:tc>
          <w:tcPr>
            <w:tcW w:w="4953" w:type="dxa"/>
            <w:tcBorders>
              <w:left w:val="single" w:color="000000" w:sz="6" w:space="0"/>
              <w:bottom w:val="single" w:color="000000" w:sz="6" w:space="0"/>
            </w:tcBorders>
            <w:shd w:val="clear" w:color="auto" w:fill="EEEEEE"/>
            <w:vAlign w:val="center"/>
          </w:tcPr>
          <w:p w14:paraId="124A1F9C">
            <w:pPr>
              <w:widowControl w:val="0"/>
              <w:spacing w:before="28" w:after="28" w:line="276" w:lineRule="auto"/>
              <w:jc w:val="center"/>
              <w:rPr>
                <w:rFonts w:ascii="Arial" w:hAnsi="Arial"/>
                <w:sz w:val="16"/>
                <w:szCs w:val="16"/>
              </w:rPr>
            </w:pPr>
            <w:r>
              <w:rPr>
                <w:rFonts w:ascii="Arial" w:hAnsi="Arial" w:cs="Arial"/>
                <w:bCs/>
                <w:sz w:val="16"/>
                <w:szCs w:val="16"/>
              </w:rPr>
              <w:t>Avenida Ministro José Fabrino Baião - Thomé</w:t>
            </w:r>
          </w:p>
        </w:tc>
        <w:tc>
          <w:tcPr>
            <w:tcW w:w="1471" w:type="dxa"/>
            <w:tcBorders>
              <w:left w:val="single" w:color="000000" w:sz="6" w:space="0"/>
              <w:bottom w:val="single" w:color="000000" w:sz="6" w:space="0"/>
              <w:right w:val="single" w:color="000000" w:sz="6" w:space="0"/>
            </w:tcBorders>
            <w:shd w:val="clear" w:color="auto" w:fill="EEEEEE"/>
            <w:vAlign w:val="center"/>
          </w:tcPr>
          <w:p w14:paraId="657E1378">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3429-2569</w:t>
            </w:r>
          </w:p>
        </w:tc>
      </w:tr>
      <w:tr w14:paraId="769D118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5E84C34F">
            <w:pPr>
              <w:widowControl w:val="0"/>
              <w:spacing w:before="28" w:after="28" w:line="276" w:lineRule="auto"/>
              <w:jc w:val="center"/>
              <w:rPr>
                <w:rFonts w:ascii="Arial" w:hAnsi="Arial"/>
                <w:sz w:val="16"/>
                <w:szCs w:val="16"/>
              </w:rPr>
            </w:pPr>
            <w:r>
              <w:rPr>
                <w:rFonts w:ascii="Arial" w:hAnsi="Arial" w:cs="Arial"/>
                <w:b/>
                <w:bCs/>
                <w:sz w:val="16"/>
                <w:szCs w:val="16"/>
              </w:rPr>
              <w:t>E. M. Pequeno Príncipe</w:t>
            </w:r>
          </w:p>
        </w:tc>
        <w:tc>
          <w:tcPr>
            <w:tcW w:w="4953" w:type="dxa"/>
            <w:tcBorders>
              <w:left w:val="single" w:color="000000" w:sz="6" w:space="0"/>
              <w:bottom w:val="single" w:color="000000" w:sz="6" w:space="0"/>
            </w:tcBorders>
            <w:vAlign w:val="center"/>
          </w:tcPr>
          <w:p w14:paraId="6065CDEE">
            <w:pPr>
              <w:widowControl w:val="0"/>
              <w:spacing w:before="28" w:after="28" w:line="276" w:lineRule="auto"/>
              <w:jc w:val="center"/>
              <w:rPr>
                <w:rFonts w:ascii="Arial" w:hAnsi="Arial"/>
                <w:sz w:val="16"/>
                <w:szCs w:val="16"/>
              </w:rPr>
            </w:pPr>
            <w:r>
              <w:rPr>
                <w:rFonts w:ascii="Arial" w:hAnsi="Arial" w:cs="Arial"/>
                <w:bCs/>
                <w:sz w:val="16"/>
                <w:szCs w:val="16"/>
              </w:rPr>
              <w:t>Rua Sebastião Quaresma, 138 - Leonardo</w:t>
            </w:r>
          </w:p>
        </w:tc>
        <w:tc>
          <w:tcPr>
            <w:tcW w:w="1471" w:type="dxa"/>
            <w:tcBorders>
              <w:left w:val="single" w:color="000000" w:sz="6" w:space="0"/>
              <w:bottom w:val="single" w:color="000000" w:sz="6" w:space="0"/>
              <w:right w:val="single" w:color="000000" w:sz="6" w:space="0"/>
            </w:tcBorders>
            <w:vAlign w:val="center"/>
          </w:tcPr>
          <w:p w14:paraId="2A00217A">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3422-6552</w:t>
            </w:r>
          </w:p>
        </w:tc>
      </w:tr>
      <w:tr w14:paraId="09313B5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3A11BAF">
            <w:pPr>
              <w:widowControl w:val="0"/>
              <w:spacing w:before="28" w:after="28" w:line="276" w:lineRule="auto"/>
              <w:jc w:val="center"/>
              <w:rPr>
                <w:rFonts w:ascii="Arial" w:hAnsi="Arial"/>
                <w:sz w:val="16"/>
                <w:szCs w:val="16"/>
              </w:rPr>
            </w:pPr>
            <w:r>
              <w:rPr>
                <w:rFonts w:ascii="Arial" w:hAnsi="Arial" w:cs="Arial"/>
                <w:b/>
                <w:bCs/>
                <w:sz w:val="16"/>
                <w:szCs w:val="16"/>
              </w:rPr>
              <w:t>E. M. Prefeito José Esteves</w:t>
            </w:r>
          </w:p>
        </w:tc>
        <w:tc>
          <w:tcPr>
            <w:tcW w:w="4953" w:type="dxa"/>
            <w:tcBorders>
              <w:left w:val="single" w:color="000000" w:sz="6" w:space="0"/>
              <w:bottom w:val="single" w:color="000000" w:sz="6" w:space="0"/>
            </w:tcBorders>
            <w:shd w:val="clear" w:color="auto" w:fill="EEEEEE"/>
            <w:vAlign w:val="center"/>
          </w:tcPr>
          <w:p w14:paraId="38012AFF">
            <w:pPr>
              <w:widowControl w:val="0"/>
              <w:spacing w:before="28" w:after="28" w:line="276" w:lineRule="auto"/>
              <w:jc w:val="center"/>
              <w:rPr>
                <w:rFonts w:ascii="Arial" w:hAnsi="Arial"/>
                <w:sz w:val="16"/>
                <w:szCs w:val="16"/>
              </w:rPr>
            </w:pPr>
            <w:r>
              <w:rPr>
                <w:rFonts w:ascii="Arial" w:hAnsi="Arial" w:cs="Arial"/>
                <w:bCs/>
                <w:sz w:val="16"/>
                <w:szCs w:val="16"/>
              </w:rPr>
              <w:t>Rua José Alicio, 360 - Leonardo</w:t>
            </w:r>
          </w:p>
        </w:tc>
        <w:tc>
          <w:tcPr>
            <w:tcW w:w="1471" w:type="dxa"/>
            <w:tcBorders>
              <w:left w:val="single" w:color="000000" w:sz="6" w:space="0"/>
              <w:bottom w:val="single" w:color="000000" w:sz="6" w:space="0"/>
              <w:right w:val="single" w:color="000000" w:sz="6" w:space="0"/>
            </w:tcBorders>
            <w:shd w:val="clear" w:color="auto" w:fill="EEEEEE"/>
            <w:vAlign w:val="center"/>
          </w:tcPr>
          <w:p w14:paraId="3C1E6275">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3429-2570</w:t>
            </w:r>
          </w:p>
        </w:tc>
      </w:tr>
      <w:tr w14:paraId="6D103BA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69ED757">
            <w:pPr>
              <w:widowControl w:val="0"/>
              <w:spacing w:before="28" w:after="28" w:line="276" w:lineRule="auto"/>
              <w:jc w:val="center"/>
              <w:rPr>
                <w:rFonts w:ascii="Arial" w:hAnsi="Arial"/>
                <w:sz w:val="16"/>
                <w:szCs w:val="16"/>
              </w:rPr>
            </w:pPr>
            <w:r>
              <w:rPr>
                <w:rFonts w:ascii="Arial" w:hAnsi="Arial" w:cs="Arial"/>
                <w:b/>
                <w:bCs/>
                <w:sz w:val="16"/>
                <w:szCs w:val="16"/>
              </w:rPr>
              <w:t>E. M. Professor Antônio Amaro</w:t>
            </w:r>
          </w:p>
        </w:tc>
        <w:tc>
          <w:tcPr>
            <w:tcW w:w="4953" w:type="dxa"/>
            <w:tcBorders>
              <w:left w:val="single" w:color="000000" w:sz="6" w:space="0"/>
              <w:bottom w:val="single" w:color="000000" w:sz="6" w:space="0"/>
            </w:tcBorders>
            <w:vAlign w:val="center"/>
          </w:tcPr>
          <w:p w14:paraId="2439FFAB">
            <w:pPr>
              <w:widowControl w:val="0"/>
              <w:spacing w:before="28" w:after="28" w:line="276" w:lineRule="auto"/>
              <w:jc w:val="center"/>
              <w:rPr>
                <w:rFonts w:ascii="Arial" w:hAnsi="Arial"/>
                <w:sz w:val="16"/>
                <w:szCs w:val="16"/>
              </w:rPr>
            </w:pPr>
            <w:r>
              <w:rPr>
                <w:rFonts w:ascii="Arial" w:hAnsi="Arial" w:cs="Arial"/>
                <w:bCs/>
                <w:sz w:val="16"/>
                <w:szCs w:val="16"/>
              </w:rPr>
              <w:t>Praça Doutor Cunha Neto, 76 - Granjaria</w:t>
            </w:r>
          </w:p>
        </w:tc>
        <w:tc>
          <w:tcPr>
            <w:tcW w:w="1471" w:type="dxa"/>
            <w:tcBorders>
              <w:left w:val="single" w:color="000000" w:sz="6" w:space="0"/>
              <w:bottom w:val="single" w:color="000000" w:sz="6" w:space="0"/>
              <w:right w:val="single" w:color="000000" w:sz="6" w:space="0"/>
            </w:tcBorders>
            <w:vAlign w:val="center"/>
          </w:tcPr>
          <w:p w14:paraId="08274B62">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3429-2571</w:t>
            </w:r>
          </w:p>
        </w:tc>
      </w:tr>
      <w:tr w14:paraId="0CC5133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971834A">
            <w:pPr>
              <w:widowControl w:val="0"/>
              <w:spacing w:before="28" w:after="28" w:line="276" w:lineRule="auto"/>
              <w:jc w:val="center"/>
              <w:rPr>
                <w:rFonts w:ascii="Arial" w:hAnsi="Arial"/>
                <w:sz w:val="16"/>
                <w:szCs w:val="16"/>
              </w:rPr>
            </w:pPr>
            <w:r>
              <w:rPr>
                <w:rFonts w:ascii="Arial" w:hAnsi="Arial" w:cs="Arial"/>
                <w:b/>
                <w:bCs/>
                <w:sz w:val="16"/>
                <w:szCs w:val="16"/>
              </w:rPr>
              <w:t>E. M. Tia Lília</w:t>
            </w:r>
          </w:p>
        </w:tc>
        <w:tc>
          <w:tcPr>
            <w:tcW w:w="4953" w:type="dxa"/>
            <w:tcBorders>
              <w:left w:val="single" w:color="000000" w:sz="6" w:space="0"/>
              <w:bottom w:val="single" w:color="000000" w:sz="6" w:space="0"/>
            </w:tcBorders>
            <w:shd w:val="clear" w:color="auto" w:fill="EEEEEE"/>
            <w:vAlign w:val="center"/>
          </w:tcPr>
          <w:p w14:paraId="79E15420">
            <w:pPr>
              <w:widowControl w:val="0"/>
              <w:spacing w:before="28" w:after="28" w:line="276" w:lineRule="auto"/>
              <w:jc w:val="center"/>
              <w:rPr>
                <w:rFonts w:ascii="Arial" w:hAnsi="Arial"/>
                <w:sz w:val="16"/>
                <w:szCs w:val="16"/>
              </w:rPr>
            </w:pPr>
            <w:r>
              <w:rPr>
                <w:rFonts w:ascii="Arial" w:hAnsi="Arial" w:cs="Arial"/>
                <w:bCs/>
                <w:sz w:val="16"/>
                <w:szCs w:val="16"/>
              </w:rPr>
              <w:t>Rua Rogério Teixeira, 52 -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11CD9156">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3422-5240</w:t>
            </w:r>
          </w:p>
        </w:tc>
      </w:tr>
      <w:tr w14:paraId="6609F2C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601C5D3">
            <w:pPr>
              <w:widowControl w:val="0"/>
              <w:spacing w:before="28" w:after="28" w:line="276" w:lineRule="auto"/>
              <w:jc w:val="center"/>
              <w:rPr>
                <w:rFonts w:ascii="Arial" w:hAnsi="Arial"/>
                <w:sz w:val="16"/>
                <w:szCs w:val="16"/>
              </w:rPr>
            </w:pPr>
            <w:r>
              <w:rPr>
                <w:rFonts w:ascii="Arial" w:hAnsi="Arial" w:cs="Arial"/>
                <w:b/>
                <w:bCs/>
                <w:sz w:val="16"/>
                <w:szCs w:val="16"/>
              </w:rPr>
              <w:t>E. M. Turminha da Mônica</w:t>
            </w:r>
          </w:p>
        </w:tc>
        <w:tc>
          <w:tcPr>
            <w:tcW w:w="4953" w:type="dxa"/>
            <w:tcBorders>
              <w:left w:val="single" w:color="000000" w:sz="6" w:space="0"/>
              <w:bottom w:val="single" w:color="000000" w:sz="6" w:space="0"/>
            </w:tcBorders>
            <w:vAlign w:val="center"/>
          </w:tcPr>
          <w:p w14:paraId="47D0C477">
            <w:pPr>
              <w:widowControl w:val="0"/>
              <w:spacing w:before="28" w:after="28" w:line="276" w:lineRule="auto"/>
              <w:jc w:val="center"/>
              <w:rPr>
                <w:rFonts w:ascii="Arial" w:hAnsi="Arial"/>
                <w:sz w:val="16"/>
                <w:szCs w:val="16"/>
              </w:rPr>
            </w:pPr>
            <w:r>
              <w:rPr>
                <w:rFonts w:ascii="Arial" w:hAnsi="Arial" w:cs="Arial"/>
                <w:bCs/>
                <w:sz w:val="16"/>
                <w:szCs w:val="16"/>
              </w:rPr>
              <w:t>Avenida Eudaldo Lessa, 890 - Popular</w:t>
            </w:r>
          </w:p>
        </w:tc>
        <w:tc>
          <w:tcPr>
            <w:tcW w:w="1471" w:type="dxa"/>
            <w:tcBorders>
              <w:left w:val="single" w:color="000000" w:sz="6" w:space="0"/>
              <w:bottom w:val="single" w:color="000000" w:sz="6" w:space="0"/>
              <w:right w:val="single" w:color="000000" w:sz="6" w:space="0"/>
            </w:tcBorders>
            <w:vAlign w:val="center"/>
          </w:tcPr>
          <w:p w14:paraId="24E72FDD">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3429-2573</w:t>
            </w:r>
          </w:p>
        </w:tc>
      </w:tr>
      <w:tr w14:paraId="3C67636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61DE1D1">
            <w:pPr>
              <w:widowControl w:val="0"/>
              <w:spacing w:before="28" w:after="28" w:line="276" w:lineRule="auto"/>
              <w:jc w:val="center"/>
              <w:rPr>
                <w:rFonts w:ascii="Arial" w:hAnsi="Arial"/>
                <w:sz w:val="16"/>
                <w:szCs w:val="16"/>
              </w:rPr>
            </w:pPr>
            <w:r>
              <w:rPr>
                <w:rFonts w:ascii="Arial" w:hAnsi="Arial" w:cs="Arial"/>
                <w:b/>
                <w:bCs/>
                <w:sz w:val="16"/>
                <w:szCs w:val="16"/>
              </w:rPr>
              <w:t>E. M. Vigário Cassimiro</w:t>
            </w:r>
          </w:p>
        </w:tc>
        <w:tc>
          <w:tcPr>
            <w:tcW w:w="4953" w:type="dxa"/>
            <w:tcBorders>
              <w:left w:val="single" w:color="000000" w:sz="6" w:space="0"/>
              <w:bottom w:val="single" w:color="000000" w:sz="6" w:space="0"/>
            </w:tcBorders>
            <w:shd w:val="clear" w:color="auto" w:fill="EEEEEE"/>
            <w:vAlign w:val="center"/>
          </w:tcPr>
          <w:p w14:paraId="7558ECA6">
            <w:pPr>
              <w:widowControl w:val="0"/>
              <w:spacing w:before="28" w:after="28" w:line="276" w:lineRule="auto"/>
              <w:jc w:val="center"/>
              <w:rPr>
                <w:rFonts w:ascii="Arial" w:hAnsi="Arial"/>
                <w:sz w:val="16"/>
                <w:szCs w:val="16"/>
              </w:rPr>
            </w:pPr>
            <w:r>
              <w:rPr>
                <w:rFonts w:ascii="Arial" w:hAnsi="Arial" w:cs="Arial"/>
                <w:bCs/>
                <w:sz w:val="16"/>
                <w:szCs w:val="16"/>
              </w:rPr>
              <w:t>Rua Romualdo Menezes, 201 - Menezes</w:t>
            </w:r>
          </w:p>
        </w:tc>
        <w:tc>
          <w:tcPr>
            <w:tcW w:w="1471" w:type="dxa"/>
            <w:tcBorders>
              <w:left w:val="single" w:color="000000" w:sz="6" w:space="0"/>
              <w:bottom w:val="single" w:color="000000" w:sz="6" w:space="0"/>
              <w:right w:val="single" w:color="000000" w:sz="6" w:space="0"/>
            </w:tcBorders>
            <w:shd w:val="clear" w:color="auto" w:fill="EEEEEE"/>
            <w:vAlign w:val="center"/>
          </w:tcPr>
          <w:p w14:paraId="0832EB94">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3429-2576</w:t>
            </w:r>
          </w:p>
        </w:tc>
      </w:tr>
      <w:tr w14:paraId="3685972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2F0BDF5">
            <w:pPr>
              <w:widowControl w:val="0"/>
              <w:spacing w:before="28" w:after="28" w:line="276" w:lineRule="auto"/>
              <w:jc w:val="center"/>
              <w:rPr>
                <w:rFonts w:ascii="Arial" w:hAnsi="Arial"/>
                <w:sz w:val="16"/>
                <w:szCs w:val="16"/>
              </w:rPr>
            </w:pPr>
            <w:r>
              <w:rPr>
                <w:rFonts w:ascii="Arial" w:hAnsi="Arial"/>
                <w:b/>
                <w:bCs/>
                <w:sz w:val="16"/>
                <w:szCs w:val="16"/>
              </w:rPr>
              <w:t>Creche Cantinho Feliz</w:t>
            </w:r>
          </w:p>
        </w:tc>
        <w:tc>
          <w:tcPr>
            <w:tcW w:w="4953" w:type="dxa"/>
            <w:tcBorders>
              <w:left w:val="single" w:color="000000" w:sz="6" w:space="0"/>
              <w:bottom w:val="single" w:color="000000" w:sz="6" w:space="0"/>
            </w:tcBorders>
            <w:vAlign w:val="center"/>
          </w:tcPr>
          <w:p w14:paraId="7FD8C6F4">
            <w:pPr>
              <w:widowControl w:val="0"/>
              <w:spacing w:before="28" w:after="28" w:line="276" w:lineRule="auto"/>
              <w:jc w:val="center"/>
              <w:rPr>
                <w:rFonts w:ascii="Arial" w:hAnsi="Arial"/>
                <w:sz w:val="16"/>
                <w:szCs w:val="16"/>
              </w:rPr>
            </w:pPr>
            <w:r>
              <w:rPr>
                <w:rFonts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vAlign w:val="center"/>
          </w:tcPr>
          <w:p w14:paraId="11FAB7F2">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3421-5014</w:t>
            </w:r>
          </w:p>
        </w:tc>
      </w:tr>
      <w:tr w14:paraId="704949A3">
        <w:tblPrEx>
          <w:tblCellMar>
            <w:top w:w="0" w:type="dxa"/>
            <w:left w:w="7" w:type="dxa"/>
            <w:bottom w:w="0" w:type="dxa"/>
            <w:right w:w="0" w:type="dxa"/>
          </w:tblCellMar>
        </w:tblPrEx>
        <w:trPr>
          <w:jc w:val="center"/>
        </w:trPr>
        <w:tc>
          <w:tcPr>
            <w:tcW w:w="9810" w:type="dxa"/>
            <w:gridSpan w:val="3"/>
            <w:tcBorders>
              <w:left w:val="single" w:color="000000" w:sz="6" w:space="0"/>
              <w:bottom w:val="single" w:color="000000" w:sz="6" w:space="0"/>
              <w:right w:val="single" w:color="000000" w:sz="6" w:space="0"/>
            </w:tcBorders>
            <w:shd w:val="clear" w:color="auto" w:fill="B2B2B2"/>
            <w:vAlign w:val="center"/>
          </w:tcPr>
          <w:p w14:paraId="08515997">
            <w:pPr>
              <w:widowControl w:val="0"/>
              <w:spacing w:before="28" w:after="28" w:line="276" w:lineRule="auto"/>
              <w:jc w:val="center"/>
              <w:rPr>
                <w:rFonts w:ascii="Arial" w:hAnsi="Arial"/>
                <w:sz w:val="16"/>
                <w:szCs w:val="16"/>
              </w:rPr>
            </w:pPr>
            <w:r>
              <w:rPr>
                <w:rFonts w:ascii="Arial" w:hAnsi="Arial"/>
                <w:b/>
                <w:bCs/>
                <w:sz w:val="16"/>
                <w:szCs w:val="16"/>
              </w:rPr>
              <w:t>ESCOLAS RURAIS</w:t>
            </w:r>
          </w:p>
        </w:tc>
      </w:tr>
      <w:tr w14:paraId="38A790D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A2E4F16">
            <w:pPr>
              <w:widowControl w:val="0"/>
              <w:spacing w:before="28" w:after="28" w:line="276" w:lineRule="auto"/>
              <w:jc w:val="center"/>
              <w:rPr>
                <w:rFonts w:ascii="Arial" w:hAnsi="Arial"/>
                <w:sz w:val="16"/>
                <w:szCs w:val="16"/>
              </w:rPr>
            </w:pPr>
            <w:r>
              <w:rPr>
                <w:rFonts w:ascii="Arial" w:hAnsi="Arial" w:cs="Arial"/>
                <w:b/>
                <w:bCs/>
                <w:sz w:val="16"/>
                <w:szCs w:val="16"/>
              </w:rPr>
              <w:t>E. M. Dr. Astolpho Rezende</w:t>
            </w:r>
          </w:p>
        </w:tc>
        <w:tc>
          <w:tcPr>
            <w:tcW w:w="4953" w:type="dxa"/>
            <w:tcBorders>
              <w:left w:val="single" w:color="000000" w:sz="6" w:space="0"/>
              <w:bottom w:val="single" w:color="000000" w:sz="6" w:space="0"/>
            </w:tcBorders>
            <w:vAlign w:val="center"/>
          </w:tcPr>
          <w:p w14:paraId="4C2F3778">
            <w:pPr>
              <w:widowControl w:val="0"/>
              <w:spacing w:before="28" w:after="28" w:line="276" w:lineRule="auto"/>
              <w:jc w:val="center"/>
              <w:rPr>
                <w:rFonts w:ascii="Arial" w:hAnsi="Arial"/>
                <w:sz w:val="16"/>
                <w:szCs w:val="16"/>
              </w:rPr>
            </w:pPr>
            <w:r>
              <w:rPr>
                <w:rFonts w:ascii="Arial" w:hAnsi="Arial" w:cs="Arial"/>
                <w:bCs/>
                <w:sz w:val="16"/>
                <w:szCs w:val="16"/>
              </w:rPr>
              <w:t>Rodovia Cataguases/Mirai KM 81 - Sereno</w:t>
            </w:r>
          </w:p>
        </w:tc>
        <w:tc>
          <w:tcPr>
            <w:tcW w:w="1471" w:type="dxa"/>
            <w:tcBorders>
              <w:left w:val="single" w:color="000000" w:sz="6" w:space="0"/>
              <w:bottom w:val="single" w:color="000000" w:sz="6" w:space="0"/>
              <w:right w:val="single" w:color="000000" w:sz="6" w:space="0"/>
            </w:tcBorders>
            <w:vAlign w:val="center"/>
          </w:tcPr>
          <w:p w14:paraId="45401019">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3423-3298</w:t>
            </w:r>
          </w:p>
        </w:tc>
      </w:tr>
      <w:tr w14:paraId="297B5CA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E89A9F9">
            <w:pPr>
              <w:widowControl w:val="0"/>
              <w:spacing w:before="28" w:after="28" w:line="276" w:lineRule="auto"/>
              <w:jc w:val="center"/>
              <w:rPr>
                <w:rFonts w:ascii="Arial" w:hAnsi="Arial"/>
                <w:sz w:val="16"/>
                <w:szCs w:val="16"/>
              </w:rPr>
            </w:pPr>
            <w:r>
              <w:rPr>
                <w:rFonts w:ascii="Arial" w:hAnsi="Arial" w:cs="Arial"/>
                <w:b/>
                <w:bCs/>
                <w:sz w:val="16"/>
                <w:szCs w:val="16"/>
              </w:rPr>
              <w:t>E. M. Boaventura Abritta</w:t>
            </w:r>
          </w:p>
        </w:tc>
        <w:tc>
          <w:tcPr>
            <w:tcW w:w="4953" w:type="dxa"/>
            <w:tcBorders>
              <w:left w:val="single" w:color="000000" w:sz="6" w:space="0"/>
              <w:bottom w:val="single" w:color="000000" w:sz="6" w:space="0"/>
            </w:tcBorders>
            <w:shd w:val="clear" w:color="auto" w:fill="EEEEEE"/>
            <w:vAlign w:val="center"/>
          </w:tcPr>
          <w:p w14:paraId="5575D81B">
            <w:pPr>
              <w:widowControl w:val="0"/>
              <w:spacing w:before="28" w:after="28" w:line="276" w:lineRule="auto"/>
              <w:jc w:val="center"/>
              <w:rPr>
                <w:rFonts w:ascii="Arial" w:hAnsi="Arial"/>
                <w:sz w:val="16"/>
                <w:szCs w:val="16"/>
              </w:rPr>
            </w:pPr>
            <w:r>
              <w:rPr>
                <w:rFonts w:ascii="Arial" w:hAnsi="Arial" w:cs="Arial"/>
                <w:bCs/>
                <w:sz w:val="16"/>
                <w:szCs w:val="16"/>
              </w:rPr>
              <w:t>Largo do Rosário - Cataguarino</w:t>
            </w:r>
          </w:p>
        </w:tc>
        <w:tc>
          <w:tcPr>
            <w:tcW w:w="1471" w:type="dxa"/>
            <w:tcBorders>
              <w:left w:val="single" w:color="000000" w:sz="6" w:space="0"/>
              <w:bottom w:val="single" w:color="000000" w:sz="6" w:space="0"/>
              <w:right w:val="single" w:color="000000" w:sz="6" w:space="0"/>
            </w:tcBorders>
            <w:shd w:val="clear" w:color="auto" w:fill="EEEEEE"/>
            <w:vAlign w:val="center"/>
          </w:tcPr>
          <w:p w14:paraId="687AA0D5">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3423-2076</w:t>
            </w:r>
          </w:p>
        </w:tc>
      </w:tr>
      <w:tr w14:paraId="3E73F92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84DB9E9">
            <w:pPr>
              <w:widowControl w:val="0"/>
              <w:spacing w:before="28" w:after="28" w:line="276" w:lineRule="auto"/>
              <w:jc w:val="center"/>
              <w:rPr>
                <w:rFonts w:ascii="Arial" w:hAnsi="Arial"/>
                <w:sz w:val="16"/>
                <w:szCs w:val="16"/>
              </w:rPr>
            </w:pPr>
            <w:r>
              <w:rPr>
                <w:rFonts w:ascii="Arial" w:hAnsi="Arial" w:cs="Arial"/>
                <w:b/>
                <w:bCs/>
                <w:sz w:val="16"/>
                <w:szCs w:val="16"/>
              </w:rPr>
              <w:t>E. M. Francisco Rodrigues de Almeida</w:t>
            </w:r>
          </w:p>
        </w:tc>
        <w:tc>
          <w:tcPr>
            <w:tcW w:w="4953" w:type="dxa"/>
            <w:tcBorders>
              <w:left w:val="single" w:color="000000" w:sz="6" w:space="0"/>
              <w:bottom w:val="single" w:color="000000" w:sz="6" w:space="0"/>
            </w:tcBorders>
            <w:vAlign w:val="center"/>
          </w:tcPr>
          <w:p w14:paraId="64FB4E5C">
            <w:pPr>
              <w:widowControl w:val="0"/>
              <w:spacing w:before="28" w:after="28" w:line="276" w:lineRule="auto"/>
              <w:jc w:val="center"/>
              <w:rPr>
                <w:rFonts w:ascii="Arial" w:hAnsi="Arial"/>
                <w:sz w:val="16"/>
                <w:szCs w:val="16"/>
              </w:rPr>
            </w:pPr>
            <w:r>
              <w:rPr>
                <w:rFonts w:ascii="Arial" w:hAnsi="Arial" w:cs="Arial"/>
                <w:bCs/>
                <w:sz w:val="16"/>
                <w:szCs w:val="16"/>
              </w:rPr>
              <w:t>Praça Francisco Martins - Aracati</w:t>
            </w:r>
          </w:p>
        </w:tc>
        <w:tc>
          <w:tcPr>
            <w:tcW w:w="1471" w:type="dxa"/>
            <w:tcBorders>
              <w:left w:val="single" w:color="000000" w:sz="6" w:space="0"/>
              <w:bottom w:val="single" w:color="000000" w:sz="6" w:space="0"/>
              <w:right w:val="single" w:color="000000" w:sz="6" w:space="0"/>
            </w:tcBorders>
            <w:vAlign w:val="center"/>
          </w:tcPr>
          <w:p w14:paraId="17AB57D5">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3423-1032</w:t>
            </w:r>
          </w:p>
        </w:tc>
      </w:tr>
      <w:tr w14:paraId="38ED80A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DDDDDD"/>
            <w:vAlign w:val="center"/>
          </w:tcPr>
          <w:p w14:paraId="04C767D5">
            <w:pPr>
              <w:widowControl w:val="0"/>
              <w:spacing w:before="28" w:after="28" w:line="276" w:lineRule="auto"/>
              <w:jc w:val="center"/>
              <w:rPr>
                <w:rFonts w:ascii="Arial" w:hAnsi="Arial"/>
                <w:sz w:val="16"/>
                <w:szCs w:val="16"/>
              </w:rPr>
            </w:pPr>
            <w:r>
              <w:rPr>
                <w:rFonts w:ascii="Arial" w:hAnsi="Arial" w:cs="Arial"/>
                <w:b/>
                <w:bCs/>
                <w:sz w:val="16"/>
                <w:szCs w:val="16"/>
              </w:rPr>
              <w:t>E. M. Manoel Paes Tiago</w:t>
            </w:r>
          </w:p>
        </w:tc>
        <w:tc>
          <w:tcPr>
            <w:tcW w:w="4953" w:type="dxa"/>
            <w:tcBorders>
              <w:left w:val="single" w:color="000000" w:sz="6" w:space="0"/>
              <w:bottom w:val="single" w:color="000000" w:sz="6" w:space="0"/>
            </w:tcBorders>
            <w:shd w:val="clear" w:color="auto" w:fill="DDDDDD"/>
            <w:vAlign w:val="center"/>
          </w:tcPr>
          <w:p w14:paraId="42B5DA8D">
            <w:pPr>
              <w:widowControl w:val="0"/>
              <w:spacing w:before="28" w:after="28" w:line="276" w:lineRule="auto"/>
              <w:jc w:val="center"/>
              <w:rPr>
                <w:rFonts w:ascii="Arial" w:hAnsi="Arial"/>
                <w:sz w:val="16"/>
                <w:szCs w:val="16"/>
              </w:rPr>
            </w:pPr>
            <w:r>
              <w:rPr>
                <w:rFonts w:ascii="Arial" w:hAnsi="Arial" w:cs="Arial"/>
                <w:bCs/>
                <w:sz w:val="16"/>
                <w:szCs w:val="16"/>
              </w:rPr>
              <w:t>Rua Prof. João Idelfonso - Vista Alegre</w:t>
            </w:r>
          </w:p>
        </w:tc>
        <w:tc>
          <w:tcPr>
            <w:tcW w:w="1471" w:type="dxa"/>
            <w:tcBorders>
              <w:left w:val="single" w:color="000000" w:sz="6" w:space="0"/>
              <w:bottom w:val="single" w:color="000000" w:sz="6" w:space="0"/>
              <w:right w:val="single" w:color="000000" w:sz="6" w:space="0"/>
            </w:tcBorders>
            <w:shd w:val="clear" w:color="auto" w:fill="DDDDDD"/>
            <w:vAlign w:val="center"/>
          </w:tcPr>
          <w:p w14:paraId="35F80B14">
            <w:pPr>
              <w:pStyle w:val="86"/>
              <w:widowControl w:val="0"/>
              <w:spacing w:before="28" w:after="28" w:line="276" w:lineRule="auto"/>
              <w:ind w:left="0"/>
              <w:contextualSpacing w:val="0"/>
              <w:jc w:val="center"/>
              <w:rPr>
                <w:rFonts w:ascii="Arial" w:hAnsi="Arial"/>
                <w:sz w:val="16"/>
                <w:szCs w:val="16"/>
              </w:rPr>
            </w:pPr>
            <w:r>
              <w:rPr>
                <w:rFonts w:ascii="Arial" w:hAnsi="Arial"/>
                <w:sz w:val="16"/>
                <w:szCs w:val="16"/>
              </w:rPr>
              <w:t>3423-9112</w:t>
            </w:r>
          </w:p>
        </w:tc>
      </w:tr>
    </w:tbl>
    <w:p w14:paraId="2212C3C2">
      <w:pPr>
        <w:tabs>
          <w:tab w:val="left" w:pos="1710"/>
        </w:tabs>
        <w:jc w:val="both"/>
        <w:rPr>
          <w:rFonts w:ascii="Arial" w:hAnsi="Arial" w:eastAsia="SimSun" w:cs="Arial"/>
          <w:b w:val="0"/>
          <w:bCs w:val="0"/>
          <w:sz w:val="20"/>
          <w:szCs w:val="20"/>
          <w:u w:val="none"/>
          <w:lang w:val="pt-BR"/>
        </w:rPr>
      </w:pPr>
    </w:p>
    <w:p w14:paraId="085B2288">
      <w:pPr>
        <w:jc w:val="center"/>
        <w:rPr>
          <w:rFonts w:ascii="Arial" w:hAnsi="Arial" w:cs="Arial"/>
          <w:b/>
          <w:bCs/>
          <w:sz w:val="20"/>
          <w:szCs w:val="20"/>
          <w:lang w:val="pt-BR"/>
        </w:rPr>
      </w:pPr>
    </w:p>
    <w:p w14:paraId="34331A14">
      <w:pPr>
        <w:spacing w:after="0" w:line="360" w:lineRule="auto"/>
        <w:jc w:val="center"/>
        <w:rPr>
          <w:rFonts w:hint="default" w:ascii="Arial" w:hAnsi="Arial" w:cs="Arial"/>
          <w:b/>
          <w:bCs/>
          <w:sz w:val="16"/>
          <w:szCs w:val="16"/>
        </w:rPr>
      </w:pPr>
    </w:p>
    <w:p w14:paraId="6312A1DB">
      <w:pPr>
        <w:jc w:val="both"/>
        <w:rPr>
          <w:rFonts w:ascii="Arial" w:hAnsi="Arial" w:cs="Arial"/>
          <w:sz w:val="20"/>
          <w:szCs w:val="20"/>
          <w:lang w:val="pt-BR"/>
        </w:rPr>
      </w:pPr>
    </w:p>
    <w:p w14:paraId="2F09FCFC">
      <w:pPr>
        <w:jc w:val="both"/>
        <w:rPr>
          <w:rFonts w:ascii="Arial" w:hAnsi="Arial" w:cs="Arial"/>
          <w:sz w:val="20"/>
          <w:szCs w:val="20"/>
          <w:lang w:val="pt-BR"/>
        </w:rPr>
      </w:pPr>
    </w:p>
    <w:p w14:paraId="48896CC0">
      <w:pPr>
        <w:jc w:val="both"/>
        <w:rPr>
          <w:rFonts w:ascii="Arial" w:hAnsi="Arial" w:cs="Arial"/>
          <w:sz w:val="20"/>
          <w:szCs w:val="20"/>
          <w:lang w:val="pt-BR"/>
        </w:rPr>
      </w:pPr>
    </w:p>
    <w:p w14:paraId="30537D45">
      <w:pPr>
        <w:jc w:val="both"/>
        <w:rPr>
          <w:rFonts w:ascii="Arial" w:hAnsi="Arial" w:cs="Arial"/>
          <w:sz w:val="20"/>
          <w:szCs w:val="20"/>
          <w:lang w:val="pt-BR"/>
        </w:rPr>
      </w:pPr>
    </w:p>
    <w:p w14:paraId="65917E03">
      <w:pPr>
        <w:jc w:val="both"/>
        <w:rPr>
          <w:rFonts w:ascii="Arial" w:hAnsi="Arial"/>
          <w:sz w:val="20"/>
          <w:szCs w:val="20"/>
          <w:lang w:val="pt-BR"/>
        </w:rPr>
      </w:pPr>
    </w:p>
    <w:sectPr>
      <w:headerReference r:id="rId4" w:type="default"/>
      <w:footerReference r:id="rId5" w:type="default"/>
      <w:pgSz w:w="11906" w:h="16838"/>
      <w:pgMar w:top="1440" w:right="1077" w:bottom="1276" w:left="1077" w:header="0" w:footer="0" w:gutter="0"/>
      <w:pgNumType w:fmt="decimal"/>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Lohit Devanagari">
    <w:altName w:val="Segoe Print"/>
    <w:panose1 w:val="00000000000000000000"/>
    <w:charset w:val="00"/>
    <w:family w:val="auto"/>
    <w:pitch w:val="default"/>
    <w:sig w:usb0="00000000" w:usb1="00000000" w:usb2="00000000" w:usb3="00000000" w:csb0="00000000" w:csb1="00000000"/>
  </w:font>
  <w:font w:name="Tahoma">
    <w:panose1 w:val="020B0604030504040204"/>
    <w:charset w:val="01"/>
    <w:family w:val="swiss"/>
    <w:pitch w:val="default"/>
    <w:sig w:usb0="E1002EFF" w:usb1="C000605B" w:usb2="00000029" w:usb3="00000000" w:csb0="200101FF" w:csb1="20280000"/>
  </w:font>
  <w:font w:name="Ecofont_Spranq_eco_Sans">
    <w:altName w:val="Segoe Print"/>
    <w:panose1 w:val="00000000000000000000"/>
    <w:charset w:val="01"/>
    <w:family w:val="swiss"/>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OpenSymbol">
    <w:altName w:val="Arial Unicode MS"/>
    <w:panose1 w:val="00000000000000000000"/>
    <w:charset w:val="01"/>
    <w:family w:val="swiss"/>
    <w:pitch w:val="default"/>
    <w:sig w:usb0="00000000" w:usb1="00000000" w:usb2="00000000" w:usb3="00000000" w:csb0="00000000" w:csb1="00000000"/>
  </w:font>
  <w:font w:name="Noto Sans CJK SC">
    <w:altName w:val="Segoe Print"/>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Droid Sans Fallback">
    <w:altName w:val="Segoe Print"/>
    <w:panose1 w:val="00000000000000000000"/>
    <w:charset w:val="00"/>
    <w:family w:val="auto"/>
    <w:pitch w:val="default"/>
    <w:sig w:usb0="00000000" w:usb1="00000000" w:usb2="00000000" w:usb3="00000000" w:csb0="00000000" w:csb1="00000000"/>
  </w:font>
  <w:font w:name="FreeSans">
    <w:altName w:val="Segoe Print"/>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4BB0F">
    <w:pPr>
      <w:pStyle w:val="32"/>
      <w:pBdr>
        <w:top w:val="single" w:color="000000"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0D1B5C83">
    <w:pPr>
      <w:pStyle w:val="32"/>
      <w:pBdr>
        <w:top w:val="single" w:color="000000" w:sz="4" w:space="1"/>
      </w:pBdr>
      <w:jc w:val="center"/>
      <w:rPr>
        <w:rFonts w:ascii="Arial" w:hAnsi="Arial" w:cs="Arial"/>
        <w:sz w:val="18"/>
        <w:szCs w:val="18"/>
        <w:lang w:val="pt-BR"/>
      </w:rPr>
    </w:pPr>
    <w:r>
      <w:rPr>
        <w:rFonts w:ascii="Arial" w:hAnsi="Arial" w:cs="Arial"/>
        <w:sz w:val="18"/>
        <w:szCs w:val="18"/>
      </w:rPr>
      <w:t xml:space="preserve">Tel.: (32) </w:t>
    </w:r>
    <w:r>
      <w:rPr>
        <w:rFonts w:ascii="Arial" w:hAnsi="Arial" w:cs="Arial"/>
        <w:sz w:val="18"/>
        <w:szCs w:val="18"/>
        <w:lang w:val="pt-BR"/>
      </w:rPr>
      <w:t>3429 2500 Ramais 153 e 167</w:t>
    </w:r>
  </w:p>
  <w:p w14:paraId="6B1254F4">
    <w:pPr>
      <w:pStyle w:val="32"/>
      <w:pBdr>
        <w:top w:val="single" w:color="000000" w:sz="4" w:space="1"/>
      </w:pBdr>
      <w:jc w:val="right"/>
      <w:rPr>
        <w:b/>
        <w:bCs/>
      </w:rPr>
    </w:pPr>
    <w:r>
      <w:rPr>
        <w:rFonts w:ascii="Arial" w:hAnsi="Arial" w:cs="Arial"/>
        <w:b/>
        <w:bCs/>
        <w:sz w:val="18"/>
        <w:szCs w:val="18"/>
        <w:lang w:val="pt-BR"/>
      </w:rPr>
      <w:t xml:space="preserve">Página </w:t>
    </w:r>
    <w:r>
      <w:rPr>
        <w:rFonts w:ascii="Arial" w:hAnsi="Arial" w:cs="Arial"/>
        <w:b/>
        <w:bCs/>
        <w:sz w:val="18"/>
        <w:szCs w:val="18"/>
        <w:lang w:val="pt-BR"/>
      </w:rPr>
      <w:fldChar w:fldCharType="begin"/>
    </w:r>
    <w:r>
      <w:rPr>
        <w:rFonts w:ascii="Arial" w:hAnsi="Arial" w:cs="Arial"/>
        <w:b/>
        <w:bCs/>
        <w:sz w:val="18"/>
        <w:szCs w:val="18"/>
        <w:lang w:val="pt-BR"/>
      </w:rPr>
      <w:instrText xml:space="preserve"> PAGE </w:instrText>
    </w:r>
    <w:r>
      <w:rPr>
        <w:rFonts w:ascii="Arial" w:hAnsi="Arial" w:cs="Arial"/>
        <w:b/>
        <w:bCs/>
        <w:sz w:val="18"/>
        <w:szCs w:val="18"/>
        <w:lang w:val="pt-BR"/>
      </w:rPr>
      <w:fldChar w:fldCharType="separate"/>
    </w:r>
    <w:r>
      <w:rPr>
        <w:rFonts w:ascii="Arial" w:hAnsi="Arial" w:cs="Arial"/>
        <w:b/>
        <w:bCs/>
        <w:sz w:val="18"/>
        <w:szCs w:val="18"/>
        <w:lang w:val="pt-BR"/>
      </w:rPr>
      <w:t>28</w:t>
    </w:r>
    <w:r>
      <w:rPr>
        <w:rFonts w:ascii="Arial" w:hAnsi="Arial" w:cs="Arial"/>
        <w:b/>
        <w:bCs/>
        <w:sz w:val="18"/>
        <w:szCs w:val="18"/>
        <w:lang w:val="pt-BR"/>
      </w:rPr>
      <w:fldChar w:fldCharType="end"/>
    </w:r>
    <w:r>
      <w:rPr>
        <w:rFonts w:ascii="Arial" w:hAnsi="Arial" w:cs="Arial"/>
        <w:b/>
        <w:bCs/>
        <w:sz w:val="18"/>
        <w:szCs w:val="18"/>
        <w:lang w:val="pt-BR"/>
      </w:rPr>
      <w:t xml:space="preserve"> de </w:t>
    </w:r>
    <w:r>
      <w:rPr>
        <w:rFonts w:ascii="Arial" w:hAnsi="Arial" w:cs="Arial"/>
        <w:b/>
        <w:bCs/>
        <w:sz w:val="18"/>
        <w:szCs w:val="18"/>
        <w:lang w:val="pt-BR"/>
      </w:rPr>
      <w:fldChar w:fldCharType="begin"/>
    </w:r>
    <w:r>
      <w:rPr>
        <w:rFonts w:ascii="Arial" w:hAnsi="Arial" w:cs="Arial"/>
        <w:b/>
        <w:bCs/>
        <w:sz w:val="18"/>
        <w:szCs w:val="18"/>
        <w:lang w:val="pt-BR"/>
      </w:rPr>
      <w:instrText xml:space="preserve"> NUMPAGES </w:instrText>
    </w:r>
    <w:r>
      <w:rPr>
        <w:rFonts w:ascii="Arial" w:hAnsi="Arial" w:cs="Arial"/>
        <w:b/>
        <w:bCs/>
        <w:sz w:val="18"/>
        <w:szCs w:val="18"/>
        <w:lang w:val="pt-BR"/>
      </w:rPr>
      <w:fldChar w:fldCharType="separate"/>
    </w:r>
    <w:r>
      <w:rPr>
        <w:rFonts w:ascii="Arial" w:hAnsi="Arial" w:cs="Arial"/>
        <w:b/>
        <w:bCs/>
        <w:sz w:val="18"/>
        <w:szCs w:val="18"/>
        <w:lang w:val="pt-BR"/>
      </w:rPr>
      <w:t>28</w:t>
    </w:r>
    <w:r>
      <w:rPr>
        <w:rFonts w:ascii="Arial" w:hAnsi="Arial" w:cs="Arial"/>
        <w:b/>
        <w:bCs/>
        <w:sz w:val="18"/>
        <w:szCs w:val="18"/>
        <w:lang w:val="pt-BR"/>
      </w:rPr>
      <w:fldChar w:fldCharType="end"/>
    </w:r>
  </w:p>
  <w:p w14:paraId="2D652673">
    <w:pPr>
      <w:pStyle w:val="32"/>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C8666">
    <w:pPr>
      <w:pStyle w:val="31"/>
      <w:jc w:val="center"/>
      <w:rPr>
        <w:b/>
      </w:rPr>
    </w:pPr>
    <w:r>
      <w:drawing>
        <wp:inline distT="0" distB="0" distL="0" distR="0">
          <wp:extent cx="5539740" cy="89916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a:xfrm>
                    <a:off x="0" y="0"/>
                    <a:ext cx="5539740" cy="8991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
    <w:nsid w:val="BF205925"/>
    <w:multiLevelType w:val="multilevel"/>
    <w:tmpl w:val="BF205925"/>
    <w:lvl w:ilvl="0" w:tentative="0">
      <w:start w:val="1"/>
      <w:numFmt w:val="decimal"/>
      <w:suff w:val="space"/>
      <w:lvlText w:val="%1."/>
      <w:lvlJc w:val="left"/>
      <w:pPr>
        <w:tabs>
          <w:tab w:val="left" w:pos="0"/>
        </w:tabs>
        <w:ind w:left="0" w:firstLine="0"/>
      </w:pPr>
      <w:rPr>
        <w:rFonts w:hint="default" w:ascii="Arial" w:hAnsi="Arial"/>
        <w:b/>
        <w:bCs/>
        <w:sz w:val="18"/>
        <w:szCs w:val="18"/>
      </w:rPr>
    </w:lvl>
    <w:lvl w:ilvl="1" w:tentative="0">
      <w:start w:val="1"/>
      <w:numFmt w:val="decimal"/>
      <w:suff w:val="space"/>
      <w:lvlText w:val="%1.%2."/>
      <w:lvlJc w:val="left"/>
      <w:pPr>
        <w:tabs>
          <w:tab w:val="left" w:pos="0"/>
        </w:tabs>
        <w:ind w:left="0" w:firstLine="0"/>
      </w:pPr>
      <w:rPr>
        <w:rFonts w:hint="default" w:ascii="Arial" w:hAnsi="Arial"/>
        <w:b/>
        <w:bCs/>
        <w:sz w:val="18"/>
        <w:szCs w:val="18"/>
      </w:rPr>
    </w:lvl>
    <w:lvl w:ilvl="2" w:tentative="0">
      <w:start w:val="1"/>
      <w:numFmt w:val="decimal"/>
      <w:suff w:val="space"/>
      <w:lvlText w:val="%1.%2.%3."/>
      <w:lvlJc w:val="left"/>
      <w:pPr>
        <w:tabs>
          <w:tab w:val="left" w:pos="0"/>
        </w:tabs>
        <w:ind w:left="0" w:firstLine="0"/>
      </w:pPr>
      <w:rPr>
        <w:rFonts w:hint="default" w:ascii="Arial" w:hAnsi="Arial"/>
        <w:b/>
        <w:bCs/>
        <w:sz w:val="18"/>
        <w:szCs w:val="18"/>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hint="default" w:ascii="Arial" w:hAnsi="Arial"/>
        <w:b/>
        <w:bCs/>
        <w:sz w:val="18"/>
        <w:szCs w:val="18"/>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2">
    <w:nsid w:val="CF092B84"/>
    <w:multiLevelType w:val="multilevel"/>
    <w:tmpl w:val="CF092B84"/>
    <w:lvl w:ilvl="0" w:tentative="0">
      <w:start w:val="1"/>
      <w:numFmt w:val="decimal"/>
      <w:suff w:val="space"/>
      <w:lvlText w:val="%1."/>
      <w:lvlJc w:val="left"/>
      <w:pPr>
        <w:tabs>
          <w:tab w:val="left" w:pos="0"/>
        </w:tabs>
        <w:ind w:left="0" w:firstLine="0"/>
      </w:pPr>
      <w:rPr>
        <w:rFonts w:hint="default" w:ascii="Arial" w:hAnsi="Arial"/>
        <w:b/>
        <w:bCs/>
        <w:sz w:val="18"/>
        <w:szCs w:val="18"/>
      </w:rPr>
    </w:lvl>
    <w:lvl w:ilvl="1" w:tentative="0">
      <w:start w:val="1"/>
      <w:numFmt w:val="decimal"/>
      <w:suff w:val="space"/>
      <w:lvlText w:val="%1.%2."/>
      <w:lvlJc w:val="left"/>
      <w:pPr>
        <w:tabs>
          <w:tab w:val="left" w:pos="0"/>
        </w:tabs>
        <w:ind w:left="0" w:firstLine="0"/>
      </w:pPr>
      <w:rPr>
        <w:rFonts w:hint="default" w:ascii="Arial" w:hAnsi="Arial"/>
        <w:b/>
        <w:bCs/>
        <w:sz w:val="18"/>
        <w:szCs w:val="18"/>
      </w:rPr>
    </w:lvl>
    <w:lvl w:ilvl="2" w:tentative="0">
      <w:start w:val="1"/>
      <w:numFmt w:val="decimal"/>
      <w:lvlText w:val="%1.%2.%3."/>
      <w:lvlJc w:val="left"/>
      <w:pPr>
        <w:tabs>
          <w:tab w:val="left" w:pos="0"/>
        </w:tabs>
        <w:ind w:left="0" w:firstLine="0"/>
      </w:pPr>
      <w:rPr>
        <w:rFonts w:hint="default" w:ascii="Arial" w:hAnsi="Arial"/>
        <w:b/>
        <w:bCs/>
        <w:sz w:val="18"/>
        <w:szCs w:val="18"/>
      </w:rPr>
    </w:lvl>
    <w:lvl w:ilvl="3" w:tentative="0">
      <w:start w:val="1"/>
      <w:numFmt w:val="lowerLetter"/>
      <w:suff w:val="space"/>
      <w:lvlText w:val="%4)"/>
      <w:lvlJc w:val="left"/>
      <w:pPr>
        <w:tabs>
          <w:tab w:val="left" w:pos="0"/>
        </w:tabs>
        <w:ind w:left="0" w:firstLine="0"/>
      </w:pPr>
      <w:rPr>
        <w:rFonts w:ascii="Arial" w:hAnsi="Arial"/>
        <w:b/>
        <w:bCs/>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3">
    <w:nsid w:val="0053208E"/>
    <w:multiLevelType w:val="multilevel"/>
    <w:tmpl w:val="0053208E"/>
    <w:lvl w:ilvl="0" w:tentative="0">
      <w:start w:val="1"/>
      <w:numFmt w:val="decimal"/>
      <w:lvlText w:val="%1."/>
      <w:lvlJc w:val="left"/>
      <w:pPr>
        <w:tabs>
          <w:tab w:val="left" w:pos="0"/>
        </w:tabs>
        <w:ind w:left="502" w:hanging="360"/>
      </w:pPr>
      <w:rPr>
        <w:b/>
        <w:i w:val="0"/>
        <w:strike w:val="0"/>
        <w:dstrike w:val="0"/>
      </w:rPr>
    </w:lvl>
    <w:lvl w:ilvl="1" w:tentative="0">
      <w:start w:val="1"/>
      <w:numFmt w:val="decimal"/>
      <w:pStyle w:val="72"/>
      <w:lvlText w:val="%1.%2."/>
      <w:lvlJc w:val="left"/>
      <w:pPr>
        <w:tabs>
          <w:tab w:val="left" w:pos="0"/>
        </w:tabs>
        <w:ind w:left="858" w:hanging="432"/>
      </w:pPr>
      <w:rPr>
        <w:b w:val="0"/>
        <w:strike w:val="0"/>
        <w:dstrike w:val="0"/>
      </w:rPr>
    </w:lvl>
    <w:lvl w:ilvl="2" w:tentative="0">
      <w:start w:val="1"/>
      <w:numFmt w:val="decimal"/>
      <w:lvlText w:val="%1.%2.%3."/>
      <w:lvlJc w:val="left"/>
      <w:pPr>
        <w:tabs>
          <w:tab w:val="left" w:pos="0"/>
        </w:tabs>
        <w:ind w:left="1224" w:hanging="504"/>
      </w:pPr>
      <w:rPr>
        <w:i w:val="0"/>
        <w:strike w:val="0"/>
        <w:dstrike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4053"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4">
    <w:nsid w:val="0248C179"/>
    <w:multiLevelType w:val="multilevel"/>
    <w:tmpl w:val="0248C179"/>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5">
    <w:nsid w:val="03D62ECE"/>
    <w:multiLevelType w:val="multilevel"/>
    <w:tmpl w:val="03D62ECE"/>
    <w:lvl w:ilvl="0" w:tentative="0">
      <w:start w:val="1"/>
      <w:numFmt w:val="decimal"/>
      <w:suff w:val="space"/>
      <w:lvlText w:val="%1"/>
      <w:lvlJc w:val="left"/>
      <w:pPr>
        <w:tabs>
          <w:tab w:val="left" w:pos="0"/>
        </w:tabs>
        <w:ind w:left="0" w:firstLine="0"/>
      </w:pPr>
    </w:lvl>
    <w:lvl w:ilvl="1" w:tentative="0">
      <w:start w:val="1"/>
      <w:numFmt w:val="decimal"/>
      <w:suff w:val="space"/>
      <w:lvlText w:val="%1.%2"/>
      <w:lvlJc w:val="left"/>
      <w:pPr>
        <w:tabs>
          <w:tab w:val="left" w:pos="0"/>
        </w:tabs>
        <w:ind w:left="0" w:firstLine="0"/>
      </w:pPr>
    </w:lvl>
    <w:lvl w:ilvl="2" w:tentative="0">
      <w:start w:val="1"/>
      <w:numFmt w:val="decimal"/>
      <w:suff w:val="space"/>
      <w:lvlText w:val="%1.%2.%3"/>
      <w:lvlJc w:val="left"/>
      <w:pPr>
        <w:tabs>
          <w:tab w:val="left" w:pos="0"/>
        </w:tabs>
        <w:ind w:left="0" w:firstLine="0"/>
      </w:pPr>
    </w:lvl>
    <w:lvl w:ilvl="3" w:tentative="0">
      <w:start w:val="1"/>
      <w:numFmt w:val="decimal"/>
      <w:suff w:val="space"/>
      <w:lvlText w:val="%1.%2.%3.%4"/>
      <w:lvlJc w:val="left"/>
      <w:pPr>
        <w:tabs>
          <w:tab w:val="left" w:pos="0"/>
        </w:tabs>
        <w:ind w:left="0" w:firstLine="0"/>
      </w:pPr>
    </w:lvl>
    <w:lvl w:ilvl="4" w:tentative="0">
      <w:start w:val="1"/>
      <w:numFmt w:val="decimal"/>
      <w:suff w:val="space"/>
      <w:lvlText w:val="%1.%2.%3.%4.%5"/>
      <w:lvlJc w:val="left"/>
      <w:pPr>
        <w:tabs>
          <w:tab w:val="left" w:pos="0"/>
        </w:tabs>
        <w:ind w:left="0" w:firstLine="0"/>
      </w:pPr>
    </w:lvl>
    <w:lvl w:ilvl="5" w:tentative="0">
      <w:start w:val="1"/>
      <w:numFmt w:val="decimal"/>
      <w:suff w:val="space"/>
      <w:lvlText w:val="%1.%2.%3.%4.%5.%6"/>
      <w:lvlJc w:val="left"/>
      <w:pPr>
        <w:tabs>
          <w:tab w:val="left" w:pos="0"/>
        </w:tabs>
        <w:ind w:left="0" w:firstLine="0"/>
      </w:pPr>
    </w:lvl>
    <w:lvl w:ilvl="6" w:tentative="0">
      <w:start w:val="1"/>
      <w:numFmt w:val="decimal"/>
      <w:suff w:val="space"/>
      <w:lvlText w:val="%1.%2.%3.%4.%5.%6.%7"/>
      <w:lvlJc w:val="left"/>
      <w:pPr>
        <w:tabs>
          <w:tab w:val="left" w:pos="0"/>
        </w:tabs>
        <w:ind w:left="0" w:firstLine="0"/>
      </w:pPr>
    </w:lvl>
    <w:lvl w:ilvl="7" w:tentative="0">
      <w:start w:val="1"/>
      <w:numFmt w:val="decimal"/>
      <w:suff w:val="space"/>
      <w:lvlText w:val="%1.%2.%3.%4.%5.%6.%7.%8"/>
      <w:lvlJc w:val="left"/>
      <w:pPr>
        <w:tabs>
          <w:tab w:val="left" w:pos="0"/>
        </w:tabs>
        <w:ind w:left="0" w:firstLine="0"/>
      </w:pPr>
    </w:lvl>
    <w:lvl w:ilvl="8" w:tentative="0">
      <w:start w:val="1"/>
      <w:numFmt w:val="decimal"/>
      <w:suff w:val="space"/>
      <w:lvlText w:val="%1.%2.%3.%4.%5.%6.%7.%8.%9"/>
      <w:lvlJc w:val="left"/>
      <w:pPr>
        <w:tabs>
          <w:tab w:val="left" w:pos="0"/>
        </w:tabs>
        <w:ind w:left="0" w:firstLine="0"/>
      </w:pPr>
    </w:lvl>
  </w:abstractNum>
  <w:abstractNum w:abstractNumId="6">
    <w:nsid w:val="2A8F537B"/>
    <w:multiLevelType w:val="multilevel"/>
    <w:tmpl w:val="2A8F537B"/>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7">
    <w:nsid w:val="3E4233AA"/>
    <w:multiLevelType w:val="multilevel"/>
    <w:tmpl w:val="3E4233AA"/>
    <w:lvl w:ilvl="0" w:tentative="0">
      <w:start w:val="1"/>
      <w:numFmt w:val="decimal"/>
      <w:suff w:val="space"/>
      <w:lvlText w:val="%1."/>
      <w:lvlJc w:val="left"/>
      <w:pPr>
        <w:tabs>
          <w:tab w:val="left" w:pos="0"/>
        </w:tabs>
        <w:ind w:left="0" w:firstLine="0"/>
      </w:pPr>
      <w:rPr>
        <w:rFonts w:ascii="Arial" w:hAnsi="Arial"/>
        <w:b/>
        <w:bCs/>
      </w:rPr>
    </w:lvl>
    <w:lvl w:ilvl="1" w:tentative="0">
      <w:start w:val="1"/>
      <w:numFmt w:val="decimal"/>
      <w:suff w:val="space"/>
      <w:lvlText w:val="%1.%2."/>
      <w:lvlJc w:val="left"/>
      <w:pPr>
        <w:tabs>
          <w:tab w:val="left" w:pos="0"/>
        </w:tabs>
        <w:ind w:left="0" w:firstLine="0"/>
      </w:pPr>
      <w:rPr>
        <w:rFonts w:ascii="Arial" w:hAnsi="Arial"/>
        <w:b/>
        <w:bCs/>
      </w:rPr>
    </w:lvl>
    <w:lvl w:ilvl="2" w:tentative="0">
      <w:start w:val="1"/>
      <w:numFmt w:val="decimal"/>
      <w:suff w:val="space"/>
      <w:lvlText w:val="%1.%2.%3."/>
      <w:lvlJc w:val="left"/>
      <w:pPr>
        <w:tabs>
          <w:tab w:val="left" w:pos="0"/>
        </w:tabs>
        <w:ind w:left="240" w:firstLine="0"/>
      </w:pPr>
      <w:rPr>
        <w:rFonts w:ascii="Arial" w:hAnsi="Arial"/>
        <w:b/>
        <w:bCs/>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ascii="Arial" w:hAnsi="Arial"/>
        <w:b/>
        <w:bCs/>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num w:numId="1">
    <w:abstractNumId w:val="3"/>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num>
  <w:num w:numId="4">
    <w:abstractNumId w:val="1"/>
  </w:num>
  <w:num w:numId="5">
    <w:abstractNumId w:val="5"/>
  </w:num>
  <w:num w:numId="6">
    <w:abstractNumId w:val="7"/>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autoHyphenation/>
  <w:displayHorizontalDrawingGridEvery w:val="1"/>
  <w:displayVerticalDrawingGridEvery w:val="1"/>
  <w:noPunctuationKerning w:val="1"/>
  <w:footnotePr>
    <w:footnote w:id="0"/>
    <w:footnote w:id="1"/>
  </w:foot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6B1786"/>
    <w:rsid w:val="079B441E"/>
    <w:rsid w:val="0AF56886"/>
    <w:rsid w:val="0C840297"/>
    <w:rsid w:val="0E00588C"/>
    <w:rsid w:val="0E79744D"/>
    <w:rsid w:val="0FE82EA7"/>
    <w:rsid w:val="12A809B3"/>
    <w:rsid w:val="15E47979"/>
    <w:rsid w:val="164D54E3"/>
    <w:rsid w:val="16B82652"/>
    <w:rsid w:val="18830553"/>
    <w:rsid w:val="19B629EA"/>
    <w:rsid w:val="1AE37DAC"/>
    <w:rsid w:val="1AFD2BA3"/>
    <w:rsid w:val="21B805D1"/>
    <w:rsid w:val="23712FFB"/>
    <w:rsid w:val="252B7E9C"/>
    <w:rsid w:val="25E45536"/>
    <w:rsid w:val="287E3FCD"/>
    <w:rsid w:val="29D470C8"/>
    <w:rsid w:val="2A9867EE"/>
    <w:rsid w:val="2B7125CC"/>
    <w:rsid w:val="2C1D1E6D"/>
    <w:rsid w:val="2D97513B"/>
    <w:rsid w:val="2E2425C2"/>
    <w:rsid w:val="2E6A2D37"/>
    <w:rsid w:val="300D20E3"/>
    <w:rsid w:val="33596159"/>
    <w:rsid w:val="33666962"/>
    <w:rsid w:val="35051A73"/>
    <w:rsid w:val="36137378"/>
    <w:rsid w:val="37D87B7A"/>
    <w:rsid w:val="387415AD"/>
    <w:rsid w:val="3B77509E"/>
    <w:rsid w:val="3B9F27AB"/>
    <w:rsid w:val="3CE960C9"/>
    <w:rsid w:val="3DDA7CF5"/>
    <w:rsid w:val="40E340D5"/>
    <w:rsid w:val="42706590"/>
    <w:rsid w:val="42AE0B7C"/>
    <w:rsid w:val="45AF465C"/>
    <w:rsid w:val="46605260"/>
    <w:rsid w:val="48EC1030"/>
    <w:rsid w:val="48F84382"/>
    <w:rsid w:val="49C73505"/>
    <w:rsid w:val="4AD24CA9"/>
    <w:rsid w:val="4B5B68CC"/>
    <w:rsid w:val="4C9B5AF4"/>
    <w:rsid w:val="4DE43361"/>
    <w:rsid w:val="4DE57283"/>
    <w:rsid w:val="4F5B4683"/>
    <w:rsid w:val="53293364"/>
    <w:rsid w:val="57D41D25"/>
    <w:rsid w:val="58314B69"/>
    <w:rsid w:val="625F30F4"/>
    <w:rsid w:val="62F02DC5"/>
    <w:rsid w:val="63B1721D"/>
    <w:rsid w:val="64DD7C79"/>
    <w:rsid w:val="68500530"/>
    <w:rsid w:val="686C45DD"/>
    <w:rsid w:val="6B07206C"/>
    <w:rsid w:val="72574B0A"/>
    <w:rsid w:val="72F463DF"/>
    <w:rsid w:val="730655E5"/>
    <w:rsid w:val="7BFB4974"/>
    <w:rsid w:val="7C377375"/>
    <w:rsid w:val="7EAD7761"/>
    <w:rsid w:val="7FD25345"/>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iPriority="0" w:name="annotation reference"/>
    <w:lsdException w:uiPriority="99" w:name="line number"/>
    <w:lsdException w:uiPriority="99" w:name="page number"/>
    <w:lsdException w:qFormat="1" w:unhideWhenUsed="0" w:uiPriority="0" w:semiHidden="0"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widowControl/>
      <w:suppressAutoHyphens/>
      <w:bidi w:val="0"/>
      <w:spacing w:before="0" w:after="0"/>
      <w:jc w:val="left"/>
    </w:pPr>
    <w:rPr>
      <w:rFonts w:asciiTheme="minorHAnsi" w:hAnsiTheme="minorHAnsi" w:eastAsiaTheme="minorEastAsia" w:cstheme="minorBidi"/>
      <w:color w:val="auto"/>
      <w:kern w:val="0"/>
      <w:sz w:val="24"/>
      <w:szCs w:val="24"/>
      <w:lang w:val="pt-BR" w:eastAsia="pt-BR" w:bidi="ar-SA"/>
    </w:rPr>
  </w:style>
  <w:style w:type="paragraph" w:styleId="2">
    <w:name w:val="heading 1"/>
    <w:basedOn w:val="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qFormat/>
    <w:uiPriority w:val="0"/>
    <w:rPr>
      <w:vertAlign w:val="superscript"/>
    </w:rPr>
  </w:style>
  <w:style w:type="character" w:styleId="14">
    <w:name w:val="annotation reference"/>
    <w:basedOn w:val="11"/>
    <w:semiHidden/>
    <w:unhideWhenUsed/>
    <w:qFormat/>
    <w:uiPriority w:val="0"/>
    <w:rPr>
      <w:sz w:val="16"/>
      <w:szCs w:val="16"/>
    </w:rPr>
  </w:style>
  <w:style w:type="character" w:styleId="15">
    <w:name w:val="Emphasis"/>
    <w:basedOn w:val="11"/>
    <w:qFormat/>
    <w:uiPriority w:val="0"/>
    <w:rPr>
      <w:i/>
      <w:iCs/>
    </w:rPr>
  </w:style>
  <w:style w:type="character" w:styleId="16">
    <w:name w:val="footnote reference"/>
    <w:qFormat/>
    <w:uiPriority w:val="0"/>
    <w:rPr>
      <w:vertAlign w:val="superscript"/>
    </w:rPr>
  </w:style>
  <w:style w:type="character" w:styleId="17">
    <w:name w:val="Hyperlink"/>
    <w:basedOn w:val="11"/>
    <w:qFormat/>
    <w:uiPriority w:val="0"/>
    <w:rPr>
      <w:color w:val="0000FF"/>
      <w:u w:val="single"/>
    </w:rPr>
  </w:style>
  <w:style w:type="paragraph" w:styleId="18">
    <w:name w:val="toc 2"/>
    <w:basedOn w:val="1"/>
    <w:next w:val="1"/>
    <w:unhideWhenUsed/>
    <w:qFormat/>
    <w:uiPriority w:val="39"/>
    <w:pPr>
      <w:spacing w:before="0" w:after="57"/>
      <w:ind w:left="283" w:firstLine="0"/>
    </w:pPr>
  </w:style>
  <w:style w:type="paragraph" w:styleId="19">
    <w:name w:val="List"/>
    <w:basedOn w:val="20"/>
    <w:qFormat/>
    <w:uiPriority w:val="0"/>
    <w:rPr>
      <w:rFonts w:ascii="Arial" w:hAnsi="Arial" w:cs="Lohit Devanagari"/>
      <w:sz w:val="24"/>
    </w:rPr>
  </w:style>
  <w:style w:type="paragraph" w:styleId="20">
    <w:name w:val="Body Text"/>
    <w:basedOn w:val="1"/>
    <w:qFormat/>
    <w:uiPriority w:val="1"/>
  </w:style>
  <w:style w:type="paragraph" w:styleId="21">
    <w:name w:val="toc 9"/>
    <w:basedOn w:val="1"/>
    <w:next w:val="1"/>
    <w:unhideWhenUsed/>
    <w:qFormat/>
    <w:uiPriority w:val="39"/>
    <w:pPr>
      <w:spacing w:before="0" w:after="57"/>
      <w:ind w:left="2268" w:firstLine="0"/>
    </w:pPr>
  </w:style>
  <w:style w:type="paragraph" w:styleId="22">
    <w:name w:val="toc 6"/>
    <w:basedOn w:val="1"/>
    <w:next w:val="1"/>
    <w:unhideWhenUsed/>
    <w:qFormat/>
    <w:uiPriority w:val="39"/>
    <w:pPr>
      <w:spacing w:before="0" w:after="57"/>
      <w:ind w:left="1417" w:firstLine="0"/>
    </w:pPr>
  </w:style>
  <w:style w:type="paragraph" w:styleId="23">
    <w:name w:val="annotation text"/>
    <w:basedOn w:val="1"/>
    <w:link w:val="67"/>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before="0" w:after="57"/>
      <w:ind w:left="1134" w:firstLine="0"/>
    </w:pPr>
  </w:style>
  <w:style w:type="paragraph" w:styleId="25">
    <w:name w:val="table of figures"/>
    <w:basedOn w:val="1"/>
    <w:next w:val="1"/>
    <w:unhideWhenUsed/>
    <w:qFormat/>
    <w:uiPriority w:val="99"/>
  </w:style>
  <w:style w:type="paragraph" w:styleId="26">
    <w:name w:val="Title"/>
    <w:basedOn w:val="1"/>
    <w:next w:val="1"/>
    <w:link w:val="53"/>
    <w:qFormat/>
    <w:uiPriority w:val="10"/>
    <w:pPr>
      <w:spacing w:before="300" w:after="200"/>
      <w:contextualSpacing/>
    </w:pPr>
    <w:rPr>
      <w:sz w:val="48"/>
      <w:szCs w:val="48"/>
    </w:rPr>
  </w:style>
  <w:style w:type="paragraph" w:styleId="27">
    <w:name w:val="endnote text"/>
    <w:basedOn w:val="1"/>
    <w:link w:val="63"/>
    <w:semiHidden/>
    <w:unhideWhenUsed/>
    <w:qFormat/>
    <w:uiPriority w:val="99"/>
    <w:rPr>
      <w:sz w:val="20"/>
    </w:rPr>
  </w:style>
  <w:style w:type="paragraph" w:styleId="28">
    <w:name w:val="Normal (Web)"/>
    <w:basedOn w:val="1"/>
    <w:unhideWhenUsed/>
    <w:qFormat/>
    <w:uiPriority w:val="99"/>
    <w:pPr>
      <w:spacing w:beforeAutospacing="1" w:after="142" w:line="288" w:lineRule="auto"/>
    </w:pPr>
  </w:style>
  <w:style w:type="paragraph" w:styleId="29">
    <w:name w:val="toc 4"/>
    <w:basedOn w:val="1"/>
    <w:next w:val="1"/>
    <w:unhideWhenUsed/>
    <w:qFormat/>
    <w:uiPriority w:val="39"/>
    <w:pPr>
      <w:spacing w:before="0" w:after="57"/>
      <w:ind w:left="850" w:firstLine="0"/>
    </w:pPr>
  </w:style>
  <w:style w:type="paragraph" w:styleId="30">
    <w:name w:val="toc 8"/>
    <w:basedOn w:val="1"/>
    <w:next w:val="1"/>
    <w:unhideWhenUsed/>
    <w:qFormat/>
    <w:uiPriority w:val="39"/>
    <w:pPr>
      <w:spacing w:before="0" w:after="57"/>
      <w:ind w:left="1984" w:firstLine="0"/>
    </w:pPr>
  </w:style>
  <w:style w:type="paragraph" w:styleId="31">
    <w:name w:val="header"/>
    <w:basedOn w:val="1"/>
    <w:link w:val="64"/>
    <w:qFormat/>
    <w:uiPriority w:val="0"/>
    <w:pPr>
      <w:tabs>
        <w:tab w:val="center" w:pos="4252"/>
        <w:tab w:val="right" w:pos="8504"/>
      </w:tabs>
    </w:pPr>
  </w:style>
  <w:style w:type="paragraph" w:styleId="32">
    <w:name w:val="footer"/>
    <w:basedOn w:val="1"/>
    <w:link w:val="65"/>
    <w:qFormat/>
    <w:uiPriority w:val="99"/>
    <w:pPr>
      <w:tabs>
        <w:tab w:val="center" w:pos="4252"/>
        <w:tab w:val="right" w:pos="8504"/>
      </w:tabs>
    </w:pPr>
  </w:style>
  <w:style w:type="paragraph" w:styleId="33">
    <w:name w:val="caption"/>
    <w:basedOn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before="0" w:after="57"/>
      <w:ind w:left="1701" w:firstLine="0"/>
    </w:pPr>
  </w:style>
  <w:style w:type="paragraph" w:styleId="35">
    <w:name w:val="toc 3"/>
    <w:basedOn w:val="1"/>
    <w:next w:val="1"/>
    <w:unhideWhenUsed/>
    <w:qFormat/>
    <w:uiPriority w:val="39"/>
    <w:pPr>
      <w:spacing w:before="0" w:after="57"/>
      <w:ind w:left="567" w:firstLine="0"/>
    </w:pPr>
  </w:style>
  <w:style w:type="paragraph" w:styleId="36">
    <w:name w:val="Balloon Text"/>
    <w:basedOn w:val="1"/>
    <w:link w:val="66"/>
    <w:qFormat/>
    <w:uiPriority w:val="0"/>
    <w:rPr>
      <w:rFonts w:ascii="Tahoma" w:hAnsi="Tahoma" w:cs="Tahoma"/>
      <w:sz w:val="16"/>
      <w:szCs w:val="16"/>
    </w:rPr>
  </w:style>
  <w:style w:type="paragraph" w:styleId="37">
    <w:name w:val="Subtitle"/>
    <w:basedOn w:val="1"/>
    <w:next w:val="1"/>
    <w:link w:val="54"/>
    <w:qFormat/>
    <w:uiPriority w:val="11"/>
    <w:pPr>
      <w:spacing w:before="200" w:after="200"/>
    </w:pPr>
  </w:style>
  <w:style w:type="paragraph" w:styleId="38">
    <w:name w:val="footnote text"/>
    <w:basedOn w:val="1"/>
    <w:link w:val="62"/>
    <w:semiHidden/>
    <w:unhideWhenUsed/>
    <w:qFormat/>
    <w:uiPriority w:val="99"/>
    <w:pPr>
      <w:spacing w:before="0" w:after="40"/>
    </w:pPr>
    <w:rPr>
      <w:sz w:val="18"/>
    </w:rPr>
  </w:style>
  <w:style w:type="paragraph" w:styleId="39">
    <w:name w:val="toc 1"/>
    <w:basedOn w:val="1"/>
    <w:next w:val="1"/>
    <w:unhideWhenUsed/>
    <w:qFormat/>
    <w:uiPriority w:val="39"/>
    <w:pPr>
      <w:spacing w:before="0"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Caracteres de nota de fim"/>
    <w:semiHidden/>
    <w:unhideWhenUsed/>
    <w:qFormat/>
    <w:uiPriority w:val="99"/>
    <w:rPr>
      <w:vertAlign w:val="superscript"/>
    </w:rPr>
  </w:style>
  <w:style w:type="character" w:customStyle="1" w:styleId="42">
    <w:name w:val="Caracteres de nota de rodapé"/>
    <w:unhideWhenUsed/>
    <w:qFormat/>
    <w:uiPriority w:val="99"/>
    <w:rPr>
      <w:vertAlign w:val="superscript"/>
    </w:rPr>
  </w:style>
  <w:style w:type="character" w:customStyle="1" w:styleId="43">
    <w:name w:val="Hyperlink1"/>
    <w:qFormat/>
    <w:uiPriority w:val="0"/>
    <w:rPr>
      <w:color w:val="000080"/>
      <w:u w:val="single"/>
    </w:rPr>
  </w:style>
  <w:style w:type="character" w:customStyle="1" w:styleId="44">
    <w:name w:val="Título 1 Char"/>
    <w:basedOn w:val="11"/>
    <w:qFormat/>
    <w:uiPriority w:val="9"/>
    <w:rPr>
      <w:rFonts w:ascii="Arial" w:hAnsi="Arial" w:eastAsia="Arial" w:cs="Arial"/>
      <w:sz w:val="40"/>
      <w:szCs w:val="40"/>
    </w:rPr>
  </w:style>
  <w:style w:type="character" w:customStyle="1" w:styleId="45">
    <w:name w:val="Título 2 Char"/>
    <w:basedOn w:val="11"/>
    <w:qFormat/>
    <w:uiPriority w:val="9"/>
    <w:rPr>
      <w:rFonts w:ascii="Arial" w:hAnsi="Arial" w:eastAsia="Arial" w:cs="Arial"/>
      <w:sz w:val="34"/>
    </w:rPr>
  </w:style>
  <w:style w:type="character" w:customStyle="1" w:styleId="46">
    <w:name w:val="Título 3 Char"/>
    <w:basedOn w:val="11"/>
    <w:qFormat/>
    <w:uiPriority w:val="9"/>
    <w:rPr>
      <w:rFonts w:ascii="Arial" w:hAnsi="Arial" w:eastAsia="Arial" w:cs="Arial"/>
      <w:sz w:val="30"/>
      <w:szCs w:val="30"/>
    </w:rPr>
  </w:style>
  <w:style w:type="character" w:customStyle="1" w:styleId="47">
    <w:name w:val="Título 4 Char"/>
    <w:basedOn w:val="11"/>
    <w:qFormat/>
    <w:uiPriority w:val="9"/>
    <w:rPr>
      <w:rFonts w:ascii="Arial" w:hAnsi="Arial" w:eastAsia="Arial" w:cs="Arial"/>
      <w:b/>
      <w:bCs/>
      <w:sz w:val="26"/>
      <w:szCs w:val="26"/>
    </w:rPr>
  </w:style>
  <w:style w:type="character" w:customStyle="1" w:styleId="48">
    <w:name w:val="Título 5 Char"/>
    <w:basedOn w:val="11"/>
    <w:qFormat/>
    <w:uiPriority w:val="9"/>
    <w:rPr>
      <w:rFonts w:ascii="Arial" w:hAnsi="Arial" w:eastAsia="Arial" w:cs="Arial"/>
      <w:b/>
      <w:bCs/>
      <w:sz w:val="24"/>
      <w:szCs w:val="24"/>
    </w:rPr>
  </w:style>
  <w:style w:type="character" w:customStyle="1" w:styleId="49">
    <w:name w:val="Título 6 Char"/>
    <w:basedOn w:val="11"/>
    <w:qFormat/>
    <w:uiPriority w:val="9"/>
    <w:rPr>
      <w:rFonts w:ascii="Arial" w:hAnsi="Arial" w:eastAsia="Arial" w:cs="Arial"/>
      <w:b/>
      <w:bCs/>
      <w:sz w:val="22"/>
      <w:szCs w:val="22"/>
    </w:rPr>
  </w:style>
  <w:style w:type="character" w:customStyle="1" w:styleId="50">
    <w:name w:val="Título 7 Char"/>
    <w:basedOn w:val="11"/>
    <w:qFormat/>
    <w:uiPriority w:val="9"/>
    <w:rPr>
      <w:rFonts w:ascii="Arial" w:hAnsi="Arial" w:eastAsia="Arial" w:cs="Arial"/>
      <w:b/>
      <w:bCs/>
      <w:i/>
      <w:iCs/>
      <w:sz w:val="22"/>
      <w:szCs w:val="22"/>
    </w:rPr>
  </w:style>
  <w:style w:type="character" w:customStyle="1" w:styleId="51">
    <w:name w:val="Título 8 Char"/>
    <w:basedOn w:val="11"/>
    <w:qFormat/>
    <w:uiPriority w:val="9"/>
    <w:rPr>
      <w:rFonts w:ascii="Arial" w:hAnsi="Arial" w:eastAsia="Arial" w:cs="Arial"/>
      <w:i/>
      <w:iCs/>
      <w:sz w:val="22"/>
      <w:szCs w:val="22"/>
    </w:rPr>
  </w:style>
  <w:style w:type="character" w:customStyle="1" w:styleId="52">
    <w:name w:val="Título 9 Char"/>
    <w:basedOn w:val="11"/>
    <w:qFormat/>
    <w:uiPriority w:val="9"/>
    <w:rPr>
      <w:rFonts w:ascii="Arial" w:hAnsi="Arial" w:eastAsia="Arial" w:cs="Arial"/>
      <w:i/>
      <w:iCs/>
      <w:sz w:val="21"/>
      <w:szCs w:val="21"/>
    </w:rPr>
  </w:style>
  <w:style w:type="character" w:customStyle="1" w:styleId="53">
    <w:name w:val="Título Char"/>
    <w:basedOn w:val="11"/>
    <w:link w:val="26"/>
    <w:qFormat/>
    <w:uiPriority w:val="10"/>
    <w:rPr>
      <w:sz w:val="48"/>
      <w:szCs w:val="48"/>
    </w:rPr>
  </w:style>
  <w:style w:type="character" w:customStyle="1" w:styleId="54">
    <w:name w:val="Subtítulo Char"/>
    <w:basedOn w:val="11"/>
    <w:link w:val="37"/>
    <w:qFormat/>
    <w:uiPriority w:val="11"/>
    <w:rPr>
      <w:sz w:val="24"/>
      <w:szCs w:val="24"/>
    </w:rPr>
  </w:style>
  <w:style w:type="character" w:customStyle="1" w:styleId="55">
    <w:name w:val="Citação Char"/>
    <w:link w:val="56"/>
    <w:qFormat/>
    <w:uiPriority w:val="29"/>
    <w:rPr>
      <w:i/>
    </w:rPr>
  </w:style>
  <w:style w:type="paragraph" w:styleId="56">
    <w:name w:val="Quote"/>
    <w:basedOn w:val="1"/>
    <w:next w:val="1"/>
    <w:link w:val="55"/>
    <w:qFormat/>
    <w:uiPriority w:val="29"/>
    <w:pPr>
      <w:ind w:left="720" w:right="720" w:firstLine="0"/>
    </w:pPr>
    <w:rPr>
      <w:i/>
    </w:rPr>
  </w:style>
  <w:style w:type="character" w:customStyle="1" w:styleId="57">
    <w:name w:val="Citação Intensa Char"/>
    <w:link w:val="58"/>
    <w:qFormat/>
    <w:uiPriority w:val="30"/>
    <w:rPr>
      <w:i/>
    </w:rPr>
  </w:style>
  <w:style w:type="paragraph" w:styleId="58">
    <w:name w:val="Intense Quote"/>
    <w:basedOn w:val="1"/>
    <w:next w:val="1"/>
    <w:link w:val="57"/>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firstLine="0"/>
    </w:pPr>
    <w:rPr>
      <w:i/>
    </w:rPr>
  </w:style>
  <w:style w:type="character" w:customStyle="1" w:styleId="59">
    <w:name w:val="Header Char"/>
    <w:basedOn w:val="11"/>
    <w:qFormat/>
    <w:uiPriority w:val="99"/>
  </w:style>
  <w:style w:type="character" w:customStyle="1" w:styleId="60">
    <w:name w:val="Footer Char"/>
    <w:basedOn w:val="11"/>
    <w:qFormat/>
    <w:uiPriority w:val="99"/>
  </w:style>
  <w:style w:type="character" w:customStyle="1" w:styleId="61">
    <w:name w:val="Caption Char"/>
    <w:qFormat/>
    <w:uiPriority w:val="99"/>
  </w:style>
  <w:style w:type="character" w:customStyle="1" w:styleId="62">
    <w:name w:val="Texto de nota de rodapé Char"/>
    <w:link w:val="38"/>
    <w:qFormat/>
    <w:uiPriority w:val="99"/>
    <w:rPr>
      <w:sz w:val="18"/>
    </w:rPr>
  </w:style>
  <w:style w:type="character" w:customStyle="1" w:styleId="63">
    <w:name w:val="Texto de nota de fim Char"/>
    <w:link w:val="27"/>
    <w:qFormat/>
    <w:uiPriority w:val="99"/>
    <w:rPr>
      <w:sz w:val="20"/>
    </w:rPr>
  </w:style>
  <w:style w:type="character" w:customStyle="1" w:styleId="64">
    <w:name w:val="Cabeçalho Char"/>
    <w:basedOn w:val="11"/>
    <w:link w:val="31"/>
    <w:semiHidden/>
    <w:qFormat/>
    <w:uiPriority w:val="0"/>
    <w:rPr>
      <w:sz w:val="24"/>
      <w:szCs w:val="24"/>
      <w:lang w:val="pt-BR" w:eastAsia="pt-BR" w:bidi="ar-SA"/>
    </w:rPr>
  </w:style>
  <w:style w:type="character" w:customStyle="1" w:styleId="65">
    <w:name w:val="Rodapé Char"/>
    <w:basedOn w:val="11"/>
    <w:link w:val="32"/>
    <w:qFormat/>
    <w:uiPriority w:val="99"/>
    <w:rPr>
      <w:sz w:val="24"/>
      <w:szCs w:val="24"/>
      <w:lang w:val="pt-BR" w:eastAsia="pt-BR" w:bidi="ar-SA"/>
    </w:rPr>
  </w:style>
  <w:style w:type="character" w:customStyle="1" w:styleId="66">
    <w:name w:val="Texto de balão Char"/>
    <w:basedOn w:val="11"/>
    <w:link w:val="36"/>
    <w:qFormat/>
    <w:uiPriority w:val="0"/>
    <w:rPr>
      <w:rFonts w:ascii="Tahoma" w:hAnsi="Tahoma" w:cs="Tahoma"/>
      <w:sz w:val="16"/>
      <w:szCs w:val="16"/>
    </w:rPr>
  </w:style>
  <w:style w:type="character" w:customStyle="1" w:styleId="67">
    <w:name w:val="Texto de comentário Char"/>
    <w:basedOn w:val="11"/>
    <w:link w:val="23"/>
    <w:qFormat/>
    <w:uiPriority w:val="0"/>
    <w:rPr>
      <w:rFonts w:ascii="Arial" w:hAnsi="Arial" w:eastAsia="Times New Roman" w:cs="Tahoma"/>
    </w:rPr>
  </w:style>
  <w:style w:type="character" w:customStyle="1" w:styleId="68">
    <w:name w:val="Menção Pendente1"/>
    <w:basedOn w:val="11"/>
    <w:semiHidden/>
    <w:unhideWhenUsed/>
    <w:qFormat/>
    <w:uiPriority w:val="99"/>
    <w:rPr>
      <w:color w:val="605E5C"/>
      <w:shd w:val="clear" w:fill="E1DFDD"/>
    </w:rPr>
  </w:style>
  <w:style w:type="character" w:customStyle="1" w:styleId="69">
    <w:name w:val="Nivel 4 Char"/>
    <w:basedOn w:val="11"/>
    <w:link w:val="70"/>
    <w:qFormat/>
    <w:uiPriority w:val="0"/>
    <w:rPr>
      <w:rFonts w:ascii="Ecofont_Spranq_eco_Sans" w:hAnsi="Ecofont_Spranq_eco_Sans" w:eastAsia="Arial Unicode MS" w:cs="Arial"/>
    </w:rPr>
  </w:style>
  <w:style w:type="paragraph" w:customStyle="1" w:styleId="70">
    <w:name w:val="Nivel 4"/>
    <w:basedOn w:val="71"/>
    <w:link w:val="69"/>
    <w:qFormat/>
    <w:uiPriority w:val="0"/>
    <w:pPr>
      <w:tabs>
        <w:tab w:val="left" w:pos="0"/>
      </w:tabs>
    </w:pPr>
    <w:rPr>
      <w:color w:val="auto"/>
    </w:rPr>
  </w:style>
  <w:style w:type="paragraph" w:customStyle="1" w:styleId="71">
    <w:name w:val="Nivel 3"/>
    <w:basedOn w:val="72"/>
    <w:link w:val="73"/>
    <w:qFormat/>
    <w:uiPriority w:val="0"/>
    <w:pPr>
      <w:tabs>
        <w:tab w:val="left" w:pos="0"/>
      </w:tabs>
    </w:pPr>
    <w:rPr>
      <w:rFonts w:cs="Arial"/>
      <w:color w:val="000000"/>
    </w:rPr>
  </w:style>
  <w:style w:type="paragraph" w:customStyle="1" w:styleId="72">
    <w:name w:val="Nivel 2"/>
    <w:qFormat/>
    <w:uiPriority w:val="0"/>
    <w:pPr>
      <w:widowControl/>
      <w:numPr>
        <w:ilvl w:val="1"/>
        <w:numId w:val="1"/>
      </w:numPr>
      <w:suppressAutoHyphens/>
      <w:bidi w:val="0"/>
      <w:spacing w:before="120" w:after="120" w:line="276" w:lineRule="auto"/>
      <w:jc w:val="both"/>
    </w:pPr>
    <w:rPr>
      <w:rFonts w:ascii="Ecofont_Spranq_eco_Sans" w:hAnsi="Ecofont_Spranq_eco_Sans" w:eastAsia="Arial Unicode MS" w:cs="Times New Roman"/>
      <w:color w:val="auto"/>
      <w:kern w:val="0"/>
      <w:sz w:val="20"/>
      <w:szCs w:val="20"/>
      <w:lang w:val="pt-BR" w:eastAsia="pt-BR" w:bidi="ar-SA"/>
    </w:rPr>
  </w:style>
  <w:style w:type="character" w:customStyle="1" w:styleId="73">
    <w:name w:val="Nivel 3 Char"/>
    <w:basedOn w:val="11"/>
    <w:link w:val="71"/>
    <w:qFormat/>
    <w:locked/>
    <w:uiPriority w:val="0"/>
    <w:rPr>
      <w:rFonts w:ascii="Ecofont_Spranq_eco_Sans" w:hAnsi="Ecofont_Spranq_eco_Sans" w:eastAsia="Arial Unicode MS" w:cs="Arial"/>
      <w:color w:val="000000"/>
    </w:rPr>
  </w:style>
  <w:style w:type="character" w:customStyle="1" w:styleId="74">
    <w:name w:val="15"/>
    <w:basedOn w:val="11"/>
    <w:qFormat/>
    <w:uiPriority w:val="0"/>
    <w:rPr>
      <w:rFonts w:ascii="Times New Roman" w:hAnsi="Times New Roman" w:cs="Times New Roman"/>
      <w:color w:val="000080"/>
      <w:u w:val="single"/>
    </w:rPr>
  </w:style>
  <w:style w:type="character" w:customStyle="1" w:styleId="75">
    <w:name w:val="font11"/>
    <w:qFormat/>
    <w:uiPriority w:val="0"/>
    <w:rPr>
      <w:rFonts w:ascii="Arial" w:hAnsi="Arial" w:cs="Arial"/>
      <w:color w:val="000000"/>
      <w:u w:val="none"/>
    </w:rPr>
  </w:style>
  <w:style w:type="character" w:customStyle="1" w:styleId="76">
    <w:name w:val="Recuo de corpo de texto 2 Char"/>
    <w:basedOn w:val="11"/>
    <w:qFormat/>
    <w:uiPriority w:val="0"/>
    <w:rPr>
      <w:rFonts w:ascii="Arial" w:hAnsi="Arial"/>
      <w:sz w:val="24"/>
      <w:lang w:val="pt-BR" w:eastAsia="pt-BR" w:bidi="ar-SA"/>
    </w:rPr>
  </w:style>
  <w:style w:type="character" w:customStyle="1" w:styleId="77">
    <w:name w:val="Símbolos de numeração"/>
    <w:qFormat/>
    <w:uiPriority w:val="0"/>
    <w:rPr>
      <w:rFonts w:ascii="Arial" w:hAnsi="Arial"/>
      <w:b/>
      <w:bCs/>
      <w:sz w:val="20"/>
      <w:szCs w:val="22"/>
    </w:rPr>
  </w:style>
  <w:style w:type="character" w:customStyle="1" w:styleId="78">
    <w:name w:val="Marcadores"/>
    <w:qFormat/>
    <w:uiPriority w:val="0"/>
    <w:rPr>
      <w:rFonts w:ascii="OpenSymbol" w:hAnsi="OpenSymbol" w:eastAsia="OpenSymbol" w:cs="OpenSymbol"/>
    </w:rPr>
  </w:style>
  <w:style w:type="paragraph" w:customStyle="1" w:styleId="79">
    <w:name w:val="Título1"/>
    <w:basedOn w:val="1"/>
    <w:next w:val="20"/>
    <w:qFormat/>
    <w:uiPriority w:val="0"/>
    <w:pPr>
      <w:keepNext/>
      <w:spacing w:before="240" w:after="120"/>
    </w:pPr>
    <w:rPr>
      <w:rFonts w:ascii="Arial" w:hAnsi="Arial" w:eastAsia="Noto Sans CJK SC" w:cs="Lohit Devanagari"/>
      <w:sz w:val="28"/>
      <w:szCs w:val="28"/>
    </w:rPr>
  </w:style>
  <w:style w:type="paragraph" w:customStyle="1" w:styleId="80">
    <w:name w:val="Índice"/>
    <w:basedOn w:val="1"/>
    <w:qFormat/>
    <w:uiPriority w:val="0"/>
    <w:pPr>
      <w:suppressLineNumbers/>
    </w:pPr>
    <w:rPr>
      <w:rFonts w:ascii="Arial" w:hAnsi="Arial" w:cs="Lohit Devanagari"/>
      <w:sz w:val="24"/>
    </w:rPr>
  </w:style>
  <w:style w:type="paragraph" w:customStyle="1" w:styleId="81">
    <w:name w:val="Cabeçalho e Rodapé"/>
    <w:basedOn w:val="1"/>
    <w:qFormat/>
    <w:uiPriority w:val="0"/>
  </w:style>
  <w:style w:type="paragraph" w:customStyle="1" w:styleId="82">
    <w:name w:val="Cabeçalho do Sumário1"/>
    <w:unhideWhenUsed/>
    <w:qFormat/>
    <w:uiPriority w:val="39"/>
    <w:pPr>
      <w:widowControl/>
      <w:suppressAutoHyphens/>
      <w:bidi w:val="0"/>
      <w:spacing w:before="0" w:after="0"/>
      <w:jc w:val="left"/>
    </w:pPr>
    <w:rPr>
      <w:rFonts w:asciiTheme="minorHAnsi" w:hAnsiTheme="minorHAnsi" w:eastAsiaTheme="minorEastAsia" w:cstheme="minorBidi"/>
      <w:color w:val="auto"/>
      <w:kern w:val="0"/>
      <w:sz w:val="20"/>
      <w:szCs w:val="20"/>
      <w:lang w:val="pt-BR" w:eastAsia="pt-BR" w:bidi="ar-SA"/>
    </w:rPr>
  </w:style>
  <w:style w:type="paragraph" w:styleId="83">
    <w:name w:val="No Spacing"/>
    <w:qFormat/>
    <w:uiPriority w:val="99"/>
    <w:pPr>
      <w:widowControl/>
      <w:suppressAutoHyphens/>
      <w:bidi w:val="0"/>
      <w:spacing w:before="0" w:after="0"/>
      <w:jc w:val="left"/>
    </w:pPr>
    <w:rPr>
      <w:rFonts w:asciiTheme="minorHAnsi" w:hAnsiTheme="minorHAnsi" w:eastAsiaTheme="minorHAnsi" w:cstheme="minorBidi"/>
      <w:color w:val="auto"/>
      <w:kern w:val="0"/>
      <w:sz w:val="22"/>
      <w:szCs w:val="22"/>
      <w:lang w:val="pt-BR" w:eastAsia="en-US" w:bidi="ar-SA"/>
    </w:rPr>
  </w:style>
  <w:style w:type="paragraph" w:customStyle="1" w:styleId="84">
    <w:name w:val="ec_msonormal"/>
    <w:basedOn w:val="1"/>
    <w:qFormat/>
    <w:uiPriority w:val="0"/>
    <w:pPr>
      <w:spacing w:before="0" w:after="324"/>
    </w:pPr>
    <w:rPr>
      <w:rFonts w:eastAsia="Calibri"/>
    </w:rPr>
  </w:style>
  <w:style w:type="paragraph" w:customStyle="1" w:styleId="85">
    <w:name w:val="Sem Espaçamento1"/>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styleId="86">
    <w:name w:val="List Paragraph"/>
    <w:basedOn w:val="1"/>
    <w:qFormat/>
    <w:uiPriority w:val="99"/>
    <w:pPr>
      <w:spacing w:before="0" w:after="0"/>
      <w:ind w:left="720" w:firstLine="0"/>
      <w:contextualSpacing/>
    </w:pPr>
  </w:style>
  <w:style w:type="paragraph" w:customStyle="1" w:styleId="87">
    <w:name w:val="Sem Espaçamento2"/>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88">
    <w:name w:val="Sem Espaçamento3"/>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89">
    <w:name w:val="Sem Espaçamento4"/>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90">
    <w:name w:val="Sem Espaçamento5"/>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91">
    <w:name w:val="Standard"/>
    <w:qFormat/>
    <w:uiPriority w:val="0"/>
    <w:pPr>
      <w:widowControl w:val="0"/>
      <w:suppressAutoHyphens/>
      <w:bidi w:val="0"/>
      <w:spacing w:before="0" w:after="0"/>
      <w:jc w:val="left"/>
    </w:pPr>
    <w:rPr>
      <w:rFonts w:ascii="Liberation Serif" w:hAnsi="Liberation Serif" w:eastAsia="Droid Sans Fallback" w:cs="FreeSans"/>
      <w:color w:val="auto"/>
      <w:kern w:val="0"/>
      <w:sz w:val="24"/>
      <w:szCs w:val="24"/>
      <w:lang w:val="pt-BR" w:eastAsia="zh-CN" w:bidi="hi-IN"/>
    </w:rPr>
  </w:style>
  <w:style w:type="paragraph" w:customStyle="1" w:styleId="92">
    <w:name w:val="western"/>
    <w:basedOn w:val="1"/>
    <w:qFormat/>
    <w:uiPriority w:val="0"/>
    <w:pPr>
      <w:spacing w:beforeAutospacing="1" w:after="0"/>
    </w:pPr>
    <w:rPr>
      <w:rFonts w:ascii="Arial" w:hAnsi="Arial" w:cs="Arial"/>
      <w:color w:val="000000"/>
    </w:rPr>
  </w:style>
  <w:style w:type="paragraph" w:customStyle="1" w:styleId="93">
    <w:name w:val="PADRÃO"/>
    <w:qFormat/>
    <w:uiPriority w:val="0"/>
    <w:pPr>
      <w:keepNext/>
      <w:widowControl w:val="0"/>
      <w:shd w:val="clear" w:color="auto" w:fill="FFFFFF"/>
      <w:suppressAutoHyphens/>
      <w:bidi w:val="0"/>
      <w:spacing w:before="119" w:after="119" w:line="276" w:lineRule="auto"/>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customStyle="1" w:styleId="94">
    <w:name w:val="Nivel 1"/>
    <w:basedOn w:val="72"/>
    <w:next w:val="72"/>
    <w:qFormat/>
    <w:uiPriority w:val="0"/>
    <w:rPr>
      <w:rFonts w:cs="Arial"/>
      <w:b/>
    </w:rPr>
  </w:style>
  <w:style w:type="paragraph" w:customStyle="1" w:styleId="95">
    <w:name w:val="Nivel 5"/>
    <w:basedOn w:val="70"/>
    <w:qFormat/>
    <w:uiPriority w:val="0"/>
    <w:pPr>
      <w:tabs>
        <w:tab w:val="left" w:pos="360"/>
      </w:tabs>
    </w:pPr>
  </w:style>
  <w:style w:type="paragraph" w:customStyle="1" w:styleId="96">
    <w:name w:val="WW-Normal (Web)"/>
    <w:basedOn w:val="1"/>
    <w:qFormat/>
    <w:uiPriority w:val="0"/>
    <w:pPr>
      <w:suppressAutoHyphens/>
      <w:spacing w:before="280" w:after="280"/>
    </w:pPr>
    <w:rPr>
      <w:rFonts w:ascii="Times New Roman" w:hAnsi="Times New Roman" w:eastAsia="Times New Roman" w:cs="Times New Roman"/>
      <w:lang w:eastAsia="ar-SA"/>
    </w:rPr>
  </w:style>
  <w:style w:type="paragraph" w:customStyle="1" w:styleId="97">
    <w:name w:val="Nivel 01"/>
    <w:basedOn w:val="98"/>
    <w:next w:val="1"/>
    <w:qFormat/>
    <w:uiPriority w:val="0"/>
    <w:pPr>
      <w:keepLines/>
      <w:tabs>
        <w:tab w:val="left" w:pos="567"/>
      </w:tabs>
      <w:spacing w:before="0" w:after="0"/>
      <w:ind w:left="360" w:hanging="360"/>
      <w:jc w:val="both"/>
    </w:pPr>
    <w:rPr>
      <w:rFonts w:ascii="Ecofont_Spranq_eco_Sans" w:hAnsi="Ecofont_Spranq_eco_Sans" w:cs="Times New Roman" w:eastAsiaTheme="majorEastAsia"/>
      <w:color w:val="000000"/>
      <w:sz w:val="20"/>
      <w:szCs w:val="20"/>
    </w:rPr>
  </w:style>
  <w:style w:type="paragraph" w:customStyle="1" w:styleId="98">
    <w:name w:val="Título 111"/>
    <w:basedOn w:val="1"/>
    <w:next w:val="1"/>
    <w:qFormat/>
    <w:uiPriority w:val="99"/>
    <w:pPr>
      <w:keepNext/>
      <w:widowControl/>
      <w:spacing w:before="240" w:after="60"/>
      <w:outlineLvl w:val="0"/>
    </w:pPr>
    <w:rPr>
      <w:rFonts w:ascii="Arial" w:hAnsi="Arial" w:eastAsia="Times New Roman" w:cs="Arial"/>
      <w:b/>
      <w:bCs/>
      <w:sz w:val="32"/>
      <w:szCs w:val="32"/>
      <w:lang w:val="pt-BR" w:eastAsia="pt-BR"/>
    </w:rPr>
  </w:style>
  <w:style w:type="paragraph" w:customStyle="1" w:styleId="99">
    <w:name w:val="Default"/>
    <w:qFormat/>
    <w:uiPriority w:val="0"/>
    <w:pPr>
      <w:widowControl/>
      <w:suppressAutoHyphens/>
      <w:bidi w:val="0"/>
      <w:spacing w:before="0" w:after="0"/>
      <w:jc w:val="left"/>
    </w:pPr>
    <w:rPr>
      <w:rFonts w:ascii="Arial" w:hAnsi="Arial" w:eastAsia="Times New Roman" w:cs="Arial"/>
      <w:color w:val="000000"/>
      <w:kern w:val="0"/>
      <w:sz w:val="24"/>
      <w:szCs w:val="24"/>
      <w:lang w:val="pt-BR" w:eastAsia="pt-BR" w:bidi="ar-SA"/>
    </w:rPr>
  </w:style>
  <w:style w:type="paragraph" w:customStyle="1" w:styleId="100">
    <w:name w:val="LO-normal"/>
    <w:qFormat/>
    <w:uiPriority w:val="0"/>
    <w:pPr>
      <w:widowControl/>
      <w:suppressAutoHyphens/>
      <w:bidi w:val="0"/>
      <w:spacing w:before="0" w:after="160" w:line="259" w:lineRule="auto"/>
      <w:jc w:val="left"/>
    </w:pPr>
    <w:rPr>
      <w:rFonts w:eastAsia="Calibri" w:cs="Calibri" w:asciiTheme="minorHAnsi" w:hAnsiTheme="minorHAnsi"/>
      <w:color w:val="auto"/>
      <w:kern w:val="0"/>
      <w:sz w:val="22"/>
      <w:szCs w:val="22"/>
      <w:lang w:val="pt-BR" w:eastAsia="pt-BR" w:bidi="ar-SA"/>
    </w:rPr>
  </w:style>
  <w:style w:type="paragraph" w:customStyle="1" w:styleId="101">
    <w:name w:val="Conteúdo do quadro"/>
    <w:basedOn w:val="1"/>
    <w:qFormat/>
    <w:uiPriority w:val="0"/>
  </w:style>
  <w:style w:type="paragraph" w:customStyle="1" w:styleId="102">
    <w:name w:val="Conteúdo da tabela"/>
    <w:basedOn w:val="1"/>
    <w:qFormat/>
    <w:uiPriority w:val="0"/>
    <w:pPr>
      <w:widowControl w:val="0"/>
      <w:suppressLineNumbers/>
    </w:pPr>
  </w:style>
  <w:style w:type="table" w:customStyle="1" w:styleId="103">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104">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shd w:val="clear" w:color="F1F1F1" w:fill="F1F1F1" w:themeFill="text1" w:themeFillTint="0D"/>
      </w:tcPr>
    </w:tblStylePr>
    <w:tblStylePr w:type="band1Horz">
      <w:tcPr>
        <w:shd w:val="clear" w:color="F1F1F1" w:fill="F1F1F1" w:themeFill="text1" w:themeFillTint="0D"/>
      </w:tcPr>
    </w:tblStylePr>
  </w:style>
  <w:style w:type="table" w:customStyle="1" w:styleId="105">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color w:val="404040"/>
        <w:sz w:val="22"/>
      </w:rPr>
      <w:tcPr>
        <w:tcBorders>
          <w:top w:val="single" w:color="000000" w:themeColor="text1" w:sz="4" w:space="0"/>
          <w:bottom w:val="single" w:color="000000" w:themeColor="text1" w:sz="4" w:space="0"/>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106">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7">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8">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9">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000000" w:themeColor="tex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110">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4F81BD" w:themeColor="accen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111">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C0504D" w:themeColor="accent2"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112">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9BBB59" w:themeColor="accent3"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113">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8064A2" w:themeColor="accent4"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114">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4BACC6" w:themeColor="accent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115">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79646" w:themeColor="accent6"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116">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000000" w:themeColor="text1" w:sz="12" w:space="0"/>
          <w:right w:val="nil"/>
        </w:tcBorders>
        <w:shd w:val="clear" w:color="FFFFFF" w:fill="auto"/>
      </w:tcPr>
    </w:tblStylePr>
    <w:tblStylePr w:type="lastRow">
      <w:rPr>
        <w:b/>
        <w:color w:val="404040"/>
      </w:rPr>
      <w:tcPr>
        <w:tcBorders>
          <w:top w:val="single" w:color="000000" w:themeColor="tex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17">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4F81BD" w:themeColor="accent1" w:sz="12" w:space="0"/>
          <w:right w:val="nil"/>
        </w:tcBorders>
        <w:shd w:val="clear" w:color="FFFFFF" w:fill="auto"/>
      </w:tcPr>
    </w:tblStylePr>
    <w:tblStylePr w:type="lastRow">
      <w:rPr>
        <w:b/>
        <w:color w:val="404040"/>
      </w:rPr>
      <w:tcPr>
        <w:tcBorders>
          <w:top w:val="single" w:color="4F81BD" w:themeColor="accen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BE5F1" w:fill="DBE5F1" w:themeFill="accent1" w:themeFillTint="34"/>
      </w:tcPr>
    </w:tblStylePr>
    <w:tblStylePr w:type="band1Horz">
      <w:rPr>
        <w:color w:val="404040"/>
        <w:sz w:val="22"/>
      </w:rPr>
      <w:tcPr>
        <w:shd w:val="clear" w:color="DBE5F1" w:fill="DBE5F1" w:themeFill="accent1" w:themeFillTint="34"/>
      </w:tcPr>
    </w:tblStylePr>
  </w:style>
  <w:style w:type="table" w:customStyle="1" w:styleId="118">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C0504D" w:themeColor="accent2" w:sz="12" w:space="0"/>
          <w:right w:val="nil"/>
        </w:tcBorders>
        <w:shd w:val="clear" w:color="FFFFFF" w:fill="auto"/>
      </w:tcPr>
    </w:tblStylePr>
    <w:tblStylePr w:type="lastRow">
      <w:rPr>
        <w:b/>
        <w:color w:val="404040"/>
      </w:rPr>
      <w:tcPr>
        <w:tcBorders>
          <w:top w:val="single" w:color="C0504D" w:themeColor="accent2"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19">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sz="12" w:space="0"/>
          <w:right w:val="nil"/>
        </w:tcBorders>
        <w:shd w:val="clear" w:color="FFFFFF" w:fill="auto"/>
      </w:tcPr>
    </w:tblStylePr>
    <w:tblStylePr w:type="lastRow">
      <w:rPr>
        <w:b/>
        <w:color w:val="404040"/>
      </w:rPr>
      <w:tcPr>
        <w:tcBorders>
          <w:top w:val="single" w:color="9BBB59" w:themeColor="accent3"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20">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8064A2" w:themeColor="accent4" w:sz="12" w:space="0"/>
          <w:right w:val="nil"/>
        </w:tcBorders>
        <w:shd w:val="clear" w:color="FFFFFF" w:fill="auto"/>
      </w:tcPr>
    </w:tblStylePr>
    <w:tblStylePr w:type="lastRow">
      <w:rPr>
        <w:b/>
        <w:color w:val="404040"/>
      </w:rPr>
      <w:tcPr>
        <w:tcBorders>
          <w:top w:val="single" w:color="8064A2" w:themeColor="accent4"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21">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22">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23">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24">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BE5F1" w:fill="DBE5F1" w:themeFill="accent1" w:themeFillTint="34"/>
      </w:tcPr>
    </w:tblStylePr>
    <w:tblStylePr w:type="band1Horz">
      <w:rPr>
        <w:color w:val="404040"/>
        <w:sz w:val="22"/>
      </w:rPr>
      <w:tcPr>
        <w:shd w:val="clear" w:color="DBE5F1" w:fill="DBE5F1" w:themeFill="accent1" w:themeFillTint="34"/>
      </w:tcPr>
    </w:tblStylePr>
  </w:style>
  <w:style w:type="table" w:customStyle="1" w:styleId="125">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26">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27">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28">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29">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30">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31">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color w:val="FFFFFF"/>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5D8BC2" w:fill="5D8BC2" w:themeFill="accent1" w:themeFillTint="EA"/>
      </w:tcPr>
    </w:tblStylePr>
    <w:tblStylePr w:type="lastRow">
      <w:rPr>
        <w:b/>
        <w:color w:val="404040"/>
      </w:rPr>
      <w:tcPr>
        <w:tcBorders>
          <w:top w:val="single" w:color="4F81BD" w:themeColor="accent1" w:sz="4" w:space="0"/>
        </w:tcBorders>
      </w:tcPr>
    </w:tblStylePr>
    <w:tblStylePr w:type="firstCol">
      <w:rPr>
        <w:b/>
        <w:color w:val="404040"/>
      </w:rPr>
    </w:tblStylePr>
    <w:tblStylePr w:type="lastCol">
      <w:rPr>
        <w:b/>
        <w:color w:val="404040"/>
      </w:rPr>
    </w:tblStylePr>
    <w:tblStylePr w:type="band1Vert">
      <w:rPr>
        <w:color w:val="404040"/>
        <w:sz w:val="22"/>
      </w:rPr>
      <w:tcPr>
        <w:shd w:val="clear" w:color="DCE6F2" w:fill="DCE6F2" w:themeFill="accent1" w:themeFillTint="32"/>
      </w:tcPr>
    </w:tblStylePr>
    <w:tblStylePr w:type="band1Horz">
      <w:rPr>
        <w:color w:val="404040"/>
        <w:sz w:val="22"/>
      </w:rPr>
      <w:tcPr>
        <w:shd w:val="clear" w:color="DCE6F2" w:fill="DCE6F2" w:themeFill="accent1" w:themeFillTint="32"/>
      </w:tcPr>
    </w:tblStylePr>
  </w:style>
  <w:style w:type="table" w:customStyle="1" w:styleId="132">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b/>
        <w:color w:val="FFFFFF"/>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D99795" w:fill="D99795" w:themeFill="accent2" w:themeFillTint="97"/>
      </w:tcPr>
    </w:tblStylePr>
    <w:tblStylePr w:type="lastRow">
      <w:rPr>
        <w:b/>
        <w:color w:val="404040"/>
      </w:rPr>
      <w:tcPr>
        <w:tcBorders>
          <w:top w:val="single" w:color="C0504D" w:themeColor="accent2" w:sz="4" w:space="0"/>
        </w:tcBorders>
      </w:tcPr>
    </w:tblStylePr>
    <w:tblStylePr w:type="firstCol">
      <w:rPr>
        <w:b/>
        <w:color w:val="404040"/>
      </w:rPr>
    </w:tblStylePr>
    <w:tblStylePr w:type="lastCol">
      <w:rPr>
        <w:b/>
        <w:color w:val="404040"/>
      </w:r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33">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color w:val="FFFFFF"/>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9BBB59" w:fill="9BBB59" w:themeFill="accent3" w:themeFillTint="FE"/>
      </w:tcPr>
    </w:tblStylePr>
    <w:tblStylePr w:type="lastRow">
      <w:rPr>
        <w:b/>
        <w:color w:val="404040"/>
      </w:rPr>
      <w:tcPr>
        <w:tcBorders>
          <w:top w:val="single" w:color="9BBB59" w:themeColor="accent3" w:sz="4" w:space="0"/>
        </w:tcBorders>
      </w:tcPr>
    </w:tblStylePr>
    <w:tblStylePr w:type="firstCol">
      <w:rPr>
        <w:b/>
        <w:color w:val="404040"/>
      </w:rPr>
    </w:tblStylePr>
    <w:tblStylePr w:type="lastCol">
      <w:rPr>
        <w:b/>
        <w:color w:val="404040"/>
      </w:r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34">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color w:val="FFFFFF"/>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B2A1C6" w:fill="B2A1C6" w:themeFill="accent4" w:themeFillTint="9A"/>
      </w:tcPr>
    </w:tblStylePr>
    <w:tblStylePr w:type="lastRow">
      <w:rPr>
        <w:b/>
        <w:color w:val="404040"/>
      </w:rPr>
      <w:tcPr>
        <w:tcBorders>
          <w:top w:val="single" w:color="8064A2" w:themeColor="accent4" w:sz="4" w:space="0"/>
        </w:tcBorders>
      </w:tcPr>
    </w:tblStylePr>
    <w:tblStylePr w:type="firstCol">
      <w:rPr>
        <w:b/>
        <w:color w:val="404040"/>
      </w:rPr>
    </w:tblStylePr>
    <w:tblStylePr w:type="lastCol">
      <w:rPr>
        <w:b/>
        <w:color w:val="404040"/>
      </w:r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35">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36">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37">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000000" w:fill="000000" w:themeFill="text1"/>
      </w:tcPr>
    </w:tblStylePr>
    <w:tblStylePr w:type="lastRow">
      <w:rPr>
        <w:b/>
        <w:color w:val="FFFFFF"/>
        <w:sz w:val="22"/>
      </w:rPr>
      <w:tcPr>
        <w:tcBorders>
          <w:top w:val="single" w:color="FFFFFF" w:themeColor="light1" w:sz="4" w:space="0"/>
        </w:tcBorders>
        <w:shd w:val="clear" w:color="000000" w:fill="000000" w:themeFill="text1"/>
      </w:tcPr>
    </w:tblStylePr>
    <w:tblStylePr w:type="firstCol">
      <w:rPr>
        <w:b/>
        <w:color w:val="FFFFFF"/>
        <w:sz w:val="22"/>
      </w:rPr>
      <w:tcPr>
        <w:shd w:val="clear" w:color="000000" w:fill="000000" w:themeFill="text1"/>
      </w:tcPr>
    </w:tblStylePr>
    <w:tblStylePr w:type="lastCol">
      <w:rPr>
        <w:b/>
        <w:color w:val="FFFFFF"/>
        <w:sz w:val="22"/>
      </w:rPr>
      <w:tcPr>
        <w:shd w:val="clear" w:color="000000" w:fill="000000" w:themeFill="text1"/>
      </w:tcPr>
    </w:tblStylePr>
    <w:tblStylePr w:type="band1Vert">
      <w:tcPr>
        <w:shd w:val="clear" w:color="898989" w:fill="898989" w:themeFill="text1" w:themeFillTint="75"/>
      </w:tcPr>
    </w:tblStylePr>
    <w:tblStylePr w:type="band1Horz">
      <w:tcPr>
        <w:shd w:val="clear" w:color="898989" w:fill="898989" w:themeFill="text1" w:themeFillTint="75"/>
      </w:tcPr>
    </w:tblStylePr>
  </w:style>
  <w:style w:type="table" w:customStyle="1" w:styleId="138">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4F81BD" w:fill="4F81BD" w:themeFill="accent1"/>
      </w:tcPr>
    </w:tblStylePr>
    <w:tblStylePr w:type="lastRow">
      <w:rPr>
        <w:b/>
        <w:color w:val="FFFFFF"/>
        <w:sz w:val="22"/>
      </w:rPr>
      <w:tcPr>
        <w:tcBorders>
          <w:top w:val="single" w:color="FFFFFF" w:themeColor="light1" w:sz="4" w:space="0"/>
        </w:tcBorders>
        <w:shd w:val="clear" w:color="4F81BD" w:fill="4F81BD" w:themeFill="accent1"/>
      </w:tcPr>
    </w:tblStylePr>
    <w:tblStylePr w:type="firstCol">
      <w:rPr>
        <w:b/>
        <w:color w:val="FFFFFF"/>
        <w:sz w:val="22"/>
      </w:rPr>
      <w:tcPr>
        <w:shd w:val="clear" w:color="4F81BD" w:fill="4F81BD" w:themeFill="accent1"/>
      </w:tcPr>
    </w:tblStylePr>
    <w:tblStylePr w:type="lastCol">
      <w:rPr>
        <w:b/>
        <w:color w:val="FFFFFF"/>
        <w:sz w:val="22"/>
      </w:rPr>
      <w:tcPr>
        <w:shd w:val="clear" w:color="4F81BD" w:fill="4F81BD" w:themeFill="accent1"/>
      </w:tcPr>
    </w:tblStylePr>
    <w:tblStylePr w:type="band1Vert">
      <w:tcPr>
        <w:shd w:val="clear" w:color="AEC5E0" w:fill="AEC5E0" w:themeFill="accent1" w:themeFillTint="75"/>
      </w:tcPr>
    </w:tblStylePr>
    <w:tblStylePr w:type="band1Horz">
      <w:tcPr>
        <w:shd w:val="clear" w:color="AEC5E0" w:fill="AEC5E0" w:themeFill="accent1" w:themeFillTint="75"/>
      </w:tcPr>
    </w:tblStylePr>
  </w:style>
  <w:style w:type="table" w:customStyle="1" w:styleId="139">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C0504D" w:fill="C0504D" w:themeFill="accent2"/>
      </w:tcPr>
    </w:tblStylePr>
    <w:tblStylePr w:type="lastRow">
      <w:rPr>
        <w:b/>
        <w:color w:val="FFFFFF"/>
        <w:sz w:val="22"/>
      </w:rPr>
      <w:tcPr>
        <w:tcBorders>
          <w:top w:val="single" w:color="FFFFFF" w:themeColor="light1" w:sz="4" w:space="0"/>
        </w:tcBorders>
        <w:shd w:val="clear" w:color="C0504D" w:fill="C0504D" w:themeFill="accent2"/>
      </w:tcPr>
    </w:tblStylePr>
    <w:tblStylePr w:type="firstCol">
      <w:rPr>
        <w:b/>
        <w:color w:val="FFFFFF"/>
        <w:sz w:val="22"/>
      </w:rPr>
      <w:tcPr>
        <w:shd w:val="clear" w:color="C0504D" w:fill="C0504D" w:themeFill="accent2"/>
      </w:tcPr>
    </w:tblStylePr>
    <w:tblStylePr w:type="lastCol">
      <w:rPr>
        <w:b/>
        <w:color w:val="FFFFFF"/>
        <w:sz w:val="22"/>
      </w:rPr>
      <w:tcPr>
        <w:shd w:val="clear" w:color="C0504D" w:fill="C0504D" w:themeFill="accent2"/>
      </w:tcPr>
    </w:tblStylePr>
    <w:tblStylePr w:type="band1Vert">
      <w:tcPr>
        <w:shd w:val="clear" w:color="E2AEAD" w:fill="E2AEAD" w:themeFill="accent2" w:themeFillTint="75"/>
      </w:tcPr>
    </w:tblStylePr>
    <w:tblStylePr w:type="band1Horz">
      <w:tcPr>
        <w:shd w:val="clear" w:color="E2AEAD" w:fill="E2AEAD" w:themeFill="accent2" w:themeFillTint="75"/>
      </w:tcPr>
    </w:tblStylePr>
  </w:style>
  <w:style w:type="table" w:customStyle="1" w:styleId="140">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9BBB59" w:fill="9BBB59" w:themeFill="accent3"/>
      </w:tcPr>
    </w:tblStylePr>
    <w:tblStylePr w:type="lastRow">
      <w:rPr>
        <w:b/>
        <w:color w:val="FFFFFF"/>
        <w:sz w:val="22"/>
      </w:rPr>
      <w:tcPr>
        <w:tcBorders>
          <w:top w:val="single" w:color="FFFFFF" w:themeColor="light1" w:sz="4" w:space="0"/>
        </w:tcBorders>
        <w:shd w:val="clear" w:color="9BBB59" w:fill="9BBB59" w:themeFill="accent3"/>
      </w:tcPr>
    </w:tblStylePr>
    <w:tblStylePr w:type="firstCol">
      <w:rPr>
        <w:b/>
        <w:color w:val="FFFFFF"/>
        <w:sz w:val="22"/>
      </w:rPr>
      <w:tcPr>
        <w:shd w:val="clear" w:color="9BBB59" w:fill="9BBB59" w:themeFill="accent3"/>
      </w:tcPr>
    </w:tblStylePr>
    <w:tblStylePr w:type="lastCol">
      <w:rPr>
        <w:b/>
        <w:color w:val="FFFFFF"/>
        <w:sz w:val="22"/>
      </w:rPr>
      <w:tcPr>
        <w:shd w:val="clear" w:color="9BBB59" w:fill="9BBB59" w:themeFill="accent3"/>
      </w:tcPr>
    </w:tblStylePr>
    <w:tblStylePr w:type="band1Vert">
      <w:tcPr>
        <w:shd w:val="clear" w:color="D1DFB2" w:fill="D1DFB2" w:themeFill="accent3" w:themeFillTint="75"/>
      </w:tcPr>
    </w:tblStylePr>
    <w:tblStylePr w:type="band1Horz">
      <w:tcPr>
        <w:shd w:val="clear" w:color="D1DFB2" w:fill="D1DFB2" w:themeFill="accent3" w:themeFillTint="75"/>
      </w:tcPr>
    </w:tblStylePr>
  </w:style>
  <w:style w:type="table" w:customStyle="1" w:styleId="141">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8064A2" w:fill="8064A2" w:themeFill="accent4"/>
      </w:tcPr>
    </w:tblStylePr>
    <w:tblStylePr w:type="lastRow">
      <w:rPr>
        <w:b/>
        <w:color w:val="FFFFFF"/>
        <w:sz w:val="22"/>
      </w:rPr>
      <w:tcPr>
        <w:tcBorders>
          <w:top w:val="single" w:color="FFFFFF" w:themeColor="light1" w:sz="4" w:space="0"/>
        </w:tcBorders>
        <w:shd w:val="clear" w:color="8064A2" w:fill="8064A2" w:themeFill="accent4"/>
      </w:tcPr>
    </w:tblStylePr>
    <w:tblStylePr w:type="firstCol">
      <w:rPr>
        <w:b/>
        <w:color w:val="FFFFFF"/>
        <w:sz w:val="22"/>
      </w:rPr>
      <w:tcPr>
        <w:shd w:val="clear" w:color="8064A2" w:fill="8064A2" w:themeFill="accent4"/>
      </w:tcPr>
    </w:tblStylePr>
    <w:tblStylePr w:type="lastCol">
      <w:rPr>
        <w:b/>
        <w:color w:val="FFFFFF"/>
        <w:sz w:val="22"/>
      </w:rPr>
      <w:tcPr>
        <w:shd w:val="clear" w:color="8064A2" w:fill="8064A2" w:themeFill="accent4"/>
      </w:tcPr>
    </w:tblStylePr>
    <w:tblStylePr w:type="band1Vert">
      <w:tcPr>
        <w:shd w:val="clear" w:color="C4B7D4" w:fill="C4B7D4" w:themeFill="accent4" w:themeFillTint="75"/>
      </w:tcPr>
    </w:tblStylePr>
    <w:tblStylePr w:type="band1Horz">
      <w:tcPr>
        <w:shd w:val="clear" w:color="C4B7D4" w:fill="C4B7D4" w:themeFill="accent4" w:themeFillTint="75"/>
      </w:tcPr>
    </w:tblStylePr>
  </w:style>
  <w:style w:type="table" w:customStyle="1" w:styleId="142">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4BACC6" w:fill="4BACC6" w:themeFill="accent5"/>
      </w:tcPr>
    </w:tblStylePr>
    <w:tblStylePr w:type="lastRow">
      <w:rPr>
        <w:b/>
        <w:color w:val="FFFFFF"/>
        <w:sz w:val="22"/>
      </w:rPr>
      <w:tcPr>
        <w:tcBorders>
          <w:top w:val="single" w:color="FFFFFF" w:themeColor="light1" w:sz="4" w:space="0"/>
        </w:tcBorders>
        <w:shd w:val="clear" w:color="4BACC6" w:fill="4BACC6" w:themeFill="accent5"/>
      </w:tcPr>
    </w:tblStylePr>
    <w:tblStylePr w:type="firstCol">
      <w:rPr>
        <w:b/>
        <w:color w:val="FFFFFF"/>
        <w:sz w:val="22"/>
      </w:rPr>
      <w:tcPr>
        <w:shd w:val="clear" w:color="4BACC6" w:fill="4BACC6" w:themeFill="accent5"/>
      </w:tcPr>
    </w:tblStylePr>
    <w:tblStylePr w:type="lastCol">
      <w:rPr>
        <w:b/>
        <w:color w:val="FFFFFF"/>
        <w:sz w:val="22"/>
      </w:rPr>
      <w:tcPr>
        <w:shd w:val="clear" w:color="4BACC6" w:fill="4BACC6" w:themeFill="accent5"/>
      </w:tcPr>
    </w:tblStylePr>
    <w:tblStylePr w:type="band1Vert">
      <w:tcPr>
        <w:shd w:val="clear" w:color="ACD8E4" w:fill="ACD8E4" w:themeFill="accent5" w:themeFillTint="75"/>
      </w:tcPr>
    </w:tblStylePr>
    <w:tblStylePr w:type="band1Horz">
      <w:tcPr>
        <w:shd w:val="clear" w:color="ACD8E4" w:fill="ACD8E4" w:themeFill="accent5" w:themeFillTint="75"/>
      </w:tcPr>
    </w:tblStylePr>
  </w:style>
  <w:style w:type="table" w:customStyle="1" w:styleId="143">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F79646" w:fill="F79646" w:themeFill="accent6"/>
      </w:tcPr>
    </w:tblStylePr>
    <w:tblStylePr w:type="lastRow">
      <w:rPr>
        <w:b/>
        <w:color w:val="FFFFFF"/>
        <w:sz w:val="22"/>
      </w:rPr>
      <w:tcPr>
        <w:tcBorders>
          <w:top w:val="single" w:color="FFFFFF" w:themeColor="light1" w:sz="4" w:space="0"/>
        </w:tcBorders>
        <w:shd w:val="clear" w:color="F79646" w:fill="F79646" w:themeFill="accent6"/>
      </w:tcPr>
    </w:tblStylePr>
    <w:tblStylePr w:type="firstCol">
      <w:rPr>
        <w:b/>
        <w:color w:val="FFFFFF"/>
        <w:sz w:val="22"/>
      </w:rPr>
      <w:tcPr>
        <w:shd w:val="clear" w:color="F79646" w:fill="F79646" w:themeFill="accent6"/>
      </w:tcPr>
    </w:tblStylePr>
    <w:tblStylePr w:type="lastCol">
      <w:rPr>
        <w:b/>
        <w:color w:val="FFFFFF"/>
        <w:sz w:val="22"/>
      </w:rPr>
      <w:tcPr>
        <w:shd w:val="clear" w:color="F79646" w:fill="F79646" w:themeFill="accent6"/>
      </w:tcPr>
    </w:tblStylePr>
    <w:tblStylePr w:type="band1Vert">
      <w:tcPr>
        <w:shd w:val="clear" w:color="FBCEAA" w:fill="FBCEAA" w:themeFill="accent6" w:themeFillTint="75"/>
      </w:tcPr>
    </w:tblStylePr>
    <w:tblStylePr w:type="band1Horz">
      <w:tcPr>
        <w:shd w:val="clear" w:color="FBCEAA" w:fill="FBCEAA" w:themeFill="accent6" w:themeFillTint="75"/>
      </w:tcPr>
    </w:tblStylePr>
  </w:style>
  <w:style w:type="table" w:customStyle="1" w:styleId="144">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000000" w:themeColor="text1"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fill="CACACA" w:themeFill="text1" w:themeFillTint="34"/>
      </w:tcPr>
    </w:tblStylePr>
    <w:tblStylePr w:type="band1Horz">
      <w:rPr>
        <w:color w:val="808080" w:themeColor="text1" w:themeTint="80"/>
        <w:sz w:val="22"/>
        <w14:textFill>
          <w14:solidFill>
            <w14:schemeClr w14:val="tx1">
              <w14:lumMod w14:val="50000"/>
              <w14:lumOff w14:val="50000"/>
            </w14:schemeClr>
          </w14:solidFill>
        </w14:textFill>
      </w:rPr>
      <w:tcPr>
        <w:shd w:val="clear" w:color="CACACA" w:fill="CACACA" w:themeFill="text1" w:themeFillTint="34"/>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45">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4F81BD" w:themeColor="accent1"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fill="DBE5F1" w:themeFill="accent1" w:themeFillTint="34"/>
      </w:tcPr>
    </w:tblStylePr>
    <w:tblStylePr w:type="band1Horz">
      <w:rPr>
        <w:color w:val="A7C0DE" w:themeColor="accent1" w:themeTint="80"/>
        <w:sz w:val="22"/>
        <w14:textFill>
          <w14:solidFill>
            <w14:schemeClr w14:val="accent1">
              <w14:lumMod w14:val="50000"/>
              <w14:lumOff w14:val="50000"/>
            </w14:schemeClr>
          </w14:solidFill>
        </w14:textFill>
      </w:rPr>
      <w:tcPr>
        <w:shd w:val="clear" w:color="DBE5F1" w:fill="DBE5F1" w:themeFill="accent1" w:themeFillTint="34"/>
      </w:tcPr>
    </w:tblStylePr>
    <w:tblStylePr w:type="band2Horz">
      <w:rPr>
        <w:color w:val="A7C0DE" w:themeColor="accent1" w:themeTint="80"/>
        <w:sz w:val="22"/>
        <w14:textFill>
          <w14:solidFill>
            <w14:schemeClr w14:val="accent1">
              <w14:lumMod w14:val="50000"/>
              <w14:lumOff w14:val="50000"/>
            </w14:schemeClr>
          </w14:solidFill>
        </w14:textFill>
      </w:rPr>
    </w:tblStylePr>
  </w:style>
  <w:style w:type="table" w:customStyle="1" w:styleId="146">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C0504D" w:themeColor="accent2"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fill="F2DCDC" w:themeFill="accent2" w:themeFillTint="32"/>
      </w:tcPr>
    </w:tblStylePr>
    <w:tblStylePr w:type="band1Horz">
      <w:rPr>
        <w:color w:val="DA9896" w:themeColor="accent2" w:themeTint="96"/>
        <w:sz w:val="22"/>
        <w14:textFill>
          <w14:solidFill>
            <w14:schemeClr w14:val="accent2">
              <w14:lumMod w14:val="59000"/>
              <w14:lumOff w14:val="41000"/>
            </w14:schemeClr>
          </w14:solidFill>
        </w14:textFill>
      </w:rPr>
      <w:tcPr>
        <w:shd w:val="clear" w:color="F2DCDC" w:fill="F2DCDC" w:themeFill="accent2" w:themeFillTint="32"/>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47">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fill="EAF1DD" w:themeFill="accent3" w:themeFillTint="34"/>
      </w:tcPr>
    </w:tblStylePr>
    <w:tblStylePr w:type="band1Horz">
      <w:rPr>
        <w:color w:val="9BBB59" w:themeColor="accent3"/>
        <w:sz w:val="22"/>
        <w14:textFill>
          <w14:solidFill>
            <w14:schemeClr w14:val="accent3"/>
          </w14:solidFill>
        </w14:textFill>
      </w:rPr>
      <w:tcPr>
        <w:shd w:val="clear" w:color="EAF1DD" w:fill="EAF1DD" w:themeFill="accent3" w:themeFillTint="34"/>
      </w:tcPr>
    </w:tblStylePr>
    <w:tblStylePr w:type="band2Horz">
      <w:rPr>
        <w:color w:val="9BBB59" w:themeColor="accent3"/>
        <w:sz w:val="22"/>
        <w14:textFill>
          <w14:solidFill>
            <w14:schemeClr w14:val="accent3"/>
          </w14:solidFill>
        </w14:textFill>
      </w:rPr>
    </w:tblStylePr>
  </w:style>
  <w:style w:type="table" w:customStyle="1" w:styleId="148">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8064A2" w:themeColor="accent4"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fill="E5DFEC" w:themeFill="accent4" w:themeFillTint="34"/>
      </w:tcPr>
    </w:tblStylePr>
    <w:tblStylePr w:type="band1Horz">
      <w:rPr>
        <w:color w:val="B3A2C7" w:themeColor="accent4" w:themeTint="99"/>
        <w:sz w:val="22"/>
        <w14:textFill>
          <w14:solidFill>
            <w14:schemeClr w14:val="accent4">
              <w14:lumMod w14:val="60000"/>
              <w14:lumOff w14:val="40000"/>
            </w14:schemeClr>
          </w14:solidFill>
        </w14:textFill>
      </w:rPr>
      <w:tcPr>
        <w:shd w:val="clear" w:color="E5DFEC" w:fill="E5DFEC" w:themeFill="accent4" w:themeFillTint="34"/>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49">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fill="DAEEF3" w:themeFill="accent5" w:themeFillTint="34"/>
      </w:tcPr>
    </w:tblStylePr>
    <w:tblStylePr w:type="band1Horz">
      <w:rPr>
        <w:color w:val="266778" w:themeColor="accent5" w:themeShade="94"/>
        <w:sz w:val="22"/>
      </w:rPr>
      <w:tcPr>
        <w:shd w:val="clear" w:color="DAEEF3" w:fill="DAEEF3" w:themeFill="accent5" w:themeFillTint="34"/>
      </w:tcPr>
    </w:tblStylePr>
    <w:tblStylePr w:type="band2Horz">
      <w:rPr>
        <w:color w:val="266778" w:themeColor="accent5" w:themeShade="94"/>
        <w:sz w:val="22"/>
      </w:rPr>
    </w:tblStylePr>
  </w:style>
  <w:style w:type="table" w:customStyle="1" w:styleId="150">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fill="FDE9D9" w:themeFill="accent6" w:themeFillTint="34"/>
      </w:tcPr>
    </w:tblStylePr>
    <w:tblStylePr w:type="band1Horz">
      <w:rPr>
        <w:color w:val="266778" w:themeColor="accent5" w:themeShade="94"/>
        <w:sz w:val="22"/>
      </w:rPr>
      <w:tcPr>
        <w:shd w:val="clear" w:color="FDE9D9" w:fill="FDE9D9" w:themeFill="accent6" w:themeFillTint="34"/>
      </w:tcPr>
    </w:tblStylePr>
    <w:tblStylePr w:type="band2Horz">
      <w:rPr>
        <w:color w:val="266778" w:themeColor="accent5" w:themeShade="94"/>
        <w:sz w:val="22"/>
      </w:rPr>
    </w:tblStylePr>
  </w:style>
  <w:style w:type="table" w:customStyle="1" w:styleId="151">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b/>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F1F1F1" w:fill="F1F1F1" w:themeFill="text1" w:themeFillTint="0D"/>
      </w:tcPr>
    </w:tblStylePr>
    <w:tblStylePr w:type="band1Horz">
      <w:rPr>
        <w:color w:val="808080" w:themeColor="text1" w:themeTint="80"/>
        <w:sz w:val="22"/>
        <w14:textFill>
          <w14:solidFill>
            <w14:schemeClr w14:val="tx1">
              <w14:lumMod w14:val="50000"/>
              <w14:lumOff w14:val="50000"/>
            </w14:schemeClr>
          </w14:solidFill>
        </w14:textFill>
      </w:rPr>
      <w:tcPr>
        <w:shd w:val="clear" w:color="F1F1F1" w:fill="F1F1F1" w:themeFill="text1" w:themeFillTint="0D"/>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52">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sz w:val="22"/>
        <w14:textFill>
          <w14:solidFill>
            <w14:schemeClr w14:val="accent1">
              <w14:lumMod w14:val="50000"/>
              <w14:lumOff w14:val="50000"/>
            </w14:schemeClr>
          </w14:solidFill>
        </w14:textFill>
      </w:rPr>
      <w:tcPr>
        <w:tcBorders>
          <w:top w:val="nil"/>
          <w:left w:val="nil"/>
          <w:bottom w:val="single" w:color="4F81BD" w:themeColor="accent1" w:sz="4" w:space="0"/>
          <w:right w:val="nil"/>
        </w:tcBorders>
        <w:shd w:val="clear" w:color="FFFFFF" w:fill="FFFFFF" w:themeFill="light1"/>
      </w:tcPr>
    </w:tblStylePr>
    <w:tblStylePr w:type="lastRow">
      <w:rPr>
        <w:b/>
        <w:color w:val="A7C0DE" w:themeColor="accent1" w:themeTint="80"/>
        <w:sz w:val="22"/>
        <w14:textFill>
          <w14:solidFill>
            <w14:schemeClr w14:val="accent1">
              <w14:lumMod w14:val="50000"/>
              <w14:lumOff w14:val="50000"/>
            </w14:schemeClr>
          </w14:solidFill>
        </w14:textFill>
      </w:rPr>
      <w:tcPr>
        <w:tcBorders>
          <w:top w:val="single" w:color="4F81BD" w:themeColor="accent1" w:sz="4" w:space="0"/>
          <w:left w:val="nil"/>
          <w:bottom w:val="nil"/>
          <w:right w:val="nil"/>
        </w:tcBorders>
        <w:shd w:val="clear" w:color="FFFFFF" w:fill="FFFFFF" w:themeFill="light1"/>
      </w:tcPr>
    </w:tblStylePr>
    <w:tblStylePr w:type="firstCol">
      <w:pPr>
        <w:jc w:val="right"/>
      </w:pPr>
      <w:rPr>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4F81BD" w:themeColor="accent1" w:sz="4" w:space="0"/>
        </w:tcBorders>
        <w:shd w:val="clear" w:color="FFFFFF" w:fill="auto"/>
      </w:tcPr>
    </w:tblStylePr>
    <w:tblStylePr w:type="lastCol">
      <w:rPr>
        <w:i/>
        <w:color w:val="A7C0DE" w:themeColor="accent1" w:themeTint="80"/>
        <w:sz w:val="22"/>
        <w14:textFill>
          <w14:solidFill>
            <w14:schemeClr w14:val="accent1">
              <w14:lumMod w14:val="50000"/>
              <w14:lumOff w14:val="50000"/>
            </w14:schemeClr>
          </w14:solidFill>
        </w14:textFill>
      </w:rPr>
      <w:tcPr>
        <w:tcBorders>
          <w:top w:val="nil"/>
          <w:left w:val="single" w:color="4F81BD" w:themeColor="accent1" w:sz="4" w:space="0"/>
          <w:bottom w:val="nil"/>
          <w:right w:val="nil"/>
        </w:tcBorders>
        <w:shd w:val="clear" w:color="FFFFFF" w:fill="auto"/>
      </w:tcPr>
    </w:tblStylePr>
    <w:tblStylePr w:type="band1Vert">
      <w:tcPr>
        <w:shd w:val="clear" w:color="DBE5F1" w:fill="DBE5F1" w:themeFill="accent1" w:themeFillTint="34"/>
      </w:tcPr>
    </w:tblStylePr>
    <w:tblStylePr w:type="band1Horz">
      <w:rPr>
        <w:color w:val="A7C0DE" w:themeColor="accent1" w:themeTint="80"/>
        <w:sz w:val="22"/>
        <w14:textFill>
          <w14:solidFill>
            <w14:schemeClr w14:val="accent1">
              <w14:lumMod w14:val="50000"/>
              <w14:lumOff w14:val="50000"/>
            </w14:schemeClr>
          </w14:solidFill>
        </w14:textFill>
      </w:rPr>
      <w:tcPr>
        <w:shd w:val="clear" w:color="DBE5F1" w:fill="DBE5F1" w:themeFill="accent1" w:themeFillTint="34"/>
      </w:tcPr>
    </w:tblStylePr>
    <w:tblStylePr w:type="band2Horz">
      <w:rPr>
        <w:color w:val="A7C0DE" w:themeColor="accent1" w:themeTint="80"/>
        <w:sz w:val="22"/>
        <w14:textFill>
          <w14:solidFill>
            <w14:schemeClr w14:val="accent1">
              <w14:lumMod w14:val="50000"/>
              <w14:lumOff w14:val="50000"/>
            </w14:schemeClr>
          </w14:solidFill>
        </w14:textFill>
      </w:rPr>
    </w:tblStylePr>
  </w:style>
  <w:style w:type="table" w:customStyle="1" w:styleId="153">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sz w:val="22"/>
        <w14:textFill>
          <w14:solidFill>
            <w14:schemeClr w14:val="accent2">
              <w14:lumMod w14:val="59000"/>
              <w14:lumOff w14:val="41000"/>
            </w14:schemeClr>
          </w14:solidFill>
        </w14:textFill>
      </w:rPr>
      <w:tcPr>
        <w:tcBorders>
          <w:top w:val="nil"/>
          <w:left w:val="nil"/>
          <w:bottom w:val="single" w:color="C0504D" w:themeColor="accent2" w:sz="4" w:space="0"/>
          <w:right w:val="nil"/>
        </w:tcBorders>
        <w:shd w:val="clear" w:color="FFFFFF" w:fill="FFFFFF" w:themeFill="light1"/>
      </w:tcPr>
    </w:tblStylePr>
    <w:tblStylePr w:type="lastRow">
      <w:rPr>
        <w:b/>
        <w:color w:val="DA9896" w:themeColor="accent2" w:themeTint="96"/>
        <w:sz w:val="22"/>
        <w14:textFill>
          <w14:solidFill>
            <w14:schemeClr w14:val="accent2">
              <w14:lumMod w14:val="59000"/>
              <w14:lumOff w14:val="41000"/>
            </w14:schemeClr>
          </w14:solidFill>
        </w14:textFill>
      </w:rPr>
      <w:tcPr>
        <w:tcBorders>
          <w:top w:val="single" w:color="C0504D" w:themeColor="accent2" w:sz="4" w:space="0"/>
          <w:left w:val="nil"/>
          <w:bottom w:val="nil"/>
          <w:right w:val="nil"/>
        </w:tcBorders>
        <w:shd w:val="clear" w:color="FFFFFF" w:fill="FFFFFF" w:themeFill="light1"/>
      </w:tcPr>
    </w:tblStylePr>
    <w:tblStylePr w:type="firstCol">
      <w:pPr>
        <w:jc w:val="right"/>
      </w:pPr>
      <w:rPr>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C0504D" w:themeColor="accent2" w:sz="4" w:space="0"/>
        </w:tcBorders>
        <w:shd w:val="clear" w:color="FFFFFF" w:fill="auto"/>
      </w:tcPr>
    </w:tblStylePr>
    <w:tblStylePr w:type="lastCol">
      <w:rPr>
        <w:i/>
        <w:color w:val="DA9896" w:themeColor="accent2" w:themeTint="96"/>
        <w:sz w:val="22"/>
        <w14:textFill>
          <w14:solidFill>
            <w14:schemeClr w14:val="accent2">
              <w14:lumMod w14:val="59000"/>
              <w14:lumOff w14:val="41000"/>
            </w14:schemeClr>
          </w14:solidFill>
        </w14:textFill>
      </w:rPr>
      <w:tcPr>
        <w:tcBorders>
          <w:top w:val="nil"/>
          <w:left w:val="single" w:color="C0504D" w:themeColor="accent2" w:sz="4" w:space="0"/>
          <w:bottom w:val="nil"/>
          <w:right w:val="nil"/>
        </w:tcBorders>
        <w:shd w:val="clear" w:color="FFFFFF" w:fill="auto"/>
      </w:tcPr>
    </w:tblStylePr>
    <w:tblStylePr w:type="band1Vert">
      <w:tcPr>
        <w:shd w:val="clear" w:color="F2DCDC" w:fill="F2DCDC" w:themeFill="accent2" w:themeFillTint="32"/>
      </w:tcPr>
    </w:tblStylePr>
    <w:tblStylePr w:type="band1Horz">
      <w:rPr>
        <w:color w:val="DA9896" w:themeColor="accent2" w:themeTint="96"/>
        <w:sz w:val="22"/>
        <w14:textFill>
          <w14:solidFill>
            <w14:schemeClr w14:val="accent2">
              <w14:lumMod w14:val="59000"/>
              <w14:lumOff w14:val="41000"/>
            </w14:schemeClr>
          </w14:solidFill>
        </w14:textFill>
      </w:rPr>
      <w:tcPr>
        <w:shd w:val="clear" w:color="F2DCDC" w:fill="F2DCDC" w:themeFill="accent2" w:themeFillTint="32"/>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54">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sz w:val="22"/>
        <w14:textFill>
          <w14:solidFill>
            <w14:schemeClr w14:val="accent3"/>
          </w14:solidFill>
        </w14:textFill>
      </w:rPr>
      <w:tcPr>
        <w:tcBorders>
          <w:top w:val="nil"/>
          <w:left w:val="nil"/>
          <w:bottom w:val="single" w:color="9BBB59" w:themeColor="accent3" w:sz="4" w:space="0"/>
          <w:right w:val="nil"/>
        </w:tcBorders>
        <w:shd w:val="clear" w:color="FFFFFF" w:fill="FFFFFF" w:themeFill="light1"/>
      </w:tcPr>
    </w:tblStylePr>
    <w:tblStylePr w:type="lastRow">
      <w:rPr>
        <w:b/>
        <w:color w:val="9BBB59" w:themeColor="accent3"/>
        <w:sz w:val="22"/>
        <w14:textFill>
          <w14:solidFill>
            <w14:schemeClr w14:val="accent3"/>
          </w14:solidFill>
        </w14:textFill>
      </w:rPr>
      <w:tcPr>
        <w:tcBorders>
          <w:top w:val="single" w:color="9BBB59" w:themeColor="accent3" w:sz="4" w:space="0"/>
          <w:left w:val="nil"/>
          <w:bottom w:val="nil"/>
          <w:right w:val="nil"/>
        </w:tcBorders>
        <w:shd w:val="clear" w:color="FFFFFF" w:fill="FFFFFF" w:themeFill="light1"/>
      </w:tcPr>
    </w:tblStylePr>
    <w:tblStylePr w:type="firstCol">
      <w:pPr>
        <w:jc w:val="right"/>
      </w:pPr>
      <w:rPr>
        <w:i/>
        <w:color w:val="9BBB59" w:themeColor="accent3"/>
        <w:sz w:val="22"/>
        <w14:textFill>
          <w14:solidFill>
            <w14:schemeClr w14:val="accent3"/>
          </w14:solidFill>
        </w14:textFill>
      </w:rPr>
      <w:tcPr>
        <w:tcBorders>
          <w:top w:val="nil"/>
          <w:left w:val="nil"/>
          <w:bottom w:val="nil"/>
          <w:right w:val="single" w:color="9BBB59" w:themeColor="accent3" w:sz="4" w:space="0"/>
        </w:tcBorders>
        <w:shd w:val="clear" w:color="FFFFFF" w:fill="auto"/>
      </w:tcPr>
    </w:tblStylePr>
    <w:tblStylePr w:type="lastCol">
      <w:rPr>
        <w:i/>
        <w:color w:val="9BBB59" w:themeColor="accent3"/>
        <w:sz w:val="22"/>
        <w14:textFill>
          <w14:solidFill>
            <w14:schemeClr w14:val="accent3"/>
          </w14:solidFill>
        </w14:textFill>
      </w:rPr>
      <w:tcPr>
        <w:tcBorders>
          <w:top w:val="nil"/>
          <w:left w:val="single" w:color="9BBB59" w:themeColor="accent3" w:sz="4" w:space="0"/>
          <w:bottom w:val="nil"/>
          <w:right w:val="nil"/>
        </w:tcBorders>
        <w:shd w:val="clear" w:color="FFFFFF" w:fill="auto"/>
      </w:tcPr>
    </w:tblStylePr>
    <w:tblStylePr w:type="band1Vert">
      <w:tcPr>
        <w:shd w:val="clear" w:color="EAF1DD" w:fill="EAF1DD" w:themeFill="accent3" w:themeFillTint="34"/>
      </w:tcPr>
    </w:tblStylePr>
    <w:tblStylePr w:type="band1Horz">
      <w:rPr>
        <w:color w:val="9BBB59" w:themeColor="accent3"/>
        <w:sz w:val="22"/>
        <w14:textFill>
          <w14:solidFill>
            <w14:schemeClr w14:val="accent3"/>
          </w14:solidFill>
        </w14:textFill>
      </w:rPr>
      <w:tcPr>
        <w:shd w:val="clear" w:color="EAF1DD" w:fill="EAF1DD" w:themeFill="accent3" w:themeFillTint="34"/>
      </w:tcPr>
    </w:tblStylePr>
    <w:tblStylePr w:type="band2Horz">
      <w:rPr>
        <w:color w:val="9BBB59" w:themeColor="accent3"/>
        <w:sz w:val="22"/>
        <w14:textFill>
          <w14:solidFill>
            <w14:schemeClr w14:val="accent3"/>
          </w14:solidFill>
        </w14:textFill>
      </w:rPr>
    </w:tblStylePr>
  </w:style>
  <w:style w:type="table" w:customStyle="1" w:styleId="155">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sz w:val="22"/>
        <w14:textFill>
          <w14:solidFill>
            <w14:schemeClr w14:val="accent4">
              <w14:lumMod w14:val="60000"/>
              <w14:lumOff w14:val="40000"/>
            </w14:schemeClr>
          </w14:solidFill>
        </w14:textFill>
      </w:rPr>
      <w:tcPr>
        <w:tcBorders>
          <w:top w:val="nil"/>
          <w:left w:val="nil"/>
          <w:bottom w:val="single" w:color="8064A2" w:themeColor="accent4" w:sz="4" w:space="0"/>
          <w:right w:val="nil"/>
        </w:tcBorders>
        <w:shd w:val="clear" w:color="FFFFFF" w:fill="FFFFFF" w:themeFill="light1"/>
      </w:tcPr>
    </w:tblStylePr>
    <w:tblStylePr w:type="lastRow">
      <w:rPr>
        <w:b/>
        <w:color w:val="B3A2C7" w:themeColor="accent4" w:themeTint="99"/>
        <w:sz w:val="22"/>
        <w14:textFill>
          <w14:solidFill>
            <w14:schemeClr w14:val="accent4">
              <w14:lumMod w14:val="60000"/>
              <w14:lumOff w14:val="40000"/>
            </w14:schemeClr>
          </w14:solidFill>
        </w14:textFill>
      </w:rPr>
      <w:tcPr>
        <w:tcBorders>
          <w:top w:val="single" w:color="8064A2" w:themeColor="accent4" w:sz="4" w:space="0"/>
          <w:left w:val="nil"/>
          <w:bottom w:val="nil"/>
          <w:right w:val="nil"/>
        </w:tcBorders>
        <w:shd w:val="clear" w:color="FFFFFF" w:fill="FFFFFF" w:themeFill="light1"/>
      </w:tcPr>
    </w:tblStylePr>
    <w:tblStylePr w:type="firstCol">
      <w:pPr>
        <w:jc w:val="right"/>
      </w:pPr>
      <w:rPr>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8064A2" w:themeColor="accent4" w:sz="4" w:space="0"/>
        </w:tcBorders>
        <w:shd w:val="clear" w:color="FFFFFF" w:fill="auto"/>
      </w:tcPr>
    </w:tblStylePr>
    <w:tblStylePr w:type="lastCol">
      <w:rPr>
        <w:i/>
        <w:color w:val="B3A2C7" w:themeColor="accent4" w:themeTint="99"/>
        <w:sz w:val="22"/>
        <w14:textFill>
          <w14:solidFill>
            <w14:schemeClr w14:val="accent4">
              <w14:lumMod w14:val="60000"/>
              <w14:lumOff w14:val="40000"/>
            </w14:schemeClr>
          </w14:solidFill>
        </w14:textFill>
      </w:rPr>
      <w:tcPr>
        <w:tcBorders>
          <w:top w:val="nil"/>
          <w:left w:val="single" w:color="8064A2" w:themeColor="accent4" w:sz="4" w:space="0"/>
          <w:bottom w:val="nil"/>
          <w:right w:val="nil"/>
        </w:tcBorders>
        <w:shd w:val="clear" w:color="FFFFFF" w:fill="auto"/>
      </w:tcPr>
    </w:tblStylePr>
    <w:tblStylePr w:type="band1Vert">
      <w:tcPr>
        <w:shd w:val="clear" w:color="E5DFEC" w:fill="E5DFEC" w:themeFill="accent4" w:themeFillTint="34"/>
      </w:tcPr>
    </w:tblStylePr>
    <w:tblStylePr w:type="band1Horz">
      <w:rPr>
        <w:color w:val="B3A2C7" w:themeColor="accent4" w:themeTint="99"/>
        <w:sz w:val="22"/>
        <w14:textFill>
          <w14:solidFill>
            <w14:schemeClr w14:val="accent4">
              <w14:lumMod w14:val="60000"/>
              <w14:lumOff w14:val="40000"/>
            </w14:schemeClr>
          </w14:solidFill>
        </w14:textFill>
      </w:rPr>
      <w:tcPr>
        <w:shd w:val="clear" w:color="E5DFEC" w:fill="E5DFEC" w:themeFill="accent4" w:themeFillTint="34"/>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56">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val="266778" w:themeColor="accent5" w:themeShade="94"/>
        <w:sz w:val="22"/>
      </w:rPr>
      <w:tcPr>
        <w:tcBorders>
          <w:top w:val="nil"/>
          <w:left w:val="nil"/>
          <w:bottom w:val="single" w:color="4BACC6" w:themeColor="accent5" w:sz="4" w:space="0"/>
          <w:right w:val="nil"/>
        </w:tcBorders>
        <w:shd w:val="clear" w:color="FFFFFF" w:fill="FFFFFF" w:themeFill="light1"/>
      </w:tcPr>
    </w:tblStylePr>
    <w:tblStylePr w:type="lastRow">
      <w:rPr>
        <w:b/>
        <w:color w:val="266778" w:themeColor="accent5" w:themeShade="94"/>
        <w:sz w:val="22"/>
      </w:rPr>
      <w:tcPr>
        <w:tcBorders>
          <w:top w:val="single" w:color="4BACC6" w:themeColor="accent5" w:sz="4" w:space="0"/>
          <w:left w:val="nil"/>
          <w:bottom w:val="nil"/>
          <w:right w:val="nil"/>
        </w:tcBorders>
        <w:shd w:val="clear" w:color="FFFFFF" w:fill="FFFFFF" w:themeFill="light1"/>
      </w:tcPr>
    </w:tblStylePr>
    <w:tblStylePr w:type="firstCol">
      <w:pPr>
        <w:jc w:val="right"/>
      </w:pPr>
      <w:rPr>
        <w:i/>
        <w:color w:val="266778" w:themeColor="accent5" w:themeShade="94"/>
        <w:sz w:val="22"/>
      </w:rPr>
      <w:tcPr>
        <w:tcBorders>
          <w:top w:val="nil"/>
          <w:left w:val="nil"/>
          <w:bottom w:val="nil"/>
          <w:right w:val="single" w:color="4BACC6" w:themeColor="accent5" w:sz="4" w:space="0"/>
        </w:tcBorders>
        <w:shd w:val="clear" w:color="FFFFFF" w:fill="auto"/>
      </w:tcPr>
    </w:tblStylePr>
    <w:tblStylePr w:type="lastCol">
      <w:rPr>
        <w:i/>
        <w:color w:val="266778" w:themeColor="accent5" w:themeShade="94"/>
        <w:sz w:val="22"/>
      </w:rPr>
      <w:tcPr>
        <w:tcBorders>
          <w:top w:val="nil"/>
          <w:left w:val="single" w:color="4BACC6" w:themeColor="accent5" w:sz="4" w:space="0"/>
          <w:bottom w:val="nil"/>
          <w:right w:val="nil"/>
        </w:tcBorders>
        <w:shd w:val="clear" w:color="FFFFFF" w:fill="auto"/>
      </w:tcPr>
    </w:tblStylePr>
    <w:tblStylePr w:type="band1Vert">
      <w:tcPr>
        <w:shd w:val="clear" w:color="DAEEF3" w:fill="DAEEF3" w:themeFill="accent5" w:themeFillTint="34"/>
      </w:tcPr>
    </w:tblStylePr>
    <w:tblStylePr w:type="band1Horz">
      <w:rPr>
        <w:color w:val="266778" w:themeColor="accent5" w:themeShade="94"/>
        <w:sz w:val="22"/>
      </w:rPr>
      <w:tcPr>
        <w:shd w:val="clear" w:color="DAEEF3" w:fill="DAEEF3" w:themeFill="accent5" w:themeFillTint="34"/>
      </w:tcPr>
    </w:tblStylePr>
    <w:tblStylePr w:type="band2Horz">
      <w:rPr>
        <w:color w:val="266778" w:themeColor="accent5" w:themeShade="94"/>
        <w:sz w:val="22"/>
      </w:rPr>
    </w:tblStylePr>
  </w:style>
  <w:style w:type="table" w:customStyle="1" w:styleId="157">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val="B05408" w:themeColor="accent6" w:themeShade="94"/>
        <w:sz w:val="22"/>
      </w:rPr>
      <w:tcPr>
        <w:tcBorders>
          <w:top w:val="nil"/>
          <w:left w:val="nil"/>
          <w:bottom w:val="single" w:color="F79646" w:themeColor="accent6" w:sz="4" w:space="0"/>
          <w:right w:val="nil"/>
        </w:tcBorders>
        <w:shd w:val="clear" w:color="FFFFFF" w:fill="FFFFFF" w:themeFill="light1"/>
      </w:tcPr>
    </w:tblStylePr>
    <w:tblStylePr w:type="lastRow">
      <w:rPr>
        <w:b/>
        <w:color w:val="B05408" w:themeColor="accent6" w:themeShade="94"/>
        <w:sz w:val="22"/>
      </w:rPr>
      <w:tcPr>
        <w:tcBorders>
          <w:top w:val="single" w:color="F79646" w:themeColor="accent6" w:sz="4" w:space="0"/>
          <w:left w:val="nil"/>
          <w:bottom w:val="nil"/>
          <w:right w:val="nil"/>
        </w:tcBorders>
        <w:shd w:val="clear" w:color="FFFFFF" w:fill="FFFFFF" w:themeFill="light1"/>
      </w:tcPr>
    </w:tblStylePr>
    <w:tblStylePr w:type="firstCol">
      <w:pPr>
        <w:jc w:val="right"/>
      </w:pPr>
      <w:rPr>
        <w:i/>
        <w:color w:val="B05408" w:themeColor="accent6" w:themeShade="94"/>
        <w:sz w:val="22"/>
      </w:rPr>
      <w:tcPr>
        <w:tcBorders>
          <w:top w:val="nil"/>
          <w:left w:val="nil"/>
          <w:bottom w:val="nil"/>
          <w:right w:val="single" w:color="F79646" w:themeColor="accent6" w:sz="4" w:space="0"/>
        </w:tcBorders>
        <w:shd w:val="clear" w:color="FFFFFF" w:fill="auto"/>
      </w:tcPr>
    </w:tblStylePr>
    <w:tblStylePr w:type="lastCol">
      <w:rPr>
        <w:i/>
        <w:color w:val="B05408" w:themeColor="accent6" w:themeShade="94"/>
        <w:sz w:val="22"/>
      </w:rPr>
      <w:tcPr>
        <w:tcBorders>
          <w:top w:val="nil"/>
          <w:left w:val="single" w:color="F79646" w:themeColor="accent6" w:sz="4" w:space="0"/>
          <w:bottom w:val="nil"/>
          <w:right w:val="nil"/>
        </w:tcBorders>
        <w:shd w:val="clear" w:color="FFFFFF" w:fill="auto"/>
      </w:tcPr>
    </w:tblStylePr>
    <w:tblStylePr w:type="band1Vert">
      <w:tcPr>
        <w:shd w:val="clear" w:color="FDE9D9" w:fill="FDE9D9" w:themeFill="accent6" w:themeFillTint="34"/>
      </w:tcPr>
    </w:tblStylePr>
    <w:tblStylePr w:type="band1Horz">
      <w:rPr>
        <w:color w:val="B05408" w:themeColor="accent6" w:themeShade="94"/>
        <w:sz w:val="22"/>
      </w:rPr>
      <w:tcPr>
        <w:shd w:val="clear" w:color="FDE9D9" w:fill="FDE9D9" w:themeFill="accent6" w:themeFillTint="34"/>
      </w:tcPr>
    </w:tblStylePr>
    <w:tblStylePr w:type="band2Horz">
      <w:rPr>
        <w:color w:val="B05408" w:themeColor="accent6" w:themeShade="94"/>
        <w:sz w:val="22"/>
      </w:rPr>
    </w:tblStylePr>
  </w:style>
  <w:style w:type="table" w:customStyle="1" w:styleId="158">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fill="BEBEBE" w:themeFill="text1" w:themeFillTint="40"/>
      </w:tcPr>
    </w:tblStylePr>
    <w:tblStylePr w:type="band1Horz">
      <w:tcPr>
        <w:shd w:val="clear" w:color="BEBEBE" w:fill="BEBEBE" w:themeFill="text1" w:themeFillTint="40"/>
      </w:tcPr>
    </w:tblStylePr>
  </w:style>
  <w:style w:type="table" w:customStyle="1" w:styleId="159">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fill="D2DFEE" w:themeFill="accent1" w:themeFillTint="40"/>
      </w:tcPr>
    </w:tblStylePr>
    <w:tblStylePr w:type="band1Horz">
      <w:tcPr>
        <w:shd w:val="clear" w:color="D2DFEE" w:fill="D2DFEE" w:themeFill="accent1" w:themeFillTint="40"/>
      </w:tcPr>
    </w:tblStylePr>
  </w:style>
  <w:style w:type="table" w:customStyle="1" w:styleId="160">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fill="EFD3D2" w:themeFill="accent2" w:themeFillTint="40"/>
      </w:tcPr>
    </w:tblStylePr>
    <w:tblStylePr w:type="band1Horz">
      <w:tcPr>
        <w:shd w:val="clear" w:color="EFD3D2" w:fill="EFD3D2" w:themeFill="accent2" w:themeFillTint="40"/>
      </w:tcPr>
    </w:tblStylePr>
  </w:style>
  <w:style w:type="table" w:customStyle="1" w:styleId="161">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fill="E5EDD5" w:themeFill="accent3" w:themeFillTint="40"/>
      </w:tcPr>
    </w:tblStylePr>
    <w:tblStylePr w:type="band1Horz">
      <w:tcPr>
        <w:shd w:val="clear" w:color="E5EDD5" w:fill="E5EDD5" w:themeFill="accent3" w:themeFillTint="40"/>
      </w:tcPr>
    </w:tblStylePr>
  </w:style>
  <w:style w:type="table" w:customStyle="1" w:styleId="162">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fill="DFD8E7" w:themeFill="accent4" w:themeFillTint="40"/>
      </w:tcPr>
    </w:tblStylePr>
    <w:tblStylePr w:type="band1Horz">
      <w:tcPr>
        <w:shd w:val="clear" w:color="DFD8E7" w:fill="DFD8E7" w:themeFill="accent4" w:themeFillTint="40"/>
      </w:tcPr>
    </w:tblStylePr>
  </w:style>
  <w:style w:type="table" w:customStyle="1" w:styleId="163">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fill="D1EAF0" w:themeFill="accent5" w:themeFillTint="40"/>
      </w:tcPr>
    </w:tblStylePr>
    <w:tblStylePr w:type="band1Horz">
      <w:tcPr>
        <w:shd w:val="clear" w:color="D1EAF0" w:fill="D1EAF0" w:themeFill="accent5" w:themeFillTint="40"/>
      </w:tcPr>
    </w:tblStylePr>
  </w:style>
  <w:style w:type="table" w:customStyle="1" w:styleId="164">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fill="FCE4D0" w:themeFill="accent6" w:themeFillTint="40"/>
      </w:tcPr>
    </w:tblStylePr>
    <w:tblStylePr w:type="band1Horz">
      <w:tcPr>
        <w:shd w:val="clear" w:color="FCE4D0" w:fill="FCE4D0" w:themeFill="accent6" w:themeFillTint="40"/>
      </w:tcPr>
    </w:tblStylePr>
  </w:style>
  <w:style w:type="table" w:customStyle="1" w:styleId="165">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b/>
        <w:color w:val="404040"/>
        <w:sz w:val="22"/>
      </w:rPr>
      <w:tcPr>
        <w:tcBorders>
          <w:top w:val="single" w:color="000000" w:themeColor="text1" w:sz="4" w:space="0"/>
          <w:left w:val="nil"/>
          <w:bottom w:val="single" w:color="000000" w:themeColor="text1" w:sz="4" w:space="0"/>
          <w:right w:val="nil"/>
        </w:tcBorders>
      </w:tcPr>
    </w:tblStylePr>
    <w:tblStylePr w:type="lastRow">
      <w:rPr>
        <w:b/>
        <w:color w:val="404040"/>
        <w:sz w:val="22"/>
      </w:rPr>
      <w:tcPr>
        <w:tcBorders>
          <w:top w:val="single" w:color="000000" w:themeColor="text1" w:sz="4" w:space="0"/>
          <w:left w:val="nil"/>
          <w:bottom w:val="single" w:color="000000" w:themeColor="tex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66">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color w:val="404040"/>
        <w:sz w:val="22"/>
      </w:rPr>
      <w:tcPr>
        <w:tcBorders>
          <w:top w:val="single" w:color="4F81BD" w:themeColor="accent1" w:sz="4" w:space="0"/>
          <w:left w:val="nil"/>
          <w:bottom w:val="single" w:color="4F81BD" w:themeColor="accent1" w:sz="4" w:space="0"/>
          <w:right w:val="nil"/>
        </w:tcBorders>
      </w:tcPr>
    </w:tblStylePr>
    <w:tblStylePr w:type="lastRow">
      <w:rPr>
        <w:b/>
        <w:color w:val="404040"/>
        <w:sz w:val="22"/>
      </w:rPr>
      <w:tcPr>
        <w:tcBorders>
          <w:top w:val="single" w:color="4F81BD" w:themeColor="accent1" w:sz="4" w:space="0"/>
          <w:left w:val="nil"/>
          <w:bottom w:val="single" w:color="4F81BD" w:themeColor="accen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2DFEE" w:fill="D2DFEE" w:themeFill="accent1" w:themeFillTint="40"/>
      </w:tcPr>
    </w:tblStylePr>
    <w:tblStylePr w:type="band1Horz">
      <w:rPr>
        <w:color w:val="404040"/>
        <w:sz w:val="22"/>
      </w:rPr>
      <w:tcPr>
        <w:shd w:val="clear" w:color="D2DFEE" w:fill="D2DFEE" w:themeFill="accent1" w:themeFillTint="40"/>
      </w:tcPr>
    </w:tblStylePr>
  </w:style>
  <w:style w:type="table" w:customStyle="1" w:styleId="167">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b/>
        <w:color w:val="404040"/>
        <w:sz w:val="22"/>
      </w:rPr>
      <w:tcPr>
        <w:tcBorders>
          <w:top w:val="single" w:color="C0504D" w:themeColor="accent2" w:sz="4" w:space="0"/>
          <w:left w:val="nil"/>
          <w:bottom w:val="single" w:color="C0504D" w:themeColor="accent2" w:sz="4" w:space="0"/>
          <w:right w:val="nil"/>
        </w:tcBorders>
      </w:tcPr>
    </w:tblStylePr>
    <w:tblStylePr w:type="lastRow">
      <w:rPr>
        <w:b/>
        <w:color w:val="404040"/>
        <w:sz w:val="22"/>
      </w:rPr>
      <w:tcPr>
        <w:tcBorders>
          <w:top w:val="single" w:color="C0504D" w:themeColor="accent2" w:sz="4" w:space="0"/>
          <w:left w:val="nil"/>
          <w:bottom w:val="single" w:color="C0504D" w:themeColor="accent2"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EFD3D2" w:fill="EFD3D2" w:themeFill="accent2" w:themeFillTint="40"/>
      </w:tcPr>
    </w:tblStylePr>
    <w:tblStylePr w:type="band1Horz">
      <w:rPr>
        <w:color w:val="404040"/>
        <w:sz w:val="22"/>
      </w:rPr>
      <w:tcPr>
        <w:shd w:val="clear" w:color="EFD3D2" w:fill="EFD3D2" w:themeFill="accent2" w:themeFillTint="40"/>
      </w:tcPr>
    </w:tblStylePr>
  </w:style>
  <w:style w:type="table" w:customStyle="1" w:styleId="168">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color w:val="404040"/>
        <w:sz w:val="22"/>
      </w:rPr>
      <w:tcPr>
        <w:tcBorders>
          <w:top w:val="single" w:color="9BBB59" w:themeColor="accent3" w:sz="4" w:space="0"/>
          <w:left w:val="nil"/>
          <w:bottom w:val="single" w:color="9BBB59" w:themeColor="accent3" w:sz="4" w:space="0"/>
          <w:right w:val="nil"/>
        </w:tcBorders>
      </w:tcPr>
    </w:tblStylePr>
    <w:tblStylePr w:type="lastRow">
      <w:rPr>
        <w:b/>
        <w:color w:val="404040"/>
        <w:sz w:val="22"/>
      </w:rPr>
      <w:tcPr>
        <w:tcBorders>
          <w:top w:val="single" w:color="9BBB59" w:themeColor="accent3" w:sz="4" w:space="0"/>
          <w:left w:val="nil"/>
          <w:bottom w:val="single" w:color="9BBB59" w:themeColor="accent3"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E5EDD5" w:fill="E5EDD5" w:themeFill="accent3" w:themeFillTint="40"/>
      </w:tcPr>
    </w:tblStylePr>
    <w:tblStylePr w:type="band1Horz">
      <w:rPr>
        <w:color w:val="404040"/>
        <w:sz w:val="22"/>
      </w:rPr>
      <w:tcPr>
        <w:shd w:val="clear" w:color="E5EDD5" w:fill="E5EDD5" w:themeFill="accent3" w:themeFillTint="40"/>
      </w:tcPr>
    </w:tblStylePr>
  </w:style>
  <w:style w:type="table" w:customStyle="1" w:styleId="169">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color w:val="404040"/>
        <w:sz w:val="22"/>
      </w:rPr>
      <w:tcPr>
        <w:tcBorders>
          <w:top w:val="single" w:color="8064A2" w:themeColor="accent4" w:sz="4" w:space="0"/>
          <w:left w:val="nil"/>
          <w:bottom w:val="single" w:color="8064A2" w:themeColor="accent4" w:sz="4" w:space="0"/>
          <w:right w:val="nil"/>
        </w:tcBorders>
      </w:tcPr>
    </w:tblStylePr>
    <w:tblStylePr w:type="lastRow">
      <w:rPr>
        <w:b/>
        <w:color w:val="404040"/>
        <w:sz w:val="22"/>
      </w:rPr>
      <w:tcPr>
        <w:tcBorders>
          <w:top w:val="single" w:color="8064A2" w:themeColor="accent4" w:sz="4" w:space="0"/>
          <w:left w:val="nil"/>
          <w:bottom w:val="single" w:color="8064A2" w:themeColor="accent4"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FD8E7" w:fill="DFD8E7" w:themeFill="accent4" w:themeFillTint="40"/>
      </w:tcPr>
    </w:tblStylePr>
    <w:tblStylePr w:type="band1Horz">
      <w:rPr>
        <w:color w:val="404040"/>
        <w:sz w:val="22"/>
      </w:rPr>
      <w:tcPr>
        <w:shd w:val="clear" w:color="DFD8E7" w:fill="DFD8E7" w:themeFill="accent4" w:themeFillTint="40"/>
      </w:tcPr>
    </w:tblStylePr>
  </w:style>
  <w:style w:type="table" w:customStyle="1" w:styleId="170">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color w:val="404040"/>
        <w:sz w:val="22"/>
      </w:rPr>
      <w:tcPr>
        <w:tcBorders>
          <w:top w:val="single" w:color="4BACC6" w:themeColor="accent5" w:sz="4" w:space="0"/>
          <w:left w:val="nil"/>
          <w:bottom w:val="single" w:color="4BACC6" w:themeColor="accent5" w:sz="4" w:space="0"/>
          <w:right w:val="nil"/>
        </w:tcBorders>
      </w:tcPr>
    </w:tblStylePr>
    <w:tblStylePr w:type="lastRow">
      <w:rPr>
        <w:b/>
        <w:color w:val="404040"/>
        <w:sz w:val="22"/>
      </w:rPr>
      <w:tcPr>
        <w:tcBorders>
          <w:top w:val="single" w:color="4BACC6" w:themeColor="accent5" w:sz="4" w:space="0"/>
          <w:left w:val="nil"/>
          <w:bottom w:val="single" w:color="4BACC6" w:themeColor="accent5"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1EAF0" w:fill="D1EAF0" w:themeFill="accent5" w:themeFillTint="40"/>
      </w:tcPr>
    </w:tblStylePr>
    <w:tblStylePr w:type="band1Horz">
      <w:rPr>
        <w:color w:val="404040"/>
        <w:sz w:val="22"/>
      </w:rPr>
      <w:tcPr>
        <w:shd w:val="clear" w:color="D1EAF0" w:fill="D1EAF0" w:themeFill="accent5" w:themeFillTint="40"/>
      </w:tcPr>
    </w:tblStylePr>
  </w:style>
  <w:style w:type="table" w:customStyle="1" w:styleId="171">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color w:val="404040"/>
        <w:sz w:val="22"/>
      </w:rPr>
      <w:tcPr>
        <w:tcBorders>
          <w:top w:val="single" w:color="F79646" w:themeColor="accent6" w:sz="4" w:space="0"/>
          <w:left w:val="nil"/>
          <w:bottom w:val="single" w:color="F79646" w:themeColor="accent6" w:sz="4" w:space="0"/>
          <w:right w:val="nil"/>
        </w:tcBorders>
      </w:tcPr>
    </w:tblStylePr>
    <w:tblStylePr w:type="lastRow">
      <w:rPr>
        <w:b/>
        <w:color w:val="404040"/>
        <w:sz w:val="22"/>
      </w:rPr>
      <w:tcPr>
        <w:tcBorders>
          <w:top w:val="single" w:color="F79646" w:themeColor="accent6" w:sz="4" w:space="0"/>
          <w:left w:val="nil"/>
          <w:bottom w:val="single" w:color="F79646" w:themeColor="accent6"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FCE4D0" w:fill="FCE4D0" w:themeFill="accent6" w:themeFillTint="40"/>
      </w:tcPr>
    </w:tblStylePr>
    <w:tblStylePr w:type="band1Horz">
      <w:rPr>
        <w:color w:val="404040"/>
        <w:sz w:val="22"/>
      </w:rPr>
      <w:tcPr>
        <w:shd w:val="clear" w:color="FCE4D0" w:fill="FCE4D0" w:themeFill="accent6" w:themeFillTint="40"/>
      </w:tcPr>
    </w:tblStylePr>
  </w:style>
  <w:style w:type="table" w:customStyle="1" w:styleId="172">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000000" w:themeColor="text1" w:sz="4" w:space="0"/>
          <w:right w:val="single" w:color="000000" w:themeColor="text1" w:sz="4" w:space="0"/>
        </w:tcBorders>
      </w:tcPr>
    </w:tblStylePr>
    <w:tblStylePr w:type="band1Horz">
      <w:rPr>
        <w:color w:val="404040"/>
        <w:sz w:val="22"/>
      </w:rPr>
      <w:tcPr>
        <w:tcBorders>
          <w:top w:val="single" w:color="000000" w:themeColor="text1" w:sz="4" w:space="0"/>
          <w:bottom w:val="single" w:color="000000" w:themeColor="text1" w:sz="4" w:space="0"/>
        </w:tcBorders>
      </w:tcPr>
    </w:tblStylePr>
  </w:style>
  <w:style w:type="table" w:customStyle="1" w:styleId="173">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color w:val="FFFFFF"/>
        <w:sz w:val="22"/>
      </w:r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4F81BD" w:themeColor="accent1" w:sz="4" w:space="0"/>
          <w:right w:val="single" w:color="4F81BD" w:themeColor="accent1" w:sz="4" w:space="0"/>
        </w:tcBorders>
      </w:tcPr>
    </w:tblStylePr>
    <w:tblStylePr w:type="band1Horz">
      <w:rPr>
        <w:color w:val="404040"/>
        <w:sz w:val="22"/>
      </w:rPr>
      <w:tcPr>
        <w:tcBorders>
          <w:top w:val="single" w:color="4F81BD" w:themeColor="accent1" w:sz="4" w:space="0"/>
          <w:bottom w:val="single" w:color="4F81BD" w:themeColor="accent1" w:sz="4" w:space="0"/>
        </w:tcBorders>
      </w:tcPr>
    </w:tblStylePr>
  </w:style>
  <w:style w:type="table" w:customStyle="1" w:styleId="174">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b/>
        <w:color w:val="FFFFFF"/>
        <w:sz w:val="22"/>
      </w:rPr>
      <w:tcPr>
        <w:shd w:val="clear" w:color="D99795"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C0504D" w:themeColor="accent2" w:sz="4" w:space="0"/>
          <w:right w:val="single" w:color="C0504D" w:themeColor="accent2" w:sz="4" w:space="0"/>
        </w:tcBorders>
      </w:tcPr>
    </w:tblStylePr>
    <w:tblStylePr w:type="band1Horz">
      <w:rPr>
        <w:color w:val="404040"/>
        <w:sz w:val="22"/>
      </w:rPr>
      <w:tcPr>
        <w:tcBorders>
          <w:top w:val="single" w:color="C0504D" w:themeColor="accent2" w:sz="4" w:space="0"/>
          <w:bottom w:val="single" w:color="C0504D" w:themeColor="accent2" w:sz="4" w:space="0"/>
        </w:tcBorders>
      </w:tcPr>
    </w:tblStylePr>
  </w:style>
  <w:style w:type="table" w:customStyle="1" w:styleId="175">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b/>
        <w:color w:val="FFFFFF"/>
        <w:sz w:val="22"/>
      </w:rPr>
      <w:tcPr>
        <w:shd w:val="clear" w:color="C3D69C"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9BBB59" w:themeColor="accent3" w:sz="4" w:space="0"/>
          <w:right w:val="single" w:color="9BBB59" w:themeColor="accent3" w:sz="4" w:space="0"/>
        </w:tcBorders>
      </w:tcPr>
    </w:tblStylePr>
    <w:tblStylePr w:type="band1Horz">
      <w:rPr>
        <w:color w:val="404040"/>
        <w:sz w:val="22"/>
      </w:rPr>
      <w:tcPr>
        <w:tcBorders>
          <w:top w:val="single" w:color="9BBB59" w:themeColor="accent3" w:sz="4" w:space="0"/>
          <w:bottom w:val="single" w:color="9BBB59" w:themeColor="accent3" w:sz="4" w:space="0"/>
        </w:tcBorders>
      </w:tcPr>
    </w:tblStylePr>
  </w:style>
  <w:style w:type="table" w:customStyle="1" w:styleId="176">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color w:val="FFFFFF"/>
        <w:sz w:val="22"/>
      </w:r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8064A2" w:themeColor="accent4" w:sz="4" w:space="0"/>
          <w:right w:val="single" w:color="8064A2" w:themeColor="accent4" w:sz="4" w:space="0"/>
        </w:tcBorders>
      </w:tcPr>
    </w:tblStylePr>
    <w:tblStylePr w:type="band1Horz">
      <w:rPr>
        <w:color w:val="404040"/>
        <w:sz w:val="22"/>
      </w:rPr>
      <w:tcPr>
        <w:tcBorders>
          <w:top w:val="single" w:color="8064A2" w:themeColor="accent4" w:sz="4" w:space="0"/>
          <w:bottom w:val="single" w:color="8064A2" w:themeColor="accent4" w:sz="4" w:space="0"/>
        </w:tcBorders>
      </w:tcPr>
    </w:tblStylePr>
  </w:style>
  <w:style w:type="table" w:customStyle="1" w:styleId="177">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color w:val="FFFFFF"/>
        <w:sz w:val="22"/>
      </w:r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4BACC6" w:themeColor="accent5" w:sz="4" w:space="0"/>
          <w:right w:val="single" w:color="4BACC6" w:themeColor="accent5" w:sz="4" w:space="0"/>
        </w:tcBorders>
      </w:tcPr>
    </w:tblStylePr>
    <w:tblStylePr w:type="band1Horz">
      <w:rPr>
        <w:color w:val="404040"/>
        <w:sz w:val="22"/>
      </w:rPr>
      <w:tcPr>
        <w:tcBorders>
          <w:top w:val="single" w:color="4BACC6" w:themeColor="accent5" w:sz="4" w:space="0"/>
          <w:bottom w:val="single" w:color="4BACC6" w:themeColor="accent5" w:sz="4" w:space="0"/>
        </w:tcBorders>
      </w:tcPr>
    </w:tblStylePr>
  </w:style>
  <w:style w:type="table" w:customStyle="1" w:styleId="178">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color w:val="FFFFFF"/>
        <w:sz w:val="22"/>
      </w:r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F79646" w:themeColor="accent6" w:sz="4" w:space="0"/>
          <w:right w:val="single" w:color="F79646" w:themeColor="accent6" w:sz="4" w:space="0"/>
        </w:tcBorders>
      </w:tcPr>
    </w:tblStylePr>
    <w:tblStylePr w:type="band1Horz">
      <w:rPr>
        <w:color w:val="404040"/>
        <w:sz w:val="22"/>
      </w:rPr>
      <w:tcPr>
        <w:tcBorders>
          <w:top w:val="single" w:color="F79646" w:themeColor="accent6" w:sz="4" w:space="0"/>
          <w:bottom w:val="single" w:color="F79646" w:themeColor="accent6" w:sz="4" w:space="0"/>
        </w:tcBorders>
      </w:tcPr>
    </w:tblStylePr>
  </w:style>
  <w:style w:type="table" w:customStyle="1" w:styleId="179">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80">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color w:val="FFFFFF"/>
        <w:sz w:val="22"/>
      </w:r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2DFEE" w:fill="D2DFEE" w:themeFill="accent1" w:themeFillTint="40"/>
      </w:tcPr>
    </w:tblStylePr>
    <w:tblStylePr w:type="band1Horz">
      <w:rPr>
        <w:color w:val="404040"/>
        <w:sz w:val="22"/>
      </w:rPr>
      <w:tcPr>
        <w:shd w:val="clear" w:color="D2DFEE" w:fill="D2DFEE" w:themeFill="accent1" w:themeFillTint="40"/>
      </w:tcPr>
    </w:tblStylePr>
  </w:style>
  <w:style w:type="table" w:customStyle="1" w:styleId="181">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b/>
        <w:color w:val="FFFFFF"/>
        <w:sz w:val="22"/>
      </w:r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EFD3D2" w:fill="EFD3D2" w:themeFill="accent2" w:themeFillTint="40"/>
      </w:tcPr>
    </w:tblStylePr>
    <w:tblStylePr w:type="band1Horz">
      <w:rPr>
        <w:color w:val="404040"/>
        <w:sz w:val="22"/>
      </w:rPr>
      <w:tcPr>
        <w:shd w:val="clear" w:color="EFD3D2" w:fill="EFD3D2" w:themeFill="accent2" w:themeFillTint="40"/>
      </w:tcPr>
    </w:tblStylePr>
  </w:style>
  <w:style w:type="table" w:customStyle="1" w:styleId="182">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color w:val="FFFFFF"/>
        <w:sz w:val="22"/>
      </w:r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E5EDD5" w:fill="E5EDD5" w:themeFill="accent3" w:themeFillTint="40"/>
      </w:tcPr>
    </w:tblStylePr>
    <w:tblStylePr w:type="band1Horz">
      <w:rPr>
        <w:color w:val="404040"/>
        <w:sz w:val="22"/>
      </w:rPr>
      <w:tcPr>
        <w:shd w:val="clear" w:color="E5EDD5" w:fill="E5EDD5" w:themeFill="accent3" w:themeFillTint="40"/>
      </w:tcPr>
    </w:tblStylePr>
  </w:style>
  <w:style w:type="table" w:customStyle="1" w:styleId="183">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color w:val="FFFFFF"/>
        <w:sz w:val="22"/>
      </w:r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FD8E7" w:fill="DFD8E7" w:themeFill="accent4" w:themeFillTint="40"/>
      </w:tcPr>
    </w:tblStylePr>
    <w:tblStylePr w:type="band1Horz">
      <w:rPr>
        <w:color w:val="404040"/>
        <w:sz w:val="22"/>
      </w:rPr>
      <w:tcPr>
        <w:shd w:val="clear" w:color="DFD8E7" w:fill="DFD8E7" w:themeFill="accent4" w:themeFillTint="40"/>
      </w:tcPr>
    </w:tblStylePr>
  </w:style>
  <w:style w:type="table" w:customStyle="1" w:styleId="184">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color w:val="FFFFFF"/>
        <w:sz w:val="22"/>
      </w:r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1EAF0" w:fill="D1EAF0" w:themeFill="accent5" w:themeFillTint="40"/>
      </w:tcPr>
    </w:tblStylePr>
    <w:tblStylePr w:type="band1Horz">
      <w:rPr>
        <w:color w:val="404040"/>
        <w:sz w:val="22"/>
      </w:rPr>
      <w:tcPr>
        <w:shd w:val="clear" w:color="D1EAF0" w:fill="D1EAF0" w:themeFill="accent5" w:themeFillTint="40"/>
      </w:tcPr>
    </w:tblStylePr>
  </w:style>
  <w:style w:type="table" w:customStyle="1" w:styleId="185">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color w:val="FFFFFF"/>
        <w:sz w:val="22"/>
      </w:r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CE4D0" w:fill="FCE4D0" w:themeFill="accent6" w:themeFillTint="40"/>
      </w:tcPr>
    </w:tblStylePr>
    <w:tblStylePr w:type="band1Horz">
      <w:rPr>
        <w:color w:val="404040"/>
        <w:sz w:val="22"/>
      </w:rPr>
      <w:tcPr>
        <w:shd w:val="clear" w:color="FCE4D0" w:fill="FCE4D0" w:themeFill="accent6" w:themeFillTint="40"/>
      </w:tcPr>
    </w:tblStylePr>
  </w:style>
  <w:style w:type="table" w:customStyle="1" w:styleId="186">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b/>
        <w:color w:val="FFFFFF" w:themeColor="light1"/>
        <w:sz w:val="22"/>
        <w14:textFill>
          <w14:solidFill>
            <w14:schemeClr w14:val="lt1"/>
          </w14:solidFill>
        </w14:textFill>
      </w:rPr>
      <w:tcPr>
        <w:tcBorders>
          <w:top w:val="single" w:color="000000" w:themeColor="text1" w:sz="32" w:space="0"/>
          <w:bottom w:val="single" w:color="FFFFFF" w:themeColor="light1" w:sz="12" w:space="0"/>
        </w:tcBorders>
        <w:shd w:val="clear" w:color="7E7E7E" w:fill="7E7E7E" w:themeFill="text1" w:themeFillTint="80"/>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000000" w:themeColor="text1" w:sz="32" w:space="0"/>
          <w:right w:val="single" w:color="FFFFFF" w:themeColor="light1" w:sz="4" w:space="0"/>
        </w:tcBorders>
      </w:tcPr>
    </w:tblStylePr>
    <w:tblStylePr w:type="lastCol">
      <w:tcPr>
        <w:tcBorders>
          <w:left w:val="single" w:color="FFFFFF" w:themeColor="light1" w:sz="4" w:space="0"/>
          <w:right w:val="single" w:color="000000" w:themeColor="text1" w:sz="32" w:space="0"/>
        </w:tcBorders>
      </w:tcPr>
    </w:tblStylePr>
    <w:tblStylePr w:type="band1Vert">
      <w:tcPr>
        <w:tcBorders>
          <w:left w:val="single" w:color="FFFFFF" w:themeColor="light1" w:sz="4" w:space="0"/>
          <w:right w:val="single" w:color="FFFFFF" w:themeColor="light1" w:sz="4" w:space="0"/>
        </w:tcBorders>
        <w:shd w:val="clear" w:color="7E7E7E"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fill="7E7E7E" w:themeFill="text1" w:themeFillTint="80"/>
      </w:tcPr>
    </w:tblStylePr>
    <w:tblStylePr w:type="band2Horz">
      <w:tcPr>
        <w:tcBorders>
          <w:top w:val="single" w:color="FFFFFF" w:themeColor="light1" w:sz="4" w:space="0"/>
          <w:bottom w:val="single" w:color="FFFFFF" w:themeColor="light1" w:sz="4" w:space="0"/>
        </w:tcBorders>
        <w:shd w:val="clear" w:color="7E7E7E" w:fill="7E7E7E" w:themeFill="text1" w:themeFillTint="80"/>
      </w:tcPr>
    </w:tblStylePr>
  </w:style>
  <w:style w:type="table" w:customStyle="1" w:styleId="187">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fill="4F81BD" w:themeFill="accent1"/>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fill="4F81BD" w:themeFill="accent1"/>
      </w:tcPr>
    </w:tblStylePr>
    <w:tblStylePr w:type="band2Horz">
      <w:tcPr>
        <w:tcBorders>
          <w:top w:val="single" w:color="FFFFFF" w:themeColor="light1" w:sz="4" w:space="0"/>
          <w:bottom w:val="single" w:color="FFFFFF" w:themeColor="light1" w:sz="4" w:space="0"/>
        </w:tcBorders>
        <w:shd w:val="clear" w:color="4F81BD" w:fill="4F81BD" w:themeFill="accent1"/>
      </w:tcPr>
    </w:tblStylePr>
  </w:style>
  <w:style w:type="table" w:customStyle="1" w:styleId="188">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b/>
        <w:color w:val="FFFFFF" w:themeColor="light1"/>
        <w:sz w:val="22"/>
        <w14:textFill>
          <w14:solidFill>
            <w14:schemeClr w14:val="lt1"/>
          </w14:solidFill>
        </w14:textFill>
      </w:rPr>
      <w:tcPr>
        <w:tcBorders>
          <w:top w:val="single" w:color="C0504D" w:themeColor="accent2" w:sz="32" w:space="0"/>
          <w:bottom w:val="single" w:color="FFFFFF" w:themeColor="light1" w:sz="12" w:space="0"/>
        </w:tcBorders>
        <w:shd w:val="clear" w:color="D99795" w:fill="D99795" w:themeFill="accent2" w:themeFillTint="97"/>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C0504D" w:themeColor="accent2" w:sz="32" w:space="0"/>
          <w:right w:val="single" w:color="FFFFFF" w:themeColor="light1" w:sz="4" w:space="0"/>
        </w:tcBorders>
      </w:tcPr>
    </w:tblStylePr>
    <w:tblStylePr w:type="lastCol">
      <w:tcPr>
        <w:tcBorders>
          <w:left w:val="single" w:color="FFFFFF" w:themeColor="light1" w:sz="4" w:space="0"/>
          <w:right w:val="single" w:color="C0504D" w:themeColor="accent2" w:sz="32" w:space="0"/>
        </w:tcBorders>
      </w:tcPr>
    </w:tblStylePr>
    <w:tblStylePr w:type="band1Vert">
      <w:tcPr>
        <w:tcBorders>
          <w:left w:val="single" w:color="FFFFFF" w:themeColor="light1" w:sz="4" w:space="0"/>
          <w:right w:val="single" w:color="FFFFFF" w:themeColor="light1" w:sz="4" w:space="0"/>
        </w:tcBorders>
        <w:shd w:val="clear" w:color="D99795"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fill="D99795" w:themeFill="accent2" w:themeFillTint="97"/>
      </w:tcPr>
    </w:tblStylePr>
    <w:tblStylePr w:type="band2Horz">
      <w:tcPr>
        <w:tcBorders>
          <w:top w:val="single" w:color="FFFFFF" w:themeColor="light1" w:sz="4" w:space="0"/>
          <w:bottom w:val="single" w:color="FFFFFF" w:themeColor="light1" w:sz="4" w:space="0"/>
        </w:tcBorders>
        <w:shd w:val="clear" w:color="D99795" w:fill="D99795" w:themeFill="accent2" w:themeFillTint="97"/>
      </w:tcPr>
    </w:tblStylePr>
  </w:style>
  <w:style w:type="table" w:customStyle="1" w:styleId="189">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b/>
        <w:color w:val="FFFFFF" w:themeColor="light1"/>
        <w:sz w:val="22"/>
        <w14:textFill>
          <w14:solidFill>
            <w14:schemeClr w14:val="lt1"/>
          </w14:solidFill>
        </w14:textFill>
      </w:rPr>
      <w:tcPr>
        <w:tcBorders>
          <w:top w:val="single" w:color="9BBB59" w:themeColor="accent3" w:sz="32" w:space="0"/>
          <w:bottom w:val="single" w:color="FFFFFF" w:themeColor="light1" w:sz="12" w:space="0"/>
        </w:tcBorders>
        <w:shd w:val="clear" w:color="C3D69C" w:fill="C3D69C" w:themeFill="accent3"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9BBB59" w:themeColor="accent3" w:sz="32" w:space="0"/>
          <w:right w:val="single" w:color="FFFFFF" w:themeColor="light1" w:sz="4" w:space="0"/>
        </w:tcBorders>
      </w:tcPr>
    </w:tblStylePr>
    <w:tblStylePr w:type="lastCol">
      <w:tcPr>
        <w:tcBorders>
          <w:left w:val="single" w:color="FFFFFF" w:themeColor="light1" w:sz="4" w:space="0"/>
          <w:right w:val="single" w:color="9BBB59" w:themeColor="accent3" w:sz="32" w:space="0"/>
        </w:tcBorders>
      </w:tcPr>
    </w:tblStylePr>
    <w:tblStylePr w:type="band1Vert">
      <w:tcPr>
        <w:tcBorders>
          <w:left w:val="single" w:color="FFFFFF" w:themeColor="light1" w:sz="4" w:space="0"/>
          <w:right w:val="single" w:color="FFFFFF" w:themeColor="light1" w:sz="4" w:space="0"/>
        </w:tcBorders>
        <w:shd w:val="clear" w:color="C3D69C"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fill="C3D69C" w:themeFill="accent3" w:themeFillTint="98"/>
      </w:tcPr>
    </w:tblStylePr>
    <w:tblStylePr w:type="band2Horz">
      <w:tcPr>
        <w:tcBorders>
          <w:top w:val="single" w:color="FFFFFF" w:themeColor="light1" w:sz="4" w:space="0"/>
          <w:bottom w:val="single" w:color="FFFFFF" w:themeColor="light1" w:sz="4" w:space="0"/>
        </w:tcBorders>
        <w:shd w:val="clear" w:color="C3D69C" w:fill="C3D69C" w:themeFill="accent3" w:themeFillTint="98"/>
      </w:tcPr>
    </w:tblStylePr>
  </w:style>
  <w:style w:type="table" w:customStyle="1" w:styleId="190">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val="FFFFFF" w:themeColor="light1"/>
        <w:sz w:val="22"/>
        <w14:textFill>
          <w14:solidFill>
            <w14:schemeClr w14:val="lt1"/>
          </w14:solidFill>
        </w14:textFill>
      </w:rPr>
      <w:tcPr>
        <w:tcBorders>
          <w:top w:val="single" w:color="8064A2" w:themeColor="accent4" w:sz="32" w:space="0"/>
          <w:bottom w:val="single" w:color="FFFFFF" w:themeColor="light1" w:sz="12" w:space="0"/>
        </w:tcBorders>
        <w:shd w:val="clear" w:color="B2A1C6" w:fill="B2A1C6" w:themeFill="accent4"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8064A2" w:themeColor="accent4" w:sz="32" w:space="0"/>
          <w:right w:val="single" w:color="FFFFFF" w:themeColor="light1" w:sz="4" w:space="0"/>
        </w:tcBorders>
      </w:tcPr>
    </w:tblStylePr>
    <w:tblStylePr w:type="lastCol">
      <w:tcPr>
        <w:tcBorders>
          <w:left w:val="single" w:color="FFFFFF" w:themeColor="light1" w:sz="4" w:space="0"/>
          <w:right w:val="single" w:color="8064A2" w:themeColor="accent4" w:sz="32" w:space="0"/>
        </w:tcBorders>
      </w:tcPr>
    </w:tblStylePr>
    <w:tblStylePr w:type="band1Vert">
      <w:tcPr>
        <w:tcBorders>
          <w:left w:val="single" w:color="FFFFFF" w:themeColor="light1" w:sz="4" w:space="0"/>
          <w:right w:val="single" w:color="FFFFFF" w:themeColor="light1" w:sz="4" w:space="0"/>
        </w:tcBorders>
        <w:shd w:val="clear" w:color="B2A1C6"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fill="B2A1C6" w:themeFill="accent4" w:themeFillTint="9A"/>
      </w:tcPr>
    </w:tblStylePr>
    <w:tblStylePr w:type="band2Horz">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191">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val="FFFFFF" w:themeColor="light1"/>
        <w:sz w:val="22"/>
        <w14:textFill>
          <w14:solidFill>
            <w14:schemeClr w14:val="lt1"/>
          </w14:solidFill>
        </w14:textFill>
      </w:rPr>
      <w:tcPr>
        <w:tcBorders>
          <w:top w:val="single" w:color="4BACC6" w:themeColor="accent5" w:sz="32" w:space="0"/>
          <w:bottom w:val="single" w:color="FFFFFF" w:themeColor="light1" w:sz="12" w:space="0"/>
        </w:tcBorders>
        <w:shd w:val="clear" w:color="92CCDC" w:fill="92CCDC" w:themeFill="accent5"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4BACC6" w:themeColor="accent5" w:sz="32" w:space="0"/>
          <w:right w:val="single" w:color="FFFFFF" w:themeColor="light1" w:sz="4" w:space="0"/>
        </w:tcBorders>
      </w:tcPr>
    </w:tblStylePr>
    <w:tblStylePr w:type="lastCol">
      <w:tcPr>
        <w:tcBorders>
          <w:left w:val="single" w:color="FFFFFF" w:themeColor="light1" w:sz="4" w:space="0"/>
          <w:right w:val="single" w:color="4BACC6" w:themeColor="accent5" w:sz="32" w:space="0"/>
        </w:tcBorders>
      </w:tcPr>
    </w:tblStylePr>
    <w:tblStylePr w:type="band1Vert">
      <w:tcPr>
        <w:tcBorders>
          <w:left w:val="single" w:color="FFFFFF" w:themeColor="light1" w:sz="4" w:space="0"/>
          <w:right w:val="single" w:color="FFFFFF" w:themeColor="light1" w:sz="4" w:space="0"/>
        </w:tcBorders>
        <w:shd w:val="clear" w:color="92CCDC"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fill="92CCDC" w:themeFill="accent5" w:themeFillTint="9A"/>
      </w:tcPr>
    </w:tblStylePr>
    <w:tblStylePr w:type="band2Horz">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192">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val="FFFFFF" w:themeColor="light1"/>
        <w:sz w:val="22"/>
        <w14:textFill>
          <w14:solidFill>
            <w14:schemeClr w14:val="lt1"/>
          </w14:solidFill>
        </w14:textFill>
      </w:rPr>
      <w:tcPr>
        <w:tcBorders>
          <w:top w:val="single" w:color="F79646" w:themeColor="accent6" w:sz="32" w:space="0"/>
          <w:bottom w:val="single" w:color="FFFFFF" w:themeColor="light1" w:sz="12" w:space="0"/>
        </w:tcBorders>
        <w:shd w:val="clear" w:color="FAC090" w:fill="FAC090" w:themeFill="accent6"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F79646" w:themeColor="accent6" w:sz="32" w:space="0"/>
          <w:right w:val="single" w:color="FFFFFF" w:themeColor="light1" w:sz="4" w:space="0"/>
        </w:tcBorders>
      </w:tcPr>
    </w:tblStylePr>
    <w:tblStylePr w:type="lastCol">
      <w:tcPr>
        <w:tcBorders>
          <w:left w:val="single" w:color="FFFFFF" w:themeColor="light1" w:sz="4" w:space="0"/>
          <w:right w:val="single" w:color="F79646" w:themeColor="accent6" w:sz="32" w:space="0"/>
        </w:tcBorders>
      </w:tcPr>
    </w:tblStylePr>
    <w:tblStylePr w:type="band1Vert">
      <w:tcPr>
        <w:tcBorders>
          <w:left w:val="single" w:color="FFFFFF" w:themeColor="light1" w:sz="4" w:space="0"/>
          <w:right w:val="single" w:color="FFFFFF" w:themeColor="light1" w:sz="4" w:space="0"/>
        </w:tcBorders>
        <w:shd w:val="clear" w:color="FAC090"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fill="FAC090" w:themeFill="accent6" w:themeFillTint="98"/>
      </w:tcPr>
    </w:tblStylePr>
    <w:tblStylePr w:type="band2Horz">
      <w:tcPr>
        <w:tcBorders>
          <w:top w:val="single" w:color="FFFFFF" w:themeColor="light1" w:sz="4" w:space="0"/>
          <w:bottom w:val="single" w:color="FFFFFF" w:themeColor="light1" w:sz="4" w:space="0"/>
        </w:tcBorders>
        <w:shd w:val="clear" w:color="FAC090" w:fill="FAC090" w:themeFill="accent6" w:themeFillTint="98"/>
      </w:tcPr>
    </w:tblStylePr>
  </w:style>
  <w:style w:type="table" w:customStyle="1" w:styleId="193">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000000" w:themeColor="text1" w:sz="4" w:space="0"/>
        </w:tcBorders>
      </w:tcPr>
    </w:tblStylePr>
    <w:tblStylePr w:type="lastRow">
      <w:rPr>
        <w:b/>
        <w:color w:val="000000" w:themeColor="text1"/>
        <w14:textFill>
          <w14:solidFill>
            <w14:schemeClr w14:val="tx1"/>
          </w14:solidFill>
        </w14:textFill>
      </w:rPr>
      <w:tcPr>
        <w:tcBorders>
          <w:top w:val="single" w:color="000000" w:themeColor="text1"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fill="BEBEBE" w:themeFill="text1" w:themeFillTint="40"/>
      </w:tcPr>
    </w:tblStylePr>
    <w:tblStylePr w:type="band1Horz">
      <w:rPr>
        <w:color w:val="000000" w:themeColor="text1"/>
        <w:sz w:val="22"/>
        <w14:textFill>
          <w14:solidFill>
            <w14:schemeClr w14:val="tx1"/>
          </w14:solidFill>
        </w14:textFill>
      </w:rPr>
      <w:tcPr>
        <w:shd w:val="clear" w:color="BEBEBE" w:fill="BEBEBE" w:themeFill="text1" w:themeFillTint="40"/>
      </w:tcPr>
    </w:tblStylePr>
    <w:tblStylePr w:type="band2Horz">
      <w:rPr>
        <w:color w:val="000000" w:themeColor="text1"/>
        <w:sz w:val="22"/>
        <w14:textFill>
          <w14:solidFill>
            <w14:schemeClr w14:val="tx1"/>
          </w14:solidFill>
        </w14:textFill>
      </w:rPr>
    </w:tblStylePr>
  </w:style>
  <w:style w:type="table" w:customStyle="1" w:styleId="194">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fill="D2DFEE" w:themeFill="accent1" w:themeFillTint="40"/>
      </w:tcPr>
    </w:tblStylePr>
    <w:tblStylePr w:type="band1Horz">
      <w:rPr>
        <w:color w:val="2A4B71" w:themeColor="accent1" w:themeShade="94"/>
        <w:sz w:val="22"/>
      </w:rPr>
      <w:tcPr>
        <w:shd w:val="clear" w:color="D2DFEE" w:fill="D2DFEE" w:themeFill="accent1" w:themeFillTint="40"/>
      </w:tcPr>
    </w:tblStylePr>
    <w:tblStylePr w:type="band2Horz">
      <w:rPr>
        <w:color w:val="2A4B71" w:themeColor="accent1" w:themeShade="94"/>
        <w:sz w:val="22"/>
      </w:rPr>
    </w:tblStylePr>
  </w:style>
  <w:style w:type="table" w:customStyle="1" w:styleId="195">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C0504D" w:themeColor="accent2"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C0504D" w:themeColor="accent2"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fill="EFD3D2" w:themeFill="accent2" w:themeFillTint="40"/>
      </w:tcPr>
    </w:tblStylePr>
    <w:tblStylePr w:type="band1Horz">
      <w:rPr>
        <w:color w:val="DA9896" w:themeColor="accent2" w:themeTint="96"/>
        <w:sz w:val="22"/>
        <w14:textFill>
          <w14:solidFill>
            <w14:schemeClr w14:val="accent2">
              <w14:lumMod w14:val="59000"/>
              <w14:lumOff w14:val="41000"/>
            </w14:schemeClr>
          </w14:solidFill>
        </w14:textFill>
      </w:rPr>
      <w:tcPr>
        <w:shd w:val="clear" w:color="EFD3D2" w:fill="EFD3D2" w:themeFill="accent2" w:themeFillTint="40"/>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96">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9BBB59" w:themeColor="accent3"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9BBB59" w:themeColor="accent3"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fill="E5EDD5" w:themeFill="accent3" w:themeFillTint="40"/>
      </w:tcPr>
    </w:tblStylePr>
    <w:tblStylePr w:type="band1Horz">
      <w:rPr>
        <w:color w:val="C3D69B" w:themeColor="accent3" w:themeTint="99"/>
        <w:sz w:val="22"/>
        <w14:textFill>
          <w14:solidFill>
            <w14:schemeClr w14:val="accent3">
              <w14:lumMod w14:val="60000"/>
              <w14:lumOff w14:val="40000"/>
            </w14:schemeClr>
          </w14:solidFill>
        </w14:textFill>
      </w:rPr>
      <w:tcPr>
        <w:shd w:val="clear" w:color="E5EDD5" w:fill="E5EDD5" w:themeFill="accent3" w:themeFillTint="40"/>
      </w:tcPr>
    </w:tblStylePr>
    <w:tblStylePr w:type="band2Horz">
      <w:rPr>
        <w:color w:val="C3D69B" w:themeColor="accent3" w:themeTint="99"/>
        <w:sz w:val="22"/>
        <w14:textFill>
          <w14:solidFill>
            <w14:schemeClr w14:val="accent3">
              <w14:lumMod w14:val="60000"/>
              <w14:lumOff w14:val="40000"/>
            </w14:schemeClr>
          </w14:solidFill>
        </w14:textFill>
      </w:rPr>
    </w:tblStylePr>
  </w:style>
  <w:style w:type="table" w:customStyle="1" w:styleId="197">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8064A2" w:themeColor="accent4"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8064A2" w:themeColor="accent4"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fill="DFD8E7" w:themeFill="accent4" w:themeFillTint="40"/>
      </w:tcPr>
    </w:tblStylePr>
    <w:tblStylePr w:type="band1Horz">
      <w:rPr>
        <w:color w:val="B3A2C7" w:themeColor="accent4" w:themeTint="99"/>
        <w:sz w:val="22"/>
        <w14:textFill>
          <w14:solidFill>
            <w14:schemeClr w14:val="accent4">
              <w14:lumMod w14:val="60000"/>
              <w14:lumOff w14:val="40000"/>
            </w14:schemeClr>
          </w14:solidFill>
        </w14:textFill>
      </w:rPr>
      <w:tcPr>
        <w:shd w:val="clear" w:color="DFD8E7" w:fill="DFD8E7" w:themeFill="accent4" w:themeFillTint="40"/>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98">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4BACC6" w:themeColor="accent5"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4BACC6" w:themeColor="accent5"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fill="D1EAF0" w:themeFill="accent5" w:themeFillTint="40"/>
      </w:tcPr>
    </w:tblStylePr>
    <w:tblStylePr w:type="band1Horz">
      <w:rPr>
        <w:color w:val="93CDDD" w:themeColor="accent5" w:themeTint="99"/>
        <w:sz w:val="22"/>
        <w14:textFill>
          <w14:solidFill>
            <w14:schemeClr w14:val="accent5">
              <w14:lumMod w14:val="60000"/>
              <w14:lumOff w14:val="40000"/>
            </w14:schemeClr>
          </w14:solidFill>
        </w14:textFill>
      </w:rPr>
      <w:tcPr>
        <w:shd w:val="clear" w:color="D1EAF0" w:fill="D1EAF0" w:themeFill="accent5" w:themeFillTint="40"/>
      </w:tcPr>
    </w:tblStylePr>
    <w:tblStylePr w:type="band2Horz">
      <w:rPr>
        <w:color w:val="93CDDD" w:themeColor="accent5" w:themeTint="99"/>
        <w:sz w:val="22"/>
        <w14:textFill>
          <w14:solidFill>
            <w14:schemeClr w14:val="accent5">
              <w14:lumMod w14:val="60000"/>
              <w14:lumOff w14:val="40000"/>
            </w14:schemeClr>
          </w14:solidFill>
        </w14:textFill>
      </w:rPr>
    </w:tblStylePr>
  </w:style>
  <w:style w:type="table" w:customStyle="1" w:styleId="199">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79646" w:themeColor="accent6"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79646" w:themeColor="accent6"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fill="FCE4D0" w:themeFill="accent6" w:themeFillTint="40"/>
      </w:tcPr>
    </w:tblStylePr>
    <w:tblStylePr w:type="band1Horz">
      <w:rPr>
        <w:color w:val="FAC090" w:themeColor="accent6" w:themeTint="99"/>
        <w:sz w:val="22"/>
        <w14:textFill>
          <w14:solidFill>
            <w14:schemeClr w14:val="accent6">
              <w14:lumMod w14:val="60000"/>
              <w14:lumOff w14:val="40000"/>
            </w14:schemeClr>
          </w14:solidFill>
        </w14:textFill>
      </w:rPr>
      <w:tcPr>
        <w:shd w:val="clear" w:color="FCE4D0" w:fill="FCE4D0" w:themeFill="accent6" w:themeFillTint="40"/>
      </w:tcPr>
    </w:tblStylePr>
    <w:tblStylePr w:type="band2Horz">
      <w:rPr>
        <w:color w:val="FAC090" w:themeColor="accent6" w:themeTint="99"/>
        <w:sz w:val="22"/>
        <w14:textFill>
          <w14:solidFill>
            <w14:schemeClr w14:val="accent6">
              <w14:lumMod w14:val="60000"/>
              <w14:lumOff w14:val="40000"/>
            </w14:schemeClr>
          </w14:solidFill>
        </w14:textFill>
      </w:rPr>
    </w:tblStylePr>
  </w:style>
  <w:style w:type="table" w:customStyle="1" w:styleId="200">
    <w:name w:val="Tabela de Lista 7 Colorida1"/>
    <w:basedOn w:val="12"/>
    <w:qFormat/>
    <w:uiPriority w:val="99"/>
    <w:tblPr>
      <w:tblBorders>
        <w:right w:val="single" w:color="7E7E7E" w:themeColor="text1" w:themeTint="80" w:sz="4" w:space="0"/>
      </w:tblBorders>
    </w:tblPr>
    <w:tblStylePr w:type="firstRow">
      <w:rPr>
        <w:i/>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i/>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BEBEBE" w:fill="BEBEBE" w:themeFill="text1" w:themeFillTint="40"/>
      </w:tcPr>
    </w:tblStylePr>
    <w:tblStylePr w:type="band1Horz">
      <w:rPr>
        <w:color w:val="808080" w:themeColor="text1" w:themeTint="80"/>
        <w:sz w:val="22"/>
        <w14:textFill>
          <w14:solidFill>
            <w14:schemeClr w14:val="tx1">
              <w14:lumMod w14:val="50000"/>
              <w14:lumOff w14:val="50000"/>
            </w14:schemeClr>
          </w14:solidFill>
        </w14:textFill>
      </w:rPr>
      <w:tcPr>
        <w:shd w:val="clear" w:color="BEBEBE" w:fill="BEBEBE" w:themeFill="text1" w:themeFillTint="40"/>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201">
    <w:name w:val="List Table 7 Colorful - Accent 1"/>
    <w:basedOn w:val="12"/>
    <w:qFormat/>
    <w:uiPriority w:val="99"/>
    <w:tblPr>
      <w:tblBorders>
        <w:right w:val="single" w:color="4F81BD" w:themeColor="accent1" w:sz="4" w:space="0"/>
      </w:tblBorders>
    </w:tblPr>
    <w:tblStylePr w:type="firstRow">
      <w:rPr>
        <w:i/>
        <w:color w:val="2A4B71" w:themeColor="accent1" w:themeShade="94"/>
        <w:sz w:val="22"/>
      </w:rPr>
      <w:tcPr>
        <w:tcBorders>
          <w:top w:val="nil"/>
          <w:left w:val="nil"/>
          <w:bottom w:val="single" w:color="4F81BD" w:themeColor="accent1" w:sz="4" w:space="0"/>
          <w:right w:val="nil"/>
        </w:tcBorders>
        <w:shd w:val="clear" w:color="FFFFFF" w:fill="FFFFFF" w:themeFill="light1"/>
      </w:tcPr>
    </w:tblStylePr>
    <w:tblStylePr w:type="lastRow">
      <w:rPr>
        <w:i/>
        <w:color w:val="2A4B71" w:themeColor="accent1" w:themeShade="94"/>
        <w:sz w:val="22"/>
      </w:rPr>
      <w:tcPr>
        <w:tcBorders>
          <w:top w:val="single" w:color="4F81BD" w:themeColor="accent1" w:sz="4" w:space="0"/>
          <w:left w:val="nil"/>
          <w:bottom w:val="nil"/>
          <w:right w:val="nil"/>
        </w:tcBorders>
        <w:shd w:val="clear" w:color="FFFFFF" w:fill="FFFFFF" w:themeFill="light1"/>
      </w:tcPr>
    </w:tblStylePr>
    <w:tblStylePr w:type="firstCol">
      <w:pPr>
        <w:jc w:val="right"/>
      </w:pPr>
      <w:rPr>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fill="D2DFEE" w:themeFill="accent1" w:themeFillTint="40"/>
      </w:tcPr>
    </w:tblStylePr>
    <w:tblStylePr w:type="band1Horz">
      <w:rPr>
        <w:color w:val="2A4B71" w:themeColor="accent1" w:themeShade="94"/>
        <w:sz w:val="22"/>
      </w:rPr>
      <w:tcPr>
        <w:shd w:val="clear" w:color="D2DFEE" w:fill="D2DFEE" w:themeFill="accent1" w:themeFillTint="40"/>
      </w:tcPr>
    </w:tblStylePr>
    <w:tblStylePr w:type="band2Horz">
      <w:rPr>
        <w:color w:val="2A4B71" w:themeColor="accent1" w:themeShade="94"/>
        <w:sz w:val="22"/>
      </w:rPr>
    </w:tblStylePr>
  </w:style>
  <w:style w:type="table" w:customStyle="1" w:styleId="202">
    <w:name w:val="List Table 7 Colorful - Accent 2"/>
    <w:basedOn w:val="12"/>
    <w:qFormat/>
    <w:uiPriority w:val="99"/>
    <w:tblPr>
      <w:tblBorders>
        <w:right w:val="single" w:color="D99795" w:themeColor="accent2" w:themeTint="97" w:sz="4" w:space="0"/>
      </w:tblBorders>
    </w:tblPr>
    <w:tblStylePr w:type="firstRow">
      <w:rPr>
        <w:i/>
        <w:color w:val="DA9896" w:themeColor="accent2" w:themeTint="96"/>
        <w:sz w:val="22"/>
        <w14:textFill>
          <w14:solidFill>
            <w14:schemeClr w14:val="accent2">
              <w14:lumMod w14:val="59000"/>
              <w14:lumOff w14:val="41000"/>
            </w14:schemeClr>
          </w14:solidFill>
        </w14:textFill>
      </w:rPr>
      <w:tcPr>
        <w:tcBorders>
          <w:top w:val="nil"/>
          <w:left w:val="nil"/>
          <w:bottom w:val="single" w:color="C0504D" w:themeColor="accent2" w:sz="4" w:space="0"/>
          <w:right w:val="nil"/>
        </w:tcBorders>
        <w:shd w:val="clear" w:color="FFFFFF" w:fill="FFFFFF" w:themeFill="light1"/>
      </w:tcPr>
    </w:tblStylePr>
    <w:tblStylePr w:type="lastRow">
      <w:rPr>
        <w:i/>
        <w:color w:val="DA9896" w:themeColor="accent2" w:themeTint="96"/>
        <w:sz w:val="22"/>
        <w14:textFill>
          <w14:solidFill>
            <w14:schemeClr w14:val="accent2">
              <w14:lumMod w14:val="59000"/>
              <w14:lumOff w14:val="41000"/>
            </w14:schemeClr>
          </w14:solidFill>
        </w14:textFill>
      </w:rPr>
      <w:tcPr>
        <w:tcBorders>
          <w:top w:val="single" w:color="C0504D" w:themeColor="accent2" w:sz="4" w:space="0"/>
          <w:left w:val="nil"/>
          <w:bottom w:val="nil"/>
          <w:right w:val="nil"/>
        </w:tcBorders>
        <w:shd w:val="clear" w:color="FFFFFF" w:fill="FFFFFF" w:themeFill="light1"/>
      </w:tcPr>
    </w:tblStylePr>
    <w:tblStylePr w:type="firstCol">
      <w:pPr>
        <w:jc w:val="right"/>
      </w:pPr>
      <w:rPr>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C0504D" w:themeColor="accent2" w:sz="4" w:space="0"/>
        </w:tcBorders>
        <w:shd w:val="clear" w:color="FFFFFF" w:fill="auto"/>
      </w:tcPr>
    </w:tblStylePr>
    <w:tblStylePr w:type="lastCol">
      <w:rPr>
        <w:i/>
        <w:color w:val="DA9896" w:themeColor="accent2" w:themeTint="96"/>
        <w:sz w:val="22"/>
        <w14:textFill>
          <w14:solidFill>
            <w14:schemeClr w14:val="accent2">
              <w14:lumMod w14:val="59000"/>
              <w14:lumOff w14:val="41000"/>
            </w14:schemeClr>
          </w14:solidFill>
        </w14:textFill>
      </w:rPr>
      <w:tcPr>
        <w:tcBorders>
          <w:top w:val="nil"/>
          <w:left w:val="single" w:color="C0504D" w:themeColor="accent2" w:sz="4" w:space="0"/>
          <w:bottom w:val="nil"/>
          <w:right w:val="nil"/>
        </w:tcBorders>
        <w:shd w:val="clear" w:color="FFFFFF" w:fill="auto"/>
      </w:tcPr>
    </w:tblStylePr>
    <w:tblStylePr w:type="band1Vert">
      <w:tcPr>
        <w:shd w:val="clear" w:color="EFD3D2" w:fill="EFD3D2" w:themeFill="accent2" w:themeFillTint="40"/>
      </w:tcPr>
    </w:tblStylePr>
    <w:tblStylePr w:type="band1Horz">
      <w:rPr>
        <w:color w:val="DA9896" w:themeColor="accent2" w:themeTint="96"/>
        <w:sz w:val="22"/>
        <w14:textFill>
          <w14:solidFill>
            <w14:schemeClr w14:val="accent2">
              <w14:lumMod w14:val="59000"/>
              <w14:lumOff w14:val="41000"/>
            </w14:schemeClr>
          </w14:solidFill>
        </w14:textFill>
      </w:rPr>
      <w:tcPr>
        <w:shd w:val="clear" w:color="EFD3D2" w:fill="EFD3D2" w:themeFill="accent2" w:themeFillTint="40"/>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203">
    <w:name w:val="List Table 7 Colorful - Accent 3"/>
    <w:basedOn w:val="12"/>
    <w:qFormat/>
    <w:uiPriority w:val="99"/>
    <w:tblPr>
      <w:tblBorders>
        <w:right w:val="single" w:color="C3D69C" w:themeColor="accent3" w:themeTint="98" w:sz="4" w:space="0"/>
      </w:tblBorders>
    </w:tblPr>
    <w:tblStylePr w:type="firstRow">
      <w:rPr>
        <w:i/>
        <w:color w:val="C3D69B" w:themeColor="accent3" w:themeTint="99"/>
        <w:sz w:val="22"/>
        <w14:textFill>
          <w14:solidFill>
            <w14:schemeClr w14:val="accent3">
              <w14:lumMod w14:val="60000"/>
              <w14:lumOff w14:val="40000"/>
            </w14:schemeClr>
          </w14:solidFill>
        </w14:textFill>
      </w:rPr>
      <w:tcPr>
        <w:tcBorders>
          <w:top w:val="nil"/>
          <w:left w:val="nil"/>
          <w:bottom w:val="single" w:color="9BBB59" w:themeColor="accent3" w:sz="4" w:space="0"/>
          <w:right w:val="nil"/>
        </w:tcBorders>
        <w:shd w:val="clear" w:color="FFFFFF" w:fill="FFFFFF" w:themeFill="light1"/>
      </w:tcPr>
    </w:tblStylePr>
    <w:tblStylePr w:type="lastRow">
      <w:rPr>
        <w:i/>
        <w:color w:val="C3D69B" w:themeColor="accent3" w:themeTint="99"/>
        <w:sz w:val="22"/>
        <w14:textFill>
          <w14:solidFill>
            <w14:schemeClr w14:val="accent3">
              <w14:lumMod w14:val="60000"/>
              <w14:lumOff w14:val="40000"/>
            </w14:schemeClr>
          </w14:solidFill>
        </w14:textFill>
      </w:rPr>
      <w:tcPr>
        <w:tcBorders>
          <w:top w:val="single" w:color="9BBB59" w:themeColor="accent3" w:sz="4" w:space="0"/>
          <w:left w:val="nil"/>
          <w:bottom w:val="nil"/>
          <w:right w:val="nil"/>
        </w:tcBorders>
        <w:shd w:val="clear" w:color="FFFFFF" w:fill="FFFFFF" w:themeFill="light1"/>
      </w:tcPr>
    </w:tblStylePr>
    <w:tblStylePr w:type="firstCol">
      <w:pPr>
        <w:jc w:val="right"/>
      </w:pPr>
      <w:rPr>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9BBB59" w:themeColor="accent3" w:sz="4" w:space="0"/>
        </w:tcBorders>
        <w:shd w:val="clear" w:color="FFFFFF" w:fill="auto"/>
      </w:tcPr>
    </w:tblStylePr>
    <w:tblStylePr w:type="lastCol">
      <w:rPr>
        <w:i/>
        <w:color w:val="C3D69B" w:themeColor="accent3" w:themeTint="99"/>
        <w:sz w:val="22"/>
        <w14:textFill>
          <w14:solidFill>
            <w14:schemeClr w14:val="accent3">
              <w14:lumMod w14:val="60000"/>
              <w14:lumOff w14:val="40000"/>
            </w14:schemeClr>
          </w14:solidFill>
        </w14:textFill>
      </w:rPr>
      <w:tcPr>
        <w:tcBorders>
          <w:top w:val="nil"/>
          <w:left w:val="single" w:color="9BBB59" w:themeColor="accent3" w:sz="4" w:space="0"/>
          <w:bottom w:val="nil"/>
          <w:right w:val="nil"/>
        </w:tcBorders>
        <w:shd w:val="clear" w:color="FFFFFF" w:fill="auto"/>
      </w:tcPr>
    </w:tblStylePr>
    <w:tblStylePr w:type="band1Vert">
      <w:tcPr>
        <w:shd w:val="clear" w:color="E5EDD5" w:fill="E5EDD5" w:themeFill="accent3" w:themeFillTint="40"/>
      </w:tcPr>
    </w:tblStylePr>
    <w:tblStylePr w:type="band1Horz">
      <w:rPr>
        <w:color w:val="C3D69B" w:themeColor="accent3" w:themeTint="99"/>
        <w:sz w:val="22"/>
        <w14:textFill>
          <w14:solidFill>
            <w14:schemeClr w14:val="accent3">
              <w14:lumMod w14:val="60000"/>
              <w14:lumOff w14:val="40000"/>
            </w14:schemeClr>
          </w14:solidFill>
        </w14:textFill>
      </w:rPr>
      <w:tcPr>
        <w:shd w:val="clear" w:color="E5EDD5" w:fill="E5EDD5" w:themeFill="accent3" w:themeFillTint="40"/>
      </w:tcPr>
    </w:tblStylePr>
    <w:tblStylePr w:type="band2Horz">
      <w:rPr>
        <w:color w:val="C3D69B" w:themeColor="accent3" w:themeTint="99"/>
        <w:sz w:val="22"/>
        <w14:textFill>
          <w14:solidFill>
            <w14:schemeClr w14:val="accent3">
              <w14:lumMod w14:val="60000"/>
              <w14:lumOff w14:val="40000"/>
            </w14:schemeClr>
          </w14:solidFill>
        </w14:textFill>
      </w:rPr>
    </w:tblStylePr>
  </w:style>
  <w:style w:type="table" w:customStyle="1" w:styleId="204">
    <w:name w:val="List Table 7 Colorful - Accent 4"/>
    <w:basedOn w:val="12"/>
    <w:qFormat/>
    <w:uiPriority w:val="99"/>
    <w:tblPr>
      <w:tblBorders>
        <w:right w:val="single" w:color="B2A1C6" w:themeColor="accent4" w:themeTint="9A" w:sz="4" w:space="0"/>
      </w:tblBorders>
    </w:tblPr>
    <w:tblStylePr w:type="firstRow">
      <w:rPr>
        <w:i/>
        <w:color w:val="B3A2C7" w:themeColor="accent4" w:themeTint="99"/>
        <w:sz w:val="22"/>
        <w14:textFill>
          <w14:solidFill>
            <w14:schemeClr w14:val="accent4">
              <w14:lumMod w14:val="60000"/>
              <w14:lumOff w14:val="40000"/>
            </w14:schemeClr>
          </w14:solidFill>
        </w14:textFill>
      </w:rPr>
      <w:tcPr>
        <w:tcBorders>
          <w:top w:val="nil"/>
          <w:left w:val="nil"/>
          <w:bottom w:val="single" w:color="8064A2" w:themeColor="accent4" w:sz="4" w:space="0"/>
          <w:right w:val="nil"/>
        </w:tcBorders>
        <w:shd w:val="clear" w:color="FFFFFF" w:fill="FFFFFF" w:themeFill="light1"/>
      </w:tcPr>
    </w:tblStylePr>
    <w:tblStylePr w:type="lastRow">
      <w:rPr>
        <w:i/>
        <w:color w:val="B3A2C7" w:themeColor="accent4" w:themeTint="99"/>
        <w:sz w:val="22"/>
        <w14:textFill>
          <w14:solidFill>
            <w14:schemeClr w14:val="accent4">
              <w14:lumMod w14:val="60000"/>
              <w14:lumOff w14:val="40000"/>
            </w14:schemeClr>
          </w14:solidFill>
        </w14:textFill>
      </w:rPr>
      <w:tcPr>
        <w:tcBorders>
          <w:top w:val="single" w:color="8064A2" w:themeColor="accent4" w:sz="4" w:space="0"/>
          <w:left w:val="nil"/>
          <w:bottom w:val="nil"/>
          <w:right w:val="nil"/>
        </w:tcBorders>
        <w:shd w:val="clear" w:color="FFFFFF" w:fill="FFFFFF" w:themeFill="light1"/>
      </w:tcPr>
    </w:tblStylePr>
    <w:tblStylePr w:type="firstCol">
      <w:pPr>
        <w:jc w:val="right"/>
      </w:pPr>
      <w:rPr>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8064A2" w:themeColor="accent4" w:sz="4" w:space="0"/>
        </w:tcBorders>
        <w:shd w:val="clear" w:color="FFFFFF" w:fill="auto"/>
      </w:tcPr>
    </w:tblStylePr>
    <w:tblStylePr w:type="lastCol">
      <w:rPr>
        <w:i/>
        <w:color w:val="B3A2C7" w:themeColor="accent4" w:themeTint="99"/>
        <w:sz w:val="22"/>
        <w14:textFill>
          <w14:solidFill>
            <w14:schemeClr w14:val="accent4">
              <w14:lumMod w14:val="60000"/>
              <w14:lumOff w14:val="40000"/>
            </w14:schemeClr>
          </w14:solidFill>
        </w14:textFill>
      </w:rPr>
      <w:tcPr>
        <w:tcBorders>
          <w:top w:val="nil"/>
          <w:left w:val="single" w:color="8064A2" w:themeColor="accent4" w:sz="4" w:space="0"/>
          <w:bottom w:val="nil"/>
          <w:right w:val="nil"/>
        </w:tcBorders>
        <w:shd w:val="clear" w:color="FFFFFF" w:fill="auto"/>
      </w:tcPr>
    </w:tblStylePr>
    <w:tblStylePr w:type="band1Vert">
      <w:tcPr>
        <w:shd w:val="clear" w:color="DFD8E7" w:fill="DFD8E7" w:themeFill="accent4" w:themeFillTint="40"/>
      </w:tcPr>
    </w:tblStylePr>
    <w:tblStylePr w:type="band1Horz">
      <w:rPr>
        <w:color w:val="B3A2C7" w:themeColor="accent4" w:themeTint="99"/>
        <w:sz w:val="22"/>
        <w14:textFill>
          <w14:solidFill>
            <w14:schemeClr w14:val="accent4">
              <w14:lumMod w14:val="60000"/>
              <w14:lumOff w14:val="40000"/>
            </w14:schemeClr>
          </w14:solidFill>
        </w14:textFill>
      </w:rPr>
      <w:tcPr>
        <w:shd w:val="clear" w:color="DFD8E7" w:fill="DFD8E7" w:themeFill="accent4" w:themeFillTint="40"/>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205">
    <w:name w:val="List Table 7 Colorful - Accent 5"/>
    <w:basedOn w:val="12"/>
    <w:qFormat/>
    <w:uiPriority w:val="99"/>
    <w:tblPr>
      <w:tblBorders>
        <w:right w:val="single" w:color="92CCDC" w:themeColor="accent5" w:themeTint="9A" w:sz="4" w:space="0"/>
      </w:tblBorders>
    </w:tblPr>
    <w:tblStylePr w:type="firstRow">
      <w:rPr>
        <w:i/>
        <w:color w:val="93CDDD" w:themeColor="accent5" w:themeTint="99"/>
        <w:sz w:val="22"/>
        <w14:textFill>
          <w14:solidFill>
            <w14:schemeClr w14:val="accent5">
              <w14:lumMod w14:val="60000"/>
              <w14:lumOff w14:val="40000"/>
            </w14:schemeClr>
          </w14:solidFill>
        </w14:textFill>
      </w:rPr>
      <w:tcPr>
        <w:tcBorders>
          <w:top w:val="nil"/>
          <w:left w:val="nil"/>
          <w:bottom w:val="single" w:color="4BACC6" w:themeColor="accent5" w:sz="4" w:space="0"/>
          <w:right w:val="nil"/>
        </w:tcBorders>
        <w:shd w:val="clear" w:color="FFFFFF" w:fill="FFFFFF" w:themeFill="light1"/>
      </w:tcPr>
    </w:tblStylePr>
    <w:tblStylePr w:type="lastRow">
      <w:rPr>
        <w:i/>
        <w:color w:val="93CDDD" w:themeColor="accent5" w:themeTint="99"/>
        <w:sz w:val="22"/>
        <w14:textFill>
          <w14:solidFill>
            <w14:schemeClr w14:val="accent5">
              <w14:lumMod w14:val="60000"/>
              <w14:lumOff w14:val="40000"/>
            </w14:schemeClr>
          </w14:solidFill>
        </w14:textFill>
      </w:rPr>
      <w:tcPr>
        <w:tcBorders>
          <w:top w:val="single" w:color="4BACC6" w:themeColor="accent5" w:sz="4" w:space="0"/>
          <w:left w:val="nil"/>
          <w:bottom w:val="nil"/>
          <w:right w:val="nil"/>
        </w:tcBorders>
        <w:shd w:val="clear" w:color="FFFFFF" w:fill="FFFFFF" w:themeFill="light1"/>
      </w:tcPr>
    </w:tblStylePr>
    <w:tblStylePr w:type="firstCol">
      <w:pPr>
        <w:jc w:val="right"/>
      </w:pPr>
      <w:rPr>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4BACC6" w:themeColor="accent5" w:sz="4" w:space="0"/>
        </w:tcBorders>
        <w:shd w:val="clear" w:color="FFFFFF" w:fill="auto"/>
      </w:tcPr>
    </w:tblStylePr>
    <w:tblStylePr w:type="lastCol">
      <w:rPr>
        <w:i/>
        <w:color w:val="93CDDD" w:themeColor="accent5" w:themeTint="99"/>
        <w:sz w:val="22"/>
        <w14:textFill>
          <w14:solidFill>
            <w14:schemeClr w14:val="accent5">
              <w14:lumMod w14:val="60000"/>
              <w14:lumOff w14:val="40000"/>
            </w14:schemeClr>
          </w14:solidFill>
        </w14:textFill>
      </w:rPr>
      <w:tcPr>
        <w:tcBorders>
          <w:top w:val="nil"/>
          <w:left w:val="single" w:color="4BACC6" w:themeColor="accent5" w:sz="4" w:space="0"/>
          <w:bottom w:val="nil"/>
          <w:right w:val="nil"/>
        </w:tcBorders>
        <w:shd w:val="clear" w:color="FFFFFF" w:fill="auto"/>
      </w:tcPr>
    </w:tblStylePr>
    <w:tblStylePr w:type="band1Vert">
      <w:tcPr>
        <w:shd w:val="clear" w:color="D1EAF0" w:fill="D1EAF0" w:themeFill="accent5" w:themeFillTint="40"/>
      </w:tcPr>
    </w:tblStylePr>
    <w:tblStylePr w:type="band1Horz">
      <w:rPr>
        <w:color w:val="93CDDD" w:themeColor="accent5" w:themeTint="99"/>
        <w:sz w:val="22"/>
        <w14:textFill>
          <w14:solidFill>
            <w14:schemeClr w14:val="accent5">
              <w14:lumMod w14:val="60000"/>
              <w14:lumOff w14:val="40000"/>
            </w14:schemeClr>
          </w14:solidFill>
        </w14:textFill>
      </w:rPr>
      <w:tcPr>
        <w:shd w:val="clear" w:color="D1EAF0" w:fill="D1EAF0" w:themeFill="accent5" w:themeFillTint="40"/>
      </w:tcPr>
    </w:tblStylePr>
    <w:tblStylePr w:type="band2Horz">
      <w:rPr>
        <w:color w:val="93CDDD" w:themeColor="accent5" w:themeTint="99"/>
        <w:sz w:val="22"/>
        <w14:textFill>
          <w14:solidFill>
            <w14:schemeClr w14:val="accent5">
              <w14:lumMod w14:val="60000"/>
              <w14:lumOff w14:val="40000"/>
            </w14:schemeClr>
          </w14:solidFill>
        </w14:textFill>
      </w:rPr>
    </w:tblStylePr>
  </w:style>
  <w:style w:type="table" w:customStyle="1" w:styleId="206">
    <w:name w:val="List Table 7 Colorful - Accent 6"/>
    <w:basedOn w:val="12"/>
    <w:qFormat/>
    <w:uiPriority w:val="99"/>
    <w:tblPr>
      <w:tblBorders>
        <w:right w:val="single" w:color="FAC090" w:themeColor="accent6" w:themeTint="98" w:sz="4" w:space="0"/>
      </w:tblBorders>
    </w:tblPr>
    <w:tblStylePr w:type="firstRow">
      <w:rPr>
        <w:i/>
        <w:color w:val="FAC090" w:themeColor="accent6" w:themeTint="99"/>
        <w:sz w:val="22"/>
        <w14:textFill>
          <w14:solidFill>
            <w14:schemeClr w14:val="accent6">
              <w14:lumMod w14:val="60000"/>
              <w14:lumOff w14:val="40000"/>
            </w14:schemeClr>
          </w14:solidFill>
        </w14:textFill>
      </w:rPr>
      <w:tcPr>
        <w:tcBorders>
          <w:top w:val="nil"/>
          <w:left w:val="nil"/>
          <w:bottom w:val="single" w:color="F79646" w:themeColor="accent6" w:sz="4" w:space="0"/>
          <w:right w:val="nil"/>
        </w:tcBorders>
        <w:shd w:val="clear" w:color="FFFFFF" w:fill="FFFFFF" w:themeFill="light1"/>
      </w:tcPr>
    </w:tblStylePr>
    <w:tblStylePr w:type="lastRow">
      <w:rPr>
        <w:i/>
        <w:color w:val="FAC090" w:themeColor="accent6" w:themeTint="99"/>
        <w:sz w:val="22"/>
        <w14:textFill>
          <w14:solidFill>
            <w14:schemeClr w14:val="accent6">
              <w14:lumMod w14:val="60000"/>
              <w14:lumOff w14:val="40000"/>
            </w14:schemeClr>
          </w14:solidFill>
        </w14:textFill>
      </w:rPr>
      <w:tcPr>
        <w:tcBorders>
          <w:top w:val="single" w:color="F79646" w:themeColor="accent6" w:sz="4" w:space="0"/>
          <w:left w:val="nil"/>
          <w:bottom w:val="nil"/>
          <w:right w:val="nil"/>
        </w:tcBorders>
        <w:shd w:val="clear" w:color="FFFFFF" w:fill="FFFFFF" w:themeFill="light1"/>
      </w:tcPr>
    </w:tblStylePr>
    <w:tblStylePr w:type="firstCol">
      <w:pPr>
        <w:jc w:val="right"/>
      </w:pPr>
      <w:rPr>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79646" w:themeColor="accent6" w:sz="4" w:space="0"/>
        </w:tcBorders>
        <w:shd w:val="clear" w:color="FFFFFF" w:fill="auto"/>
      </w:tcPr>
    </w:tblStylePr>
    <w:tblStylePr w:type="lastCol">
      <w:rPr>
        <w:i/>
        <w:color w:val="FAC090" w:themeColor="accent6" w:themeTint="99"/>
        <w:sz w:val="22"/>
        <w14:textFill>
          <w14:solidFill>
            <w14:schemeClr w14:val="accent6">
              <w14:lumMod w14:val="60000"/>
              <w14:lumOff w14:val="40000"/>
            </w14:schemeClr>
          </w14:solidFill>
        </w14:textFill>
      </w:rPr>
      <w:tcPr>
        <w:tcBorders>
          <w:top w:val="nil"/>
          <w:left w:val="single" w:color="F79646" w:themeColor="accent6" w:sz="4" w:space="0"/>
          <w:bottom w:val="nil"/>
          <w:right w:val="nil"/>
        </w:tcBorders>
        <w:shd w:val="clear" w:color="FFFFFF" w:fill="auto"/>
      </w:tcPr>
    </w:tblStylePr>
    <w:tblStylePr w:type="band1Vert">
      <w:tcPr>
        <w:shd w:val="clear" w:color="FCE4D0" w:fill="FCE4D0" w:themeFill="accent6" w:themeFillTint="40"/>
      </w:tcPr>
    </w:tblStylePr>
    <w:tblStylePr w:type="band1Horz">
      <w:rPr>
        <w:color w:val="FAC090" w:themeColor="accent6" w:themeTint="99"/>
        <w:sz w:val="22"/>
        <w14:textFill>
          <w14:solidFill>
            <w14:schemeClr w14:val="accent6">
              <w14:lumMod w14:val="60000"/>
              <w14:lumOff w14:val="40000"/>
            </w14:schemeClr>
          </w14:solidFill>
        </w14:textFill>
      </w:rPr>
      <w:tcPr>
        <w:shd w:val="clear" w:color="FCE4D0" w:fill="FCE4D0" w:themeFill="accent6" w:themeFillTint="40"/>
      </w:tcPr>
    </w:tblStylePr>
    <w:tblStylePr w:type="band2Horz">
      <w:rPr>
        <w:color w:val="FAC090" w:themeColor="accent6" w:themeTint="99"/>
        <w:sz w:val="22"/>
        <w14:textFill>
          <w14:solidFill>
            <w14:schemeClr w14:val="accent6">
              <w14:lumMod w14:val="60000"/>
              <w14:lumOff w14:val="40000"/>
            </w14:schemeClr>
          </w14:solidFill>
        </w14:textFill>
      </w:rPr>
    </w:tblStylePr>
  </w:style>
  <w:style w:type="table" w:customStyle="1" w:styleId="207">
    <w:name w:val="Lined - Accent"/>
    <w:basedOn w:val="12"/>
    <w:qFormat/>
    <w:uiPriority w:val="99"/>
    <w:rPr>
      <w:color w:val="404040"/>
    </w:r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208">
    <w:name w:val="Lined - Accent 1"/>
    <w:basedOn w:val="12"/>
    <w:qFormat/>
    <w:uiPriority w:val="99"/>
    <w:rPr>
      <w:color w:val="404040"/>
    </w:rPr>
    <w:tblStylePr w:type="firstRow">
      <w:rPr>
        <w:color w:val="F2F2F2"/>
        <w:sz w:val="22"/>
      </w:rPr>
      <w:tcPr>
        <w:shd w:val="clear" w:color="5D8BC2" w:fill="5D8BC2" w:themeFill="accent1" w:themeFillTint="EA"/>
      </w:tcPr>
    </w:tblStylePr>
    <w:tblStylePr w:type="lastRow">
      <w:rPr>
        <w:color w:val="F2F2F2"/>
        <w:sz w:val="22"/>
      </w:rPr>
      <w:tcPr>
        <w:shd w:val="clear" w:color="5D8BC2" w:fill="5D8BC2" w:themeFill="accent1" w:themeFillTint="EA"/>
      </w:tcPr>
    </w:tblStylePr>
    <w:tblStylePr w:type="firstCol">
      <w:rPr>
        <w:color w:val="F2F2F2"/>
        <w:sz w:val="22"/>
      </w:rPr>
      <w:tcPr>
        <w:shd w:val="clear" w:color="5D8BC2" w:fill="5D8BC2" w:themeFill="accent1" w:themeFillTint="EA"/>
      </w:tcPr>
    </w:tblStylePr>
    <w:tblStylePr w:type="lastCol">
      <w:rPr>
        <w:color w:val="F2F2F2"/>
        <w:sz w:val="22"/>
      </w:rPr>
      <w:tcPr>
        <w:shd w:val="clear" w:color="5D8BC2" w:fill="5D8BC2" w:themeFill="accent1" w:themeFillTint="EA"/>
      </w:tcPr>
    </w:tblStylePr>
    <w:tblStylePr w:type="band1Vert">
      <w:rPr>
        <w:color w:val="404040"/>
        <w:sz w:val="22"/>
      </w:rPr>
    </w:tblStylePr>
    <w:tblStylePr w:type="band2Vert">
      <w:rPr>
        <w:color w:val="404040"/>
        <w:sz w:val="22"/>
      </w:rPr>
      <w:tcPr>
        <w:shd w:val="clear" w:color="C7D7EA" w:fill="C7D7EA" w:themeFill="accent1" w:themeFillTint="50"/>
      </w:tcPr>
    </w:tblStylePr>
    <w:tblStylePr w:type="band1Horz">
      <w:rPr>
        <w:color w:val="404040"/>
        <w:sz w:val="22"/>
      </w:rPr>
    </w:tblStylePr>
    <w:tblStylePr w:type="band2Horz">
      <w:rPr>
        <w:color w:val="404040"/>
        <w:sz w:val="22"/>
      </w:rPr>
      <w:tcPr>
        <w:shd w:val="clear" w:color="C7D7EA" w:fill="C7D7EA" w:themeFill="accent1" w:themeFillTint="50"/>
      </w:tcPr>
    </w:tblStylePr>
  </w:style>
  <w:style w:type="table" w:customStyle="1" w:styleId="209">
    <w:name w:val="Lined - Accent 2"/>
    <w:basedOn w:val="12"/>
    <w:qFormat/>
    <w:uiPriority w:val="99"/>
    <w:rPr>
      <w:color w:val="404040"/>
    </w:rPr>
    <w:tblStylePr w:type="firstRow">
      <w:rPr>
        <w:color w:val="F2F2F2"/>
        <w:sz w:val="22"/>
      </w:rPr>
      <w:tcPr>
        <w:shd w:val="clear" w:color="D99795" w:fill="D99795" w:themeFill="accent2" w:themeFillTint="97"/>
      </w:tcPr>
    </w:tblStylePr>
    <w:tblStylePr w:type="lastRow">
      <w:rPr>
        <w:color w:val="F2F2F2"/>
        <w:sz w:val="22"/>
      </w:rPr>
      <w:tcPr>
        <w:shd w:val="clear" w:color="D99795" w:fill="D99795" w:themeFill="accent2" w:themeFillTint="97"/>
      </w:tcPr>
    </w:tblStylePr>
    <w:tblStylePr w:type="firstCol">
      <w:rPr>
        <w:color w:val="F2F2F2"/>
        <w:sz w:val="22"/>
      </w:rPr>
      <w:tcPr>
        <w:shd w:val="clear" w:color="D99795" w:fill="D99795" w:themeFill="accent2" w:themeFillTint="97"/>
      </w:tcPr>
    </w:tblStylePr>
    <w:tblStylePr w:type="lastCol">
      <w:rPr>
        <w:color w:val="F2F2F2"/>
        <w:sz w:val="22"/>
      </w:rPr>
      <w:tcPr>
        <w:shd w:val="clear" w:color="D99795" w:fill="D99795" w:themeFill="accent2" w:themeFillTint="97"/>
      </w:tcPr>
    </w:tblStylePr>
    <w:tblStylePr w:type="band1Vert">
      <w:rPr>
        <w:color w:val="404040"/>
        <w:sz w:val="22"/>
      </w:rPr>
    </w:tblStylePr>
    <w:tblStylePr w:type="band2Vert">
      <w:rPr>
        <w:color w:val="404040"/>
        <w:sz w:val="22"/>
      </w:rPr>
      <w:tcPr>
        <w:shd w:val="clear" w:color="F2DCDC" w:fill="F2DCDC" w:themeFill="accent2" w:themeFillTint="32"/>
      </w:tcPr>
    </w:tblStylePr>
    <w:tblStylePr w:type="band1Horz">
      <w:rPr>
        <w:color w:val="404040"/>
        <w:sz w:val="22"/>
      </w:rPr>
    </w:tblStylePr>
    <w:tblStylePr w:type="band2Horz">
      <w:rPr>
        <w:color w:val="404040"/>
        <w:sz w:val="22"/>
      </w:rPr>
      <w:tcPr>
        <w:shd w:val="clear" w:color="F2DCDC" w:fill="F2DCDC" w:themeFill="accent2" w:themeFillTint="32"/>
      </w:tcPr>
    </w:tblStylePr>
  </w:style>
  <w:style w:type="table" w:customStyle="1" w:styleId="210">
    <w:name w:val="Lined - Accent 3"/>
    <w:basedOn w:val="12"/>
    <w:qFormat/>
    <w:uiPriority w:val="99"/>
    <w:rPr>
      <w:color w:val="404040"/>
    </w:rPr>
    <w:tblStylePr w:type="firstRow">
      <w:rPr>
        <w:color w:val="F2F2F2"/>
        <w:sz w:val="22"/>
      </w:rPr>
      <w:tcPr>
        <w:shd w:val="clear" w:color="9BBB59" w:fill="9BBB59" w:themeFill="accent3" w:themeFillTint="FE"/>
      </w:tcPr>
    </w:tblStylePr>
    <w:tblStylePr w:type="lastRow">
      <w:rPr>
        <w:color w:val="F2F2F2"/>
        <w:sz w:val="22"/>
      </w:rPr>
      <w:tcPr>
        <w:shd w:val="clear" w:color="9BBB59" w:fill="9BBB59" w:themeFill="accent3" w:themeFillTint="FE"/>
      </w:tcPr>
    </w:tblStylePr>
    <w:tblStylePr w:type="firstCol">
      <w:rPr>
        <w:color w:val="F2F2F2"/>
        <w:sz w:val="22"/>
      </w:rPr>
      <w:tcPr>
        <w:shd w:val="clear" w:color="9BBB59" w:fill="9BBB59" w:themeFill="accent3" w:themeFillTint="FE"/>
      </w:tcPr>
    </w:tblStylePr>
    <w:tblStylePr w:type="lastCol">
      <w:rPr>
        <w:color w:val="F2F2F2"/>
        <w:sz w:val="22"/>
      </w:rPr>
      <w:tcPr>
        <w:shd w:val="clear" w:color="9BBB59" w:fill="9BBB59" w:themeFill="accent3" w:themeFillTint="FE"/>
      </w:tcPr>
    </w:tblStylePr>
    <w:tblStylePr w:type="band1Vert">
      <w:rPr>
        <w:color w:val="404040"/>
        <w:sz w:val="22"/>
      </w:rPr>
    </w:tblStylePr>
    <w:tblStylePr w:type="band2Vert">
      <w:rPr>
        <w:color w:val="404040"/>
        <w:sz w:val="22"/>
      </w:rPr>
      <w:tcPr>
        <w:shd w:val="clear" w:color="EAF1DD" w:fill="EAF1DD" w:themeFill="accent3" w:themeFillTint="34"/>
      </w:tcPr>
    </w:tblStylePr>
    <w:tblStylePr w:type="band1Horz">
      <w:rPr>
        <w:color w:val="404040"/>
        <w:sz w:val="22"/>
      </w:rPr>
    </w:tblStylePr>
    <w:tblStylePr w:type="band2Horz">
      <w:rPr>
        <w:color w:val="404040"/>
        <w:sz w:val="22"/>
      </w:rPr>
      <w:tcPr>
        <w:shd w:val="clear" w:color="EAF1DD" w:fill="EAF1DD" w:themeFill="accent3" w:themeFillTint="34"/>
      </w:tcPr>
    </w:tblStylePr>
  </w:style>
  <w:style w:type="table" w:customStyle="1" w:styleId="211">
    <w:name w:val="Lined - Accent 4"/>
    <w:basedOn w:val="12"/>
    <w:qFormat/>
    <w:uiPriority w:val="99"/>
    <w:rPr>
      <w:color w:val="404040"/>
    </w:rPr>
    <w:tblStylePr w:type="firstRow">
      <w:rPr>
        <w:color w:val="F2F2F2"/>
        <w:sz w:val="22"/>
      </w:rPr>
      <w:tcPr>
        <w:shd w:val="clear" w:color="B2A1C6" w:fill="B2A1C6" w:themeFill="accent4" w:themeFillTint="9A"/>
      </w:tcPr>
    </w:tblStylePr>
    <w:tblStylePr w:type="lastRow">
      <w:rPr>
        <w:color w:val="F2F2F2"/>
        <w:sz w:val="22"/>
      </w:rPr>
      <w:tcPr>
        <w:shd w:val="clear" w:color="B2A1C6" w:fill="B2A1C6" w:themeFill="accent4" w:themeFillTint="9A"/>
      </w:tcPr>
    </w:tblStylePr>
    <w:tblStylePr w:type="firstCol">
      <w:rPr>
        <w:color w:val="F2F2F2"/>
        <w:sz w:val="22"/>
      </w:rPr>
      <w:tcPr>
        <w:shd w:val="clear" w:color="B2A1C6" w:fill="B2A1C6" w:themeFill="accent4" w:themeFillTint="9A"/>
      </w:tcPr>
    </w:tblStylePr>
    <w:tblStylePr w:type="lastCol">
      <w:rPr>
        <w:color w:val="F2F2F2"/>
        <w:sz w:val="22"/>
      </w:rPr>
      <w:tcPr>
        <w:shd w:val="clear" w:color="B2A1C6" w:fill="B2A1C6" w:themeFill="accent4" w:themeFillTint="9A"/>
      </w:tcPr>
    </w:tblStylePr>
    <w:tblStylePr w:type="band1Vert">
      <w:rPr>
        <w:color w:val="404040"/>
        <w:sz w:val="22"/>
      </w:rPr>
    </w:tblStylePr>
    <w:tblStylePr w:type="band2Vert">
      <w:rPr>
        <w:color w:val="404040"/>
        <w:sz w:val="22"/>
      </w:rPr>
      <w:tcPr>
        <w:shd w:val="clear" w:color="E5DFEC" w:fill="E5DFEC" w:themeFill="accent4" w:themeFillTint="34"/>
      </w:tcPr>
    </w:tblStylePr>
    <w:tblStylePr w:type="band1Horz">
      <w:rPr>
        <w:color w:val="404040"/>
        <w:sz w:val="22"/>
      </w:rPr>
    </w:tblStylePr>
    <w:tblStylePr w:type="band2Horz">
      <w:rPr>
        <w:color w:val="404040"/>
        <w:sz w:val="22"/>
      </w:rPr>
      <w:tcPr>
        <w:shd w:val="clear" w:color="E5DFEC" w:fill="E5DFEC" w:themeFill="accent4" w:themeFillTint="34"/>
      </w:tcPr>
    </w:tblStylePr>
  </w:style>
  <w:style w:type="table" w:customStyle="1" w:styleId="212">
    <w:name w:val="Lined - Accent 5"/>
    <w:basedOn w:val="12"/>
    <w:qFormat/>
    <w:uiPriority w:val="99"/>
    <w:rPr>
      <w:color w:val="404040"/>
    </w:rPr>
    <w:tblStylePr w:type="firstRow">
      <w:rPr>
        <w:color w:val="F2F2F2"/>
        <w:sz w:val="22"/>
      </w:rPr>
      <w:tcPr>
        <w:shd w:val="clear" w:color="4BACC6" w:fill="4BACC6" w:themeFill="accent5"/>
      </w:tcPr>
    </w:tblStylePr>
    <w:tblStylePr w:type="lastRow">
      <w:rPr>
        <w:color w:val="F2F2F2"/>
        <w:sz w:val="22"/>
      </w:rPr>
      <w:tcPr>
        <w:shd w:val="clear" w:color="4BACC6" w:fill="4BACC6" w:themeFill="accent5"/>
      </w:tcPr>
    </w:tblStylePr>
    <w:tblStylePr w:type="firstCol">
      <w:rPr>
        <w:color w:val="F2F2F2"/>
        <w:sz w:val="22"/>
      </w:rPr>
      <w:tcPr>
        <w:shd w:val="clear" w:color="4BACC6" w:fill="4BACC6" w:themeFill="accent5"/>
      </w:tcPr>
    </w:tblStylePr>
    <w:tblStylePr w:type="lastCol">
      <w:rPr>
        <w:color w:val="F2F2F2"/>
        <w:sz w:val="22"/>
      </w:rPr>
      <w:tcPr>
        <w:shd w:val="clear" w:color="4BACC6" w:fill="4BACC6" w:themeFill="accent5"/>
      </w:tcPr>
    </w:tblStylePr>
    <w:tblStylePr w:type="band1Vert">
      <w:rPr>
        <w:color w:val="404040"/>
        <w:sz w:val="22"/>
      </w:rPr>
    </w:tblStylePr>
    <w:tblStylePr w:type="band2Vert">
      <w:rPr>
        <w:color w:val="404040"/>
        <w:sz w:val="22"/>
      </w:rPr>
      <w:tcPr>
        <w:shd w:val="clear" w:color="DAEEF3" w:fill="DAEEF3" w:themeFill="accent5" w:themeFillTint="34"/>
      </w:tcPr>
    </w:tblStylePr>
    <w:tblStylePr w:type="band1Horz">
      <w:rPr>
        <w:color w:val="404040"/>
        <w:sz w:val="22"/>
      </w:rPr>
    </w:tblStylePr>
    <w:tblStylePr w:type="band2Horz">
      <w:rPr>
        <w:color w:val="404040"/>
        <w:sz w:val="22"/>
      </w:rPr>
      <w:tcPr>
        <w:shd w:val="clear" w:color="DAEEF3" w:fill="DAEEF3" w:themeFill="accent5" w:themeFillTint="34"/>
      </w:tcPr>
    </w:tblStylePr>
  </w:style>
  <w:style w:type="table" w:customStyle="1" w:styleId="213">
    <w:name w:val="Lined - Accent 6"/>
    <w:basedOn w:val="12"/>
    <w:qFormat/>
    <w:uiPriority w:val="99"/>
    <w:rPr>
      <w:color w:val="404040"/>
    </w:rPr>
    <w:tblStylePr w:type="firstRow">
      <w:rPr>
        <w:color w:val="F2F2F2"/>
        <w:sz w:val="22"/>
      </w:rPr>
      <w:tcPr>
        <w:shd w:val="clear" w:color="F79646" w:fill="F79646" w:themeFill="accent6"/>
      </w:tcPr>
    </w:tblStylePr>
    <w:tblStylePr w:type="lastRow">
      <w:rPr>
        <w:color w:val="F2F2F2"/>
        <w:sz w:val="22"/>
      </w:rPr>
      <w:tcPr>
        <w:shd w:val="clear" w:color="F79646" w:fill="F79646" w:themeFill="accent6"/>
      </w:tcPr>
    </w:tblStylePr>
    <w:tblStylePr w:type="firstCol">
      <w:rPr>
        <w:color w:val="F2F2F2"/>
        <w:sz w:val="22"/>
      </w:rPr>
      <w:tcPr>
        <w:shd w:val="clear" w:color="F79646" w:fill="F79646" w:themeFill="accent6"/>
      </w:tcPr>
    </w:tblStylePr>
    <w:tblStylePr w:type="lastCol">
      <w:rPr>
        <w:color w:val="F2F2F2"/>
        <w:sz w:val="22"/>
      </w:rPr>
      <w:tcPr>
        <w:shd w:val="clear" w:color="F79646" w:fill="F79646" w:themeFill="accent6"/>
      </w:tcPr>
    </w:tblStylePr>
    <w:tblStylePr w:type="band1Vert">
      <w:rPr>
        <w:color w:val="404040"/>
        <w:sz w:val="22"/>
      </w:rPr>
    </w:tblStylePr>
    <w:tblStylePr w:type="band2Vert">
      <w:rPr>
        <w:color w:val="404040"/>
        <w:sz w:val="22"/>
      </w:rPr>
      <w:tcPr>
        <w:shd w:val="clear" w:color="FDE9D9" w:fill="FDE9D9" w:themeFill="accent6" w:themeFillTint="34"/>
      </w:tcPr>
    </w:tblStylePr>
    <w:tblStylePr w:type="band1Horz">
      <w:rPr>
        <w:color w:val="404040"/>
        <w:sz w:val="22"/>
      </w:rPr>
    </w:tblStylePr>
    <w:tblStylePr w:type="band2Horz">
      <w:rPr>
        <w:color w:val="404040"/>
        <w:sz w:val="22"/>
      </w:rPr>
      <w:tcPr>
        <w:shd w:val="clear" w:color="FDE9D9" w:fill="FDE9D9" w:themeFill="accent6" w:themeFillTint="34"/>
      </w:tcPr>
    </w:tblStylePr>
  </w:style>
  <w:style w:type="table" w:customStyle="1" w:styleId="214">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215">
    <w:name w:val="Bordered &amp; Lined - Accent 1"/>
    <w:basedOn w:val="12"/>
    <w:qFormat/>
    <w:uiPriority w:val="99"/>
    <w:rPr>
      <w:color w:val="404040"/>
    </w:rPr>
    <w:tblPr>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Pr>
    <w:tblStylePr w:type="firstRow">
      <w:rPr>
        <w:color w:val="F2F2F2"/>
        <w:sz w:val="22"/>
      </w:rPr>
      <w:tcPr>
        <w:shd w:val="clear" w:color="5D8BC2" w:fill="5D8BC2" w:themeFill="accent1" w:themeFillTint="EA"/>
      </w:tcPr>
    </w:tblStylePr>
    <w:tblStylePr w:type="lastRow">
      <w:rPr>
        <w:color w:val="F2F2F2"/>
        <w:sz w:val="22"/>
      </w:rPr>
      <w:tcPr>
        <w:shd w:val="clear" w:color="5D8BC2" w:fill="5D8BC2" w:themeFill="accent1" w:themeFillTint="EA"/>
      </w:tcPr>
    </w:tblStylePr>
    <w:tblStylePr w:type="firstCol">
      <w:rPr>
        <w:color w:val="F2F2F2"/>
        <w:sz w:val="22"/>
      </w:rPr>
      <w:tcPr>
        <w:shd w:val="clear" w:color="5D8BC2" w:fill="5D8BC2" w:themeFill="accent1" w:themeFillTint="EA"/>
      </w:tcPr>
    </w:tblStylePr>
    <w:tblStylePr w:type="lastCol">
      <w:rPr>
        <w:color w:val="F2F2F2"/>
        <w:sz w:val="22"/>
      </w:rPr>
      <w:tcPr>
        <w:shd w:val="clear" w:color="5D8BC2" w:fill="5D8BC2" w:themeFill="accent1" w:themeFillTint="EA"/>
      </w:tcPr>
    </w:tblStylePr>
    <w:tblStylePr w:type="band1Vert">
      <w:rPr>
        <w:color w:val="404040"/>
        <w:sz w:val="22"/>
      </w:rPr>
    </w:tblStylePr>
    <w:tblStylePr w:type="band2Vert">
      <w:rPr>
        <w:color w:val="404040"/>
        <w:sz w:val="22"/>
      </w:rPr>
      <w:tcPr>
        <w:shd w:val="clear" w:color="C7D7EA" w:fill="C7D7EA" w:themeFill="accent1" w:themeFillTint="50"/>
      </w:tcPr>
    </w:tblStylePr>
    <w:tblStylePr w:type="band1Horz">
      <w:rPr>
        <w:color w:val="404040"/>
        <w:sz w:val="22"/>
      </w:rPr>
    </w:tblStylePr>
    <w:tblStylePr w:type="band2Horz">
      <w:rPr>
        <w:color w:val="404040"/>
        <w:sz w:val="22"/>
      </w:rPr>
      <w:tcPr>
        <w:shd w:val="clear" w:color="C7D7EA" w:fill="C7D7EA" w:themeFill="accent1" w:themeFillTint="50"/>
      </w:tcPr>
    </w:tblStylePr>
  </w:style>
  <w:style w:type="table" w:customStyle="1" w:styleId="216">
    <w:name w:val="Bordered &amp; Lined - Accent 2"/>
    <w:basedOn w:val="12"/>
    <w:qFormat/>
    <w:uiPriority w:val="99"/>
    <w:rPr>
      <w:color w:val="404040"/>
    </w:rPr>
    <w:tblPr>
      <w:tblBorders>
        <w:top w:val="single" w:color="C0504D" w:themeColor="accent2" w:sz="4" w:space="0"/>
        <w:left w:val="single" w:color="C0504D" w:themeColor="accent2" w:sz="4" w:space="0"/>
        <w:bottom w:val="single" w:color="C0504D" w:themeColor="accent2" w:sz="4" w:space="0"/>
        <w:right w:val="single" w:color="C0504D" w:themeColor="accent2" w:sz="4" w:space="0"/>
        <w:insideH w:val="single" w:color="C0504D" w:themeColor="accent2" w:sz="4" w:space="0"/>
        <w:insideV w:val="single" w:color="C0504D" w:themeColor="accent2" w:sz="4" w:space="0"/>
      </w:tblBorders>
    </w:tblPr>
    <w:tblStylePr w:type="firstRow">
      <w:rPr>
        <w:color w:val="F2F2F2"/>
        <w:sz w:val="22"/>
      </w:rPr>
      <w:tcPr>
        <w:shd w:val="clear" w:color="D99795" w:fill="D99795" w:themeFill="accent2" w:themeFillTint="97"/>
      </w:tcPr>
    </w:tblStylePr>
    <w:tblStylePr w:type="lastRow">
      <w:rPr>
        <w:color w:val="F2F2F2"/>
        <w:sz w:val="22"/>
      </w:rPr>
      <w:tcPr>
        <w:shd w:val="clear" w:color="D99795" w:fill="D99795" w:themeFill="accent2" w:themeFillTint="97"/>
      </w:tcPr>
    </w:tblStylePr>
    <w:tblStylePr w:type="firstCol">
      <w:rPr>
        <w:color w:val="F2F2F2"/>
        <w:sz w:val="22"/>
      </w:rPr>
      <w:tcPr>
        <w:shd w:val="clear" w:color="D99795" w:fill="D99795" w:themeFill="accent2" w:themeFillTint="97"/>
      </w:tcPr>
    </w:tblStylePr>
    <w:tblStylePr w:type="lastCol">
      <w:rPr>
        <w:color w:val="F2F2F2"/>
        <w:sz w:val="22"/>
      </w:rPr>
      <w:tcPr>
        <w:shd w:val="clear" w:color="D99795" w:fill="D99795" w:themeFill="accent2" w:themeFillTint="97"/>
      </w:tcPr>
    </w:tblStylePr>
    <w:tblStylePr w:type="band1Vert">
      <w:rPr>
        <w:color w:val="404040"/>
        <w:sz w:val="22"/>
      </w:rPr>
    </w:tblStylePr>
    <w:tblStylePr w:type="band2Vert">
      <w:rPr>
        <w:color w:val="404040"/>
        <w:sz w:val="22"/>
      </w:rPr>
      <w:tcPr>
        <w:shd w:val="clear" w:color="F2DCDC" w:fill="F2DCDC" w:themeFill="accent2" w:themeFillTint="32"/>
      </w:tcPr>
    </w:tblStylePr>
    <w:tblStylePr w:type="band1Horz">
      <w:rPr>
        <w:color w:val="404040"/>
        <w:sz w:val="22"/>
      </w:rPr>
    </w:tblStylePr>
    <w:tblStylePr w:type="band2Horz">
      <w:rPr>
        <w:color w:val="404040"/>
        <w:sz w:val="22"/>
      </w:rPr>
      <w:tcPr>
        <w:shd w:val="clear" w:color="F2DCDC" w:fill="F2DCDC" w:themeFill="accent2" w:themeFillTint="32"/>
      </w:tcPr>
    </w:tblStylePr>
  </w:style>
  <w:style w:type="table" w:customStyle="1" w:styleId="217">
    <w:name w:val="Bordered &amp; Lined - Accent 3"/>
    <w:basedOn w:val="12"/>
    <w:qFormat/>
    <w:uiPriority w:val="99"/>
    <w:rPr>
      <w:color w:val="404040"/>
    </w:rPr>
    <w:tblPr>
      <w:tblBorders>
        <w:top w:val="single" w:color="9BBB59" w:themeColor="accent3" w:sz="4" w:space="0"/>
        <w:left w:val="single" w:color="9BBB59" w:themeColor="accent3" w:sz="4" w:space="0"/>
        <w:bottom w:val="single" w:color="9BBB59" w:themeColor="accent3" w:sz="4" w:space="0"/>
        <w:right w:val="single" w:color="9BBB59" w:themeColor="accent3" w:sz="4" w:space="0"/>
        <w:insideH w:val="single" w:color="9BBB59" w:themeColor="accent3" w:sz="4" w:space="0"/>
        <w:insideV w:val="single" w:color="9BBB59" w:themeColor="accent3" w:sz="4" w:space="0"/>
      </w:tblBorders>
    </w:tblPr>
    <w:tblStylePr w:type="firstRow">
      <w:rPr>
        <w:color w:val="F2F2F2"/>
        <w:sz w:val="22"/>
      </w:rPr>
      <w:tcPr>
        <w:shd w:val="clear" w:color="9BBB59" w:fill="9BBB59" w:themeFill="accent3" w:themeFillTint="FE"/>
      </w:tcPr>
    </w:tblStylePr>
    <w:tblStylePr w:type="lastRow">
      <w:rPr>
        <w:color w:val="F2F2F2"/>
        <w:sz w:val="22"/>
      </w:rPr>
      <w:tcPr>
        <w:shd w:val="clear" w:color="9BBB59" w:fill="9BBB59" w:themeFill="accent3" w:themeFillTint="FE"/>
      </w:tcPr>
    </w:tblStylePr>
    <w:tblStylePr w:type="firstCol">
      <w:rPr>
        <w:color w:val="F2F2F2"/>
        <w:sz w:val="22"/>
      </w:rPr>
      <w:tcPr>
        <w:shd w:val="clear" w:color="9BBB59" w:fill="9BBB59" w:themeFill="accent3" w:themeFillTint="FE"/>
      </w:tcPr>
    </w:tblStylePr>
    <w:tblStylePr w:type="lastCol">
      <w:rPr>
        <w:color w:val="F2F2F2"/>
        <w:sz w:val="22"/>
      </w:rPr>
      <w:tcPr>
        <w:shd w:val="clear" w:color="9BBB59" w:fill="9BBB59" w:themeFill="accent3" w:themeFillTint="FE"/>
      </w:tcPr>
    </w:tblStylePr>
    <w:tblStylePr w:type="band1Vert">
      <w:rPr>
        <w:color w:val="404040"/>
        <w:sz w:val="22"/>
      </w:rPr>
    </w:tblStylePr>
    <w:tblStylePr w:type="band2Vert">
      <w:rPr>
        <w:color w:val="404040"/>
        <w:sz w:val="22"/>
      </w:rPr>
      <w:tcPr>
        <w:shd w:val="clear" w:color="EAF1DD" w:fill="EAF1DD" w:themeFill="accent3" w:themeFillTint="34"/>
      </w:tcPr>
    </w:tblStylePr>
    <w:tblStylePr w:type="band1Horz">
      <w:rPr>
        <w:color w:val="404040"/>
        <w:sz w:val="22"/>
      </w:rPr>
    </w:tblStylePr>
    <w:tblStylePr w:type="band2Horz">
      <w:rPr>
        <w:color w:val="404040"/>
        <w:sz w:val="22"/>
      </w:rPr>
      <w:tcPr>
        <w:shd w:val="clear" w:color="EAF1DD" w:fill="EAF1DD" w:themeFill="accent3" w:themeFillTint="34"/>
      </w:tcPr>
    </w:tblStylePr>
  </w:style>
  <w:style w:type="table" w:customStyle="1" w:styleId="218">
    <w:name w:val="Bordered &amp; Lined - Accent 4"/>
    <w:basedOn w:val="12"/>
    <w:qFormat/>
    <w:uiPriority w:val="99"/>
    <w:rPr>
      <w:color w:val="404040"/>
    </w:rPr>
    <w:tblPr>
      <w:tblBorders>
        <w:top w:val="single" w:color="8064A2" w:themeColor="accent4" w:sz="4" w:space="0"/>
        <w:left w:val="single" w:color="8064A2" w:themeColor="accent4" w:sz="4" w:space="0"/>
        <w:bottom w:val="single" w:color="8064A2" w:themeColor="accent4" w:sz="4" w:space="0"/>
        <w:right w:val="single" w:color="8064A2" w:themeColor="accent4" w:sz="4" w:space="0"/>
        <w:insideH w:val="single" w:color="8064A2" w:themeColor="accent4" w:sz="4" w:space="0"/>
        <w:insideV w:val="single" w:color="8064A2" w:themeColor="accent4" w:sz="4" w:space="0"/>
      </w:tblBorders>
    </w:tblPr>
    <w:tblStylePr w:type="firstRow">
      <w:rPr>
        <w:color w:val="F2F2F2"/>
        <w:sz w:val="22"/>
      </w:rPr>
      <w:tcPr>
        <w:shd w:val="clear" w:color="B2A1C6" w:fill="B2A1C6" w:themeFill="accent4" w:themeFillTint="9A"/>
      </w:tcPr>
    </w:tblStylePr>
    <w:tblStylePr w:type="lastRow">
      <w:rPr>
        <w:color w:val="F2F2F2"/>
        <w:sz w:val="22"/>
      </w:rPr>
      <w:tcPr>
        <w:shd w:val="clear" w:color="B2A1C6" w:fill="B2A1C6" w:themeFill="accent4" w:themeFillTint="9A"/>
      </w:tcPr>
    </w:tblStylePr>
    <w:tblStylePr w:type="firstCol">
      <w:rPr>
        <w:color w:val="F2F2F2"/>
        <w:sz w:val="22"/>
      </w:rPr>
      <w:tcPr>
        <w:shd w:val="clear" w:color="B2A1C6" w:fill="B2A1C6" w:themeFill="accent4" w:themeFillTint="9A"/>
      </w:tcPr>
    </w:tblStylePr>
    <w:tblStylePr w:type="lastCol">
      <w:rPr>
        <w:color w:val="F2F2F2"/>
        <w:sz w:val="22"/>
      </w:rPr>
      <w:tcPr>
        <w:shd w:val="clear" w:color="B2A1C6" w:fill="B2A1C6" w:themeFill="accent4" w:themeFillTint="9A"/>
      </w:tcPr>
    </w:tblStylePr>
    <w:tblStylePr w:type="band1Vert">
      <w:rPr>
        <w:color w:val="404040"/>
        <w:sz w:val="22"/>
      </w:rPr>
    </w:tblStylePr>
    <w:tblStylePr w:type="band2Vert">
      <w:rPr>
        <w:color w:val="404040"/>
        <w:sz w:val="22"/>
      </w:rPr>
      <w:tcPr>
        <w:shd w:val="clear" w:color="E5DFEC" w:fill="E5DFEC" w:themeFill="accent4" w:themeFillTint="34"/>
      </w:tcPr>
    </w:tblStylePr>
    <w:tblStylePr w:type="band1Horz">
      <w:rPr>
        <w:color w:val="404040"/>
        <w:sz w:val="22"/>
      </w:rPr>
    </w:tblStylePr>
    <w:tblStylePr w:type="band2Horz">
      <w:rPr>
        <w:color w:val="404040"/>
        <w:sz w:val="22"/>
      </w:rPr>
      <w:tcPr>
        <w:shd w:val="clear" w:color="E5DFEC" w:fill="E5DFEC" w:themeFill="accent4" w:themeFillTint="34"/>
      </w:tcPr>
    </w:tblStylePr>
  </w:style>
  <w:style w:type="table" w:customStyle="1" w:styleId="219">
    <w:name w:val="Bordered &amp; Lined - Accent 5"/>
    <w:basedOn w:val="12"/>
    <w:qFormat/>
    <w:uiPriority w:val="99"/>
    <w:rPr>
      <w:color w:val="404040"/>
    </w:r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color w:val="F2F2F2"/>
        <w:sz w:val="22"/>
      </w:rPr>
      <w:tcPr>
        <w:shd w:val="clear" w:color="4BACC6" w:fill="4BACC6" w:themeFill="accent5"/>
      </w:tcPr>
    </w:tblStylePr>
    <w:tblStylePr w:type="lastRow">
      <w:rPr>
        <w:color w:val="F2F2F2"/>
        <w:sz w:val="22"/>
      </w:rPr>
      <w:tcPr>
        <w:shd w:val="clear" w:color="4BACC6" w:fill="4BACC6" w:themeFill="accent5"/>
      </w:tcPr>
    </w:tblStylePr>
    <w:tblStylePr w:type="firstCol">
      <w:rPr>
        <w:color w:val="F2F2F2"/>
        <w:sz w:val="22"/>
      </w:rPr>
      <w:tcPr>
        <w:shd w:val="clear" w:color="4BACC6" w:fill="4BACC6" w:themeFill="accent5"/>
      </w:tcPr>
    </w:tblStylePr>
    <w:tblStylePr w:type="lastCol">
      <w:rPr>
        <w:color w:val="F2F2F2"/>
        <w:sz w:val="22"/>
      </w:rPr>
      <w:tcPr>
        <w:shd w:val="clear" w:color="4BACC6" w:fill="4BACC6" w:themeFill="accent5"/>
      </w:tcPr>
    </w:tblStylePr>
    <w:tblStylePr w:type="band1Vert">
      <w:rPr>
        <w:color w:val="404040"/>
        <w:sz w:val="22"/>
      </w:rPr>
    </w:tblStylePr>
    <w:tblStylePr w:type="band2Vert">
      <w:rPr>
        <w:color w:val="404040"/>
        <w:sz w:val="22"/>
      </w:rPr>
      <w:tcPr>
        <w:shd w:val="clear" w:color="DAEEF3" w:fill="DAEEF3" w:themeFill="accent5" w:themeFillTint="34"/>
      </w:tcPr>
    </w:tblStylePr>
    <w:tblStylePr w:type="band1Horz">
      <w:rPr>
        <w:color w:val="404040"/>
        <w:sz w:val="22"/>
      </w:rPr>
    </w:tblStylePr>
    <w:tblStylePr w:type="band2Horz">
      <w:rPr>
        <w:color w:val="404040"/>
        <w:sz w:val="22"/>
      </w:rPr>
      <w:tcPr>
        <w:shd w:val="clear" w:color="DAEEF3" w:fill="DAEEF3" w:themeFill="accent5" w:themeFillTint="34"/>
      </w:tcPr>
    </w:tblStylePr>
  </w:style>
  <w:style w:type="table" w:customStyle="1" w:styleId="220">
    <w:name w:val="Bordered &amp; Lined - Accent 6"/>
    <w:basedOn w:val="12"/>
    <w:qFormat/>
    <w:uiPriority w:val="99"/>
    <w:rPr>
      <w:color w:val="404040"/>
    </w:r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color w:val="F2F2F2"/>
        <w:sz w:val="22"/>
      </w:rPr>
      <w:tcPr>
        <w:shd w:val="clear" w:color="F79646" w:fill="F79646" w:themeFill="accent6"/>
      </w:tcPr>
    </w:tblStylePr>
    <w:tblStylePr w:type="lastRow">
      <w:rPr>
        <w:color w:val="F2F2F2"/>
        <w:sz w:val="22"/>
      </w:rPr>
      <w:tcPr>
        <w:shd w:val="clear" w:color="F79646" w:fill="F79646" w:themeFill="accent6"/>
      </w:tcPr>
    </w:tblStylePr>
    <w:tblStylePr w:type="firstCol">
      <w:rPr>
        <w:color w:val="F2F2F2"/>
        <w:sz w:val="22"/>
      </w:rPr>
      <w:tcPr>
        <w:shd w:val="clear" w:color="F79646" w:fill="F79646" w:themeFill="accent6"/>
      </w:tcPr>
    </w:tblStylePr>
    <w:tblStylePr w:type="lastCol">
      <w:rPr>
        <w:color w:val="F2F2F2"/>
        <w:sz w:val="22"/>
      </w:rPr>
      <w:tcPr>
        <w:shd w:val="clear" w:color="F79646" w:fill="F79646" w:themeFill="accent6"/>
      </w:tcPr>
    </w:tblStylePr>
    <w:tblStylePr w:type="band1Vert">
      <w:rPr>
        <w:color w:val="404040"/>
        <w:sz w:val="22"/>
      </w:rPr>
    </w:tblStylePr>
    <w:tblStylePr w:type="band2Vert">
      <w:rPr>
        <w:color w:val="404040"/>
        <w:sz w:val="22"/>
      </w:rPr>
      <w:tcPr>
        <w:shd w:val="clear" w:color="FDE9D9" w:fill="FDE9D9" w:themeFill="accent6" w:themeFillTint="34"/>
      </w:tcPr>
    </w:tblStylePr>
    <w:tblStylePr w:type="band1Horz">
      <w:rPr>
        <w:color w:val="404040"/>
        <w:sz w:val="22"/>
      </w:rPr>
    </w:tblStylePr>
    <w:tblStylePr w:type="band2Horz">
      <w:rPr>
        <w:color w:val="404040"/>
        <w:sz w:val="22"/>
      </w:rPr>
      <w:tcPr>
        <w:shd w:val="clear" w:color="FDE9D9" w:fill="FDE9D9" w:themeFill="accent6" w:themeFillTint="34"/>
      </w:tcPr>
    </w:tblStylePr>
  </w:style>
  <w:style w:type="table" w:customStyle="1" w:styleId="221">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color w:val="404040"/>
        <w:sz w:val="22"/>
      </w:rPr>
      <w:tcPr>
        <w:tcBorders>
          <w:bottom w:val="single" w:color="000000" w:themeColor="text1" w:sz="12" w:space="0"/>
        </w:tcBorders>
      </w:tcPr>
    </w:tblStylePr>
    <w:tblStylePr w:type="lastRow">
      <w:rPr>
        <w:color w:val="404040"/>
        <w:sz w:val="22"/>
      </w:rPr>
      <w:tcPr>
        <w:tcBorders>
          <w:top w:val="single" w:color="000000" w:themeColor="text1" w:sz="12" w:space="0"/>
        </w:tcBorders>
      </w:tcPr>
    </w:tblStylePr>
    <w:tblStylePr w:type="firstCol">
      <w:rPr>
        <w:color w:val="404040"/>
        <w:sz w:val="22"/>
      </w:rPr>
    </w:tblStylePr>
    <w:tblStylePr w:type="lastCol">
      <w:rPr>
        <w:color w:val="404040"/>
        <w:sz w:val="22"/>
      </w:rPr>
      <w:tcPr>
        <w:tcBorders>
          <w:left w:val="single" w:color="000000" w:themeColor="text1" w:sz="12" w:space="0"/>
        </w:tcBorders>
      </w:tc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222">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color w:val="404040"/>
        <w:sz w:val="22"/>
      </w:rPr>
      <w:tcPr>
        <w:tcBorders>
          <w:bottom w:val="single" w:color="4F81BD" w:themeColor="accent1" w:sz="12" w:space="0"/>
        </w:tcBorders>
      </w:tcPr>
    </w:tblStylePr>
    <w:tblStylePr w:type="lastRow">
      <w:rPr>
        <w:color w:val="404040"/>
        <w:sz w:val="22"/>
      </w:rPr>
      <w:tcPr>
        <w:tcBorders>
          <w:top w:val="single" w:color="4F81BD" w:themeColor="accent1" w:sz="12" w:space="0"/>
        </w:tcBorders>
      </w:tcPr>
    </w:tblStylePr>
    <w:tblStylePr w:type="firstCol">
      <w:rPr>
        <w:color w:val="404040"/>
        <w:sz w:val="22"/>
      </w:rPr>
    </w:tblStylePr>
    <w:tblStylePr w:type="lastCol">
      <w:rPr>
        <w:color w:val="404040"/>
        <w:sz w:val="22"/>
      </w:rPr>
      <w:tcPr>
        <w:tcBorders>
          <w:left w:val="single" w:color="4F81BD" w:themeColor="accent1" w:sz="12" w:space="0"/>
        </w:tcBorders>
      </w:tcPr>
    </w:tblStylePr>
    <w:tblStylePr w:type="band1Horz">
      <w:rPr>
        <w:color w:val="404040"/>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223">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color w:val="404040"/>
        <w:sz w:val="22"/>
      </w:rPr>
      <w:tcPr>
        <w:tcBorders>
          <w:bottom w:val="single" w:color="C0504D" w:themeColor="accent2" w:sz="12" w:space="0"/>
        </w:tcBorders>
      </w:tcPr>
    </w:tblStylePr>
    <w:tblStylePr w:type="lastRow">
      <w:rPr>
        <w:color w:val="404040"/>
        <w:sz w:val="22"/>
      </w:rPr>
      <w:tcPr>
        <w:tcBorders>
          <w:top w:val="single" w:color="C0504D" w:themeColor="accent2" w:sz="12" w:space="0"/>
        </w:tcBorders>
      </w:tcPr>
    </w:tblStylePr>
    <w:tblStylePr w:type="firstCol">
      <w:rPr>
        <w:color w:val="404040"/>
        <w:sz w:val="22"/>
      </w:rPr>
    </w:tblStylePr>
    <w:tblStylePr w:type="lastCol">
      <w:rPr>
        <w:color w:val="404040"/>
        <w:sz w:val="22"/>
      </w:rPr>
      <w:tcPr>
        <w:tcBorders>
          <w:left w:val="single" w:color="C0504D" w:themeColor="accent2" w:sz="12" w:space="0"/>
        </w:tcBorders>
      </w:tcPr>
    </w:tblStylePr>
    <w:tblStylePr w:type="band1Horz">
      <w:rPr>
        <w:color w:val="404040"/>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224">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color w:val="404040"/>
        <w:sz w:val="22"/>
      </w:rPr>
      <w:tcPr>
        <w:tcBorders>
          <w:bottom w:val="single" w:color="9BBB59" w:themeColor="accent3" w:sz="12" w:space="0"/>
        </w:tcBorders>
      </w:tcPr>
    </w:tblStylePr>
    <w:tblStylePr w:type="lastRow">
      <w:rPr>
        <w:color w:val="404040"/>
        <w:sz w:val="22"/>
      </w:rPr>
      <w:tcPr>
        <w:tcBorders>
          <w:top w:val="single" w:color="9BBB59" w:themeColor="accent3" w:sz="12" w:space="0"/>
        </w:tcBorders>
      </w:tcPr>
    </w:tblStylePr>
    <w:tblStylePr w:type="firstCol">
      <w:rPr>
        <w:color w:val="404040"/>
        <w:sz w:val="22"/>
      </w:rPr>
    </w:tblStylePr>
    <w:tblStylePr w:type="lastCol">
      <w:rPr>
        <w:color w:val="404040"/>
        <w:sz w:val="22"/>
      </w:rPr>
      <w:tcPr>
        <w:tcBorders>
          <w:left w:val="single" w:color="9BBB59" w:themeColor="accent3" w:sz="12" w:space="0"/>
        </w:tcBorders>
      </w:tcPr>
    </w:tblStylePr>
    <w:tblStylePr w:type="band1Horz">
      <w:rPr>
        <w:color w:val="404040"/>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225">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color w:val="404040"/>
        <w:sz w:val="22"/>
      </w:rPr>
      <w:tcPr>
        <w:tcBorders>
          <w:bottom w:val="single" w:color="8064A2" w:themeColor="accent4" w:sz="12" w:space="0"/>
        </w:tcBorders>
      </w:tcPr>
    </w:tblStylePr>
    <w:tblStylePr w:type="lastRow">
      <w:rPr>
        <w:color w:val="404040"/>
        <w:sz w:val="22"/>
      </w:rPr>
      <w:tcPr>
        <w:tcBorders>
          <w:top w:val="single" w:color="8064A2" w:themeColor="accent4" w:sz="12" w:space="0"/>
        </w:tcBorders>
      </w:tcPr>
    </w:tblStylePr>
    <w:tblStylePr w:type="firstCol">
      <w:rPr>
        <w:color w:val="404040"/>
        <w:sz w:val="22"/>
      </w:rPr>
    </w:tblStylePr>
    <w:tblStylePr w:type="lastCol">
      <w:rPr>
        <w:color w:val="404040"/>
        <w:sz w:val="22"/>
      </w:rPr>
      <w:tcPr>
        <w:tcBorders>
          <w:left w:val="single" w:color="8064A2" w:themeColor="accent4" w:sz="12" w:space="0"/>
        </w:tcBorders>
      </w:tcPr>
    </w:tblStylePr>
    <w:tblStylePr w:type="band1Horz">
      <w:rPr>
        <w:color w:val="404040"/>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226">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color w:val="404040"/>
        <w:sz w:val="22"/>
      </w:rPr>
      <w:tcPr>
        <w:tcBorders>
          <w:bottom w:val="single" w:color="4BACC6" w:themeColor="accent5" w:sz="12" w:space="0"/>
        </w:tcBorders>
      </w:tcPr>
    </w:tblStylePr>
    <w:tblStylePr w:type="lastRow">
      <w:rPr>
        <w:color w:val="404040"/>
        <w:sz w:val="22"/>
      </w:rPr>
      <w:tcPr>
        <w:tcBorders>
          <w:top w:val="single" w:color="4BACC6" w:themeColor="accent5" w:sz="12" w:space="0"/>
        </w:tcBorders>
      </w:tcPr>
    </w:tblStylePr>
    <w:tblStylePr w:type="firstCol">
      <w:rPr>
        <w:color w:val="404040"/>
        <w:sz w:val="22"/>
      </w:rPr>
    </w:tblStylePr>
    <w:tblStylePr w:type="lastCol">
      <w:rPr>
        <w:color w:val="404040"/>
        <w:sz w:val="22"/>
      </w:rPr>
      <w:tcPr>
        <w:tcBorders>
          <w:left w:val="single" w:color="4BACC6" w:themeColor="accent5" w:sz="12" w:space="0"/>
        </w:tcBorders>
      </w:tcPr>
    </w:tblStylePr>
    <w:tblStylePr w:type="band1Horz">
      <w:rPr>
        <w:color w:val="404040"/>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227">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color w:val="404040"/>
        <w:sz w:val="22"/>
      </w:rPr>
      <w:tcPr>
        <w:tcBorders>
          <w:bottom w:val="single" w:color="F79646" w:themeColor="accent6" w:sz="12" w:space="0"/>
        </w:tcBorders>
      </w:tcPr>
    </w:tblStylePr>
    <w:tblStylePr w:type="lastRow">
      <w:rPr>
        <w:color w:val="404040"/>
        <w:sz w:val="22"/>
      </w:rPr>
      <w:tcPr>
        <w:tcBorders>
          <w:top w:val="single" w:color="F79646" w:themeColor="accent6" w:sz="12" w:space="0"/>
        </w:tcBorders>
      </w:tcPr>
    </w:tblStylePr>
    <w:tblStylePr w:type="firstCol">
      <w:rPr>
        <w:color w:val="404040"/>
        <w:sz w:val="22"/>
      </w:rPr>
    </w:tblStylePr>
    <w:tblStylePr w:type="lastCol">
      <w:rPr>
        <w:color w:val="404040"/>
        <w:sz w:val="22"/>
      </w:rPr>
      <w:tcPr>
        <w:tcBorders>
          <w:left w:val="single" w:color="F79646" w:themeColor="accent6" w:sz="12" w:space="0"/>
        </w:tcBorders>
      </w:tcPr>
    </w:tblStylePr>
    <w:tblStylePr w:type="band1Horz">
      <w:rPr>
        <w:color w:val="404040"/>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228">
    <w:name w:val="Tabela com grade1"/>
    <w:basedOn w:val="229"/>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229">
    <w:name w:val="Tabela normal1"/>
    <w:unhideWhenUsed/>
    <w:qFormat/>
    <w:uiPriority w:val="99"/>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character" w:customStyle="1" w:styleId="230">
    <w:name w:val="Forte1"/>
    <w:qFormat/>
    <w:uiPriority w:val="0"/>
    <w:rPr>
      <w:b/>
      <w:bCs/>
    </w:rPr>
  </w:style>
  <w:style w:type="paragraph" w:customStyle="1" w:styleId="231">
    <w:name w:val="Sem Espaçamento"/>
    <w:qFormat/>
    <w:uiPriority w:val="1"/>
    <w:rPr>
      <w:rFonts w:hint="default" w:ascii="Times New Roman" w:hAnsi="Times New Roman" w:eastAsia="SimSun" w:cs="Times New Roman"/>
      <w:sz w:val="22"/>
      <w:szCs w:val="22"/>
      <w:lang w:val="pt-BR" w:eastAsia="en-US" w:bidi="ar-SA"/>
    </w:rPr>
  </w:style>
  <w:style w:type="paragraph" w:customStyle="1" w:styleId="232">
    <w:name w:val="WW-Corpo de texto 2"/>
    <w:basedOn w:val="1"/>
    <w:qFormat/>
    <w:uiPriority w:val="99"/>
    <w:pPr>
      <w:widowControl w:val="0"/>
      <w:tabs>
        <w:tab w:val="left" w:pos="5954"/>
      </w:tabs>
      <w:jc w:val="both"/>
    </w:pPr>
    <w:rPr>
      <w:sz w:val="20"/>
      <w:szCs w:val="20"/>
    </w:rPr>
  </w:style>
  <w:style w:type="character" w:customStyle="1" w:styleId="233">
    <w:name w:val="fontstyle01"/>
    <w:qFormat/>
    <w:uiPriority w:val="0"/>
    <w:rPr>
      <w:rFonts w:ascii="ArialMT;Times New Roman" w:hAnsi="ArialMT;Times New Roman" w:cs="ArialMT;Times New Roman"/>
      <w:color w:val="000000"/>
      <w:sz w:val="20"/>
      <w:szCs w:val="20"/>
    </w:rPr>
  </w:style>
  <w:style w:type="character" w:customStyle="1" w:styleId="234">
    <w:name w:val="hgkelc"/>
    <w:qFormat/>
    <w:uiPriority w:val="0"/>
  </w:style>
  <w:style w:type="paragraph" w:customStyle="1" w:styleId="235">
    <w:name w:val="Conteúdo da tabela (user)"/>
    <w:basedOn w:val="1"/>
    <w:qFormat/>
    <w:uiPriority w:val="0"/>
    <w:pPr>
      <w:widowControl w:val="0"/>
      <w:suppressLineNumbers/>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31</Pages>
  <Words>13614</Words>
  <Characters>78756</Characters>
  <Paragraphs>1003</Paragraphs>
  <TotalTime>1</TotalTime>
  <ScaleCrop>false</ScaleCrop>
  <LinksUpToDate>false</LinksUpToDate>
  <CharactersWithSpaces>91453</CharactersWithSpaces>
  <Application>WPS Office_12.2.0.21546_F1E327BC-269C-435d-A152-05C5408002CA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2024-04-04T11:12:00Z</cp:lastPrinted>
  <dcterms:modified xsi:type="dcterms:W3CDTF">2025-06-26T12:46:42Z</dcterms:modified>
  <dc:title>EDITAL</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BAF2CABA311C4ED6BDF6510AB8D6BA16_13</vt:lpwstr>
  </property>
  <property fmtid="{D5CDD505-2E9C-101B-9397-08002B2CF9AE}" pid="3" name="KSOProductBuildVer">
    <vt:lpwstr>1046-12.2.0.21546</vt:lpwstr>
  </property>
</Properties>
</file>