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071/2025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041/2025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90041</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039/2025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27/05/2025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hint="default" w:ascii="Arial" w:hAnsi="Arial" w:cs="Arial"/>
                <w:color w:val="000000"/>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w:t>
            </w:r>
            <w:r>
              <w:rPr>
                <w:rFonts w:hint="default" w:ascii="Arial" w:hAnsi="Arial" w:cs="Arial"/>
                <w:szCs w:val="24"/>
                <w:lang w:val="pt-BR"/>
              </w:rPr>
              <w:t>em</w:t>
            </w:r>
            <w:r>
              <w:rPr>
                <w:rFonts w:hint="default" w:ascii="Arial" w:hAnsi="Arial"/>
                <w:szCs w:val="24"/>
              </w:rPr>
              <w:t xml:space="preserve"> fornecimento de kits de alimentação/higiene (cestas básicas), com entrega parcelada, para atender as demandas da Secretaria de Desenvolvimento Social (SEDESC)</w:t>
            </w:r>
            <w:r>
              <w:rPr>
                <w:rFonts w:hint="default" w:ascii="Arial" w:hAnsi="Arial"/>
                <w:szCs w:val="24"/>
                <w:lang w:val="pt-BR"/>
              </w:rPr>
              <w:t xml:space="preserve">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rPr>
              <w:t>R$ 1.276.139,80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041/2025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071/2025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27/05/2025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7C116D94">
      <w:pPr>
        <w:rPr>
          <w:rStyle w:val="268"/>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071/2025</w:t>
      </w:r>
      <w:r>
        <w:rPr>
          <w:rFonts w:hint="default" w:ascii="Arial" w:hAnsi="Arial" w:cs="Arial"/>
          <w:sz w:val="18"/>
          <w:szCs w:val="18"/>
        </w:rPr>
        <w:t xml:space="preserve"> para Sistema de Registro de Preços n° </w:t>
      </w:r>
      <w:r>
        <w:rPr>
          <w:rFonts w:hint="default" w:ascii="Arial" w:hAnsi="Arial" w:cs="Arial"/>
          <w:sz w:val="18"/>
          <w:szCs w:val="18"/>
          <w:lang w:val="pt-BR"/>
        </w:rPr>
        <w:t>039/2025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041/2025</w:t>
      </w:r>
      <w:r>
        <w:rPr>
          <w:rFonts w:hint="default" w:ascii="Arial" w:hAnsi="Arial" w:cs="Arial"/>
          <w:b/>
          <w:sz w:val="18"/>
          <w:szCs w:val="18"/>
        </w:rPr>
        <w:t xml:space="preserve">, Tipo </w:t>
      </w:r>
      <w:r>
        <w:rPr>
          <w:rFonts w:hint="default" w:ascii="Arial" w:hAnsi="Arial" w:cs="Arial"/>
          <w:b/>
          <w:sz w:val="18"/>
          <w:szCs w:val="18"/>
          <w:lang w:val="pt-BR"/>
        </w:rPr>
        <w:t>menor preço</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kits de alimentação/higiene (cestas básicas), com entrega parcelada, para atender as demandas da Secretaria de Desenvolvimento Social (SEDESC)</w:t>
      </w:r>
      <w:r>
        <w:rPr>
          <w:rFonts w:hint="default" w:ascii="Arial" w:hAnsi="Arial"/>
          <w:b/>
          <w:bCs/>
          <w:sz w:val="18"/>
          <w:szCs w:val="18"/>
          <w:lang w:val="pt-BR"/>
        </w:rPr>
        <w:t xml:space="preserve">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kits de alimentação/higiene (cestas básicas), com entrega parcelada, para atender as demandas da Secretaria de Desenvolvimento Social (SEDESC)</w:t>
      </w:r>
      <w:r>
        <w:rPr>
          <w:rFonts w:hint="default" w:ascii="Arial" w:hAnsi="Arial"/>
          <w:b/>
          <w:bCs/>
          <w:sz w:val="18"/>
          <w:szCs w:val="18"/>
          <w:lang w:val="pt-BR"/>
        </w:rPr>
        <w:t xml:space="preserv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4"/>
        <w:spacing w:line="360" w:lineRule="auto"/>
        <w:jc w:val="both"/>
        <w:rPr>
          <w:rFonts w:hint="default" w:ascii="Arial" w:hAnsi="Arial" w:cs="Arial"/>
          <w:sz w:val="18"/>
          <w:szCs w:val="18"/>
          <w:lang w:val="pt-BR"/>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conforme tabela constante do Termo de Referência</w:t>
      </w:r>
      <w:r>
        <w:rPr>
          <w:rFonts w:hint="default" w:ascii="Arial" w:hAnsi="Arial" w:cs="Arial"/>
          <w:sz w:val="18"/>
          <w:szCs w:val="18"/>
          <w:lang w:val="pt-BR"/>
        </w:rPr>
        <w:t>.</w:t>
      </w:r>
    </w:p>
    <w:p w14:paraId="48A83A6B">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w:t>
      </w:r>
      <w:r>
        <w:rPr>
          <w:rFonts w:hint="default" w:ascii="Arial" w:hAnsi="Arial" w:cs="Arial"/>
          <w:sz w:val="18"/>
          <w:szCs w:val="18"/>
        </w:rPr>
        <w:t>, observadas as exigências contidas neste Edital e seus Anexos quanto às especificações do objeto.</w:t>
      </w:r>
    </w:p>
    <w:p w14:paraId="5A1737B7">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w:t>
      </w:r>
    </w:p>
    <w:p w14:paraId="326CC906">
      <w:pPr>
        <w:jc w:val="both"/>
        <w:rPr>
          <w:rFonts w:hint="default" w:ascii="Arial" w:hAnsi="Arial"/>
          <w:b w:val="0"/>
          <w:bCs/>
          <w:sz w:val="18"/>
          <w:szCs w:val="18"/>
          <w:lang w:eastAsia="ar-SA"/>
        </w:rPr>
      </w:pPr>
      <w:r>
        <w:rPr>
          <w:rFonts w:hint="default" w:ascii="Arial" w:hAnsi="Arial"/>
          <w:b w:val="0"/>
          <w:bCs/>
          <w:sz w:val="18"/>
          <w:szCs w:val="18"/>
          <w:lang w:eastAsia="ar-SA"/>
        </w:rPr>
        <w:t>CENTRO DE CUSTO: 07 – FUNDO DO DESENVOLVIMENTO SOCIAL</w:t>
      </w:r>
    </w:p>
    <w:p w14:paraId="0CE86691">
      <w:pPr>
        <w:jc w:val="both"/>
        <w:rPr>
          <w:rFonts w:hint="default" w:ascii="Arial" w:hAnsi="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3EE44B25">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743FEF1">
      <w:pPr>
        <w:pStyle w:val="311"/>
        <w:numPr>
          <w:ilvl w:val="2"/>
          <w:numId w:val="0"/>
        </w:numPr>
        <w:spacing w:before="0" w:after="0" w:line="360" w:lineRule="auto"/>
        <w:ind w:leftChars="0"/>
        <w:rPr>
          <w:rFonts w:hint="default" w:ascii="Arial" w:hAnsi="Arial" w:cs="Arial"/>
          <w:i w:val="0"/>
          <w:color w:val="auto"/>
          <w:sz w:val="18"/>
          <w:szCs w:val="18"/>
        </w:rPr>
      </w:pPr>
      <w:r>
        <w:rPr>
          <w:rFonts w:hint="default"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154080B6">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1"/>
        <w:rPr>
          <w:rFonts w:hint="default" w:ascii="Arial" w:hAnsi="Arial" w:cs="Arial"/>
          <w:sz w:val="18"/>
          <w:szCs w:val="18"/>
        </w:rPr>
      </w:pPr>
    </w:p>
    <w:p w14:paraId="277D730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23230533">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71609A20">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1F41931E">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57B2DE27">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5"/>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4"/>
        <w:tabs>
          <w:tab w:val="left" w:pos="851"/>
          <w:tab w:val="left" w:pos="993"/>
        </w:tabs>
        <w:spacing w:before="0" w:after="0" w:line="240" w:lineRule="auto"/>
        <w:rPr>
          <w:rFonts w:hint="default" w:ascii="Arial" w:hAnsi="Arial" w:cs="Arial"/>
          <w:sz w:val="18"/>
          <w:szCs w:val="18"/>
        </w:rPr>
      </w:pPr>
    </w:p>
    <w:p w14:paraId="4F9E1FE1">
      <w:pPr>
        <w:pStyle w:val="279"/>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4"/>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5C1B77D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630E34F5">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4EB6CE8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78113A2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5"/>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4"/>
        <w:tabs>
          <w:tab w:val="left" w:pos="851"/>
          <w:tab w:val="left" w:pos="993"/>
        </w:tabs>
        <w:spacing w:before="0" w:after="0" w:line="240" w:lineRule="auto"/>
        <w:rPr>
          <w:rFonts w:hint="default" w:ascii="Arial" w:hAnsi="Arial" w:cs="Arial"/>
          <w:sz w:val="18"/>
          <w:szCs w:val="18"/>
        </w:rPr>
      </w:pPr>
    </w:p>
    <w:p w14:paraId="617BED21">
      <w:pPr>
        <w:pStyle w:val="221"/>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4"/>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4"/>
        <w:tabs>
          <w:tab w:val="left" w:pos="709"/>
          <w:tab w:val="left" w:pos="851"/>
          <w:tab w:val="left" w:pos="993"/>
        </w:tabs>
        <w:spacing w:before="0" w:after="0" w:line="240" w:lineRule="auto"/>
        <w:rPr>
          <w:rFonts w:hint="default" w:ascii="Arial" w:hAnsi="Arial" w:cs="Arial"/>
          <w:sz w:val="18"/>
          <w:szCs w:val="18"/>
        </w:rPr>
      </w:pPr>
    </w:p>
    <w:p w14:paraId="3490262C">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D1B7067">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1"/>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39CE4F45">
      <w:pPr>
        <w:pStyle w:val="221"/>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rPr>
      </w:pPr>
      <w:r>
        <w:rPr>
          <w:rFonts w:hint="default" w:ascii="Arial" w:hAnsi="Arial" w:eastAsia="Times New Roman"/>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p>
    <w:p w14:paraId="69686DC0">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1"/>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1"/>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1"/>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1"/>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1"/>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5"/>
        <w:tabs>
          <w:tab w:val="left" w:pos="993"/>
        </w:tabs>
        <w:spacing w:before="0" w:after="0" w:line="360" w:lineRule="auto"/>
        <w:ind w:left="0"/>
        <w:rPr>
          <w:rFonts w:hint="default" w:ascii="Arial" w:hAnsi="Arial" w:cs="Arial"/>
          <w:sz w:val="18"/>
          <w:szCs w:val="18"/>
        </w:rPr>
      </w:pPr>
    </w:p>
    <w:p w14:paraId="7AD5C51D">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6ED46D0B">
      <w:pPr>
        <w:pStyle w:val="305"/>
        <w:tabs>
          <w:tab w:val="left" w:pos="993"/>
        </w:tabs>
        <w:spacing w:before="0" w:after="0" w:line="240" w:lineRule="auto"/>
        <w:ind w:left="0"/>
        <w:rPr>
          <w:rFonts w:hint="default" w:ascii="Arial" w:hAnsi="Arial" w:cs="Arial"/>
          <w:sz w:val="18"/>
          <w:szCs w:val="18"/>
        </w:rPr>
      </w:pPr>
    </w:p>
    <w:p w14:paraId="793331B7">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1"/>
        <w:spacing w:line="240" w:lineRule="auto"/>
        <w:ind w:left="0"/>
        <w:jc w:val="both"/>
        <w:rPr>
          <w:rFonts w:hint="default" w:ascii="Arial" w:hAnsi="Arial" w:eastAsia="Arial" w:cs="Arial"/>
          <w:b/>
          <w:sz w:val="18"/>
          <w:szCs w:val="18"/>
        </w:rPr>
      </w:pPr>
    </w:p>
    <w:p w14:paraId="1F1BD9CB">
      <w:pPr>
        <w:pStyle w:val="304"/>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DE857B9">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75818531">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621F3228">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3520743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00C6C890">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9"/>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070C5EE">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5"/>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5"/>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5"/>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4"/>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4"/>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7C84D15E">
      <w:pPr>
        <w:pStyle w:val="304"/>
        <w:tabs>
          <w:tab w:val="left" w:pos="993"/>
        </w:tabs>
        <w:spacing w:before="0" w:after="0" w:line="360" w:lineRule="auto"/>
        <w:rPr>
          <w:rFonts w:hint="default" w:ascii="Arial" w:hAnsi="Arial" w:cs="Arial"/>
          <w:sz w:val="18"/>
          <w:szCs w:val="18"/>
        </w:rPr>
      </w:pPr>
    </w:p>
    <w:p w14:paraId="7E5DE3FF">
      <w:pPr>
        <w:pStyle w:val="279"/>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1"/>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4"/>
        <w:tabs>
          <w:tab w:val="left" w:pos="0"/>
        </w:tabs>
        <w:suppressAutoHyphens w:val="0"/>
        <w:spacing w:before="0" w:after="0" w:line="240" w:lineRule="auto"/>
        <w:rPr>
          <w:rFonts w:hint="default" w:ascii="Arial" w:hAnsi="Arial" w:cs="Arial"/>
          <w:sz w:val="18"/>
          <w:szCs w:val="18"/>
        </w:rPr>
      </w:pPr>
    </w:p>
    <w:p w14:paraId="3E0EFF75">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5"/>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5"/>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p w14:paraId="3A761094">
      <w:pPr>
        <w:spacing w:line="360" w:lineRule="auto"/>
        <w:jc w:val="both"/>
        <w:rPr>
          <w:rFonts w:hint="default" w:ascii="Arial" w:hAnsi="Arial" w:cs="Arial"/>
          <w:sz w:val="18"/>
          <w:szCs w:val="18"/>
          <w:lang w:val="pt-BR"/>
        </w:rPr>
      </w:pPr>
      <w:r>
        <w:rPr>
          <w:rFonts w:hint="default" w:ascii="Arial" w:hAnsi="Arial"/>
          <w:sz w:val="18"/>
          <w:szCs w:val="18"/>
          <w:lang w:val="pt-BR"/>
        </w:rPr>
        <w:t>CENTRO DE CU</w:t>
      </w:r>
      <w:r>
        <w:rPr>
          <w:rFonts w:hint="default" w:ascii="Arial" w:hAnsi="Arial"/>
          <w:b w:val="0"/>
          <w:bCs w:val="0"/>
          <w:sz w:val="18"/>
          <w:szCs w:val="18"/>
          <w:lang w:val="pt-BR"/>
        </w:rPr>
        <w:t>STO: 07 – FUNDO DO DESENVOLVIMENTO SOCIAL</w:t>
      </w:r>
    </w:p>
    <w:p w14:paraId="3877E16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hint="default" w:ascii="Arial" w:hAnsi="Arial" w:eastAsia="Arial"/>
          <w:b w:val="0"/>
          <w:bCs/>
          <w:sz w:val="18"/>
          <w:szCs w:val="18"/>
          <w:rtl w:val="0"/>
        </w:rPr>
        <w:t>R$ 1.276.139,80 (</w:t>
      </w:r>
      <w:r>
        <w:rPr>
          <w:rFonts w:hint="default" w:ascii="Arial" w:hAnsi="Arial" w:eastAsia="Arial"/>
          <w:b w:val="0"/>
          <w:bCs/>
          <w:sz w:val="18"/>
          <w:szCs w:val="18"/>
          <w:rtl w:val="0"/>
          <w:lang w:val="pt-BR"/>
        </w:rPr>
        <w:t>u</w:t>
      </w:r>
      <w:r>
        <w:rPr>
          <w:rFonts w:hint="default" w:ascii="Arial" w:hAnsi="Arial" w:eastAsia="Arial"/>
          <w:b w:val="0"/>
          <w:bCs/>
          <w:sz w:val="18"/>
          <w:szCs w:val="18"/>
          <w:rtl w:val="0"/>
        </w:rPr>
        <w:t>m milhão, duzentos e setenta e seis mil, cento e trinta e nove reais e oitenta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5"/>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x"/>
      <w:bookmarkEnd w:id="28"/>
      <w:bookmarkStart w:id="29" w:name="art155iv"/>
      <w:bookmarkEnd w:id="29"/>
      <w:bookmarkStart w:id="30" w:name="art155viii"/>
      <w:bookmarkEnd w:id="30"/>
      <w:bookmarkStart w:id="31" w:name="art155v"/>
      <w:bookmarkEnd w:id="31"/>
      <w:bookmarkStart w:id="32" w:name="art155vi"/>
      <w:bookmarkEnd w:id="32"/>
      <w:bookmarkStart w:id="33" w:name="art155iii"/>
      <w:bookmarkEnd w:id="33"/>
      <w:bookmarkStart w:id="34" w:name="art155vii"/>
      <w:bookmarkEnd w:id="34"/>
      <w:bookmarkStart w:id="35" w:name="art155ii"/>
      <w:bookmarkEnd w:id="35"/>
      <w:bookmarkStart w:id="36" w:name="art155x"/>
      <w:bookmarkEnd w:id="36"/>
    </w:p>
    <w:p w14:paraId="00FFB063">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5"/>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7"/>
      <w:bookmarkEnd w:id="37"/>
      <w:bookmarkStart w:id="38" w:name="art156§3"/>
      <w:bookmarkEnd w:id="38"/>
      <w:bookmarkStart w:id="39" w:name="art156§4"/>
      <w:bookmarkEnd w:id="39"/>
      <w:bookmarkStart w:id="40" w:name="art156§6ii"/>
      <w:bookmarkEnd w:id="40"/>
      <w:bookmarkStart w:id="41" w:name="art156§5"/>
      <w:bookmarkEnd w:id="41"/>
      <w:bookmarkStart w:id="42" w:name="art156§6"/>
      <w:bookmarkEnd w:id="42"/>
    </w:p>
    <w:p w14:paraId="0E4919D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4"/>
        <w:spacing w:before="0" w:after="0" w:line="240" w:lineRule="auto"/>
        <w:rPr>
          <w:rFonts w:hint="default" w:ascii="Arial" w:hAnsi="Arial" w:cs="Arial"/>
          <w:color w:val="auto"/>
          <w:sz w:val="18"/>
          <w:szCs w:val="18"/>
        </w:rPr>
      </w:pPr>
    </w:p>
    <w:p w14:paraId="6DC978B9">
      <w:pPr>
        <w:pStyle w:val="304"/>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9"/>
        <w:numPr>
          <w:ilvl w:val="0"/>
          <w:numId w:val="0"/>
        </w:numPr>
        <w:spacing w:before="0"/>
        <w:rPr>
          <w:rFonts w:hint="default" w:ascii="Arial" w:hAnsi="Arial" w:cs="Arial"/>
          <w:sz w:val="18"/>
          <w:szCs w:val="18"/>
        </w:rPr>
      </w:pPr>
      <w:bookmarkStart w:id="44" w:name="_Toc135469236"/>
    </w:p>
    <w:p w14:paraId="4FD99627">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5"/>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5"/>
        <w:spacing w:before="0" w:after="0" w:line="240" w:lineRule="auto"/>
        <w:ind w:left="0"/>
        <w:rPr>
          <w:rFonts w:hint="default" w:ascii="Arial" w:hAnsi="Arial" w:cs="Arial"/>
          <w:sz w:val="18"/>
          <w:szCs w:val="18"/>
        </w:rPr>
      </w:pPr>
    </w:p>
    <w:p w14:paraId="6CD8DE89">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08 de maio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5E3F5925">
      <w:pPr>
        <w:jc w:val="center"/>
        <w:rPr>
          <w:rFonts w:ascii="Arial" w:hAnsi="Arial" w:cs="Arial"/>
          <w:b/>
          <w:bCs/>
          <w:color w:val="auto"/>
          <w:sz w:val="32"/>
          <w:szCs w:val="32"/>
        </w:rPr>
      </w:pPr>
    </w:p>
    <w:p w14:paraId="4396296B">
      <w:pPr>
        <w:jc w:val="center"/>
        <w:rPr>
          <w:rFonts w:ascii="Arial" w:hAnsi="Arial" w:cs="Arial"/>
          <w:b/>
          <w:bCs/>
          <w:color w:val="auto"/>
          <w:sz w:val="32"/>
          <w:szCs w:val="32"/>
        </w:rPr>
      </w:pPr>
    </w:p>
    <w:p w14:paraId="1FD4BDF7">
      <w:pPr>
        <w:jc w:val="center"/>
        <w:rPr>
          <w:rFonts w:ascii="Arial" w:hAnsi="Arial" w:cs="Arial"/>
          <w:b/>
          <w:bCs/>
          <w:color w:val="auto"/>
          <w:sz w:val="32"/>
          <w:szCs w:val="32"/>
        </w:rPr>
      </w:pPr>
    </w:p>
    <w:p w14:paraId="589DCC0A">
      <w:pPr>
        <w:jc w:val="center"/>
        <w:rPr>
          <w:rFonts w:ascii="Arial" w:hAnsi="Arial" w:cs="Arial"/>
          <w:b/>
          <w:bCs/>
          <w:color w:val="auto"/>
          <w:sz w:val="32"/>
          <w:szCs w:val="32"/>
        </w:rPr>
      </w:pPr>
    </w:p>
    <w:p w14:paraId="46697B96">
      <w:pPr>
        <w:jc w:val="center"/>
        <w:rPr>
          <w:rFonts w:ascii="Arial" w:hAnsi="Arial" w:cs="Arial"/>
          <w:b/>
          <w:bCs/>
          <w:color w:val="auto"/>
          <w:sz w:val="32"/>
          <w:szCs w:val="32"/>
        </w:rPr>
      </w:pPr>
    </w:p>
    <w:p w14:paraId="7E695ADE">
      <w:pPr>
        <w:jc w:val="center"/>
        <w:rPr>
          <w:rFonts w:ascii="Arial" w:hAnsi="Arial" w:cs="Arial"/>
          <w:b/>
          <w:bCs/>
          <w:color w:val="auto"/>
          <w:sz w:val="32"/>
          <w:szCs w:val="32"/>
        </w:rPr>
      </w:pPr>
    </w:p>
    <w:p w14:paraId="044F013D">
      <w:pPr>
        <w:jc w:val="center"/>
        <w:rPr>
          <w:rFonts w:ascii="Arial" w:hAnsi="Arial" w:cs="Arial"/>
          <w:b/>
          <w:bCs/>
          <w:color w:val="auto"/>
          <w:sz w:val="32"/>
          <w:szCs w:val="32"/>
        </w:rPr>
      </w:pPr>
    </w:p>
    <w:p w14:paraId="4A69F266">
      <w:pPr>
        <w:jc w:val="center"/>
        <w:rPr>
          <w:rFonts w:ascii="Arial" w:hAnsi="Arial" w:cs="Arial"/>
          <w:b/>
          <w:bCs/>
          <w:color w:val="auto"/>
          <w:sz w:val="32"/>
          <w:szCs w:val="32"/>
        </w:rPr>
      </w:pPr>
    </w:p>
    <w:p w14:paraId="62F50150">
      <w:pPr>
        <w:jc w:val="center"/>
        <w:rPr>
          <w:rFonts w:ascii="Arial" w:hAnsi="Arial" w:cs="Arial"/>
          <w:b/>
          <w:bCs/>
          <w:color w:val="auto"/>
          <w:sz w:val="32"/>
          <w:szCs w:val="32"/>
        </w:rPr>
      </w:pPr>
    </w:p>
    <w:p w14:paraId="783F357D">
      <w:pPr>
        <w:jc w:val="center"/>
        <w:rPr>
          <w:rFonts w:ascii="Arial" w:hAnsi="Arial" w:cs="Arial"/>
          <w:b/>
          <w:bCs/>
          <w:color w:val="auto"/>
          <w:sz w:val="32"/>
          <w:szCs w:val="32"/>
        </w:rPr>
      </w:pPr>
    </w:p>
    <w:p w14:paraId="2B2EC9FA">
      <w:pPr>
        <w:jc w:val="center"/>
        <w:rPr>
          <w:rFonts w:ascii="Arial" w:hAnsi="Arial" w:cs="Arial"/>
          <w:b/>
          <w:bCs/>
          <w:color w:val="auto"/>
          <w:sz w:val="32"/>
          <w:szCs w:val="32"/>
        </w:rPr>
      </w:pPr>
    </w:p>
    <w:p w14:paraId="7F6253DA">
      <w:pPr>
        <w:jc w:val="center"/>
        <w:rPr>
          <w:rFonts w:ascii="Arial" w:hAnsi="Arial" w:cs="Arial"/>
          <w:b/>
          <w:bCs/>
          <w:color w:val="auto"/>
          <w:sz w:val="32"/>
          <w:szCs w:val="32"/>
        </w:rPr>
      </w:pPr>
    </w:p>
    <w:p w14:paraId="4D9E75C0">
      <w:pPr>
        <w:jc w:val="both"/>
        <w:rPr>
          <w:rFonts w:ascii="Arial" w:hAnsi="Arial" w:cs="Arial"/>
          <w:b/>
          <w:bCs/>
          <w:color w:val="auto"/>
          <w:sz w:val="32"/>
          <w:szCs w:val="32"/>
        </w:rPr>
      </w:pPr>
    </w:p>
    <w:p w14:paraId="3082FEDB">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071/2025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041/2025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039/2025</w:t>
      </w:r>
    </w:p>
    <w:p w14:paraId="5C3425F6">
      <w:pPr>
        <w:jc w:val="center"/>
        <w:rPr>
          <w:rFonts w:ascii="Arial" w:hAnsi="Arial" w:cs="Arial"/>
          <w:b/>
          <w:bCs/>
          <w:color w:val="000000"/>
          <w:sz w:val="20"/>
          <w:szCs w:val="20"/>
        </w:rPr>
      </w:pPr>
    </w:p>
    <w:p w14:paraId="0776F281">
      <w:pPr>
        <w:pStyle w:val="221"/>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DESENVOLVIMENTO SOCIAL DA PMC</w:t>
      </w:r>
    </w:p>
    <w:p w14:paraId="7CCCA67D">
      <w:pPr>
        <w:pStyle w:val="221"/>
        <w:pageBreakBefore w:val="0"/>
        <w:numPr>
          <w:ilvl w:val="0"/>
          <w:numId w:val="0"/>
        </w:numPr>
        <w:tabs>
          <w:tab w:val="left" w:pos="284"/>
        </w:tabs>
        <w:kinsoku/>
        <w:wordWrap/>
        <w:overflowPunct/>
        <w:topLinePunct w:val="0"/>
        <w:bidi w:val="0"/>
        <w:snapToGrid/>
        <w:spacing w:line="240" w:lineRule="auto"/>
        <w:ind w:left="0" w:right="0" w:firstLine="0"/>
        <w:jc w:val="center"/>
        <w:rPr>
          <w:rFonts w:hint="default" w:ascii="Arial" w:hAnsi="Arial" w:cs="Arial"/>
          <w:b/>
          <w:sz w:val="18"/>
          <w:szCs w:val="18"/>
        </w:rPr>
      </w:pPr>
    </w:p>
    <w:p w14:paraId="0AAE29A7">
      <w:pPr>
        <w:pageBreakBefore w:val="0"/>
        <w:kinsoku/>
        <w:wordWrap/>
        <w:overflowPunct/>
        <w:topLinePunct w:val="0"/>
        <w:bidi w:val="0"/>
        <w:snapToGrid/>
        <w:spacing w:line="240" w:lineRule="auto"/>
        <w:ind w:left="0"/>
        <w:jc w:val="center"/>
        <w:rPr>
          <w:rFonts w:ascii="Arial" w:hAnsi="Arial" w:eastAsia="Times New Roman" w:cs="Arial"/>
          <w:b/>
          <w:bCs/>
          <w:color w:val="000000"/>
          <w:sz w:val="18"/>
          <w:szCs w:val="18"/>
          <w:u w:val="single"/>
          <w:lang w:eastAsia="pt-BR"/>
        </w:rPr>
      </w:pPr>
      <w:r>
        <w:rPr>
          <w:rFonts w:ascii="Arial" w:hAnsi="Arial" w:eastAsia="Times New Roman" w:cs="Arial"/>
          <w:b/>
          <w:bCs/>
          <w:color w:val="000000"/>
          <w:sz w:val="18"/>
          <w:szCs w:val="18"/>
          <w:u w:val="single"/>
          <w:lang w:eastAsia="pt-BR"/>
        </w:rPr>
        <w:t>TERMO DE REFERÊNCIA</w:t>
      </w:r>
    </w:p>
    <w:p w14:paraId="30512F86">
      <w:pPr>
        <w:pStyle w:val="221"/>
        <w:pageBreakBefore w:val="0"/>
        <w:kinsoku/>
        <w:wordWrap/>
        <w:overflowPunct/>
        <w:topLinePunct w:val="0"/>
        <w:bidi w:val="0"/>
        <w:snapToGrid/>
        <w:ind w:left="0"/>
        <w:contextualSpacing/>
        <w:rPr>
          <w:rFonts w:ascii="Arial" w:hAnsi="Arial" w:cs="Arial"/>
          <w:sz w:val="18"/>
          <w:szCs w:val="18"/>
        </w:rPr>
      </w:pPr>
    </w:p>
    <w:p w14:paraId="53AA7FF6">
      <w:pPr>
        <w:pStyle w:val="221"/>
        <w:pageBreakBefore w:val="0"/>
        <w:numPr>
          <w:ilvl w:val="0"/>
          <w:numId w:val="18"/>
        </w:numPr>
        <w:kinsoku/>
        <w:wordWrap/>
        <w:overflowPunct/>
        <w:topLinePunct w:val="0"/>
        <w:bidi w:val="0"/>
        <w:snapToGrid/>
        <w:ind w:left="0" w:firstLine="0"/>
        <w:contextualSpacing/>
        <w:rPr>
          <w:rFonts w:ascii="Arial" w:hAnsi="Arial" w:cs="Arial"/>
          <w:sz w:val="18"/>
          <w:szCs w:val="18"/>
        </w:rPr>
      </w:pPr>
      <w:r>
        <w:rPr>
          <w:rFonts w:ascii="Arial" w:hAnsi="Arial" w:cs="Arial"/>
          <w:b/>
          <w:sz w:val="18"/>
          <w:szCs w:val="18"/>
        </w:rPr>
        <w:t>CONDIÇÕES GERAIS DA CONTRATAÇÃO</w:t>
      </w:r>
    </w:p>
    <w:p w14:paraId="47F350A9">
      <w:pPr>
        <w:pStyle w:val="221"/>
        <w:pageBreakBefore w:val="0"/>
        <w:numPr>
          <w:ilvl w:val="1"/>
          <w:numId w:val="18"/>
        </w:numPr>
        <w:kinsoku/>
        <w:wordWrap/>
        <w:overflowPunct/>
        <w:topLinePunct w:val="0"/>
        <w:autoSpaceDE w:val="0"/>
        <w:autoSpaceDN w:val="0"/>
        <w:bidi w:val="0"/>
        <w:adjustRightInd w:val="0"/>
        <w:snapToGrid/>
        <w:spacing w:line="360" w:lineRule="auto"/>
        <w:ind w:left="0" w:leftChars="0" w:hanging="12" w:firstLineChars="0"/>
        <w:rPr>
          <w:rStyle w:val="337"/>
          <w:rFonts w:ascii="Arial" w:hAnsi="Arial" w:eastAsia="Tahoma" w:cs="Arial"/>
          <w:sz w:val="18"/>
          <w:szCs w:val="18"/>
        </w:rPr>
      </w:pPr>
      <w:r>
        <w:rPr>
          <w:rFonts w:ascii="Arial" w:hAnsi="Arial" w:cs="Arial"/>
          <w:color w:val="000000"/>
          <w:sz w:val="18"/>
          <w:szCs w:val="18"/>
        </w:rPr>
        <w:t>O presente documento tem por objetivo estabelecer as condições gerais que orientarão o processo licitatório na modalidade</w:t>
      </w:r>
      <w:r>
        <w:rPr>
          <w:rFonts w:ascii="Arial" w:hAnsi="Arial" w:cs="Arial"/>
          <w:b/>
          <w:color w:val="000000"/>
          <w:sz w:val="18"/>
          <w:szCs w:val="18"/>
        </w:rPr>
        <w:t xml:space="preserve"> Pregão Eletrônico</w:t>
      </w:r>
      <w:r>
        <w:rPr>
          <w:rFonts w:ascii="Arial" w:hAnsi="Arial" w:cs="Arial"/>
          <w:color w:val="000000"/>
          <w:sz w:val="18"/>
          <w:szCs w:val="18"/>
        </w:rPr>
        <w:t>, sistema</w:t>
      </w:r>
      <w:r>
        <w:rPr>
          <w:rFonts w:ascii="Arial" w:hAnsi="Arial" w:cs="Arial"/>
          <w:b/>
          <w:color w:val="000000"/>
          <w:sz w:val="18"/>
          <w:szCs w:val="18"/>
        </w:rPr>
        <w:t xml:space="preserve"> Registro de Preços </w:t>
      </w:r>
      <w:r>
        <w:rPr>
          <w:rFonts w:ascii="Arial" w:hAnsi="Arial" w:cs="Arial"/>
          <w:color w:val="000000"/>
          <w:sz w:val="18"/>
          <w:szCs w:val="18"/>
        </w:rPr>
        <w:t>e</w:t>
      </w:r>
      <w:r>
        <w:rPr>
          <w:rFonts w:ascii="Arial" w:hAnsi="Arial" w:cs="Arial"/>
          <w:b/>
          <w:color w:val="000000"/>
          <w:sz w:val="18"/>
          <w:szCs w:val="18"/>
        </w:rPr>
        <w:t xml:space="preserve"> </w:t>
      </w:r>
      <w:r>
        <w:rPr>
          <w:rFonts w:ascii="Arial" w:hAnsi="Arial" w:cs="Arial"/>
          <w:color w:val="000000"/>
          <w:sz w:val="18"/>
          <w:szCs w:val="18"/>
        </w:rPr>
        <w:t>tipo</w:t>
      </w:r>
      <w:r>
        <w:rPr>
          <w:rFonts w:ascii="Arial" w:hAnsi="Arial" w:cs="Arial"/>
          <w:b/>
          <w:color w:val="000000"/>
          <w:sz w:val="18"/>
          <w:szCs w:val="18"/>
        </w:rPr>
        <w:t xml:space="preserve"> Menor Preço por Lote</w:t>
      </w:r>
      <w:r>
        <w:rPr>
          <w:rFonts w:ascii="Arial" w:hAnsi="Arial" w:cs="Arial"/>
          <w:color w:val="000000"/>
          <w:sz w:val="18"/>
          <w:szCs w:val="18"/>
        </w:rPr>
        <w:t xml:space="preserve">, </w:t>
      </w:r>
      <w:r>
        <w:rPr>
          <w:rFonts w:ascii="Arial" w:hAnsi="Arial" w:cs="Arial"/>
          <w:sz w:val="18"/>
          <w:szCs w:val="18"/>
        </w:rPr>
        <w:t>visando a contratação de empresa para o fornecimento de kits de alimentação/higiene (cestas básicas)</w:t>
      </w:r>
      <w:r>
        <w:rPr>
          <w:rFonts w:ascii="Arial" w:hAnsi="Arial" w:cs="Arial"/>
          <w:color w:val="000000"/>
          <w:sz w:val="18"/>
          <w:szCs w:val="18"/>
        </w:rPr>
        <w:t xml:space="preserve">, com entrega parcelada, para atender as demandas </w:t>
      </w:r>
      <w:r>
        <w:rPr>
          <w:rFonts w:ascii="Arial" w:hAnsi="Arial" w:eastAsia="Tahoma" w:cs="Arial"/>
          <w:sz w:val="18"/>
          <w:szCs w:val="18"/>
        </w:rPr>
        <w:t>da Secretaria de Desenvolvimento Social de Cataguases (SEDESC)</w:t>
      </w:r>
      <w:r>
        <w:rPr>
          <w:rFonts w:ascii="Arial" w:hAnsi="Arial" w:cs="Arial"/>
          <w:color w:val="000000"/>
          <w:sz w:val="18"/>
          <w:szCs w:val="18"/>
        </w:rPr>
        <w:t xml:space="preserve">, </w:t>
      </w:r>
      <w:r>
        <w:rPr>
          <w:rFonts w:ascii="Arial" w:hAnsi="Arial" w:cs="Arial"/>
          <w:sz w:val="18"/>
          <w:szCs w:val="18"/>
        </w:rPr>
        <w:t xml:space="preserve">nos termos da tabela abaixo, conforme condições e exigências estabelecidas neste instrumento e </w:t>
      </w:r>
      <w:r>
        <w:rPr>
          <w:rStyle w:val="337"/>
          <w:rFonts w:ascii="Arial" w:hAnsi="Arial" w:cs="Arial"/>
          <w:sz w:val="18"/>
          <w:szCs w:val="18"/>
        </w:rPr>
        <w:t>com base nos parâmetros da Lei 14.133/2021.</w:t>
      </w:r>
    </w:p>
    <w:p w14:paraId="1411BF61">
      <w:pPr>
        <w:pStyle w:val="221"/>
        <w:pageBreakBefore w:val="0"/>
        <w:numPr>
          <w:ilvl w:val="1"/>
          <w:numId w:val="18"/>
        </w:numPr>
        <w:kinsoku/>
        <w:wordWrap/>
        <w:overflowPunct/>
        <w:topLinePunct w:val="0"/>
        <w:autoSpaceDE w:val="0"/>
        <w:autoSpaceDN w:val="0"/>
        <w:bidi w:val="0"/>
        <w:adjustRightInd w:val="0"/>
        <w:snapToGrid/>
        <w:spacing w:line="360" w:lineRule="auto"/>
        <w:ind w:left="0" w:leftChars="0" w:hanging="12" w:firstLineChars="0"/>
        <w:rPr>
          <w:rFonts w:ascii="Arial" w:hAnsi="Arial" w:eastAsia="Tahoma" w:cs="Arial"/>
          <w:b/>
          <w:sz w:val="18"/>
          <w:szCs w:val="18"/>
        </w:rPr>
      </w:pPr>
      <w:r>
        <w:rPr>
          <w:rFonts w:ascii="Arial" w:hAnsi="Arial" w:cs="Arial"/>
          <w:b/>
          <w:color w:val="000000"/>
          <w:sz w:val="18"/>
          <w:szCs w:val="18"/>
        </w:rPr>
        <w:t>TABELA: DETALHAMENTO DO OBJETO</w:t>
      </w:r>
    </w:p>
    <w:tbl>
      <w:tblPr>
        <w:tblStyle w:val="5"/>
        <w:tblW w:w="8610" w:type="dxa"/>
        <w:jc w:val="center"/>
        <w:tblLayout w:type="autofit"/>
        <w:tblCellMar>
          <w:top w:w="0" w:type="dxa"/>
          <w:left w:w="70" w:type="dxa"/>
          <w:bottom w:w="0" w:type="dxa"/>
          <w:right w:w="70" w:type="dxa"/>
        </w:tblCellMar>
      </w:tblPr>
      <w:tblGrid>
        <w:gridCol w:w="929"/>
        <w:gridCol w:w="3617"/>
        <w:gridCol w:w="2590"/>
        <w:gridCol w:w="1474"/>
      </w:tblGrid>
      <w:tr w14:paraId="3F80675F">
        <w:tblPrEx>
          <w:tblCellMar>
            <w:top w:w="0" w:type="dxa"/>
            <w:left w:w="70" w:type="dxa"/>
            <w:bottom w:w="0" w:type="dxa"/>
            <w:right w:w="70" w:type="dxa"/>
          </w:tblCellMar>
        </w:tblPrEx>
        <w:trPr>
          <w:trHeight w:val="300" w:hRule="atLeast"/>
          <w:jc w:val="center"/>
        </w:trPr>
        <w:tc>
          <w:tcPr>
            <w:tcW w:w="92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BF1E37">
            <w:pPr>
              <w:pageBreakBefore w:val="0"/>
              <w:kinsoku/>
              <w:wordWrap/>
              <w:overflowPunct/>
              <w:topLinePunct w:val="0"/>
              <w:bidi w:val="0"/>
              <w:snapToGrid/>
              <w:ind w:left="0"/>
              <w:jc w:val="center"/>
              <w:rPr>
                <w:rFonts w:ascii="Arial" w:hAnsi="Arial" w:cs="Arial"/>
                <w:b/>
                <w:sz w:val="18"/>
                <w:szCs w:val="18"/>
              </w:rPr>
            </w:pPr>
            <w:r>
              <w:rPr>
                <w:rFonts w:ascii="Arial" w:hAnsi="Arial" w:cs="Arial"/>
                <w:b/>
                <w:sz w:val="18"/>
                <w:szCs w:val="18"/>
              </w:rPr>
              <w:t>LOTE</w:t>
            </w:r>
          </w:p>
        </w:tc>
        <w:tc>
          <w:tcPr>
            <w:tcW w:w="3617" w:type="dxa"/>
            <w:tcBorders>
              <w:top w:val="single" w:color="auto" w:sz="4" w:space="0"/>
              <w:left w:val="nil"/>
              <w:bottom w:val="single" w:color="auto" w:sz="4" w:space="0"/>
              <w:right w:val="single" w:color="auto" w:sz="4" w:space="0"/>
            </w:tcBorders>
            <w:shd w:val="clear" w:color="auto" w:fill="auto"/>
            <w:noWrap/>
            <w:vAlign w:val="center"/>
          </w:tcPr>
          <w:p w14:paraId="3F7A2E84">
            <w:pPr>
              <w:pageBreakBefore w:val="0"/>
              <w:kinsoku/>
              <w:wordWrap/>
              <w:overflowPunct/>
              <w:topLinePunct w:val="0"/>
              <w:bidi w:val="0"/>
              <w:snapToGrid/>
              <w:ind w:left="0"/>
              <w:jc w:val="center"/>
              <w:rPr>
                <w:rFonts w:ascii="Arial" w:hAnsi="Arial" w:cs="Arial"/>
                <w:b/>
                <w:sz w:val="18"/>
                <w:szCs w:val="18"/>
              </w:rPr>
            </w:pPr>
            <w:r>
              <w:rPr>
                <w:rFonts w:ascii="Arial" w:hAnsi="Arial" w:cs="Arial"/>
                <w:b/>
                <w:sz w:val="18"/>
                <w:szCs w:val="18"/>
              </w:rPr>
              <w:t>PRODUTO/ESPECIFICAÇÃO</w:t>
            </w:r>
          </w:p>
        </w:tc>
        <w:tc>
          <w:tcPr>
            <w:tcW w:w="2590" w:type="dxa"/>
            <w:tcBorders>
              <w:top w:val="single" w:color="auto" w:sz="4" w:space="0"/>
              <w:left w:val="nil"/>
              <w:bottom w:val="single" w:color="auto" w:sz="4" w:space="0"/>
              <w:right w:val="single" w:color="auto" w:sz="4" w:space="0"/>
            </w:tcBorders>
            <w:shd w:val="clear" w:color="auto" w:fill="auto"/>
            <w:noWrap/>
            <w:vAlign w:val="center"/>
          </w:tcPr>
          <w:p w14:paraId="44CD1326">
            <w:pPr>
              <w:pageBreakBefore w:val="0"/>
              <w:kinsoku/>
              <w:wordWrap/>
              <w:overflowPunct/>
              <w:topLinePunct w:val="0"/>
              <w:bidi w:val="0"/>
              <w:snapToGrid/>
              <w:ind w:left="0"/>
              <w:jc w:val="center"/>
              <w:rPr>
                <w:rFonts w:ascii="Arial" w:hAnsi="Arial" w:cs="Arial"/>
                <w:b/>
                <w:sz w:val="18"/>
                <w:szCs w:val="18"/>
              </w:rPr>
            </w:pPr>
            <w:r>
              <w:rPr>
                <w:rFonts w:ascii="Arial" w:hAnsi="Arial" w:cs="Arial"/>
                <w:b/>
                <w:sz w:val="18"/>
                <w:szCs w:val="18"/>
              </w:rPr>
              <w:t>UNDIDADE DE MEDIDA</w:t>
            </w:r>
          </w:p>
        </w:tc>
        <w:tc>
          <w:tcPr>
            <w:tcW w:w="14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EC68C9">
            <w:pPr>
              <w:pageBreakBefore w:val="0"/>
              <w:kinsoku/>
              <w:wordWrap/>
              <w:overflowPunct/>
              <w:topLinePunct w:val="0"/>
              <w:bidi w:val="0"/>
              <w:snapToGrid/>
              <w:ind w:left="0"/>
              <w:jc w:val="center"/>
              <w:rPr>
                <w:rFonts w:ascii="Arial" w:hAnsi="Arial" w:cs="Arial"/>
                <w:b/>
                <w:sz w:val="18"/>
                <w:szCs w:val="18"/>
              </w:rPr>
            </w:pPr>
            <w:r>
              <w:rPr>
                <w:rFonts w:ascii="Arial" w:hAnsi="Arial" w:cs="Arial"/>
                <w:b/>
                <w:sz w:val="18"/>
                <w:szCs w:val="18"/>
              </w:rPr>
              <w:t>QUANTIDADE</w:t>
            </w:r>
          </w:p>
        </w:tc>
      </w:tr>
      <w:tr w14:paraId="1E7774E3">
        <w:tblPrEx>
          <w:tblCellMar>
            <w:top w:w="0" w:type="dxa"/>
            <w:left w:w="70" w:type="dxa"/>
            <w:bottom w:w="0" w:type="dxa"/>
            <w:right w:w="70" w:type="dxa"/>
          </w:tblCellMar>
        </w:tblPrEx>
        <w:trPr>
          <w:trHeight w:val="442" w:hRule="atLeast"/>
          <w:jc w:val="center"/>
        </w:trPr>
        <w:tc>
          <w:tcPr>
            <w:tcW w:w="929" w:type="dxa"/>
            <w:tcBorders>
              <w:top w:val="nil"/>
              <w:left w:val="single" w:color="auto" w:sz="4" w:space="0"/>
              <w:bottom w:val="single" w:color="auto" w:sz="4" w:space="0"/>
              <w:right w:val="single" w:color="auto" w:sz="4" w:space="0"/>
            </w:tcBorders>
            <w:shd w:val="clear" w:color="auto" w:fill="auto"/>
            <w:noWrap/>
            <w:vAlign w:val="center"/>
          </w:tcPr>
          <w:p w14:paraId="0A91DA0C">
            <w:pPr>
              <w:pageBreakBefore w:val="0"/>
              <w:kinsoku/>
              <w:wordWrap/>
              <w:overflowPunct/>
              <w:topLinePunct w:val="0"/>
              <w:bidi w:val="0"/>
              <w:snapToGrid/>
              <w:ind w:left="0"/>
              <w:jc w:val="center"/>
              <w:rPr>
                <w:rFonts w:ascii="Arial" w:hAnsi="Arial" w:cs="Arial"/>
                <w:sz w:val="18"/>
                <w:szCs w:val="18"/>
              </w:rPr>
            </w:pPr>
            <w:r>
              <w:rPr>
                <w:rFonts w:ascii="Arial" w:hAnsi="Arial" w:cs="Arial"/>
                <w:sz w:val="18"/>
                <w:szCs w:val="18"/>
              </w:rPr>
              <w:t>1</w:t>
            </w:r>
          </w:p>
        </w:tc>
        <w:tc>
          <w:tcPr>
            <w:tcW w:w="3617" w:type="dxa"/>
            <w:tcBorders>
              <w:top w:val="nil"/>
              <w:left w:val="nil"/>
              <w:bottom w:val="single" w:color="auto" w:sz="4" w:space="0"/>
              <w:right w:val="single" w:color="auto" w:sz="4" w:space="0"/>
            </w:tcBorders>
            <w:shd w:val="clear" w:color="auto" w:fill="auto"/>
            <w:noWrap/>
            <w:vAlign w:val="center"/>
          </w:tcPr>
          <w:p w14:paraId="42A92160">
            <w:pPr>
              <w:pageBreakBefore w:val="0"/>
              <w:kinsoku/>
              <w:wordWrap/>
              <w:overflowPunct/>
              <w:topLinePunct w:val="0"/>
              <w:bidi w:val="0"/>
              <w:snapToGrid/>
              <w:ind w:left="0"/>
              <w:jc w:val="center"/>
              <w:rPr>
                <w:rFonts w:ascii="Arial" w:hAnsi="Arial" w:cs="Arial"/>
                <w:b/>
                <w:sz w:val="18"/>
                <w:szCs w:val="18"/>
              </w:rPr>
            </w:pPr>
            <w:r>
              <w:rPr>
                <w:rFonts w:ascii="Arial" w:hAnsi="Arial" w:cs="Arial"/>
                <w:sz w:val="18"/>
                <w:szCs w:val="18"/>
              </w:rPr>
              <w:t xml:space="preserve">Kit Alimentação/ Higiene </w:t>
            </w:r>
          </w:p>
        </w:tc>
        <w:tc>
          <w:tcPr>
            <w:tcW w:w="2590" w:type="dxa"/>
            <w:tcBorders>
              <w:top w:val="nil"/>
              <w:left w:val="nil"/>
              <w:bottom w:val="single" w:color="auto" w:sz="4" w:space="0"/>
              <w:right w:val="single" w:color="auto" w:sz="4" w:space="0"/>
            </w:tcBorders>
            <w:shd w:val="clear" w:color="auto" w:fill="auto"/>
            <w:noWrap/>
            <w:vAlign w:val="center"/>
          </w:tcPr>
          <w:p w14:paraId="7E83F993">
            <w:pPr>
              <w:pageBreakBefore w:val="0"/>
              <w:kinsoku/>
              <w:wordWrap/>
              <w:overflowPunct/>
              <w:topLinePunct w:val="0"/>
              <w:bidi w:val="0"/>
              <w:snapToGrid/>
              <w:ind w:left="0"/>
              <w:jc w:val="center"/>
              <w:rPr>
                <w:rFonts w:ascii="Arial" w:hAnsi="Arial" w:cs="Arial"/>
                <w:sz w:val="18"/>
                <w:szCs w:val="18"/>
              </w:rPr>
            </w:pPr>
            <w:r>
              <w:rPr>
                <w:rFonts w:ascii="Arial" w:hAnsi="Arial" w:cs="Arial"/>
                <w:sz w:val="18"/>
                <w:szCs w:val="18"/>
              </w:rPr>
              <w:t>Kit</w:t>
            </w:r>
          </w:p>
        </w:tc>
        <w:tc>
          <w:tcPr>
            <w:tcW w:w="1474" w:type="dxa"/>
            <w:tcBorders>
              <w:top w:val="nil"/>
              <w:left w:val="single" w:color="auto" w:sz="4" w:space="0"/>
              <w:bottom w:val="single" w:color="auto" w:sz="4" w:space="0"/>
              <w:right w:val="single" w:color="auto" w:sz="4" w:space="0"/>
            </w:tcBorders>
            <w:shd w:val="clear" w:color="auto" w:fill="auto"/>
            <w:noWrap/>
            <w:vAlign w:val="center"/>
          </w:tcPr>
          <w:p w14:paraId="16D3BC6D">
            <w:pPr>
              <w:pageBreakBefore w:val="0"/>
              <w:kinsoku/>
              <w:wordWrap/>
              <w:overflowPunct/>
              <w:topLinePunct w:val="0"/>
              <w:bidi w:val="0"/>
              <w:snapToGrid/>
              <w:ind w:left="0"/>
              <w:jc w:val="center"/>
              <w:rPr>
                <w:rFonts w:ascii="Arial" w:hAnsi="Arial" w:cs="Arial"/>
                <w:sz w:val="18"/>
                <w:szCs w:val="18"/>
              </w:rPr>
            </w:pPr>
            <w:r>
              <w:rPr>
                <w:rFonts w:ascii="Arial" w:hAnsi="Arial" w:cs="Arial"/>
                <w:sz w:val="18"/>
                <w:szCs w:val="18"/>
              </w:rPr>
              <w:t>5.200</w:t>
            </w:r>
          </w:p>
        </w:tc>
      </w:tr>
    </w:tbl>
    <w:p w14:paraId="07B9A9B6">
      <w:pPr>
        <w:pageBreakBefore w:val="0"/>
        <w:tabs>
          <w:tab w:val="left" w:pos="567"/>
        </w:tabs>
        <w:kinsoku/>
        <w:wordWrap/>
        <w:overflowPunct/>
        <w:topLinePunct w:val="0"/>
        <w:bidi w:val="0"/>
        <w:snapToGrid/>
        <w:spacing w:line="240" w:lineRule="auto"/>
        <w:ind w:left="0"/>
        <w:rPr>
          <w:rFonts w:ascii="Arial" w:hAnsi="Arial" w:eastAsia="Tahoma" w:cs="Arial"/>
          <w:sz w:val="18"/>
          <w:szCs w:val="18"/>
          <w:lang w:eastAsia="pt-BR"/>
        </w:rPr>
      </w:pPr>
    </w:p>
    <w:tbl>
      <w:tblPr>
        <w:tblStyle w:val="5"/>
        <w:tblW w:w="99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2"/>
        <w:gridCol w:w="3187"/>
        <w:gridCol w:w="1145"/>
        <w:gridCol w:w="1505"/>
        <w:gridCol w:w="1683"/>
        <w:gridCol w:w="1685"/>
      </w:tblGrid>
      <w:tr w14:paraId="5BABF9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947" w:type="dxa"/>
            <w:gridSpan w:val="6"/>
            <w:tcBorders>
              <w:right w:val="single" w:color="auto" w:sz="4" w:space="0"/>
            </w:tcBorders>
            <w:vAlign w:val="center"/>
          </w:tcPr>
          <w:p w14:paraId="7163616E">
            <w:pPr>
              <w:pageBreakBefore w:val="0"/>
              <w:kinsoku/>
              <w:wordWrap/>
              <w:overflowPunct/>
              <w:topLinePunct w:val="0"/>
              <w:autoSpaceDE w:val="0"/>
              <w:autoSpaceDN w:val="0"/>
              <w:bidi w:val="0"/>
              <w:adjustRightInd w:val="0"/>
              <w:snapToGrid/>
              <w:ind w:left="0"/>
              <w:jc w:val="center"/>
              <w:rPr>
                <w:rFonts w:ascii="Arial" w:hAnsi="Arial" w:cs="Arial"/>
                <w:b/>
                <w:bCs/>
                <w:sz w:val="18"/>
                <w:szCs w:val="18"/>
              </w:rPr>
            </w:pPr>
            <w:r>
              <w:rPr>
                <w:rFonts w:ascii="Arial" w:hAnsi="Arial" w:cs="Arial"/>
                <w:b/>
                <w:bCs/>
                <w:sz w:val="18"/>
                <w:szCs w:val="18"/>
              </w:rPr>
              <w:t>LOTE 1 – KIT ALIMENTAÇÃO/HIGIENE</w:t>
            </w:r>
          </w:p>
        </w:tc>
      </w:tr>
      <w:tr w14:paraId="5BA58A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2" w:type="dxa"/>
            <w:shd w:val="clear" w:color="auto" w:fill="auto"/>
            <w:vAlign w:val="center"/>
          </w:tcPr>
          <w:p w14:paraId="542798D8">
            <w:pPr>
              <w:pageBreakBefore w:val="0"/>
              <w:kinsoku/>
              <w:wordWrap/>
              <w:overflowPunct/>
              <w:topLinePunct w:val="0"/>
              <w:autoSpaceDE w:val="0"/>
              <w:autoSpaceDN w:val="0"/>
              <w:bidi w:val="0"/>
              <w:adjustRightInd w:val="0"/>
              <w:snapToGrid/>
              <w:ind w:left="0"/>
              <w:jc w:val="center"/>
              <w:rPr>
                <w:rFonts w:ascii="Arial" w:hAnsi="Arial" w:cs="Arial"/>
                <w:b/>
                <w:bCs/>
                <w:sz w:val="18"/>
                <w:szCs w:val="18"/>
              </w:rPr>
            </w:pPr>
            <w:r>
              <w:rPr>
                <w:rFonts w:ascii="Arial" w:hAnsi="Arial" w:cs="Arial"/>
                <w:b/>
                <w:bCs/>
                <w:sz w:val="18"/>
                <w:szCs w:val="18"/>
              </w:rPr>
              <w:t>ITEM</w:t>
            </w:r>
          </w:p>
        </w:tc>
        <w:tc>
          <w:tcPr>
            <w:tcW w:w="3187" w:type="dxa"/>
            <w:shd w:val="clear" w:color="auto" w:fill="auto"/>
            <w:vAlign w:val="center"/>
          </w:tcPr>
          <w:p w14:paraId="3D655DB0">
            <w:pPr>
              <w:pageBreakBefore w:val="0"/>
              <w:kinsoku/>
              <w:wordWrap/>
              <w:overflowPunct/>
              <w:topLinePunct w:val="0"/>
              <w:autoSpaceDE w:val="0"/>
              <w:autoSpaceDN w:val="0"/>
              <w:bidi w:val="0"/>
              <w:adjustRightInd w:val="0"/>
              <w:snapToGrid/>
              <w:ind w:left="0"/>
              <w:jc w:val="center"/>
              <w:rPr>
                <w:rFonts w:ascii="Arial" w:hAnsi="Arial" w:cs="Arial"/>
                <w:b/>
                <w:bCs/>
                <w:sz w:val="18"/>
                <w:szCs w:val="18"/>
              </w:rPr>
            </w:pPr>
            <w:r>
              <w:rPr>
                <w:rFonts w:ascii="Arial" w:hAnsi="Arial" w:cs="Arial"/>
                <w:b/>
                <w:bCs/>
                <w:sz w:val="18"/>
                <w:szCs w:val="18"/>
              </w:rPr>
              <w:t>PRODUTO/ESPECIFICAÇÃO</w:t>
            </w:r>
          </w:p>
        </w:tc>
        <w:tc>
          <w:tcPr>
            <w:tcW w:w="1145" w:type="dxa"/>
            <w:vAlign w:val="center"/>
          </w:tcPr>
          <w:p w14:paraId="3FAB2A5C">
            <w:pPr>
              <w:pageBreakBefore w:val="0"/>
              <w:kinsoku/>
              <w:wordWrap/>
              <w:overflowPunct/>
              <w:topLinePunct w:val="0"/>
              <w:autoSpaceDE w:val="0"/>
              <w:autoSpaceDN w:val="0"/>
              <w:bidi w:val="0"/>
              <w:adjustRightInd w:val="0"/>
              <w:snapToGrid/>
              <w:ind w:left="0"/>
              <w:jc w:val="center"/>
              <w:rPr>
                <w:rFonts w:ascii="Arial" w:hAnsi="Arial" w:cs="Arial"/>
                <w:b/>
                <w:bCs/>
                <w:sz w:val="18"/>
                <w:szCs w:val="18"/>
              </w:rPr>
            </w:pPr>
            <w:r>
              <w:rPr>
                <w:rFonts w:ascii="Arial" w:hAnsi="Arial" w:cs="Arial"/>
                <w:b/>
                <w:bCs/>
                <w:sz w:val="18"/>
                <w:szCs w:val="18"/>
              </w:rPr>
              <w:t>CATMAT</w:t>
            </w:r>
          </w:p>
        </w:tc>
        <w:tc>
          <w:tcPr>
            <w:tcW w:w="1505" w:type="dxa"/>
            <w:vAlign w:val="center"/>
          </w:tcPr>
          <w:p w14:paraId="64C9B73E">
            <w:pPr>
              <w:pageBreakBefore w:val="0"/>
              <w:kinsoku/>
              <w:wordWrap/>
              <w:overflowPunct/>
              <w:topLinePunct w:val="0"/>
              <w:autoSpaceDE w:val="0"/>
              <w:autoSpaceDN w:val="0"/>
              <w:bidi w:val="0"/>
              <w:adjustRightInd w:val="0"/>
              <w:snapToGrid/>
              <w:ind w:left="0"/>
              <w:jc w:val="center"/>
              <w:rPr>
                <w:rFonts w:ascii="Arial" w:hAnsi="Arial" w:cs="Arial"/>
                <w:b/>
                <w:bCs/>
                <w:sz w:val="18"/>
                <w:szCs w:val="18"/>
              </w:rPr>
            </w:pPr>
            <w:r>
              <w:rPr>
                <w:rFonts w:ascii="Arial" w:hAnsi="Arial" w:cs="Arial"/>
                <w:b/>
                <w:bCs/>
                <w:sz w:val="18"/>
                <w:szCs w:val="18"/>
              </w:rPr>
              <w:t>UNIDADE DE MEDIDA</w:t>
            </w:r>
          </w:p>
        </w:tc>
        <w:tc>
          <w:tcPr>
            <w:tcW w:w="1683" w:type="dxa"/>
            <w:vAlign w:val="center"/>
          </w:tcPr>
          <w:p w14:paraId="4293EBFC">
            <w:pPr>
              <w:pageBreakBefore w:val="0"/>
              <w:kinsoku/>
              <w:wordWrap/>
              <w:overflowPunct/>
              <w:topLinePunct w:val="0"/>
              <w:autoSpaceDE w:val="0"/>
              <w:autoSpaceDN w:val="0"/>
              <w:bidi w:val="0"/>
              <w:adjustRightInd w:val="0"/>
              <w:snapToGrid/>
              <w:ind w:left="0"/>
              <w:jc w:val="center"/>
              <w:rPr>
                <w:rFonts w:ascii="Arial" w:hAnsi="Arial" w:cs="Arial"/>
                <w:b/>
                <w:bCs/>
                <w:sz w:val="18"/>
                <w:szCs w:val="18"/>
              </w:rPr>
            </w:pPr>
            <w:r>
              <w:rPr>
                <w:rFonts w:ascii="Arial" w:hAnsi="Arial" w:cs="Arial"/>
                <w:b/>
                <w:bCs/>
                <w:sz w:val="18"/>
                <w:szCs w:val="18"/>
              </w:rPr>
              <w:t>QUANTIDADE POR KIT</w:t>
            </w:r>
          </w:p>
        </w:tc>
        <w:tc>
          <w:tcPr>
            <w:tcW w:w="1685" w:type="dxa"/>
            <w:vAlign w:val="center"/>
          </w:tcPr>
          <w:p w14:paraId="3A03E06C">
            <w:pPr>
              <w:pageBreakBefore w:val="0"/>
              <w:kinsoku/>
              <w:wordWrap/>
              <w:overflowPunct/>
              <w:topLinePunct w:val="0"/>
              <w:autoSpaceDE w:val="0"/>
              <w:autoSpaceDN w:val="0"/>
              <w:bidi w:val="0"/>
              <w:adjustRightInd w:val="0"/>
              <w:snapToGrid/>
              <w:ind w:left="0"/>
              <w:jc w:val="center"/>
              <w:rPr>
                <w:rFonts w:ascii="Arial" w:hAnsi="Arial" w:cs="Arial"/>
                <w:b/>
                <w:bCs/>
                <w:sz w:val="18"/>
                <w:szCs w:val="18"/>
              </w:rPr>
            </w:pPr>
            <w:r>
              <w:rPr>
                <w:rFonts w:ascii="Arial" w:hAnsi="Arial" w:cs="Arial"/>
                <w:b/>
                <w:bCs/>
                <w:sz w:val="18"/>
                <w:szCs w:val="18"/>
              </w:rPr>
              <w:t>QUANTIDADE TOTAL</w:t>
            </w:r>
          </w:p>
        </w:tc>
      </w:tr>
      <w:tr w14:paraId="5C9A27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742" w:type="dxa"/>
            <w:shd w:val="clear" w:color="auto" w:fill="auto"/>
            <w:vAlign w:val="center"/>
          </w:tcPr>
          <w:p w14:paraId="7D5263BE">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w:t>
            </w:r>
          </w:p>
        </w:tc>
        <w:tc>
          <w:tcPr>
            <w:tcW w:w="3187" w:type="dxa"/>
            <w:shd w:val="clear" w:color="auto" w:fill="auto"/>
            <w:vAlign w:val="center"/>
          </w:tcPr>
          <w:p w14:paraId="1B795DCD">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eastAsia="Times New Roman" w:cs="Arial"/>
                <w:sz w:val="18"/>
                <w:szCs w:val="18"/>
                <w:lang w:eastAsia="pt-BR"/>
              </w:rPr>
              <w:t>Açúcar tipo cristal</w:t>
            </w:r>
            <w:r>
              <w:rPr>
                <w:rFonts w:ascii="Arial" w:hAnsi="Arial" w:cs="Arial"/>
                <w:sz w:val="18"/>
                <w:szCs w:val="18"/>
              </w:rPr>
              <w:t>, obtido da cana de açúcar.</w:t>
            </w:r>
            <w:r>
              <w:rPr>
                <w:rFonts w:ascii="Arial" w:hAnsi="Arial" w:eastAsia="Times New Roman" w:cs="Arial"/>
                <w:sz w:val="18"/>
                <w:szCs w:val="18"/>
                <w:lang w:eastAsia="pt-BR"/>
              </w:rPr>
              <w:t xml:space="preserve"> Embalagem de 5kg.</w:t>
            </w:r>
          </w:p>
        </w:tc>
        <w:tc>
          <w:tcPr>
            <w:tcW w:w="1145" w:type="dxa"/>
            <w:vAlign w:val="center"/>
          </w:tcPr>
          <w:p w14:paraId="719B58B1">
            <w:pPr>
              <w:pageBreakBefore w:val="0"/>
              <w:kinsoku/>
              <w:wordWrap/>
              <w:overflowPunct/>
              <w:topLinePunct w:val="0"/>
              <w:autoSpaceDE w:val="0"/>
              <w:autoSpaceDN w:val="0"/>
              <w:bidi w:val="0"/>
              <w:adjustRightInd w:val="0"/>
              <w:snapToGrid/>
              <w:ind w:left="0"/>
              <w:jc w:val="center"/>
              <w:rPr>
                <w:rFonts w:ascii="Arial" w:hAnsi="Arial" w:eastAsia="Times New Roman" w:cs="Arial"/>
                <w:sz w:val="18"/>
                <w:szCs w:val="18"/>
                <w:lang w:eastAsia="pt-BR"/>
              </w:rPr>
            </w:pPr>
            <w:r>
              <w:rPr>
                <w:rFonts w:ascii="Arial" w:hAnsi="Arial" w:eastAsia="Times New Roman" w:cs="Arial"/>
                <w:sz w:val="18"/>
                <w:szCs w:val="18"/>
                <w:lang w:eastAsia="pt-BR"/>
              </w:rPr>
              <w:t>463988</w:t>
            </w:r>
          </w:p>
        </w:tc>
        <w:tc>
          <w:tcPr>
            <w:tcW w:w="1505" w:type="dxa"/>
            <w:vAlign w:val="center"/>
          </w:tcPr>
          <w:p w14:paraId="28676918">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Pacote</w:t>
            </w:r>
          </w:p>
        </w:tc>
        <w:tc>
          <w:tcPr>
            <w:tcW w:w="1683" w:type="dxa"/>
            <w:vAlign w:val="center"/>
          </w:tcPr>
          <w:p w14:paraId="67D24BD3">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w:t>
            </w:r>
          </w:p>
        </w:tc>
        <w:tc>
          <w:tcPr>
            <w:tcW w:w="1685" w:type="dxa"/>
            <w:vAlign w:val="center"/>
          </w:tcPr>
          <w:p w14:paraId="55D2713C">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5.200</w:t>
            </w:r>
          </w:p>
        </w:tc>
      </w:tr>
      <w:tr w14:paraId="2FC82E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742" w:type="dxa"/>
            <w:shd w:val="clear" w:color="auto" w:fill="auto"/>
            <w:vAlign w:val="center"/>
          </w:tcPr>
          <w:p w14:paraId="448F567F">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2</w:t>
            </w:r>
          </w:p>
        </w:tc>
        <w:tc>
          <w:tcPr>
            <w:tcW w:w="3187" w:type="dxa"/>
            <w:shd w:val="clear" w:color="auto" w:fill="auto"/>
            <w:vAlign w:val="center"/>
          </w:tcPr>
          <w:p w14:paraId="744BBE62">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eastAsia="Times New Roman" w:cs="Arial"/>
                <w:sz w:val="18"/>
                <w:szCs w:val="18"/>
                <w:lang w:eastAsia="pt-BR"/>
              </w:rPr>
              <w:t>Arroz beneficiado, tipo agulhinha, subgrupo polido, longo fino, classe tipo 1.  Embalagem de 5 kg.</w:t>
            </w:r>
          </w:p>
        </w:tc>
        <w:tc>
          <w:tcPr>
            <w:tcW w:w="1145" w:type="dxa"/>
            <w:vAlign w:val="center"/>
          </w:tcPr>
          <w:p w14:paraId="6FB4ACE1">
            <w:pPr>
              <w:pageBreakBefore w:val="0"/>
              <w:kinsoku/>
              <w:wordWrap/>
              <w:overflowPunct/>
              <w:topLinePunct w:val="0"/>
              <w:autoSpaceDE w:val="0"/>
              <w:autoSpaceDN w:val="0"/>
              <w:bidi w:val="0"/>
              <w:adjustRightInd w:val="0"/>
              <w:snapToGrid/>
              <w:ind w:left="0"/>
              <w:jc w:val="center"/>
              <w:rPr>
                <w:rFonts w:ascii="Arial" w:hAnsi="Arial" w:eastAsia="Times New Roman" w:cs="Arial"/>
                <w:sz w:val="18"/>
                <w:szCs w:val="18"/>
                <w:lang w:eastAsia="pt-BR"/>
              </w:rPr>
            </w:pPr>
            <w:r>
              <w:rPr>
                <w:rFonts w:ascii="Arial" w:hAnsi="Arial" w:eastAsia="Times New Roman" w:cs="Arial"/>
                <w:sz w:val="18"/>
                <w:szCs w:val="18"/>
                <w:lang w:eastAsia="pt-BR"/>
              </w:rPr>
              <w:t>458904</w:t>
            </w:r>
          </w:p>
        </w:tc>
        <w:tc>
          <w:tcPr>
            <w:tcW w:w="1505" w:type="dxa"/>
            <w:vAlign w:val="center"/>
          </w:tcPr>
          <w:p w14:paraId="267A3451">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Pacote</w:t>
            </w:r>
          </w:p>
        </w:tc>
        <w:tc>
          <w:tcPr>
            <w:tcW w:w="1683" w:type="dxa"/>
            <w:vAlign w:val="center"/>
          </w:tcPr>
          <w:p w14:paraId="531996EF">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2</w:t>
            </w:r>
          </w:p>
        </w:tc>
        <w:tc>
          <w:tcPr>
            <w:tcW w:w="1685" w:type="dxa"/>
            <w:vAlign w:val="center"/>
          </w:tcPr>
          <w:p w14:paraId="6F3252FD">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10.400</w:t>
            </w:r>
          </w:p>
        </w:tc>
      </w:tr>
      <w:tr w14:paraId="6AAC8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2" w:type="dxa"/>
            <w:shd w:val="clear" w:color="auto" w:fill="auto"/>
            <w:vAlign w:val="center"/>
          </w:tcPr>
          <w:p w14:paraId="3AAF638F">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3</w:t>
            </w:r>
          </w:p>
        </w:tc>
        <w:tc>
          <w:tcPr>
            <w:tcW w:w="3187" w:type="dxa"/>
            <w:shd w:val="clear" w:color="auto" w:fill="auto"/>
            <w:vAlign w:val="center"/>
          </w:tcPr>
          <w:p w14:paraId="378C72EB">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eastAsia="Times New Roman" w:cs="Arial"/>
                <w:sz w:val="18"/>
                <w:szCs w:val="18"/>
                <w:lang w:eastAsia="pt-BR"/>
              </w:rPr>
              <w:t>Canjiquinha de milho, amarela, fina, tipo1. Embalagem de 1Kg.</w:t>
            </w:r>
          </w:p>
        </w:tc>
        <w:tc>
          <w:tcPr>
            <w:tcW w:w="1145" w:type="dxa"/>
            <w:vAlign w:val="center"/>
          </w:tcPr>
          <w:p w14:paraId="42DCFAC6">
            <w:pPr>
              <w:pageBreakBefore w:val="0"/>
              <w:kinsoku/>
              <w:wordWrap/>
              <w:overflowPunct/>
              <w:topLinePunct w:val="0"/>
              <w:autoSpaceDE w:val="0"/>
              <w:autoSpaceDN w:val="0"/>
              <w:bidi w:val="0"/>
              <w:adjustRightInd w:val="0"/>
              <w:snapToGrid/>
              <w:ind w:left="0"/>
              <w:jc w:val="center"/>
              <w:rPr>
                <w:rFonts w:ascii="Arial" w:hAnsi="Arial" w:eastAsia="Times New Roman" w:cs="Arial"/>
                <w:sz w:val="18"/>
                <w:szCs w:val="18"/>
                <w:lang w:eastAsia="pt-BR"/>
              </w:rPr>
            </w:pPr>
            <w:r>
              <w:rPr>
                <w:rFonts w:ascii="Arial" w:hAnsi="Arial" w:eastAsia="Times New Roman" w:cs="Arial"/>
                <w:sz w:val="18"/>
                <w:szCs w:val="18"/>
                <w:lang w:eastAsia="pt-BR"/>
              </w:rPr>
              <w:t>459072</w:t>
            </w:r>
          </w:p>
        </w:tc>
        <w:tc>
          <w:tcPr>
            <w:tcW w:w="1505" w:type="dxa"/>
            <w:vAlign w:val="center"/>
          </w:tcPr>
          <w:p w14:paraId="5ABA98FC">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Pacote</w:t>
            </w:r>
          </w:p>
        </w:tc>
        <w:tc>
          <w:tcPr>
            <w:tcW w:w="1683" w:type="dxa"/>
            <w:vAlign w:val="center"/>
          </w:tcPr>
          <w:p w14:paraId="2D35DDFF">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w:t>
            </w:r>
          </w:p>
        </w:tc>
        <w:tc>
          <w:tcPr>
            <w:tcW w:w="1685" w:type="dxa"/>
            <w:vAlign w:val="center"/>
          </w:tcPr>
          <w:p w14:paraId="34BF4972">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5.200</w:t>
            </w:r>
          </w:p>
        </w:tc>
      </w:tr>
      <w:tr w14:paraId="078B8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2" w:type="dxa"/>
            <w:shd w:val="clear" w:color="auto" w:fill="auto"/>
            <w:vAlign w:val="center"/>
          </w:tcPr>
          <w:p w14:paraId="143571A6">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4</w:t>
            </w:r>
          </w:p>
        </w:tc>
        <w:tc>
          <w:tcPr>
            <w:tcW w:w="3187" w:type="dxa"/>
            <w:shd w:val="clear" w:color="auto" w:fill="auto"/>
            <w:vAlign w:val="center"/>
          </w:tcPr>
          <w:p w14:paraId="23546E52">
            <w:pPr>
              <w:pageBreakBefore w:val="0"/>
              <w:kinsoku/>
              <w:wordWrap/>
              <w:overflowPunct/>
              <w:topLinePunct w:val="0"/>
              <w:bidi w:val="0"/>
              <w:snapToGrid/>
              <w:ind w:left="0"/>
              <w:jc w:val="center"/>
              <w:rPr>
                <w:rFonts w:ascii="Arial" w:hAnsi="Arial" w:cs="Arial"/>
                <w:bCs/>
                <w:sz w:val="18"/>
                <w:szCs w:val="18"/>
              </w:rPr>
            </w:pPr>
            <w:r>
              <w:rPr>
                <w:rFonts w:ascii="Arial" w:hAnsi="Arial" w:eastAsia="Times New Roman" w:cs="Arial"/>
                <w:sz w:val="18"/>
                <w:szCs w:val="18"/>
                <w:lang w:eastAsia="pt-BR"/>
              </w:rPr>
              <w:t xml:space="preserve">Extrato a base de </w:t>
            </w:r>
            <w:r>
              <w:rPr>
                <w:rFonts w:ascii="Arial" w:hAnsi="Arial" w:cs="Arial"/>
                <w:sz w:val="18"/>
                <w:szCs w:val="18"/>
                <w:shd w:val="clear" w:color="auto" w:fill="FFFFFF"/>
              </w:rPr>
              <w:t>polpa de tomate, açúcar e sal</w:t>
            </w:r>
            <w:r>
              <w:rPr>
                <w:rFonts w:ascii="Arial" w:hAnsi="Arial" w:eastAsia="Times New Roman" w:cs="Arial"/>
                <w:sz w:val="18"/>
                <w:szCs w:val="18"/>
                <w:lang w:eastAsia="pt-BR"/>
              </w:rPr>
              <w:t>. Embalagem de 300 a 340g.</w:t>
            </w:r>
          </w:p>
        </w:tc>
        <w:tc>
          <w:tcPr>
            <w:tcW w:w="1145" w:type="dxa"/>
            <w:vAlign w:val="center"/>
          </w:tcPr>
          <w:p w14:paraId="0C9B5451">
            <w:pPr>
              <w:pageBreakBefore w:val="0"/>
              <w:kinsoku/>
              <w:wordWrap/>
              <w:overflowPunct/>
              <w:topLinePunct w:val="0"/>
              <w:bidi w:val="0"/>
              <w:snapToGrid/>
              <w:ind w:left="0"/>
              <w:jc w:val="center"/>
              <w:rPr>
                <w:rFonts w:ascii="Arial" w:hAnsi="Arial" w:eastAsia="Times New Roman" w:cs="Arial"/>
                <w:sz w:val="18"/>
                <w:szCs w:val="18"/>
                <w:lang w:eastAsia="pt-BR"/>
              </w:rPr>
            </w:pPr>
            <w:r>
              <w:rPr>
                <w:rFonts w:ascii="Arial" w:hAnsi="Arial" w:eastAsia="Times New Roman" w:cs="Arial"/>
                <w:sz w:val="18"/>
                <w:szCs w:val="18"/>
                <w:lang w:eastAsia="pt-BR"/>
              </w:rPr>
              <w:t>346922</w:t>
            </w:r>
          </w:p>
        </w:tc>
        <w:tc>
          <w:tcPr>
            <w:tcW w:w="1505" w:type="dxa"/>
            <w:vAlign w:val="center"/>
          </w:tcPr>
          <w:p w14:paraId="41F086C3">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Unidade</w:t>
            </w:r>
          </w:p>
        </w:tc>
        <w:tc>
          <w:tcPr>
            <w:tcW w:w="1683" w:type="dxa"/>
            <w:vAlign w:val="center"/>
          </w:tcPr>
          <w:p w14:paraId="70265AAC">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w:t>
            </w:r>
          </w:p>
        </w:tc>
        <w:tc>
          <w:tcPr>
            <w:tcW w:w="1685" w:type="dxa"/>
            <w:vAlign w:val="center"/>
          </w:tcPr>
          <w:p w14:paraId="396CC3D8">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5.200</w:t>
            </w:r>
          </w:p>
        </w:tc>
      </w:tr>
      <w:tr w14:paraId="103D44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2" w:type="dxa"/>
            <w:shd w:val="clear" w:color="auto" w:fill="auto"/>
            <w:vAlign w:val="center"/>
          </w:tcPr>
          <w:p w14:paraId="21D773D0">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5</w:t>
            </w:r>
          </w:p>
        </w:tc>
        <w:tc>
          <w:tcPr>
            <w:tcW w:w="3187" w:type="dxa"/>
            <w:shd w:val="clear" w:color="auto" w:fill="auto"/>
            <w:vAlign w:val="center"/>
          </w:tcPr>
          <w:p w14:paraId="3CEFF6AD">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Farinha de mandioca torrada, de primeira qualidade, seca, fina, branca</w:t>
            </w:r>
            <w:r>
              <w:rPr>
                <w:rFonts w:ascii="Arial" w:hAnsi="Arial" w:eastAsia="Times New Roman" w:cs="Arial"/>
                <w:sz w:val="18"/>
                <w:szCs w:val="18"/>
                <w:lang w:eastAsia="pt-BR"/>
              </w:rPr>
              <w:t>. Embalagem de   1 kg.</w:t>
            </w:r>
          </w:p>
        </w:tc>
        <w:tc>
          <w:tcPr>
            <w:tcW w:w="1145" w:type="dxa"/>
            <w:vAlign w:val="center"/>
          </w:tcPr>
          <w:p w14:paraId="2A33B3CB">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eastAsia="Times New Roman" w:cs="Arial"/>
                <w:sz w:val="18"/>
                <w:szCs w:val="18"/>
                <w:lang w:eastAsia="pt-BR"/>
              </w:rPr>
              <w:t>458920</w:t>
            </w:r>
          </w:p>
        </w:tc>
        <w:tc>
          <w:tcPr>
            <w:tcW w:w="1505" w:type="dxa"/>
            <w:vAlign w:val="center"/>
          </w:tcPr>
          <w:p w14:paraId="14A438AF">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Pacote</w:t>
            </w:r>
          </w:p>
        </w:tc>
        <w:tc>
          <w:tcPr>
            <w:tcW w:w="1683" w:type="dxa"/>
            <w:vAlign w:val="center"/>
          </w:tcPr>
          <w:p w14:paraId="22BC546B">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w:t>
            </w:r>
          </w:p>
        </w:tc>
        <w:tc>
          <w:tcPr>
            <w:tcW w:w="1685" w:type="dxa"/>
            <w:vAlign w:val="center"/>
          </w:tcPr>
          <w:p w14:paraId="399DC993">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5.200</w:t>
            </w:r>
          </w:p>
        </w:tc>
      </w:tr>
      <w:tr w14:paraId="34B0D5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2" w:type="dxa"/>
            <w:shd w:val="clear" w:color="auto" w:fill="auto"/>
            <w:vAlign w:val="center"/>
          </w:tcPr>
          <w:p w14:paraId="561E959B">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6</w:t>
            </w:r>
          </w:p>
        </w:tc>
        <w:tc>
          <w:tcPr>
            <w:tcW w:w="3187" w:type="dxa"/>
            <w:shd w:val="clear" w:color="auto" w:fill="auto"/>
            <w:vAlign w:val="center"/>
          </w:tcPr>
          <w:p w14:paraId="5C8751CE">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shd w:val="clear" w:color="auto" w:fill="FFFFFF"/>
              </w:rPr>
              <w:t>Feijão</w:t>
            </w:r>
            <w:r>
              <w:rPr>
                <w:rFonts w:ascii="Arial" w:hAnsi="Arial" w:cs="Arial"/>
                <w:sz w:val="18"/>
                <w:szCs w:val="18"/>
                <w:shd w:val="clear" w:color="auto" w:fill="FFFFFF"/>
              </w:rPr>
              <w:t> </w:t>
            </w:r>
            <w:r>
              <w:rPr>
                <w:rFonts w:ascii="Arial" w:hAnsi="Arial" w:cs="Arial"/>
                <w:bCs/>
                <w:sz w:val="18"/>
                <w:szCs w:val="18"/>
                <w:shd w:val="clear" w:color="auto" w:fill="FFFFFF"/>
              </w:rPr>
              <w:t>vermelho</w:t>
            </w:r>
            <w:r>
              <w:rPr>
                <w:rFonts w:ascii="Arial" w:hAnsi="Arial" w:cs="Arial"/>
                <w:sz w:val="18"/>
                <w:szCs w:val="18"/>
                <w:shd w:val="clear" w:color="auto" w:fill="FFFFFF"/>
              </w:rPr>
              <w:t xml:space="preserve">, </w:t>
            </w:r>
            <w:r>
              <w:rPr>
                <w:rFonts w:ascii="Arial" w:hAnsi="Arial" w:cs="Arial"/>
                <w:bCs/>
                <w:sz w:val="18"/>
                <w:szCs w:val="18"/>
                <w:shd w:val="clear" w:color="auto" w:fill="FFFFFF"/>
              </w:rPr>
              <w:t>tipo1</w:t>
            </w:r>
            <w:r>
              <w:rPr>
                <w:rFonts w:ascii="Arial" w:hAnsi="Arial" w:cs="Arial"/>
                <w:sz w:val="18"/>
                <w:szCs w:val="18"/>
                <w:shd w:val="clear" w:color="auto" w:fill="FFFFFF"/>
              </w:rPr>
              <w:t xml:space="preserve">, novo, seco, cru (in natura), </w:t>
            </w:r>
            <w:r>
              <w:rPr>
                <w:rFonts w:ascii="Arial" w:hAnsi="Arial" w:cs="Arial"/>
                <w:sz w:val="18"/>
                <w:szCs w:val="18"/>
              </w:rPr>
              <w:t xml:space="preserve">constituído de grãos da mesma coloração. </w:t>
            </w:r>
            <w:r>
              <w:rPr>
                <w:rFonts w:ascii="Arial" w:hAnsi="Arial" w:eastAsia="Times New Roman" w:cs="Arial"/>
                <w:sz w:val="18"/>
                <w:szCs w:val="18"/>
                <w:lang w:eastAsia="pt-BR"/>
              </w:rPr>
              <w:t>Embalagem de 1 kg.</w:t>
            </w:r>
          </w:p>
        </w:tc>
        <w:tc>
          <w:tcPr>
            <w:tcW w:w="1145" w:type="dxa"/>
            <w:vAlign w:val="center"/>
          </w:tcPr>
          <w:p w14:paraId="65BADA3C">
            <w:pPr>
              <w:pageBreakBefore w:val="0"/>
              <w:kinsoku/>
              <w:wordWrap/>
              <w:overflowPunct/>
              <w:topLinePunct w:val="0"/>
              <w:bidi w:val="0"/>
              <w:snapToGrid/>
              <w:spacing w:line="240" w:lineRule="auto"/>
              <w:ind w:left="0"/>
              <w:jc w:val="center"/>
              <w:rPr>
                <w:rFonts w:ascii="Arial" w:hAnsi="Arial" w:eastAsia="Times New Roman" w:cs="Arial"/>
                <w:sz w:val="18"/>
                <w:szCs w:val="18"/>
                <w:lang w:eastAsia="pt-BR"/>
              </w:rPr>
            </w:pPr>
            <w:r>
              <w:rPr>
                <w:rFonts w:ascii="Arial" w:hAnsi="Arial" w:eastAsia="Times New Roman" w:cs="Arial"/>
                <w:sz w:val="18"/>
                <w:szCs w:val="18"/>
                <w:lang w:eastAsia="pt-BR"/>
              </w:rPr>
              <w:t>464558</w:t>
            </w:r>
          </w:p>
        </w:tc>
        <w:tc>
          <w:tcPr>
            <w:tcW w:w="1505" w:type="dxa"/>
            <w:vAlign w:val="center"/>
          </w:tcPr>
          <w:p w14:paraId="34DF41B2">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Pacote</w:t>
            </w:r>
          </w:p>
        </w:tc>
        <w:tc>
          <w:tcPr>
            <w:tcW w:w="1683" w:type="dxa"/>
            <w:vAlign w:val="center"/>
          </w:tcPr>
          <w:p w14:paraId="32EADB35">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2</w:t>
            </w:r>
          </w:p>
        </w:tc>
        <w:tc>
          <w:tcPr>
            <w:tcW w:w="1685" w:type="dxa"/>
            <w:vAlign w:val="center"/>
          </w:tcPr>
          <w:p w14:paraId="04A70A4C">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10.400</w:t>
            </w:r>
          </w:p>
        </w:tc>
      </w:tr>
      <w:tr w14:paraId="1C624A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2" w:type="dxa"/>
            <w:shd w:val="clear" w:color="auto" w:fill="auto"/>
            <w:vAlign w:val="center"/>
          </w:tcPr>
          <w:p w14:paraId="4C5B7D6D">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7</w:t>
            </w:r>
          </w:p>
        </w:tc>
        <w:tc>
          <w:tcPr>
            <w:tcW w:w="3187" w:type="dxa"/>
            <w:shd w:val="clear" w:color="auto" w:fill="auto"/>
            <w:vAlign w:val="center"/>
          </w:tcPr>
          <w:p w14:paraId="16A21CB9">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sz w:val="18"/>
                <w:szCs w:val="18"/>
              </w:rPr>
              <w:t>Fubá de milho de boa qualidade, enriquecido com ferro e ácido fólico</w:t>
            </w:r>
            <w:r>
              <w:rPr>
                <w:rFonts w:ascii="Arial" w:hAnsi="Arial" w:eastAsia="Times New Roman" w:cs="Arial"/>
                <w:sz w:val="18"/>
                <w:szCs w:val="18"/>
                <w:lang w:eastAsia="pt-BR"/>
              </w:rPr>
              <w:t>. Embalagem de 1 kg.</w:t>
            </w:r>
          </w:p>
        </w:tc>
        <w:tc>
          <w:tcPr>
            <w:tcW w:w="1145" w:type="dxa"/>
            <w:vAlign w:val="center"/>
          </w:tcPr>
          <w:p w14:paraId="04D5B3D0">
            <w:pPr>
              <w:pageBreakBefore w:val="0"/>
              <w:kinsoku/>
              <w:wordWrap/>
              <w:overflowPunct/>
              <w:topLinePunct w:val="0"/>
              <w:autoSpaceDE w:val="0"/>
              <w:autoSpaceDN w:val="0"/>
              <w:bidi w:val="0"/>
              <w:adjustRightInd w:val="0"/>
              <w:snapToGrid/>
              <w:ind w:left="0"/>
              <w:jc w:val="center"/>
              <w:rPr>
                <w:rFonts w:ascii="Arial" w:hAnsi="Arial" w:cs="Arial"/>
                <w:sz w:val="18"/>
                <w:szCs w:val="18"/>
              </w:rPr>
            </w:pPr>
            <w:r>
              <w:rPr>
                <w:rFonts w:ascii="Arial" w:hAnsi="Arial" w:eastAsia="Times New Roman" w:cs="Arial"/>
                <w:sz w:val="18"/>
                <w:szCs w:val="18"/>
                <w:lang w:eastAsia="pt-BR"/>
              </w:rPr>
              <w:t>470688</w:t>
            </w:r>
          </w:p>
        </w:tc>
        <w:tc>
          <w:tcPr>
            <w:tcW w:w="1505" w:type="dxa"/>
            <w:vAlign w:val="center"/>
          </w:tcPr>
          <w:p w14:paraId="266CD7B9">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Pacote</w:t>
            </w:r>
          </w:p>
        </w:tc>
        <w:tc>
          <w:tcPr>
            <w:tcW w:w="1683" w:type="dxa"/>
            <w:vAlign w:val="center"/>
          </w:tcPr>
          <w:p w14:paraId="623AF4F9">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2</w:t>
            </w:r>
          </w:p>
        </w:tc>
        <w:tc>
          <w:tcPr>
            <w:tcW w:w="1685" w:type="dxa"/>
            <w:vAlign w:val="center"/>
          </w:tcPr>
          <w:p w14:paraId="2BC99521">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10.400</w:t>
            </w:r>
          </w:p>
        </w:tc>
      </w:tr>
      <w:tr w14:paraId="7E8838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2" w:type="dxa"/>
            <w:shd w:val="clear" w:color="auto" w:fill="auto"/>
            <w:vAlign w:val="center"/>
          </w:tcPr>
          <w:p w14:paraId="3CFBAA4E">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8</w:t>
            </w:r>
          </w:p>
        </w:tc>
        <w:tc>
          <w:tcPr>
            <w:tcW w:w="3187" w:type="dxa"/>
            <w:shd w:val="clear" w:color="auto" w:fill="auto"/>
            <w:vAlign w:val="center"/>
          </w:tcPr>
          <w:p w14:paraId="3E113001">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Macarrão tipo</w:t>
            </w:r>
            <w:r>
              <w:rPr>
                <w:rFonts w:ascii="Arial" w:hAnsi="Arial" w:eastAsia="Times New Roman" w:cs="Arial"/>
                <w:sz w:val="18"/>
                <w:szCs w:val="18"/>
                <w:lang w:eastAsia="pt-BR"/>
              </w:rPr>
              <w:t xml:space="preserve"> espaguete, nº 10</w:t>
            </w:r>
            <w:r>
              <w:rPr>
                <w:rFonts w:ascii="Arial" w:hAnsi="Arial" w:cs="Arial"/>
                <w:bCs/>
                <w:sz w:val="18"/>
                <w:szCs w:val="18"/>
              </w:rPr>
              <w:t>, à base de farinha de sêmola ou semolina, ovos, corante natural de urucum ou outras substâncias permitidas e submetido a processos tecnológicos adequados.  Embalagem de 500 g.</w:t>
            </w:r>
          </w:p>
        </w:tc>
        <w:tc>
          <w:tcPr>
            <w:tcW w:w="1145" w:type="dxa"/>
            <w:vAlign w:val="center"/>
          </w:tcPr>
          <w:p w14:paraId="6C9FA802">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eastAsia="Times New Roman" w:cs="Arial"/>
                <w:sz w:val="18"/>
                <w:szCs w:val="18"/>
                <w:lang w:eastAsia="pt-BR"/>
              </w:rPr>
              <w:t>458955</w:t>
            </w:r>
          </w:p>
        </w:tc>
        <w:tc>
          <w:tcPr>
            <w:tcW w:w="1505" w:type="dxa"/>
            <w:vAlign w:val="center"/>
          </w:tcPr>
          <w:p w14:paraId="703AAC87">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Pacote</w:t>
            </w:r>
          </w:p>
        </w:tc>
        <w:tc>
          <w:tcPr>
            <w:tcW w:w="1683" w:type="dxa"/>
            <w:vAlign w:val="center"/>
          </w:tcPr>
          <w:p w14:paraId="626D9F5C">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3</w:t>
            </w:r>
          </w:p>
        </w:tc>
        <w:tc>
          <w:tcPr>
            <w:tcW w:w="1685" w:type="dxa"/>
            <w:vAlign w:val="center"/>
          </w:tcPr>
          <w:p w14:paraId="332D0036">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15.600</w:t>
            </w:r>
          </w:p>
        </w:tc>
      </w:tr>
      <w:tr w14:paraId="0661E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2" w:type="dxa"/>
            <w:shd w:val="clear" w:color="auto" w:fill="auto"/>
            <w:vAlign w:val="center"/>
          </w:tcPr>
          <w:p w14:paraId="72DA928D">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9</w:t>
            </w:r>
          </w:p>
        </w:tc>
        <w:tc>
          <w:tcPr>
            <w:tcW w:w="3187" w:type="dxa"/>
            <w:shd w:val="clear" w:color="auto" w:fill="auto"/>
            <w:vAlign w:val="center"/>
          </w:tcPr>
          <w:p w14:paraId="6C5BA349">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sz w:val="18"/>
                <w:szCs w:val="18"/>
              </w:rPr>
              <w:t xml:space="preserve">Óleo extraído da soja e submetido ao processo de refino e desodorização. Ingredientes: óleo vegetal e antioxidantes. </w:t>
            </w:r>
            <w:r>
              <w:rPr>
                <w:rFonts w:ascii="Arial" w:hAnsi="Arial" w:eastAsia="Times New Roman" w:cs="Arial"/>
                <w:sz w:val="18"/>
                <w:szCs w:val="18"/>
                <w:lang w:eastAsia="pt-BR"/>
              </w:rPr>
              <w:t>Embalagem de 900 ml.</w:t>
            </w:r>
          </w:p>
        </w:tc>
        <w:tc>
          <w:tcPr>
            <w:tcW w:w="1145" w:type="dxa"/>
            <w:vAlign w:val="center"/>
          </w:tcPr>
          <w:p w14:paraId="18504A18">
            <w:pPr>
              <w:pageBreakBefore w:val="0"/>
              <w:kinsoku/>
              <w:wordWrap/>
              <w:overflowPunct/>
              <w:topLinePunct w:val="0"/>
              <w:autoSpaceDE w:val="0"/>
              <w:autoSpaceDN w:val="0"/>
              <w:bidi w:val="0"/>
              <w:adjustRightInd w:val="0"/>
              <w:snapToGrid/>
              <w:ind w:left="0"/>
              <w:jc w:val="center"/>
              <w:rPr>
                <w:rFonts w:ascii="Arial" w:hAnsi="Arial" w:cs="Arial"/>
                <w:sz w:val="18"/>
                <w:szCs w:val="18"/>
              </w:rPr>
            </w:pPr>
            <w:r>
              <w:rPr>
                <w:rFonts w:ascii="Arial" w:hAnsi="Arial" w:eastAsia="Times New Roman" w:cs="Arial"/>
                <w:sz w:val="18"/>
                <w:szCs w:val="18"/>
                <w:lang w:eastAsia="pt-BR"/>
              </w:rPr>
              <w:t>463692</w:t>
            </w:r>
          </w:p>
        </w:tc>
        <w:tc>
          <w:tcPr>
            <w:tcW w:w="1505" w:type="dxa"/>
            <w:vAlign w:val="center"/>
          </w:tcPr>
          <w:p w14:paraId="125DD6BA">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Unidade</w:t>
            </w:r>
          </w:p>
        </w:tc>
        <w:tc>
          <w:tcPr>
            <w:tcW w:w="1683" w:type="dxa"/>
            <w:vAlign w:val="center"/>
          </w:tcPr>
          <w:p w14:paraId="2A80B851">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2</w:t>
            </w:r>
          </w:p>
        </w:tc>
        <w:tc>
          <w:tcPr>
            <w:tcW w:w="1685" w:type="dxa"/>
            <w:vAlign w:val="center"/>
          </w:tcPr>
          <w:p w14:paraId="6A550A52">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10.400</w:t>
            </w:r>
          </w:p>
        </w:tc>
      </w:tr>
      <w:tr w14:paraId="1F74B5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0" w:hRule="atLeast"/>
          <w:jc w:val="center"/>
        </w:trPr>
        <w:tc>
          <w:tcPr>
            <w:tcW w:w="742" w:type="dxa"/>
            <w:tcBorders>
              <w:bottom w:val="single" w:color="auto" w:sz="4" w:space="0"/>
            </w:tcBorders>
            <w:shd w:val="clear" w:color="auto" w:fill="auto"/>
            <w:vAlign w:val="center"/>
          </w:tcPr>
          <w:p w14:paraId="29518202">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10</w:t>
            </w:r>
          </w:p>
        </w:tc>
        <w:tc>
          <w:tcPr>
            <w:tcW w:w="3187" w:type="dxa"/>
            <w:tcBorders>
              <w:bottom w:val="single" w:color="auto" w:sz="4" w:space="0"/>
            </w:tcBorders>
            <w:shd w:val="clear" w:color="auto" w:fill="auto"/>
            <w:vAlign w:val="center"/>
          </w:tcPr>
          <w:p w14:paraId="1003D736">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sz w:val="18"/>
                <w:szCs w:val="18"/>
              </w:rPr>
              <w:t>Sal refinado iodado, tipo m</w:t>
            </w:r>
            <w:r>
              <w:rPr>
                <w:rFonts w:ascii="Arial" w:hAnsi="Arial" w:cs="Arial"/>
                <w:bCs/>
                <w:sz w:val="18"/>
                <w:szCs w:val="18"/>
              </w:rPr>
              <w:t xml:space="preserve">esa, não tóxico, com dosagem mínima de 10 mg e máxima de 15 mg. </w:t>
            </w:r>
            <w:r>
              <w:rPr>
                <w:rFonts w:ascii="Arial" w:hAnsi="Arial" w:eastAsia="Times New Roman" w:cs="Arial"/>
                <w:sz w:val="18"/>
                <w:szCs w:val="18"/>
                <w:lang w:eastAsia="pt-BR"/>
              </w:rPr>
              <w:t>Embalagem de1 kg.</w:t>
            </w:r>
          </w:p>
        </w:tc>
        <w:tc>
          <w:tcPr>
            <w:tcW w:w="1145" w:type="dxa"/>
            <w:tcBorders>
              <w:bottom w:val="single" w:color="auto" w:sz="4" w:space="0"/>
            </w:tcBorders>
            <w:vAlign w:val="center"/>
          </w:tcPr>
          <w:p w14:paraId="752FBDB8">
            <w:pPr>
              <w:pageBreakBefore w:val="0"/>
              <w:kinsoku/>
              <w:wordWrap/>
              <w:overflowPunct/>
              <w:topLinePunct w:val="0"/>
              <w:autoSpaceDE w:val="0"/>
              <w:autoSpaceDN w:val="0"/>
              <w:bidi w:val="0"/>
              <w:adjustRightInd w:val="0"/>
              <w:snapToGrid/>
              <w:ind w:left="0"/>
              <w:jc w:val="center"/>
              <w:rPr>
                <w:rFonts w:ascii="Arial" w:hAnsi="Arial" w:cs="Arial"/>
                <w:sz w:val="18"/>
                <w:szCs w:val="18"/>
              </w:rPr>
            </w:pPr>
            <w:r>
              <w:rPr>
                <w:rFonts w:ascii="Arial" w:hAnsi="Arial" w:eastAsia="Times New Roman" w:cs="Arial"/>
                <w:sz w:val="18"/>
                <w:szCs w:val="18"/>
                <w:lang w:eastAsia="pt-BR"/>
              </w:rPr>
              <w:t>291893</w:t>
            </w:r>
          </w:p>
        </w:tc>
        <w:tc>
          <w:tcPr>
            <w:tcW w:w="1505" w:type="dxa"/>
            <w:tcBorders>
              <w:bottom w:val="single" w:color="auto" w:sz="4" w:space="0"/>
            </w:tcBorders>
            <w:vAlign w:val="center"/>
          </w:tcPr>
          <w:p w14:paraId="5297ECB3">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Unidade</w:t>
            </w:r>
          </w:p>
        </w:tc>
        <w:tc>
          <w:tcPr>
            <w:tcW w:w="1683" w:type="dxa"/>
            <w:tcBorders>
              <w:bottom w:val="single" w:color="auto" w:sz="4" w:space="0"/>
            </w:tcBorders>
            <w:vAlign w:val="center"/>
          </w:tcPr>
          <w:p w14:paraId="5C3D31A3">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w:t>
            </w:r>
          </w:p>
        </w:tc>
        <w:tc>
          <w:tcPr>
            <w:tcW w:w="1685" w:type="dxa"/>
            <w:tcBorders>
              <w:bottom w:val="single" w:color="auto" w:sz="4" w:space="0"/>
            </w:tcBorders>
            <w:vAlign w:val="center"/>
          </w:tcPr>
          <w:p w14:paraId="5059FA26">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5.200</w:t>
            </w:r>
          </w:p>
        </w:tc>
      </w:tr>
      <w:tr w14:paraId="11DC3E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0" w:hRule="atLeast"/>
          <w:jc w:val="center"/>
        </w:trPr>
        <w:tc>
          <w:tcPr>
            <w:tcW w:w="742" w:type="dxa"/>
            <w:tcBorders>
              <w:bottom w:val="single" w:color="auto" w:sz="4" w:space="0"/>
            </w:tcBorders>
            <w:shd w:val="clear" w:color="auto" w:fill="auto"/>
            <w:vAlign w:val="center"/>
          </w:tcPr>
          <w:p w14:paraId="140FC9F7">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11</w:t>
            </w:r>
          </w:p>
        </w:tc>
        <w:tc>
          <w:tcPr>
            <w:tcW w:w="3187" w:type="dxa"/>
            <w:tcBorders>
              <w:bottom w:val="single" w:color="auto" w:sz="4" w:space="0"/>
            </w:tcBorders>
            <w:shd w:val="clear" w:color="auto" w:fill="auto"/>
            <w:vAlign w:val="center"/>
          </w:tcPr>
          <w:p w14:paraId="291780A3">
            <w:pPr>
              <w:pageBreakBefore w:val="0"/>
              <w:kinsoku/>
              <w:wordWrap/>
              <w:overflowPunct/>
              <w:topLinePunct w:val="0"/>
              <w:bidi w:val="0"/>
              <w:snapToGrid/>
              <w:ind w:left="0"/>
              <w:jc w:val="center"/>
              <w:rPr>
                <w:rFonts w:ascii="Arial" w:hAnsi="Arial" w:cs="Arial"/>
                <w:bCs/>
                <w:sz w:val="18"/>
                <w:szCs w:val="18"/>
              </w:rPr>
            </w:pPr>
            <w:r>
              <w:rPr>
                <w:rFonts w:ascii="Arial" w:hAnsi="Arial" w:cs="Arial"/>
                <w:sz w:val="18"/>
                <w:szCs w:val="18"/>
              </w:rPr>
              <w:t>Pó de café, torrado e moído, do tipo tradicional, em pó, homogêneo, de primeira qualidade. Embalado a  vácuo, puro, com peso líquido de 500g</w:t>
            </w:r>
          </w:p>
        </w:tc>
        <w:tc>
          <w:tcPr>
            <w:tcW w:w="1145" w:type="dxa"/>
            <w:tcBorders>
              <w:bottom w:val="single" w:color="auto" w:sz="4" w:space="0"/>
            </w:tcBorders>
            <w:vAlign w:val="center"/>
          </w:tcPr>
          <w:p w14:paraId="3AEA294E">
            <w:pPr>
              <w:pageBreakBefore w:val="0"/>
              <w:kinsoku/>
              <w:wordWrap/>
              <w:overflowPunct/>
              <w:topLinePunct w:val="0"/>
              <w:bidi w:val="0"/>
              <w:snapToGrid/>
              <w:ind w:left="0"/>
              <w:jc w:val="center"/>
              <w:rPr>
                <w:rFonts w:ascii="Arial" w:hAnsi="Arial" w:cs="Arial"/>
                <w:sz w:val="18"/>
                <w:szCs w:val="18"/>
              </w:rPr>
            </w:pPr>
            <w:r>
              <w:rPr>
                <w:rFonts w:ascii="Arial" w:hAnsi="Arial" w:cs="Arial"/>
                <w:sz w:val="18"/>
                <w:szCs w:val="18"/>
              </w:rPr>
              <w:t>463591</w:t>
            </w:r>
          </w:p>
        </w:tc>
        <w:tc>
          <w:tcPr>
            <w:tcW w:w="1505" w:type="dxa"/>
            <w:tcBorders>
              <w:bottom w:val="single" w:color="auto" w:sz="4" w:space="0"/>
            </w:tcBorders>
            <w:vAlign w:val="center"/>
          </w:tcPr>
          <w:p w14:paraId="628D8700">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Pacote</w:t>
            </w:r>
          </w:p>
        </w:tc>
        <w:tc>
          <w:tcPr>
            <w:tcW w:w="1683" w:type="dxa"/>
            <w:tcBorders>
              <w:bottom w:val="single" w:color="auto" w:sz="4" w:space="0"/>
            </w:tcBorders>
            <w:vAlign w:val="center"/>
          </w:tcPr>
          <w:p w14:paraId="33805F20">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w:t>
            </w:r>
          </w:p>
        </w:tc>
        <w:tc>
          <w:tcPr>
            <w:tcW w:w="1685" w:type="dxa"/>
            <w:tcBorders>
              <w:bottom w:val="single" w:color="auto" w:sz="4" w:space="0"/>
            </w:tcBorders>
            <w:vAlign w:val="center"/>
          </w:tcPr>
          <w:p w14:paraId="25A150FE">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5.200</w:t>
            </w:r>
          </w:p>
        </w:tc>
      </w:tr>
      <w:tr w14:paraId="058926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2" w:type="dxa"/>
            <w:shd w:val="clear" w:color="auto" w:fill="auto"/>
            <w:vAlign w:val="center"/>
          </w:tcPr>
          <w:p w14:paraId="69D5DFF9">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12</w:t>
            </w:r>
          </w:p>
        </w:tc>
        <w:tc>
          <w:tcPr>
            <w:tcW w:w="3187" w:type="dxa"/>
            <w:shd w:val="clear" w:color="auto" w:fill="auto"/>
            <w:vAlign w:val="center"/>
          </w:tcPr>
          <w:p w14:paraId="5599B8EB">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sz w:val="18"/>
                <w:szCs w:val="18"/>
              </w:rPr>
              <w:t>Creme dental em pasta, 90g, com flúor, tubo flexível.</w:t>
            </w:r>
          </w:p>
        </w:tc>
        <w:tc>
          <w:tcPr>
            <w:tcW w:w="1145" w:type="dxa"/>
            <w:vAlign w:val="center"/>
          </w:tcPr>
          <w:p w14:paraId="556BA086">
            <w:pPr>
              <w:pageBreakBefore w:val="0"/>
              <w:kinsoku/>
              <w:wordWrap/>
              <w:overflowPunct/>
              <w:topLinePunct w:val="0"/>
              <w:autoSpaceDE w:val="0"/>
              <w:autoSpaceDN w:val="0"/>
              <w:bidi w:val="0"/>
              <w:adjustRightInd w:val="0"/>
              <w:snapToGrid/>
              <w:ind w:left="0"/>
              <w:jc w:val="center"/>
              <w:rPr>
                <w:rFonts w:ascii="Arial" w:hAnsi="Arial" w:cs="Arial"/>
                <w:sz w:val="18"/>
                <w:szCs w:val="18"/>
              </w:rPr>
            </w:pPr>
            <w:r>
              <w:rPr>
                <w:rFonts w:ascii="Arial" w:hAnsi="Arial" w:cs="Arial"/>
                <w:sz w:val="18"/>
                <w:szCs w:val="18"/>
              </w:rPr>
              <w:t>435440</w:t>
            </w:r>
          </w:p>
        </w:tc>
        <w:tc>
          <w:tcPr>
            <w:tcW w:w="1505" w:type="dxa"/>
            <w:vAlign w:val="center"/>
          </w:tcPr>
          <w:p w14:paraId="3CFA63FD">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Unidade</w:t>
            </w:r>
          </w:p>
        </w:tc>
        <w:tc>
          <w:tcPr>
            <w:tcW w:w="1683" w:type="dxa"/>
            <w:vAlign w:val="center"/>
          </w:tcPr>
          <w:p w14:paraId="0211C91A">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w:t>
            </w:r>
          </w:p>
        </w:tc>
        <w:tc>
          <w:tcPr>
            <w:tcW w:w="1685" w:type="dxa"/>
            <w:vAlign w:val="center"/>
          </w:tcPr>
          <w:p w14:paraId="3EA79E8F">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5.200</w:t>
            </w:r>
          </w:p>
        </w:tc>
      </w:tr>
      <w:tr w14:paraId="62C40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2" w:type="dxa"/>
            <w:shd w:val="clear" w:color="auto" w:fill="auto"/>
            <w:vAlign w:val="center"/>
          </w:tcPr>
          <w:p w14:paraId="4EA3D083">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13</w:t>
            </w:r>
          </w:p>
        </w:tc>
        <w:tc>
          <w:tcPr>
            <w:tcW w:w="3187" w:type="dxa"/>
            <w:shd w:val="clear" w:color="auto" w:fill="auto"/>
            <w:vAlign w:val="center"/>
          </w:tcPr>
          <w:p w14:paraId="5194F6EA">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sz w:val="18"/>
                <w:szCs w:val="18"/>
              </w:rPr>
              <w:t>Papel higiênico pacote com 4 rolos, folha simples e gofrada, sem perfume, medindo 60m x 10 cm, fabricado com papel 100% fibras naturais virgens (não transgênicas e não reciclados) com excelente       alvura e maciez.</w:t>
            </w:r>
          </w:p>
        </w:tc>
        <w:tc>
          <w:tcPr>
            <w:tcW w:w="1145" w:type="dxa"/>
            <w:vAlign w:val="center"/>
          </w:tcPr>
          <w:p w14:paraId="63BFF572">
            <w:pPr>
              <w:pageBreakBefore w:val="0"/>
              <w:kinsoku/>
              <w:wordWrap/>
              <w:overflowPunct/>
              <w:topLinePunct w:val="0"/>
              <w:autoSpaceDE w:val="0"/>
              <w:autoSpaceDN w:val="0"/>
              <w:bidi w:val="0"/>
              <w:adjustRightInd w:val="0"/>
              <w:snapToGrid/>
              <w:ind w:left="0"/>
              <w:jc w:val="center"/>
              <w:rPr>
                <w:rFonts w:ascii="Arial" w:hAnsi="Arial" w:cs="Arial"/>
                <w:sz w:val="18"/>
                <w:szCs w:val="18"/>
              </w:rPr>
            </w:pPr>
            <w:r>
              <w:rPr>
                <w:rFonts w:ascii="Arial" w:hAnsi="Arial" w:cs="Arial"/>
                <w:sz w:val="18"/>
                <w:szCs w:val="18"/>
              </w:rPr>
              <w:t>352073</w:t>
            </w:r>
          </w:p>
        </w:tc>
        <w:tc>
          <w:tcPr>
            <w:tcW w:w="1505" w:type="dxa"/>
            <w:vAlign w:val="center"/>
          </w:tcPr>
          <w:p w14:paraId="54F96113">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Pacote</w:t>
            </w:r>
          </w:p>
        </w:tc>
        <w:tc>
          <w:tcPr>
            <w:tcW w:w="1683" w:type="dxa"/>
            <w:vAlign w:val="center"/>
          </w:tcPr>
          <w:p w14:paraId="2AAFE46B">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w:t>
            </w:r>
          </w:p>
        </w:tc>
        <w:tc>
          <w:tcPr>
            <w:tcW w:w="1685" w:type="dxa"/>
            <w:vAlign w:val="center"/>
          </w:tcPr>
          <w:p w14:paraId="4A112D68">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5.200</w:t>
            </w:r>
          </w:p>
        </w:tc>
      </w:tr>
      <w:tr w14:paraId="7BE25C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2" w:type="dxa"/>
            <w:shd w:val="clear" w:color="auto" w:fill="auto"/>
            <w:vAlign w:val="center"/>
          </w:tcPr>
          <w:p w14:paraId="7EBB6449">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14</w:t>
            </w:r>
          </w:p>
        </w:tc>
        <w:tc>
          <w:tcPr>
            <w:tcW w:w="3187" w:type="dxa"/>
            <w:shd w:val="clear" w:color="auto" w:fill="auto"/>
            <w:vAlign w:val="center"/>
          </w:tcPr>
          <w:p w14:paraId="1C95E85B">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Esponja lã de aço, biodegradável, pacote com  8 unidades, 60g.</w:t>
            </w:r>
          </w:p>
        </w:tc>
        <w:tc>
          <w:tcPr>
            <w:tcW w:w="1145" w:type="dxa"/>
            <w:vAlign w:val="center"/>
          </w:tcPr>
          <w:p w14:paraId="46C8FD66">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481018</w:t>
            </w:r>
          </w:p>
        </w:tc>
        <w:tc>
          <w:tcPr>
            <w:tcW w:w="1505" w:type="dxa"/>
            <w:vAlign w:val="center"/>
          </w:tcPr>
          <w:p w14:paraId="5151DE19">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Unidade</w:t>
            </w:r>
          </w:p>
        </w:tc>
        <w:tc>
          <w:tcPr>
            <w:tcW w:w="1683" w:type="dxa"/>
            <w:vAlign w:val="center"/>
          </w:tcPr>
          <w:p w14:paraId="246685F9">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1</w:t>
            </w:r>
          </w:p>
        </w:tc>
        <w:tc>
          <w:tcPr>
            <w:tcW w:w="1685" w:type="dxa"/>
            <w:vAlign w:val="center"/>
          </w:tcPr>
          <w:p w14:paraId="33B3E9D2">
            <w:pPr>
              <w:pageBreakBefore w:val="0"/>
              <w:kinsoku/>
              <w:wordWrap/>
              <w:overflowPunct/>
              <w:topLinePunct w:val="0"/>
              <w:autoSpaceDE w:val="0"/>
              <w:autoSpaceDN w:val="0"/>
              <w:bidi w:val="0"/>
              <w:adjustRightInd w:val="0"/>
              <w:snapToGrid/>
              <w:ind w:left="0"/>
              <w:jc w:val="center"/>
              <w:rPr>
                <w:rFonts w:ascii="Arial" w:hAnsi="Arial" w:cs="Arial"/>
                <w:bCs/>
                <w:sz w:val="18"/>
                <w:szCs w:val="18"/>
              </w:rPr>
            </w:pPr>
            <w:r>
              <w:rPr>
                <w:rFonts w:ascii="Arial" w:hAnsi="Arial" w:cs="Arial"/>
                <w:bCs/>
                <w:sz w:val="18"/>
                <w:szCs w:val="18"/>
              </w:rPr>
              <w:t>5.200</w:t>
            </w:r>
          </w:p>
        </w:tc>
      </w:tr>
    </w:tbl>
    <w:p w14:paraId="32BE8ECA">
      <w:pPr>
        <w:pStyle w:val="221"/>
        <w:pageBreakBefore w:val="0"/>
        <w:numPr>
          <w:ilvl w:val="1"/>
          <w:numId w:val="18"/>
        </w:numPr>
        <w:kinsoku/>
        <w:wordWrap/>
        <w:overflowPunct/>
        <w:topLinePunct w:val="0"/>
        <w:autoSpaceDE w:val="0"/>
        <w:autoSpaceDN w:val="0"/>
        <w:bidi w:val="0"/>
        <w:adjustRightInd w:val="0"/>
        <w:snapToGrid/>
        <w:spacing w:line="360" w:lineRule="auto"/>
        <w:ind w:left="0" w:leftChars="0" w:hanging="12" w:firstLineChars="0"/>
        <w:rPr>
          <w:rFonts w:ascii="Arial" w:hAnsi="Arial" w:eastAsia="Tahoma" w:cs="Arial"/>
          <w:b/>
          <w:sz w:val="18"/>
          <w:szCs w:val="18"/>
        </w:rPr>
      </w:pPr>
      <w:r>
        <w:rPr>
          <w:rFonts w:ascii="Arial" w:hAnsi="Arial" w:eastAsia="Arial" w:cs="Arial"/>
          <w:sz w:val="18"/>
          <w:szCs w:val="18"/>
        </w:rPr>
        <w:t>Em pesquisa ao Catálogo de Bens e Serviços (https://cataloqo.compras.qov.br) foram encontrados os códigos CATMAT acima, que se referem as descrições/especificações mais próximas de cada item, devendo ser consideradas as descrições/especificações constantes deste Termo de Referência.</w:t>
      </w:r>
    </w:p>
    <w:p w14:paraId="1E0BCF5C">
      <w:pPr>
        <w:pStyle w:val="221"/>
        <w:pageBreakBefore w:val="0"/>
        <w:numPr>
          <w:ilvl w:val="1"/>
          <w:numId w:val="18"/>
        </w:numPr>
        <w:kinsoku/>
        <w:wordWrap/>
        <w:overflowPunct/>
        <w:topLinePunct w:val="0"/>
        <w:autoSpaceDE w:val="0"/>
        <w:autoSpaceDN w:val="0"/>
        <w:bidi w:val="0"/>
        <w:adjustRightInd w:val="0"/>
        <w:snapToGrid/>
        <w:spacing w:line="360" w:lineRule="auto"/>
        <w:ind w:left="0" w:leftChars="0" w:hanging="12" w:firstLineChars="0"/>
        <w:rPr>
          <w:rFonts w:ascii="Arial" w:hAnsi="Arial" w:cs="Arial"/>
          <w:sz w:val="18"/>
          <w:szCs w:val="18"/>
        </w:rPr>
      </w:pPr>
      <w:r>
        <w:rPr>
          <w:rFonts w:ascii="Arial" w:hAnsi="Arial" w:cs="Arial"/>
          <w:color w:val="000000" w:themeColor="text1"/>
          <w:sz w:val="18"/>
          <w:szCs w:val="18"/>
          <w14:textFill>
            <w14:solidFill>
              <w14:schemeClr w14:val="tx1"/>
            </w14:solidFill>
          </w14:textFill>
        </w:rPr>
        <w:t>Os itens se enquadram na classificação de bens comuns, segundo o art. 6º, inciso XIII, da Lei Federal nº 14.133/2021, conforme a justificativa constante no Estudo Técnico Preliminar.</w:t>
      </w:r>
    </w:p>
    <w:p w14:paraId="1FDFFDD9">
      <w:pPr>
        <w:pStyle w:val="221"/>
        <w:pageBreakBefore w:val="0"/>
        <w:numPr>
          <w:ilvl w:val="1"/>
          <w:numId w:val="18"/>
        </w:numPr>
        <w:kinsoku/>
        <w:wordWrap/>
        <w:overflowPunct/>
        <w:topLinePunct w:val="0"/>
        <w:autoSpaceDE w:val="0"/>
        <w:autoSpaceDN w:val="0"/>
        <w:bidi w:val="0"/>
        <w:adjustRightInd w:val="0"/>
        <w:snapToGrid/>
        <w:spacing w:line="360" w:lineRule="auto"/>
        <w:ind w:left="0" w:leftChars="0" w:hanging="12" w:firstLineChars="0"/>
        <w:rPr>
          <w:rFonts w:ascii="Arial" w:hAnsi="Arial" w:eastAsia="Tahoma" w:cs="Arial"/>
          <w:b/>
          <w:sz w:val="18"/>
          <w:szCs w:val="18"/>
        </w:rPr>
      </w:pPr>
      <w:r>
        <w:rPr>
          <w:rFonts w:ascii="Arial" w:hAnsi="Arial" w:cs="Arial"/>
          <w:sz w:val="18"/>
          <w:szCs w:val="18"/>
        </w:rPr>
        <w:t>O objeto desta contratação não se enquadra como sendo de bem de luxo, conforme Decreto nº 10.818, de 27 de setembro de 2021</w:t>
      </w:r>
    </w:p>
    <w:p w14:paraId="46132E74">
      <w:pPr>
        <w:pStyle w:val="221"/>
        <w:pageBreakBefore w:val="0"/>
        <w:numPr>
          <w:ilvl w:val="0"/>
          <w:numId w:val="0"/>
        </w:numPr>
        <w:kinsoku/>
        <w:wordWrap/>
        <w:overflowPunct/>
        <w:topLinePunct w:val="0"/>
        <w:autoSpaceDE w:val="0"/>
        <w:autoSpaceDN w:val="0"/>
        <w:bidi w:val="0"/>
        <w:adjustRightInd w:val="0"/>
        <w:snapToGrid/>
        <w:spacing w:line="360" w:lineRule="auto"/>
        <w:ind w:left="0" w:leftChars="0"/>
        <w:rPr>
          <w:rFonts w:ascii="Arial" w:hAnsi="Arial" w:eastAsia="Tahoma" w:cs="Arial"/>
          <w:b/>
          <w:sz w:val="18"/>
          <w:szCs w:val="18"/>
        </w:rPr>
      </w:pPr>
    </w:p>
    <w:p w14:paraId="2B28C459">
      <w:pPr>
        <w:pageBreakBefore w:val="0"/>
        <w:suppressAutoHyphens/>
        <w:kinsoku/>
        <w:wordWrap/>
        <w:overflowPunct/>
        <w:topLinePunct w:val="0"/>
        <w:bidi w:val="0"/>
        <w:snapToGrid/>
        <w:spacing w:line="360" w:lineRule="auto"/>
        <w:ind w:left="0"/>
        <w:jc w:val="both"/>
        <w:rPr>
          <w:rFonts w:ascii="Arial" w:hAnsi="Arial" w:cs="Arial"/>
          <w:b/>
          <w:bCs/>
          <w:sz w:val="18"/>
          <w:szCs w:val="18"/>
        </w:rPr>
      </w:pPr>
      <w:r>
        <w:rPr>
          <w:rFonts w:ascii="Arial" w:hAnsi="Arial" w:cs="Arial"/>
          <w:b/>
          <w:bCs/>
          <w:sz w:val="18"/>
          <w:szCs w:val="18"/>
        </w:rPr>
        <w:t>2. FUNDAMENTAÇÃO E DESCRIÇÃO DA NECESSIDADE DA CONTRATAÇÃO</w:t>
      </w:r>
    </w:p>
    <w:p w14:paraId="6D37E8E7">
      <w:pPr>
        <w:pageBreakBefore w:val="0"/>
        <w:kinsoku/>
        <w:wordWrap/>
        <w:overflowPunct/>
        <w:topLinePunct w:val="0"/>
        <w:bidi w:val="0"/>
        <w:snapToGrid/>
        <w:spacing w:line="360" w:lineRule="auto"/>
        <w:ind w:left="0"/>
        <w:jc w:val="both"/>
        <w:rPr>
          <w:rFonts w:ascii="Arial" w:hAnsi="Arial" w:cs="Arial"/>
          <w:sz w:val="18"/>
          <w:szCs w:val="18"/>
        </w:rPr>
      </w:pPr>
      <w:r>
        <w:rPr>
          <w:rFonts w:ascii="Arial" w:hAnsi="Arial" w:cs="Arial"/>
          <w:b/>
          <w:sz w:val="18"/>
          <w:szCs w:val="18"/>
        </w:rPr>
        <w:t xml:space="preserve">2.1.  </w:t>
      </w:r>
      <w:r>
        <w:rPr>
          <w:rFonts w:ascii="Arial" w:hAnsi="Arial" w:cs="Arial"/>
          <w:sz w:val="18"/>
          <w:szCs w:val="18"/>
        </w:rPr>
        <w:t>Garantidos no âmbito do SUAS e integrantes das provisões da política de Assistência Social,  os BENEFÍCIOS EVENTUAIS são um tipo de proteção social que se caracteriza por sua oferta de natureza temporária para prevenir e enfrentar situações provisórias de vulnerabilidade decorrentes ou agravadas por nascimentos, mortes, calamidades, entre outras.</w:t>
      </w:r>
    </w:p>
    <w:p w14:paraId="0598125C">
      <w:pPr>
        <w:pageBreakBefore w:val="0"/>
        <w:kinsoku/>
        <w:wordWrap/>
        <w:overflowPunct/>
        <w:topLinePunct w:val="0"/>
        <w:bidi w:val="0"/>
        <w:snapToGrid/>
        <w:spacing w:line="360" w:lineRule="auto"/>
        <w:ind w:left="0"/>
        <w:jc w:val="both"/>
        <w:rPr>
          <w:rFonts w:ascii="Arial" w:hAnsi="Arial" w:cs="Arial"/>
          <w:sz w:val="18"/>
          <w:szCs w:val="18"/>
        </w:rPr>
      </w:pPr>
      <w:r>
        <w:rPr>
          <w:rFonts w:ascii="Arial" w:hAnsi="Arial" w:cs="Arial"/>
          <w:sz w:val="18"/>
          <w:szCs w:val="18"/>
          <w:shd w:val="clear" w:color="auto" w:fill="FFFFFF"/>
        </w:rPr>
        <w:t xml:space="preserve">O estabelecimento dos benefícios eventuais devem ser específicos para cada cidade, assim em Cataguases a regulamentação e normatização se dá na forma da </w:t>
      </w:r>
      <w:r>
        <w:rPr>
          <w:rFonts w:ascii="Arial" w:hAnsi="Arial" w:cs="Arial"/>
          <w:sz w:val="18"/>
          <w:szCs w:val="18"/>
        </w:rPr>
        <w:t>Lei Municipal nº 4.867, de 2022.</w:t>
      </w:r>
    </w:p>
    <w:p w14:paraId="27836843">
      <w:pPr>
        <w:pageBreakBefore w:val="0"/>
        <w:shd w:val="clear" w:color="auto" w:fill="FFFFFF"/>
        <w:kinsoku/>
        <w:wordWrap/>
        <w:overflowPunct/>
        <w:topLinePunct w:val="0"/>
        <w:bidi w:val="0"/>
        <w:snapToGrid/>
        <w:spacing w:line="360" w:lineRule="auto"/>
        <w:ind w:left="0"/>
        <w:jc w:val="both"/>
        <w:rPr>
          <w:rFonts w:ascii="Arial" w:hAnsi="Arial" w:cs="Arial"/>
          <w:sz w:val="18"/>
          <w:szCs w:val="18"/>
        </w:rPr>
      </w:pPr>
      <w:r>
        <w:rPr>
          <w:rFonts w:ascii="Arial" w:hAnsi="Arial" w:cs="Arial"/>
          <w:sz w:val="18"/>
          <w:szCs w:val="18"/>
          <w:shd w:val="clear" w:color="auto" w:fill="FFFFFF"/>
        </w:rPr>
        <w:t xml:space="preserve">Presente na modalidade </w:t>
      </w:r>
      <w:r>
        <w:rPr>
          <w:rFonts w:ascii="Arial" w:hAnsi="Arial" w:eastAsia="Times New Roman" w:cs="Arial"/>
          <w:i/>
          <w:sz w:val="18"/>
          <w:szCs w:val="18"/>
          <w:lang w:eastAsia="pt-BR"/>
        </w:rPr>
        <w:t xml:space="preserve">Benefício eventual de vulnerabilidade temporária, </w:t>
      </w:r>
      <w:r>
        <w:rPr>
          <w:rFonts w:ascii="Arial" w:hAnsi="Arial" w:eastAsia="Times New Roman" w:cs="Arial"/>
          <w:sz w:val="18"/>
          <w:szCs w:val="18"/>
          <w:lang w:eastAsia="pt-BR"/>
        </w:rPr>
        <w:t>o</w:t>
      </w:r>
      <w:r>
        <w:rPr>
          <w:rFonts w:ascii="Arial" w:hAnsi="Arial" w:eastAsia="Times New Roman" w:cs="Arial"/>
          <w:i/>
          <w:sz w:val="18"/>
          <w:szCs w:val="18"/>
          <w:lang w:eastAsia="pt-BR"/>
        </w:rPr>
        <w:t xml:space="preserve"> </w:t>
      </w:r>
      <w:r>
        <w:rPr>
          <w:rFonts w:ascii="Arial" w:hAnsi="Arial" w:eastAsia="Times New Roman" w:cs="Arial"/>
          <w:sz w:val="18"/>
          <w:szCs w:val="18"/>
          <w:lang w:eastAsia="pt-BR"/>
        </w:rPr>
        <w:t xml:space="preserve">Kit alimentação/higiene (Cesta Básica), disponibilizado, na forma de bens de consumo, pela Secretaria de Desenvolvimento Social é uma importante oferta municipal que visa garantir a segurança alimentar das famílias com vulnerabilidades </w:t>
      </w:r>
      <w:r>
        <w:rPr>
          <w:rFonts w:ascii="Arial" w:hAnsi="Arial" w:cs="Arial"/>
          <w:sz w:val="18"/>
          <w:szCs w:val="18"/>
        </w:rPr>
        <w:t>relacionada à ocorrência de episódio atípico, momento de instabilidade que resulta na falta ou dificuldade de acesso a alimentos.</w:t>
      </w:r>
    </w:p>
    <w:p w14:paraId="5AE45335">
      <w:pPr>
        <w:pageBreakBefore w:val="0"/>
        <w:shd w:val="clear" w:color="auto" w:fill="FFFFFF"/>
        <w:kinsoku/>
        <w:wordWrap/>
        <w:overflowPunct/>
        <w:topLinePunct w:val="0"/>
        <w:bidi w:val="0"/>
        <w:snapToGrid/>
        <w:spacing w:line="360" w:lineRule="auto"/>
        <w:ind w:left="0"/>
        <w:jc w:val="both"/>
        <w:rPr>
          <w:rFonts w:ascii="Arial" w:hAnsi="Arial" w:eastAsia="Times New Roman" w:cs="Arial"/>
          <w:sz w:val="18"/>
          <w:szCs w:val="18"/>
          <w:lang w:eastAsia="pt-BR"/>
        </w:rPr>
      </w:pPr>
      <w:r>
        <w:rPr>
          <w:rFonts w:ascii="Arial" w:hAnsi="Arial" w:cs="Arial"/>
          <w:sz w:val="18"/>
          <w:szCs w:val="18"/>
        </w:rPr>
        <w:t xml:space="preserve">Portanto, </w:t>
      </w:r>
      <w:r>
        <w:rPr>
          <w:rFonts w:ascii="Arial" w:hAnsi="Arial" w:eastAsia="Arial" w:cs="Arial"/>
          <w:sz w:val="18"/>
          <w:szCs w:val="18"/>
        </w:rPr>
        <w:t>faz-se imprescindível</w:t>
      </w:r>
      <w:r>
        <w:rPr>
          <w:rFonts w:ascii="Arial" w:hAnsi="Arial" w:cs="Arial"/>
          <w:sz w:val="18"/>
          <w:szCs w:val="18"/>
        </w:rPr>
        <w:t xml:space="preserve"> a referida aquisição visando assegurar a distribuição dessas provisões indispensáveis para boa execução dos serviços socioassistênciais.</w:t>
      </w:r>
    </w:p>
    <w:p w14:paraId="08B07044">
      <w:pPr>
        <w:pageBreakBefore w:val="0"/>
        <w:shd w:val="clear" w:color="auto" w:fill="FFFFFF"/>
        <w:kinsoku/>
        <w:wordWrap/>
        <w:overflowPunct/>
        <w:topLinePunct w:val="0"/>
        <w:bidi w:val="0"/>
        <w:snapToGrid/>
        <w:spacing w:line="360" w:lineRule="auto"/>
        <w:ind w:left="0"/>
        <w:jc w:val="both"/>
        <w:textAlignment w:val="center"/>
        <w:rPr>
          <w:rFonts w:ascii="Arial" w:hAnsi="Arial" w:eastAsia="Tahoma" w:cs="Arial"/>
          <w:bCs/>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 xml:space="preserve">2.2. </w:t>
      </w:r>
      <w:r>
        <w:rPr>
          <w:rFonts w:ascii="Arial" w:hAnsi="Arial" w:eastAsia="Tahoma" w:cs="Arial"/>
          <w:bCs/>
          <w:color w:val="000000" w:themeColor="text1"/>
          <w:sz w:val="18"/>
          <w:szCs w:val="18"/>
          <w14:textFill>
            <w14:solidFill>
              <w14:schemeClr w14:val="tx1"/>
            </w14:solidFill>
          </w14:textFill>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5816D714">
      <w:pPr>
        <w:pageBreakBefore w:val="0"/>
        <w:shd w:val="clear" w:color="auto" w:fill="FFFFFF"/>
        <w:kinsoku/>
        <w:wordWrap/>
        <w:overflowPunct/>
        <w:topLinePunct w:val="0"/>
        <w:bidi w:val="0"/>
        <w:snapToGrid/>
        <w:spacing w:line="360" w:lineRule="auto"/>
        <w:ind w:left="0"/>
        <w:jc w:val="both"/>
        <w:textAlignment w:val="center"/>
        <w:rPr>
          <w:rFonts w:ascii="Arial" w:hAnsi="Arial" w:eastAsia="Tahoma" w:cs="Arial"/>
          <w:bCs/>
          <w:color w:val="000000" w:themeColor="text1"/>
          <w:sz w:val="18"/>
          <w:szCs w:val="18"/>
          <w14:textFill>
            <w14:solidFill>
              <w14:schemeClr w14:val="tx1"/>
            </w14:solidFill>
          </w14:textFill>
        </w:rPr>
      </w:pPr>
    </w:p>
    <w:p w14:paraId="0F845691">
      <w:pPr>
        <w:pageBreakBefore w:val="0"/>
        <w:kinsoku/>
        <w:wordWrap/>
        <w:overflowPunct/>
        <w:topLinePunct w:val="0"/>
        <w:bidi w:val="0"/>
        <w:snapToGrid/>
        <w:spacing w:line="360" w:lineRule="auto"/>
        <w:ind w:left="0"/>
        <w:jc w:val="both"/>
        <w:rPr>
          <w:rFonts w:ascii="Arial" w:hAnsi="Arial" w:cs="Arial"/>
          <w:b/>
          <w:color w:val="000000"/>
          <w:sz w:val="18"/>
          <w:szCs w:val="18"/>
        </w:rPr>
      </w:pPr>
      <w:r>
        <w:rPr>
          <w:rFonts w:ascii="Arial" w:hAnsi="Arial" w:cs="Arial"/>
          <w:b/>
          <w:color w:val="000000"/>
          <w:sz w:val="18"/>
          <w:szCs w:val="18"/>
        </w:rPr>
        <w:t>3. DESCRIÇÃO DA SOLUÇÃO COMO UM TODO</w:t>
      </w:r>
    </w:p>
    <w:p w14:paraId="175BB29D">
      <w:pPr>
        <w:pStyle w:val="321"/>
        <w:pageBreakBefore w:val="0"/>
        <w:numPr>
          <w:ilvl w:val="0"/>
          <w:numId w:val="0"/>
        </w:numPr>
        <w:tabs>
          <w:tab w:val="left" w:pos="0"/>
        </w:tabs>
        <w:suppressAutoHyphens/>
        <w:kinsoku/>
        <w:wordWrap/>
        <w:overflowPunct/>
        <w:topLinePunct w:val="0"/>
        <w:autoSpaceDE w:val="0"/>
        <w:autoSpaceDN w:val="0"/>
        <w:bidi w:val="0"/>
        <w:adjustRightInd w:val="0"/>
        <w:snapToGrid/>
        <w:spacing w:before="0" w:after="0" w:line="360" w:lineRule="auto"/>
        <w:ind w:left="0"/>
        <w:rPr>
          <w:i w:val="0"/>
          <w:color w:val="auto"/>
          <w:sz w:val="18"/>
          <w:szCs w:val="18"/>
        </w:rPr>
      </w:pPr>
      <w:r>
        <w:rPr>
          <w:b/>
          <w:i w:val="0"/>
          <w:color w:val="auto"/>
          <w:sz w:val="18"/>
          <w:szCs w:val="18"/>
        </w:rPr>
        <w:t>3.1.</w:t>
      </w:r>
      <w:r>
        <w:rPr>
          <w:i w:val="0"/>
          <w:color w:val="auto"/>
          <w:sz w:val="18"/>
          <w:szCs w:val="18"/>
        </w:rPr>
        <w:t xml:space="preserve"> A solução para que seja atendida a necessidade da Secretaria de Desenvolvimento Social, sendo a mais vantajosa e viável, é a contratação de empresa para o fornecimento, de forma parcelada, de kits de alimentação/higiene, na modalidade </w:t>
      </w:r>
      <w:r>
        <w:rPr>
          <w:b/>
          <w:i w:val="0"/>
          <w:color w:val="auto"/>
          <w:sz w:val="18"/>
          <w:szCs w:val="18"/>
        </w:rPr>
        <w:t>Pregão Eletrônico</w:t>
      </w:r>
      <w:r>
        <w:rPr>
          <w:i w:val="0"/>
          <w:color w:val="auto"/>
          <w:sz w:val="18"/>
          <w:szCs w:val="18"/>
        </w:rPr>
        <w:t xml:space="preserve">, através do procedimento auxiliar </w:t>
      </w:r>
      <w:r>
        <w:rPr>
          <w:b/>
          <w:i w:val="0"/>
          <w:color w:val="auto"/>
          <w:sz w:val="18"/>
          <w:szCs w:val="18"/>
        </w:rPr>
        <w:t>Sistema de Registro de Preços</w:t>
      </w:r>
      <w:r>
        <w:rPr>
          <w:i w:val="0"/>
          <w:color w:val="auto"/>
          <w:sz w:val="18"/>
          <w:szCs w:val="18"/>
        </w:rPr>
        <w:t xml:space="preserve">, previsto no art. 78, inciso IV da Lei Federal nº 14.133/21, cujo critério de julgamento deverá ser o </w:t>
      </w:r>
      <w:r>
        <w:rPr>
          <w:b/>
          <w:i w:val="0"/>
          <w:color w:val="auto"/>
          <w:sz w:val="18"/>
          <w:szCs w:val="18"/>
        </w:rPr>
        <w:t>Menor Preço por Lote</w:t>
      </w:r>
      <w:r>
        <w:rPr>
          <w:i w:val="0"/>
          <w:color w:val="auto"/>
          <w:sz w:val="18"/>
          <w:szCs w:val="18"/>
        </w:rPr>
        <w:t>.</w:t>
      </w:r>
    </w:p>
    <w:p w14:paraId="00E350ED">
      <w:pPr>
        <w:pageBreakBefore w:val="0"/>
        <w:kinsoku/>
        <w:wordWrap/>
        <w:overflowPunct/>
        <w:topLinePunct w:val="0"/>
        <w:bidi w:val="0"/>
        <w:snapToGrid/>
        <w:spacing w:line="360" w:lineRule="auto"/>
        <w:ind w:left="0"/>
        <w:jc w:val="both"/>
        <w:rPr>
          <w:rFonts w:ascii="Arial" w:hAnsi="Arial" w:eastAsia="Times New Roman" w:cs="Arial"/>
          <w:sz w:val="18"/>
          <w:szCs w:val="18"/>
        </w:rPr>
      </w:pPr>
      <w:r>
        <w:rPr>
          <w:rFonts w:ascii="Arial" w:hAnsi="Arial" w:eastAsia="Arial" w:cs="Arial"/>
          <w:b/>
          <w:sz w:val="18"/>
          <w:szCs w:val="18"/>
        </w:rPr>
        <w:t xml:space="preserve">3.2. </w:t>
      </w:r>
      <w:r>
        <w:rPr>
          <w:rFonts w:ascii="Arial" w:hAnsi="Arial" w:eastAsia="Arial" w:cs="Arial"/>
          <w:sz w:val="18"/>
          <w:szCs w:val="18"/>
        </w:rPr>
        <w:t xml:space="preserve">A contratação dar-se-á de acordo com a necessidade da secretaria supramencionada, que emitirá solicitações de fornecimento conforme a demanda. </w:t>
      </w:r>
      <w:r>
        <w:rPr>
          <w:rFonts w:ascii="Arial" w:hAnsi="Arial" w:eastAsia="Times New Roman" w:cs="Arial"/>
          <w:sz w:val="18"/>
          <w:szCs w:val="18"/>
        </w:rPr>
        <w:t xml:space="preserve">E as entregas serão realizadas diretamente no local indicado, no prazo máximo de 15 (quinze) dias corridos a contar da emissão/envio da solicitação de fornecimento. </w:t>
      </w:r>
    </w:p>
    <w:p w14:paraId="16CFDCF0">
      <w:pPr>
        <w:pageBreakBefore w:val="0"/>
        <w:kinsoku/>
        <w:wordWrap/>
        <w:overflowPunct/>
        <w:topLinePunct w:val="0"/>
        <w:bidi w:val="0"/>
        <w:snapToGrid/>
        <w:spacing w:line="360" w:lineRule="auto"/>
        <w:ind w:left="0"/>
        <w:jc w:val="both"/>
        <w:rPr>
          <w:rFonts w:ascii="Arial" w:hAnsi="Arial" w:eastAsia="Arial" w:cs="Arial"/>
          <w:sz w:val="18"/>
          <w:szCs w:val="18"/>
        </w:rPr>
      </w:pPr>
      <w:r>
        <w:rPr>
          <w:rFonts w:ascii="Arial" w:hAnsi="Arial" w:eastAsia="Arial" w:cs="Arial"/>
          <w:b/>
          <w:sz w:val="18"/>
          <w:szCs w:val="18"/>
        </w:rPr>
        <w:t xml:space="preserve">3.3. </w:t>
      </w:r>
      <w:r>
        <w:rPr>
          <w:rFonts w:ascii="Arial" w:hAnsi="Arial" w:eastAsia="Arial" w:cs="Arial"/>
          <w:sz w:val="18"/>
          <w:szCs w:val="18"/>
        </w:rPr>
        <w:t xml:space="preserve">Todos os elementos elencados possibilitam que a contratação produza os efeitos pretendidos, de forma satisfatória para a SEDESC. </w:t>
      </w:r>
    </w:p>
    <w:p w14:paraId="6DD39B8D">
      <w:pPr>
        <w:pageBreakBefore w:val="0"/>
        <w:kinsoku/>
        <w:wordWrap/>
        <w:overflowPunct/>
        <w:topLinePunct w:val="0"/>
        <w:bidi w:val="0"/>
        <w:snapToGrid/>
        <w:spacing w:line="360" w:lineRule="auto"/>
        <w:ind w:left="0"/>
        <w:jc w:val="both"/>
        <w:rPr>
          <w:rFonts w:ascii="Arial" w:hAnsi="Arial" w:eastAsia="Arial" w:cs="Arial"/>
          <w:sz w:val="18"/>
          <w:szCs w:val="18"/>
        </w:rPr>
      </w:pPr>
      <w:r>
        <w:rPr>
          <w:rFonts w:ascii="Arial" w:hAnsi="Arial" w:eastAsia="Arial" w:cs="Arial"/>
          <w:b/>
          <w:sz w:val="18"/>
          <w:szCs w:val="18"/>
        </w:rPr>
        <w:t>3.4.</w:t>
      </w:r>
      <w:r>
        <w:rPr>
          <w:rFonts w:ascii="Arial" w:hAnsi="Arial" w:eastAsia="Arial" w:cs="Arial"/>
          <w:sz w:val="18"/>
          <w:szCs w:val="18"/>
        </w:rPr>
        <w:t xml:space="preserve"> A escolha pelo Sistema de Registro de Preços dar-se-á em virtude da possibilidade de contratação de quantidades conforme as demandas durante o período de vigência da Ata, pois que o SRP também é um instrumento eficaz de controle de gastos, uma vez que a Administração não está obrigada a contratar os itens registrados, o que lhe garante autonomia para melhor adequação na contenção de gastos. Soma-se a isto a possibilidade de prorrogação da respectiva Ata, por igual período, o que garante maior eficiência e reduz gastos com nova contratação. </w:t>
      </w:r>
    </w:p>
    <w:p w14:paraId="1E4B9EA2">
      <w:pPr>
        <w:keepNext/>
        <w:keepLines/>
        <w:pageBreakBefore w:val="0"/>
        <w:tabs>
          <w:tab w:val="left" w:pos="567"/>
        </w:tabs>
        <w:kinsoku/>
        <w:wordWrap/>
        <w:overflowPunct/>
        <w:topLinePunct w:val="0"/>
        <w:bidi w:val="0"/>
        <w:snapToGrid/>
        <w:spacing w:line="360" w:lineRule="auto"/>
        <w:ind w:left="0"/>
        <w:jc w:val="both"/>
        <w:rPr>
          <w:rFonts w:ascii="Arial" w:hAnsi="Arial" w:eastAsia="Times New Roman" w:cs="Arial"/>
          <w:b/>
          <w:color w:val="000000"/>
          <w:sz w:val="18"/>
          <w:szCs w:val="18"/>
        </w:rPr>
      </w:pPr>
      <w:r>
        <w:rPr>
          <w:rFonts w:ascii="Arial" w:hAnsi="Arial" w:eastAsia="Times New Roman" w:cs="Arial"/>
          <w:b/>
          <w:color w:val="000000"/>
          <w:sz w:val="18"/>
          <w:szCs w:val="18"/>
        </w:rPr>
        <w:t>4. REQUISITOS DA CONTRATAÇÃO</w:t>
      </w:r>
    </w:p>
    <w:p w14:paraId="58E128B5">
      <w:pPr>
        <w:pageBreakBefore w:val="0"/>
        <w:kinsoku/>
        <w:wordWrap/>
        <w:overflowPunct/>
        <w:topLinePunct w:val="0"/>
        <w:bidi w:val="0"/>
        <w:snapToGrid/>
        <w:spacing w:line="360" w:lineRule="auto"/>
        <w:ind w:left="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4.1. </w:t>
      </w:r>
      <w:r>
        <w:rPr>
          <w:rFonts w:ascii="Arial" w:hAnsi="Arial" w:eastAsia="Times New Roman" w:cs="Arial"/>
          <w:b/>
          <w:color w:val="000000"/>
          <w:sz w:val="18"/>
          <w:szCs w:val="18"/>
        </w:rPr>
        <w:tab/>
      </w:r>
      <w:r>
        <w:rPr>
          <w:rFonts w:ascii="Arial" w:hAnsi="Arial" w:eastAsia="Times New Roman" w:cs="Arial"/>
          <w:b/>
          <w:color w:val="000000"/>
          <w:sz w:val="18"/>
          <w:szCs w:val="18"/>
        </w:rPr>
        <w:t>SUSTENTABILIDADE</w:t>
      </w:r>
    </w:p>
    <w:p w14:paraId="2E1359C6">
      <w:pPr>
        <w:pageBreakBefore w:val="0"/>
        <w:shd w:val="clear" w:color="auto" w:fill="FFFFFF"/>
        <w:kinsoku/>
        <w:wordWrap/>
        <w:overflowPunct/>
        <w:topLinePunct w:val="0"/>
        <w:bidi w:val="0"/>
        <w:snapToGrid/>
        <w:spacing w:line="360" w:lineRule="auto"/>
        <w:ind w:left="0"/>
        <w:jc w:val="both"/>
        <w:rPr>
          <w:rFonts w:ascii="Arial" w:hAnsi="Arial" w:eastAsia="Times New Roman" w:cs="Arial"/>
          <w:sz w:val="18"/>
          <w:szCs w:val="18"/>
        </w:rPr>
      </w:pPr>
      <w:r>
        <w:rPr>
          <w:rFonts w:ascii="Arial" w:hAnsi="Arial" w:eastAsia="Times New Roman" w:cs="Arial"/>
          <w:b/>
          <w:color w:val="000000"/>
          <w:sz w:val="18"/>
          <w:szCs w:val="18"/>
        </w:rPr>
        <w:t xml:space="preserve">4.1.1. </w:t>
      </w:r>
      <w:r>
        <w:rPr>
          <w:rFonts w:ascii="Arial" w:hAnsi="Arial" w:eastAsia="Times New Roman" w:cs="Arial"/>
          <w:sz w:val="18"/>
          <w:szCs w:val="18"/>
        </w:rPr>
        <w:t xml:space="preserve">Não há critérios de sustentabilidade para esta contratação. </w:t>
      </w:r>
    </w:p>
    <w:p w14:paraId="100F95AE">
      <w:pPr>
        <w:pageBreakBefore w:val="0"/>
        <w:kinsoku/>
        <w:wordWrap/>
        <w:overflowPunct/>
        <w:topLinePunct w:val="0"/>
        <w:bidi w:val="0"/>
        <w:snapToGrid/>
        <w:spacing w:line="360" w:lineRule="auto"/>
        <w:ind w:left="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4.2. </w:t>
      </w:r>
      <w:r>
        <w:rPr>
          <w:rFonts w:ascii="Arial" w:hAnsi="Arial" w:eastAsia="Times New Roman" w:cs="Arial"/>
          <w:b/>
          <w:color w:val="000000"/>
          <w:sz w:val="18"/>
          <w:szCs w:val="18"/>
        </w:rPr>
        <w:tab/>
      </w:r>
      <w:r>
        <w:rPr>
          <w:rFonts w:ascii="Arial" w:hAnsi="Arial" w:eastAsia="Times New Roman" w:cs="Arial"/>
          <w:b/>
          <w:color w:val="000000"/>
          <w:sz w:val="18"/>
          <w:szCs w:val="18"/>
        </w:rPr>
        <w:t xml:space="preserve">SUBCONTRATAÇÃO </w:t>
      </w:r>
    </w:p>
    <w:p w14:paraId="6DE05102">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4.2.1.</w:t>
      </w:r>
      <w:r>
        <w:rPr>
          <w:rFonts w:ascii="Arial" w:hAnsi="Arial" w:eastAsia="Times New Roman" w:cs="Arial"/>
          <w:color w:val="000000"/>
          <w:sz w:val="18"/>
          <w:szCs w:val="18"/>
        </w:rPr>
        <w:tab/>
      </w:r>
      <w:r>
        <w:rPr>
          <w:rFonts w:ascii="Arial" w:hAnsi="Arial" w:eastAsia="Times New Roman" w:cs="Arial"/>
          <w:color w:val="000000"/>
          <w:sz w:val="18"/>
          <w:szCs w:val="18"/>
        </w:rPr>
        <w:t>Não é admitida a subcontratação do objeto contratual.</w:t>
      </w:r>
    </w:p>
    <w:p w14:paraId="52FF5C1D">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4.3.</w:t>
      </w:r>
      <w:r>
        <w:rPr>
          <w:rFonts w:ascii="Arial" w:hAnsi="Arial" w:eastAsia="Times New Roman" w:cs="Arial"/>
          <w:color w:val="000000"/>
          <w:sz w:val="18"/>
          <w:szCs w:val="18"/>
        </w:rPr>
        <w:tab/>
      </w:r>
      <w:r>
        <w:rPr>
          <w:rFonts w:ascii="Arial" w:hAnsi="Arial" w:eastAsia="Times New Roman" w:cs="Arial"/>
          <w:b/>
          <w:color w:val="000000"/>
          <w:sz w:val="18"/>
          <w:szCs w:val="18"/>
        </w:rPr>
        <w:t>GARANTIA DA CONTRATAÇÃO</w:t>
      </w:r>
    </w:p>
    <w:p w14:paraId="6F105AAD">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4.3.1.</w:t>
      </w:r>
      <w:r>
        <w:rPr>
          <w:rFonts w:ascii="Arial" w:hAnsi="Arial" w:eastAsia="Times New Roman" w:cs="Arial"/>
          <w:color w:val="000000"/>
          <w:sz w:val="18"/>
          <w:szCs w:val="18"/>
        </w:rPr>
        <w:tab/>
      </w:r>
      <w:r>
        <w:rPr>
          <w:rFonts w:ascii="Arial" w:hAnsi="Arial" w:eastAsia="Times New Roman" w:cs="Arial"/>
          <w:color w:val="000000"/>
          <w:sz w:val="18"/>
          <w:szCs w:val="18"/>
        </w:rPr>
        <w:t xml:space="preserve">Não será exigida garantia de execução da contratação para esse objeto. </w:t>
      </w:r>
    </w:p>
    <w:p w14:paraId="5239849B">
      <w:pPr>
        <w:pStyle w:val="220"/>
        <w:pageBreakBefore w:val="0"/>
        <w:kinsoku/>
        <w:wordWrap/>
        <w:overflowPunct/>
        <w:topLinePunct w:val="0"/>
        <w:bidi w:val="0"/>
        <w:snapToGrid/>
        <w:spacing w:line="360" w:lineRule="auto"/>
        <w:ind w:left="0"/>
        <w:jc w:val="both"/>
        <w:rPr>
          <w:rFonts w:eastAsiaTheme="minorHAnsi"/>
          <w:sz w:val="18"/>
          <w:szCs w:val="18"/>
          <w:lang w:eastAsia="en-US" w:bidi="ar-SA"/>
        </w:rPr>
      </w:pPr>
      <w:r>
        <w:rPr>
          <w:rFonts w:eastAsia="Times New Roman"/>
          <w:b/>
          <w:sz w:val="18"/>
          <w:szCs w:val="18"/>
        </w:rPr>
        <w:t xml:space="preserve">4.3.2.   </w:t>
      </w:r>
      <w:r>
        <w:rPr>
          <w:rFonts w:eastAsiaTheme="minorHAnsi"/>
          <w:b/>
          <w:bCs/>
          <w:sz w:val="18"/>
          <w:szCs w:val="18"/>
          <w:lang w:eastAsia="en-US" w:bidi="ar-SA"/>
        </w:rPr>
        <w:t xml:space="preserve">DA VEDAÇÃO DE CONTRATAÇÃO DE MARCA OU PRODUTO </w:t>
      </w:r>
    </w:p>
    <w:p w14:paraId="15003B53">
      <w:pPr>
        <w:pageBreakBefore w:val="0"/>
        <w:kinsoku/>
        <w:wordWrap/>
        <w:overflowPunct/>
        <w:topLinePunct w:val="0"/>
        <w:autoSpaceDE w:val="0"/>
        <w:autoSpaceDN w:val="0"/>
        <w:bidi w:val="0"/>
        <w:snapToGrid/>
        <w:spacing w:line="360" w:lineRule="auto"/>
        <w:ind w:left="0"/>
        <w:jc w:val="both"/>
        <w:rPr>
          <w:rFonts w:ascii="Arial" w:hAnsi="Arial" w:cs="Arial" w:eastAsiaTheme="minorHAnsi"/>
          <w:color w:val="000000"/>
          <w:sz w:val="18"/>
          <w:szCs w:val="18"/>
        </w:rPr>
      </w:pPr>
      <w:r>
        <w:rPr>
          <w:rFonts w:ascii="Arial" w:hAnsi="Arial" w:cs="Arial" w:eastAsiaTheme="minorHAnsi"/>
          <w:b/>
          <w:color w:val="000000"/>
          <w:sz w:val="18"/>
          <w:szCs w:val="18"/>
        </w:rPr>
        <w:t>4.3.2.1.</w:t>
      </w:r>
      <w:r>
        <w:rPr>
          <w:rFonts w:ascii="Arial" w:hAnsi="Arial" w:cs="Arial" w:eastAsiaTheme="minorHAnsi"/>
          <w:color w:val="000000"/>
          <w:sz w:val="18"/>
          <w:szCs w:val="18"/>
        </w:rPr>
        <w:t xml:space="preserve"> Não há vedação de marcas ou produtos, desde que cumpra todos os requisitos solicitados pelo presente documento.</w:t>
      </w:r>
    </w:p>
    <w:p w14:paraId="79069976">
      <w:pPr>
        <w:pageBreakBefore w:val="0"/>
        <w:kinsoku/>
        <w:wordWrap/>
        <w:overflowPunct/>
        <w:topLinePunct w:val="0"/>
        <w:autoSpaceDE w:val="0"/>
        <w:autoSpaceDN w:val="0"/>
        <w:bidi w:val="0"/>
        <w:snapToGrid/>
        <w:spacing w:line="360" w:lineRule="auto"/>
        <w:ind w:left="0"/>
        <w:jc w:val="both"/>
        <w:rPr>
          <w:rFonts w:ascii="Arial" w:hAnsi="Arial" w:cs="Arial" w:eastAsiaTheme="minorHAnsi"/>
          <w:color w:val="000000"/>
          <w:sz w:val="18"/>
          <w:szCs w:val="18"/>
        </w:rPr>
      </w:pPr>
    </w:p>
    <w:p w14:paraId="7131A7CC">
      <w:pPr>
        <w:pageBreakBefore w:val="0"/>
        <w:suppressAutoHyphens/>
        <w:kinsoku/>
        <w:wordWrap/>
        <w:overflowPunct/>
        <w:topLinePunct w:val="0"/>
        <w:bidi w:val="0"/>
        <w:snapToGrid/>
        <w:spacing w:line="360" w:lineRule="auto"/>
        <w:ind w:left="0"/>
        <w:jc w:val="both"/>
        <w:rPr>
          <w:rFonts w:ascii="Arial" w:hAnsi="Arial" w:eastAsia="Times New Roman" w:cs="Arial"/>
          <w:b/>
          <w:color w:val="000000"/>
          <w:sz w:val="18"/>
          <w:szCs w:val="18"/>
        </w:rPr>
      </w:pPr>
      <w:r>
        <w:rPr>
          <w:rFonts w:ascii="Arial" w:hAnsi="Arial" w:eastAsia="Times New Roman" w:cs="Arial"/>
          <w:b/>
          <w:color w:val="000000"/>
          <w:sz w:val="18"/>
          <w:szCs w:val="18"/>
        </w:rPr>
        <w:t>5. EXECUÇÃO DO OBJETO</w:t>
      </w:r>
    </w:p>
    <w:p w14:paraId="201AA381">
      <w:pPr>
        <w:pageBreakBefore w:val="0"/>
        <w:kinsoku/>
        <w:wordWrap/>
        <w:overflowPunct/>
        <w:topLinePunct w:val="0"/>
        <w:bidi w:val="0"/>
        <w:snapToGrid/>
        <w:spacing w:line="360" w:lineRule="auto"/>
        <w:ind w:left="0"/>
        <w:jc w:val="both"/>
        <w:rPr>
          <w:rFonts w:ascii="Arial" w:hAnsi="Arial" w:cs="Arial"/>
          <w:sz w:val="18"/>
          <w:szCs w:val="18"/>
        </w:rPr>
      </w:pPr>
      <w:r>
        <w:rPr>
          <w:rFonts w:ascii="Arial" w:hAnsi="Arial" w:cs="Arial"/>
          <w:b/>
          <w:bCs/>
          <w:sz w:val="18"/>
          <w:szCs w:val="18"/>
        </w:rPr>
        <w:t xml:space="preserve">5.1.  </w:t>
      </w:r>
      <w:r>
        <w:rPr>
          <w:rFonts w:ascii="Arial" w:hAnsi="Arial" w:cs="Arial"/>
          <w:sz w:val="18"/>
          <w:szCs w:val="18"/>
        </w:rPr>
        <w:t xml:space="preserve">As entregas deverão ocorrer no prazo máximo de 15 (quinze) dias após o envio da solicitação de fornecimento, respeitando as especificações e quantidades dos itens, bem como local de entrega. </w:t>
      </w:r>
    </w:p>
    <w:p w14:paraId="4913B26C">
      <w:pPr>
        <w:pageBreakBefore w:val="0"/>
        <w:tabs>
          <w:tab w:val="left" w:pos="426"/>
        </w:tabs>
        <w:kinsoku/>
        <w:wordWrap/>
        <w:overflowPunct/>
        <w:topLinePunct w:val="0"/>
        <w:bidi w:val="0"/>
        <w:snapToGrid/>
        <w:spacing w:line="360" w:lineRule="auto"/>
        <w:ind w:left="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5.2. </w:t>
      </w:r>
      <w:r>
        <w:rPr>
          <w:rFonts w:ascii="Arial" w:hAnsi="Arial" w:eastAsia="Times New Roman" w:cs="Arial"/>
          <w:color w:val="000000"/>
          <w:sz w:val="18"/>
          <w:szCs w:val="18"/>
        </w:rPr>
        <w:t xml:space="preserve"> O(s) itens(s) será(ão) rigorosamente avaliado(s) no ato da entrega nos quesitos qualidade, caso o(s) mesmos esteja(m) em desacordo ao que foi licitado, as notas não serão assinadas.</w:t>
      </w:r>
    </w:p>
    <w:p w14:paraId="6BE2DB12">
      <w:pPr>
        <w:pageBreakBefore w:val="0"/>
        <w:tabs>
          <w:tab w:val="left" w:pos="567"/>
        </w:tabs>
        <w:kinsoku/>
        <w:wordWrap/>
        <w:overflowPunct/>
        <w:topLinePunct w:val="0"/>
        <w:bidi w:val="0"/>
        <w:snapToGrid/>
        <w:spacing w:line="360" w:lineRule="auto"/>
        <w:ind w:left="0"/>
        <w:jc w:val="both"/>
        <w:rPr>
          <w:rFonts w:ascii="Arial" w:hAnsi="Arial" w:eastAsia="Times New Roman" w:cs="Arial"/>
          <w:color w:val="000000"/>
          <w:sz w:val="18"/>
          <w:szCs w:val="18"/>
          <w:u w:val="single"/>
        </w:rPr>
      </w:pPr>
      <w:r>
        <w:rPr>
          <w:rFonts w:ascii="Arial" w:hAnsi="Arial" w:cs="Arial"/>
          <w:b/>
          <w:color w:val="000000"/>
          <w:sz w:val="18"/>
          <w:szCs w:val="18"/>
          <w:shd w:val="clear" w:color="auto" w:fill="FFFFFF"/>
        </w:rPr>
        <w:t xml:space="preserve">5.3.  </w:t>
      </w:r>
      <w:r>
        <w:rPr>
          <w:rFonts w:ascii="Arial" w:hAnsi="Arial" w:eastAsia="Times New Roman" w:cs="Arial"/>
          <w:color w:val="000000"/>
          <w:sz w:val="18"/>
          <w:szCs w:val="18"/>
        </w:rPr>
        <w:t>As notas fiscais deverão ser assinadas pelo funcionário responsável pelo recebimento.</w:t>
      </w:r>
    </w:p>
    <w:p w14:paraId="00226BDF">
      <w:pPr>
        <w:pageBreakBefore w:val="0"/>
        <w:suppressAutoHyphens/>
        <w:kinsoku/>
        <w:wordWrap/>
        <w:overflowPunct/>
        <w:topLinePunct w:val="0"/>
        <w:bidi w:val="0"/>
        <w:snapToGrid/>
        <w:spacing w:line="360" w:lineRule="auto"/>
        <w:ind w:left="0"/>
        <w:jc w:val="both"/>
        <w:rPr>
          <w:rFonts w:ascii="Arial" w:hAnsi="Arial" w:cs="Arial"/>
          <w:sz w:val="18"/>
          <w:szCs w:val="18"/>
        </w:rPr>
      </w:pPr>
      <w:r>
        <w:rPr>
          <w:rFonts w:ascii="Arial" w:hAnsi="Arial" w:eastAsia="Times New Roman" w:cs="Arial"/>
          <w:b/>
          <w:sz w:val="18"/>
          <w:szCs w:val="18"/>
        </w:rPr>
        <w:t xml:space="preserve">5.4. </w:t>
      </w:r>
      <w:r>
        <w:rPr>
          <w:rFonts w:ascii="Arial" w:hAnsi="Arial" w:cs="Arial"/>
          <w:bCs/>
          <w:sz w:val="18"/>
          <w:szCs w:val="18"/>
        </w:rPr>
        <w:t>O transporte, a carga e a descarga devem garantir a integridade e a qualidade do(s) produto(s).</w:t>
      </w:r>
    </w:p>
    <w:p w14:paraId="329FA4DF">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5.5.</w:t>
      </w:r>
      <w:r>
        <w:rPr>
          <w:rFonts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1C266D92">
      <w:pPr>
        <w:pageBreakBefore w:val="0"/>
        <w:kinsoku/>
        <w:wordWrap/>
        <w:overflowPunct/>
        <w:topLinePunct w:val="0"/>
        <w:bidi w:val="0"/>
        <w:snapToGrid/>
        <w:spacing w:line="360" w:lineRule="auto"/>
        <w:ind w:left="0"/>
        <w:jc w:val="both"/>
        <w:rPr>
          <w:rFonts w:ascii="Arial" w:hAnsi="Arial" w:eastAsia="Times New Roman" w:cs="Arial"/>
          <w:sz w:val="18"/>
          <w:szCs w:val="18"/>
        </w:rPr>
      </w:pPr>
      <w:r>
        <w:rPr>
          <w:rFonts w:ascii="Arial" w:hAnsi="Arial" w:eastAsia="Times New Roman" w:cs="Arial"/>
          <w:b/>
          <w:sz w:val="18"/>
          <w:szCs w:val="18"/>
        </w:rPr>
        <w:t xml:space="preserve">5.6. </w:t>
      </w:r>
      <w:r>
        <w:rPr>
          <w:rFonts w:ascii="Arial" w:hAnsi="Arial" w:eastAsia="Times New Roman" w:cs="Arial"/>
          <w:sz w:val="18"/>
          <w:szCs w:val="18"/>
        </w:rPr>
        <w:t>Os locais de entrega serão informados no ato do envio das Solicitações de Fornecimento (e-mail direcionado ao fornecedor) ou descrito nas mesmas.</w:t>
      </w:r>
    </w:p>
    <w:p w14:paraId="2BB77695">
      <w:pPr>
        <w:pageBreakBefore w:val="0"/>
        <w:kinsoku/>
        <w:wordWrap/>
        <w:overflowPunct/>
        <w:topLinePunct w:val="0"/>
        <w:bidi w:val="0"/>
        <w:snapToGrid/>
        <w:spacing w:line="360" w:lineRule="auto"/>
        <w:ind w:left="0"/>
        <w:jc w:val="both"/>
        <w:rPr>
          <w:rFonts w:ascii="Arial" w:hAnsi="Arial" w:eastAsia="Times New Roman" w:cs="Arial"/>
          <w:sz w:val="18"/>
          <w:szCs w:val="18"/>
        </w:rPr>
      </w:pPr>
      <w:r>
        <w:rPr>
          <w:rFonts w:ascii="Arial" w:hAnsi="Arial" w:eastAsia="Times New Roman" w:cs="Arial"/>
          <w:b/>
          <w:sz w:val="18"/>
          <w:szCs w:val="18"/>
        </w:rPr>
        <w:t>5.7.</w:t>
      </w:r>
      <w:r>
        <w:rPr>
          <w:rFonts w:ascii="Arial" w:hAnsi="Arial" w:eastAsia="Times New Roman" w:cs="Arial"/>
          <w:sz w:val="18"/>
          <w:szCs w:val="18"/>
        </w:rPr>
        <w:t xml:space="preserve"> Os horários de entrega deverão ser de 08:00h às 11:00h e de 13:00h às 16:00h, em dias úteis.</w:t>
      </w:r>
    </w:p>
    <w:p w14:paraId="6E197356">
      <w:pPr>
        <w:pageBreakBefore w:val="0"/>
        <w:kinsoku/>
        <w:wordWrap/>
        <w:overflowPunct/>
        <w:topLinePunct w:val="0"/>
        <w:bidi w:val="0"/>
        <w:snapToGrid/>
        <w:spacing w:line="360" w:lineRule="auto"/>
        <w:ind w:left="0"/>
        <w:jc w:val="both"/>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5.8.</w:t>
      </w:r>
      <w:r>
        <w:rPr>
          <w:rFonts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2256DC16">
      <w:pPr>
        <w:pStyle w:val="356"/>
        <w:pageBreakBefore w:val="0"/>
        <w:kinsoku/>
        <w:wordWrap/>
        <w:overflowPunct/>
        <w:topLinePunct w:val="0"/>
        <w:bidi w:val="0"/>
        <w:snapToGrid/>
        <w:spacing w:before="0" w:after="0" w:line="360" w:lineRule="auto"/>
        <w:ind w:left="0"/>
        <w:rPr>
          <w:rFonts w:hint="default" w:ascii="Arial" w:hAnsi="Arial" w:cs="Arial"/>
          <w:sz w:val="18"/>
          <w:szCs w:val="18"/>
        </w:rPr>
      </w:pPr>
      <w:r>
        <w:rPr>
          <w:rFonts w:hint="default" w:ascii="Arial" w:hAnsi="Arial" w:cs="Arial"/>
          <w:sz w:val="18"/>
          <w:szCs w:val="18"/>
        </w:rPr>
        <w:t>5.9. Garantia do objeto</w:t>
      </w:r>
    </w:p>
    <w:p w14:paraId="0B43F92E">
      <w:pPr>
        <w:pageBreakBefore w:val="0"/>
        <w:kinsoku/>
        <w:wordWrap/>
        <w:overflowPunct/>
        <w:topLinePunct w:val="0"/>
        <w:bidi w:val="0"/>
        <w:snapToGrid/>
        <w:spacing w:line="360" w:lineRule="auto"/>
        <w:ind w:left="0"/>
        <w:jc w:val="both"/>
        <w:rPr>
          <w:rFonts w:ascii="Arial" w:hAnsi="Arial" w:eastAsia="Times New Roman" w:cs="Arial"/>
          <w:sz w:val="18"/>
          <w:szCs w:val="18"/>
        </w:rPr>
      </w:pPr>
      <w:r>
        <w:rPr>
          <w:rFonts w:ascii="Arial" w:hAnsi="Arial" w:cs="Arial"/>
          <w:sz w:val="18"/>
          <w:szCs w:val="18"/>
        </w:rPr>
        <w:t>5.9.1 Para esta contratação, serão observadas as diretrizes estabelecidas na Lei nº 8.078, de 11 de setembro de 1990 (Código de Defesa do Consumidor).</w:t>
      </w:r>
    </w:p>
    <w:p w14:paraId="0FFFB171">
      <w:pPr>
        <w:pStyle w:val="221"/>
        <w:pageBreakBefore w:val="0"/>
        <w:numPr>
          <w:ilvl w:val="0"/>
          <w:numId w:val="0"/>
        </w:numPr>
        <w:shd w:val="clear" w:color="auto" w:fill="FFFFFF"/>
        <w:kinsoku/>
        <w:wordWrap/>
        <w:overflowPunct/>
        <w:topLinePunct w:val="0"/>
        <w:bidi w:val="0"/>
        <w:snapToGrid/>
        <w:spacing w:line="360" w:lineRule="auto"/>
        <w:ind w:left="0"/>
        <w:textAlignment w:val="center"/>
        <w:rPr>
          <w:rFonts w:ascii="Arial" w:hAnsi="Arial" w:cs="Arial"/>
          <w:color w:val="000000" w:themeColor="text1"/>
          <w:sz w:val="18"/>
          <w:szCs w:val="18"/>
          <w14:textFill>
            <w14:solidFill>
              <w14:schemeClr w14:val="tx1"/>
            </w14:solidFill>
          </w14:textFill>
        </w:rPr>
      </w:pPr>
    </w:p>
    <w:p w14:paraId="5DF25779">
      <w:pPr>
        <w:pageBreakBefore w:val="0"/>
        <w:kinsoku/>
        <w:wordWrap/>
        <w:overflowPunct/>
        <w:topLinePunct w:val="0"/>
        <w:bidi w:val="0"/>
        <w:snapToGrid/>
        <w:spacing w:line="360" w:lineRule="auto"/>
        <w:ind w:left="0"/>
        <w:jc w:val="both"/>
        <w:rPr>
          <w:rFonts w:ascii="Arial" w:hAnsi="Arial" w:eastAsia="Times New Roman" w:cs="Arial"/>
          <w:b/>
          <w:color w:val="000000"/>
          <w:sz w:val="18"/>
          <w:szCs w:val="18"/>
        </w:rPr>
      </w:pPr>
      <w:r>
        <w:rPr>
          <w:rFonts w:ascii="Arial" w:hAnsi="Arial" w:eastAsia="Times New Roman" w:cs="Arial"/>
          <w:b/>
          <w:color w:val="000000"/>
          <w:sz w:val="18"/>
          <w:szCs w:val="18"/>
        </w:rPr>
        <w:t>6. GESTÃO DA ATA DE REGISTRO DE PREÇOS</w:t>
      </w:r>
    </w:p>
    <w:p w14:paraId="22161DC1">
      <w:pPr>
        <w:pageBreakBefore w:val="0"/>
        <w:kinsoku/>
        <w:wordWrap/>
        <w:overflowPunct/>
        <w:topLinePunct w:val="0"/>
        <w:bidi w:val="0"/>
        <w:snapToGrid/>
        <w:spacing w:line="360" w:lineRule="auto"/>
        <w:ind w:left="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6.1.  </w:t>
      </w:r>
      <w:r>
        <w:rPr>
          <w:rFonts w:ascii="Arial" w:hAnsi="Arial" w:eastAsia="Times New Roman" w:cs="Arial"/>
          <w:b/>
          <w:color w:val="000000"/>
          <w:sz w:val="18"/>
          <w:szCs w:val="18"/>
        </w:rPr>
        <w:tab/>
      </w:r>
      <w:r>
        <w:rPr>
          <w:rFonts w:ascii="Arial" w:hAnsi="Arial" w:eastAsia="Times New Roman" w:cs="Arial"/>
          <w:b/>
          <w:color w:val="000000"/>
          <w:sz w:val="18"/>
          <w:szCs w:val="18"/>
        </w:rPr>
        <w:t>DAS OBRIGAÇÕES DA CONTRATADA</w:t>
      </w:r>
    </w:p>
    <w:p w14:paraId="24E56905">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6.1.1.</w:t>
      </w:r>
      <w:r>
        <w:rPr>
          <w:rFonts w:ascii="Arial" w:hAnsi="Arial" w:eastAsia="Times New Roman" w:cs="Arial"/>
          <w:color w:val="000000"/>
          <w:sz w:val="18"/>
          <w:szCs w:val="18"/>
        </w:rPr>
        <w:t xml:space="preserve">  Assumir a responsabilidade pelos encargos fiscais e comerciais resultantes da adjudicação desta licitação.</w:t>
      </w:r>
    </w:p>
    <w:p w14:paraId="19A89CA1">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 xml:space="preserve">6.1.2. </w:t>
      </w:r>
      <w:r>
        <w:rPr>
          <w:rFonts w:ascii="Arial" w:hAnsi="Arial" w:eastAsia="Times New Roman" w:cs="Arial"/>
          <w:color w:val="000000"/>
          <w:sz w:val="18"/>
          <w:szCs w:val="18"/>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3DE4119A">
      <w:pPr>
        <w:pStyle w:val="220"/>
        <w:pageBreakBefore w:val="0"/>
        <w:numPr>
          <w:ilvl w:val="2"/>
          <w:numId w:val="0"/>
        </w:numPr>
        <w:tabs>
          <w:tab w:val="left" w:pos="0"/>
        </w:tabs>
        <w:kinsoku/>
        <w:wordWrap/>
        <w:overflowPunct/>
        <w:topLinePunct w:val="0"/>
        <w:bidi w:val="0"/>
        <w:snapToGrid/>
        <w:spacing w:line="360" w:lineRule="auto"/>
        <w:ind w:left="0"/>
        <w:jc w:val="both"/>
        <w:rPr>
          <w:color w:val="auto"/>
          <w:sz w:val="18"/>
          <w:szCs w:val="18"/>
        </w:rPr>
      </w:pPr>
      <w:r>
        <w:rPr>
          <w:rFonts w:eastAsia="Times New Roman"/>
          <w:b/>
          <w:sz w:val="18"/>
          <w:szCs w:val="18"/>
        </w:rPr>
        <w:t xml:space="preserve">6.1.3. </w:t>
      </w:r>
      <w:r>
        <w:rPr>
          <w:color w:val="auto"/>
          <w:sz w:val="18"/>
          <w:szCs w:val="18"/>
        </w:rPr>
        <w:t>Arcar com todas as despesas, diretas ou indiretas, decorrentes do cumprimento das obrigações assumidas, sem qualquer ônus adicional para a contratante, ônus estes referentes a transportes e fretes necessários para a execução da entrega devendo esta garantir a integridade e a qualidade do(s) produto(s) e impedir a deterioração do(s) mesmo(s).</w:t>
      </w:r>
    </w:p>
    <w:p w14:paraId="71862458">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6.1.4.</w:t>
      </w:r>
      <w:r>
        <w:rPr>
          <w:rFonts w:ascii="Arial" w:hAnsi="Arial" w:eastAsia="Times New Roman" w:cs="Arial"/>
          <w:color w:val="000000"/>
          <w:sz w:val="18"/>
          <w:szCs w:val="18"/>
        </w:rPr>
        <w:t xml:space="preserve"> Reparar, corrigir, remover, reconstruir ou substituir, às suas expensas, no todo ou em parte, o objeto desta ata de registro de preços, em que se verificarem vícios, defeitos ou incorreções resultantes da entrega.</w:t>
      </w:r>
    </w:p>
    <w:p w14:paraId="0432D2E7">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 xml:space="preserve">6.1.5. </w:t>
      </w:r>
      <w:r>
        <w:rPr>
          <w:rFonts w:ascii="Arial" w:hAnsi="Arial" w:eastAsia="Times New Roman" w:cs="Arial"/>
          <w:color w:val="000000"/>
          <w:sz w:val="18"/>
          <w:szCs w:val="18"/>
        </w:rPr>
        <w:t>Manter, durante toda a vigência desta ata de registro de preços,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da ata de registro de preços, em compatibilidade com as obrigações assumidas, todas as condições de habilitação e qualificação exigidas.</w:t>
      </w:r>
    </w:p>
    <w:p w14:paraId="1394BBEB">
      <w:pPr>
        <w:pageBreakBefore w:val="0"/>
        <w:kinsoku/>
        <w:wordWrap/>
        <w:overflowPunct/>
        <w:topLinePunct w:val="0"/>
        <w:bidi w:val="0"/>
        <w:snapToGrid/>
        <w:spacing w:line="360" w:lineRule="auto"/>
        <w:ind w:left="0"/>
        <w:jc w:val="both"/>
        <w:rPr>
          <w:rFonts w:ascii="Arial" w:hAnsi="Arial" w:eastAsia="Times New Roman" w:cs="Arial"/>
          <w:sz w:val="18"/>
          <w:szCs w:val="18"/>
        </w:rPr>
      </w:pPr>
      <w:r>
        <w:rPr>
          <w:rFonts w:ascii="Arial" w:hAnsi="Arial" w:eastAsia="Times New Roman" w:cs="Arial"/>
          <w:b/>
          <w:sz w:val="18"/>
          <w:szCs w:val="18"/>
        </w:rPr>
        <w:t xml:space="preserve">6.1.6. </w:t>
      </w:r>
      <w:r>
        <w:rPr>
          <w:rFonts w:ascii="Arial" w:hAnsi="Arial" w:eastAsia="Times New Roman" w:cs="Arial"/>
          <w:sz w:val="18"/>
          <w:szCs w:val="18"/>
        </w:rPr>
        <w:t xml:space="preserve">A entrega dos kits alimentação/higiene será de forma parcelada, em até 15 (quinze) dias, contados do recebimento da Solicitação de Fornecimento, devendo ser entregues no endereço informado pelo setor requisitante. </w:t>
      </w:r>
    </w:p>
    <w:p w14:paraId="54E7C0EA">
      <w:pPr>
        <w:pageBreakBefore w:val="0"/>
        <w:kinsoku/>
        <w:wordWrap/>
        <w:overflowPunct/>
        <w:topLinePunct w:val="0"/>
        <w:bidi w:val="0"/>
        <w:snapToGrid/>
        <w:spacing w:line="360" w:lineRule="auto"/>
        <w:ind w:left="0"/>
        <w:jc w:val="both"/>
        <w:rPr>
          <w:rFonts w:ascii="Arial" w:hAnsi="Arial" w:eastAsia="Times New Roman" w:cs="Arial"/>
          <w:sz w:val="18"/>
          <w:szCs w:val="18"/>
        </w:rPr>
      </w:pPr>
      <w:r>
        <w:rPr>
          <w:rFonts w:ascii="Arial" w:hAnsi="Arial" w:eastAsia="Times New Roman" w:cs="Arial"/>
          <w:b/>
          <w:sz w:val="18"/>
          <w:szCs w:val="18"/>
        </w:rPr>
        <w:t xml:space="preserve">6.1.7. </w:t>
      </w:r>
      <w:r>
        <w:rPr>
          <w:rFonts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6F178BF6">
      <w:pPr>
        <w:pageBreakBefore w:val="0"/>
        <w:kinsoku/>
        <w:wordWrap/>
        <w:overflowPunct/>
        <w:topLinePunct w:val="0"/>
        <w:bidi w:val="0"/>
        <w:snapToGrid/>
        <w:spacing w:line="360" w:lineRule="auto"/>
        <w:ind w:left="0"/>
        <w:jc w:val="both"/>
        <w:rPr>
          <w:rFonts w:ascii="Arial" w:hAnsi="Arial" w:eastAsia="Times New Roman" w:cs="Arial"/>
          <w:sz w:val="18"/>
          <w:szCs w:val="18"/>
        </w:rPr>
      </w:pPr>
      <w:r>
        <w:rPr>
          <w:rFonts w:ascii="Arial" w:hAnsi="Arial" w:eastAsia="Times New Roman" w:cs="Arial"/>
          <w:b/>
          <w:color w:val="000000"/>
          <w:sz w:val="18"/>
          <w:szCs w:val="18"/>
        </w:rPr>
        <w:t>6.1.8.</w:t>
      </w:r>
      <w:r>
        <w:rPr>
          <w:rFonts w:ascii="Arial" w:hAnsi="Arial" w:eastAsia="Times New Roman" w:cs="Arial"/>
          <w:color w:val="000000"/>
          <w:sz w:val="18"/>
          <w:szCs w:val="18"/>
        </w:rPr>
        <w:t xml:space="preserve"> Comunicar à contratante qualquer anormalidade de caráter urgente e prestar os esclarecimentos que julgarem-se necessários.</w:t>
      </w:r>
    </w:p>
    <w:p w14:paraId="37644ECC">
      <w:pPr>
        <w:pageBreakBefore w:val="0"/>
        <w:kinsoku/>
        <w:wordWrap/>
        <w:overflowPunct/>
        <w:topLinePunct w:val="0"/>
        <w:bidi w:val="0"/>
        <w:snapToGrid/>
        <w:spacing w:line="360" w:lineRule="auto"/>
        <w:ind w:left="0"/>
        <w:jc w:val="both"/>
        <w:rPr>
          <w:rFonts w:ascii="Arial" w:hAnsi="Arial" w:eastAsia="Times New Roman" w:cs="Arial"/>
          <w:sz w:val="18"/>
          <w:szCs w:val="18"/>
        </w:rPr>
      </w:pPr>
      <w:r>
        <w:rPr>
          <w:rFonts w:ascii="Arial" w:hAnsi="Arial" w:eastAsia="Times New Roman" w:cs="Arial"/>
          <w:b/>
          <w:sz w:val="18"/>
          <w:szCs w:val="18"/>
        </w:rPr>
        <w:t>6.1.9.</w:t>
      </w:r>
      <w:r>
        <w:rPr>
          <w:rFonts w:ascii="Arial" w:hAnsi="Arial" w:eastAsia="Times New Roman" w:cs="Arial"/>
          <w:sz w:val="18"/>
          <w:szCs w:val="18"/>
        </w:rPr>
        <w:t xml:space="preserve"> Deverá conter na Nota Fiscal, o número da Autorização de Fornecimento ou número de empenho referente ao produto.</w:t>
      </w:r>
    </w:p>
    <w:p w14:paraId="5EECACBF">
      <w:pPr>
        <w:pageBreakBefore w:val="0"/>
        <w:kinsoku/>
        <w:wordWrap/>
        <w:overflowPunct/>
        <w:topLinePunct w:val="0"/>
        <w:bidi w:val="0"/>
        <w:snapToGrid/>
        <w:spacing w:line="360" w:lineRule="auto"/>
        <w:ind w:left="0"/>
        <w:jc w:val="both"/>
        <w:rPr>
          <w:rFonts w:ascii="Arial" w:hAnsi="Arial" w:eastAsia="Times New Roman" w:cs="Arial"/>
          <w:b/>
          <w:color w:val="000000"/>
          <w:sz w:val="18"/>
          <w:szCs w:val="18"/>
        </w:rPr>
      </w:pPr>
      <w:r>
        <w:rPr>
          <w:rFonts w:ascii="Arial" w:hAnsi="Arial" w:eastAsia="Times New Roman" w:cs="Arial"/>
          <w:b/>
          <w:color w:val="000000"/>
          <w:sz w:val="18"/>
          <w:szCs w:val="18"/>
        </w:rPr>
        <w:t>6.2.</w:t>
      </w:r>
      <w:r>
        <w:rPr>
          <w:rFonts w:ascii="Arial" w:hAnsi="Arial" w:eastAsia="Times New Roman" w:cs="Arial"/>
          <w:b/>
          <w:color w:val="000000"/>
          <w:sz w:val="18"/>
          <w:szCs w:val="18"/>
        </w:rPr>
        <w:tab/>
      </w:r>
      <w:r>
        <w:rPr>
          <w:rFonts w:ascii="Arial" w:hAnsi="Arial" w:eastAsia="Times New Roman" w:cs="Arial"/>
          <w:b/>
          <w:color w:val="000000"/>
          <w:sz w:val="18"/>
          <w:szCs w:val="18"/>
        </w:rPr>
        <w:t>DAS OBRIGAÇÕES DA CONTRATANTE</w:t>
      </w:r>
    </w:p>
    <w:p w14:paraId="73E853D8">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sz w:val="18"/>
          <w:szCs w:val="18"/>
          <w:lang w:val="en-US" w:eastAsia="pt-BR"/>
        </w:rPr>
        <w:t>6</w:t>
      </w:r>
      <w:r>
        <w:rPr>
          <w:rFonts w:ascii="Arial" w:hAnsi="Arial" w:eastAsia="Times New Roman" w:cs="Arial"/>
          <w:b/>
          <w:sz w:val="18"/>
          <w:szCs w:val="18"/>
          <w:lang w:eastAsia="pt-BR"/>
        </w:rPr>
        <w:t xml:space="preserve">.2.1. </w:t>
      </w:r>
      <w:r>
        <w:rPr>
          <w:rFonts w:ascii="Arial" w:hAnsi="Arial" w:eastAsia="Times New Roman" w:cs="Arial"/>
          <w:color w:val="000000"/>
          <w:sz w:val="18"/>
          <w:szCs w:val="18"/>
        </w:rPr>
        <w:t>Promover o acompanhamento e a fiscalização da entrega do objeto da aquisição.</w:t>
      </w:r>
    </w:p>
    <w:p w14:paraId="4DADE7E2">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6.2.2.</w:t>
      </w:r>
      <w:r>
        <w:rPr>
          <w:rFonts w:ascii="Arial" w:hAnsi="Arial" w:eastAsia="Times New Roman" w:cs="Arial"/>
          <w:color w:val="000000"/>
          <w:sz w:val="18"/>
          <w:szCs w:val="18"/>
        </w:rPr>
        <w:t xml:space="preserve"> Prestar informações, relativas ao objeto da aquisição, que venham a ser solicitadas pela licitante vencedora.</w:t>
      </w:r>
    </w:p>
    <w:p w14:paraId="266B5306">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6.2.3.</w:t>
      </w:r>
      <w:r>
        <w:rPr>
          <w:rFonts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076395EA">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6.2.4.</w:t>
      </w:r>
      <w:r>
        <w:rPr>
          <w:rFonts w:ascii="Arial" w:hAnsi="Arial" w:eastAsia="Times New Roman" w:cs="Arial"/>
          <w:color w:val="000000"/>
          <w:sz w:val="18"/>
          <w:szCs w:val="18"/>
        </w:rPr>
        <w:t xml:space="preserve"> Rejeitar o(s) produto(s) que não satisfizerem aos padrões exigidos nas especificações e recomendações da contratante.</w:t>
      </w:r>
    </w:p>
    <w:p w14:paraId="43A7F85B">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6.2.5.</w:t>
      </w:r>
      <w:r>
        <w:rPr>
          <w:rFonts w:ascii="Arial" w:hAnsi="Arial" w:eastAsia="Times New Roman" w:cs="Arial"/>
          <w:color w:val="000000"/>
          <w:sz w:val="18"/>
          <w:szCs w:val="18"/>
        </w:rPr>
        <w:t xml:space="preserve"> Notificar a contratada, por escrito, quando esta não efetuar a entrega do(s) iten(s), após 15 (quinze) dias corridos do recebimento da Solicitação de Fornecimento.</w:t>
      </w:r>
    </w:p>
    <w:p w14:paraId="53C3F700">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6.2.6.</w:t>
      </w:r>
      <w:r>
        <w:rPr>
          <w:rFonts w:ascii="Arial" w:hAnsi="Arial" w:eastAsia="Times New Roman" w:cs="Arial"/>
          <w:color w:val="000000"/>
          <w:sz w:val="18"/>
          <w:szCs w:val="18"/>
        </w:rPr>
        <w:t xml:space="preserve"> Notificar a contratada, por escrito, de quaisquer irregularidades que venham a ocorrer, em função do objeto da ata de registro de preços.</w:t>
      </w:r>
    </w:p>
    <w:p w14:paraId="30BA2F21">
      <w:pPr>
        <w:pageBreakBefore w:val="0"/>
        <w:kinsoku/>
        <w:wordWrap/>
        <w:overflowPunct/>
        <w:topLinePunct w:val="0"/>
        <w:bidi w:val="0"/>
        <w:snapToGrid/>
        <w:spacing w:line="360" w:lineRule="auto"/>
        <w:ind w:left="0"/>
        <w:jc w:val="both"/>
        <w:rPr>
          <w:rFonts w:ascii="Arial" w:hAnsi="Arial" w:eastAsia="Times New Roman" w:cs="Arial"/>
          <w:b/>
          <w:color w:val="000000"/>
          <w:sz w:val="18"/>
          <w:szCs w:val="18"/>
        </w:rPr>
      </w:pPr>
      <w:r>
        <w:rPr>
          <w:rFonts w:ascii="Arial" w:hAnsi="Arial" w:eastAsia="Times New Roman" w:cs="Arial"/>
          <w:b/>
          <w:color w:val="000000"/>
          <w:sz w:val="18"/>
          <w:szCs w:val="18"/>
        </w:rPr>
        <w:t>6.2.7.</w:t>
      </w:r>
      <w:r>
        <w:rPr>
          <w:rFonts w:ascii="Arial" w:hAnsi="Arial" w:eastAsia="Times New Roman" w:cs="Arial"/>
          <w:color w:val="000000"/>
          <w:sz w:val="18"/>
          <w:szCs w:val="18"/>
        </w:rPr>
        <w:t xml:space="preserve"> Cumprir e fazer-se cumprir o disposto nas cláusulas deste Termo de Referência.</w:t>
      </w:r>
    </w:p>
    <w:p w14:paraId="7C18B874">
      <w:pPr>
        <w:pageBreakBefore w:val="0"/>
        <w:kinsoku/>
        <w:wordWrap/>
        <w:overflowPunct/>
        <w:topLinePunct w:val="0"/>
        <w:bidi w:val="0"/>
        <w:snapToGrid/>
        <w:spacing w:line="360" w:lineRule="auto"/>
        <w:ind w:left="0"/>
        <w:jc w:val="both"/>
        <w:rPr>
          <w:rFonts w:ascii="Arial" w:hAnsi="Arial" w:eastAsia="Times New Roman" w:cs="Arial"/>
          <w:b/>
          <w:color w:val="000000"/>
          <w:sz w:val="18"/>
          <w:szCs w:val="18"/>
        </w:rPr>
      </w:pPr>
      <w:r>
        <w:rPr>
          <w:rFonts w:ascii="Arial" w:hAnsi="Arial" w:eastAsia="Times New Roman" w:cs="Arial"/>
          <w:b/>
          <w:color w:val="000000"/>
          <w:sz w:val="18"/>
          <w:szCs w:val="18"/>
        </w:rPr>
        <w:t>6.2.8.</w:t>
      </w:r>
      <w:r>
        <w:rPr>
          <w:rFonts w:ascii="Arial" w:hAnsi="Arial" w:eastAsia="Times New Roman" w:cs="Arial"/>
          <w:color w:val="000000"/>
          <w:sz w:val="18"/>
          <w:szCs w:val="18"/>
        </w:rPr>
        <w:t xml:space="preserve"> Fornecer todos os elementos básicos e dados complementares à execução do fornecimento ora licitados</w:t>
      </w:r>
      <w:r>
        <w:rPr>
          <w:rFonts w:ascii="Arial" w:hAnsi="Arial" w:eastAsia="Times New Roman" w:cs="Arial"/>
          <w:b/>
          <w:color w:val="000000"/>
          <w:sz w:val="18"/>
          <w:szCs w:val="18"/>
        </w:rPr>
        <w:t>.</w:t>
      </w:r>
    </w:p>
    <w:p w14:paraId="47C5A137">
      <w:pPr>
        <w:pageBreakBefore w:val="0"/>
        <w:kinsoku/>
        <w:wordWrap/>
        <w:overflowPunct/>
        <w:topLinePunct w:val="0"/>
        <w:bidi w:val="0"/>
        <w:snapToGrid/>
        <w:spacing w:line="360" w:lineRule="auto"/>
        <w:ind w:left="0"/>
        <w:jc w:val="both"/>
        <w:rPr>
          <w:rFonts w:ascii="Arial" w:hAnsi="Arial" w:eastAsia="Times New Roman" w:cs="Arial"/>
          <w:b/>
          <w:color w:val="000000"/>
          <w:sz w:val="18"/>
          <w:szCs w:val="18"/>
        </w:rPr>
      </w:pPr>
      <w:r>
        <w:rPr>
          <w:rFonts w:ascii="Arial" w:hAnsi="Arial" w:eastAsia="Times New Roman" w:cs="Arial"/>
          <w:b/>
          <w:color w:val="000000"/>
          <w:sz w:val="18"/>
          <w:szCs w:val="18"/>
        </w:rPr>
        <w:t>7. DA FISCALIZAÇÃO DA ATA DE REGISTRO DE PREÇOS</w:t>
      </w:r>
    </w:p>
    <w:p w14:paraId="2318731C">
      <w:pPr>
        <w:pageBreakBefore w:val="0"/>
        <w:tabs>
          <w:tab w:val="left" w:pos="0"/>
          <w:tab w:val="left" w:pos="284"/>
        </w:tabs>
        <w:kinsoku/>
        <w:wordWrap/>
        <w:overflowPunct/>
        <w:topLinePunct w:val="0"/>
        <w:bidi w:val="0"/>
        <w:snapToGrid/>
        <w:spacing w:line="360" w:lineRule="auto"/>
        <w:ind w:left="0"/>
        <w:jc w:val="both"/>
        <w:rPr>
          <w:rFonts w:ascii="Arial" w:hAnsi="Arial" w:cs="Arial"/>
          <w:sz w:val="18"/>
          <w:szCs w:val="18"/>
        </w:rPr>
      </w:pPr>
      <w:r>
        <w:rPr>
          <w:rFonts w:ascii="Arial" w:hAnsi="Arial" w:eastAsia="Times New Roman" w:cs="Arial"/>
          <w:b/>
          <w:sz w:val="18"/>
          <w:szCs w:val="18"/>
        </w:rPr>
        <w:t xml:space="preserve">7.1. </w:t>
      </w:r>
      <w:r>
        <w:rPr>
          <w:rFonts w:ascii="Arial" w:hAnsi="Arial" w:cs="Arial" w:eastAsiaTheme="minorHAnsi"/>
          <w:color w:val="000000"/>
          <w:sz w:val="18"/>
          <w:szCs w:val="18"/>
        </w:rPr>
        <w:t xml:space="preserve">A execução da ata de registro de preços deverá ser acompanhada e fiscalizada pela servidora Carla da Rocha Patrício </w:t>
      </w:r>
    </w:p>
    <w:p w14:paraId="6D531F88">
      <w:pPr>
        <w:pageBreakBefore w:val="0"/>
        <w:kinsoku/>
        <w:wordWrap/>
        <w:overflowPunct/>
        <w:topLinePunct w:val="0"/>
        <w:bidi w:val="0"/>
        <w:snapToGrid/>
        <w:spacing w:line="360" w:lineRule="auto"/>
        <w:ind w:left="0"/>
        <w:jc w:val="both"/>
        <w:rPr>
          <w:rFonts w:ascii="Arial" w:hAnsi="Arial" w:cs="Arial" w:eastAsiaTheme="minorHAnsi"/>
          <w:bCs/>
          <w:color w:val="000000"/>
          <w:sz w:val="18"/>
          <w:szCs w:val="18"/>
        </w:rPr>
      </w:pPr>
      <w:r>
        <w:rPr>
          <w:rFonts w:ascii="Arial" w:hAnsi="Arial" w:cs="Arial" w:eastAsiaTheme="minorHAnsi"/>
          <w:b/>
          <w:bCs/>
          <w:color w:val="000000"/>
          <w:sz w:val="18"/>
          <w:szCs w:val="18"/>
        </w:rPr>
        <w:t>7.2.</w:t>
      </w:r>
      <w:r>
        <w:rPr>
          <w:rFonts w:ascii="Arial" w:hAnsi="Arial" w:cs="Arial" w:eastAsiaTheme="minorHAnsi"/>
          <w:bCs/>
          <w:color w:val="000000"/>
          <w:sz w:val="18"/>
          <w:szCs w:val="18"/>
        </w:rPr>
        <w:t xml:space="preserve"> Fica a contratada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40879A36">
      <w:pPr>
        <w:pageBreakBefore w:val="0"/>
        <w:kinsoku/>
        <w:wordWrap/>
        <w:overflowPunct/>
        <w:topLinePunct w:val="0"/>
        <w:bidi w:val="0"/>
        <w:snapToGrid/>
        <w:spacing w:line="360" w:lineRule="auto"/>
        <w:ind w:left="0"/>
        <w:jc w:val="both"/>
        <w:rPr>
          <w:rFonts w:ascii="Arial" w:hAnsi="Arial" w:eastAsia="Arial" w:cs="Arial"/>
          <w:sz w:val="18"/>
          <w:szCs w:val="18"/>
        </w:rPr>
      </w:pPr>
      <w:r>
        <w:rPr>
          <w:rFonts w:ascii="Arial" w:hAnsi="Arial" w:eastAsia="Arial" w:cs="Arial"/>
          <w:b/>
          <w:sz w:val="18"/>
          <w:szCs w:val="18"/>
        </w:rPr>
        <w:t xml:space="preserve">7.3. </w:t>
      </w:r>
      <w:r>
        <w:rPr>
          <w:rFonts w:ascii="Arial" w:hAnsi="Arial" w:eastAsia="Arial" w:cs="Arial"/>
          <w:sz w:val="18"/>
          <w:szCs w:val="18"/>
        </w:rPr>
        <w:t>Compete ao gestor da ata de registro de preços exercer a administração da mesma, com atribuições voltadas para o controle das questões documentais da contratação, quais sejam, verificar se os recursos estão sendo empenhados conforme as respectivas dotações orçamentárias, acompanhar o prazo de vigência da ata de registro de preços, verificar a necessidade e possibilidade da renovação/prorrogação, bem como estudar a viabilidade de realização de reequilíbrio econômico-financeiro e da celebração dos respectivos termos aditivos, etc.</w:t>
      </w:r>
    </w:p>
    <w:p w14:paraId="6DF8A5A4">
      <w:pPr>
        <w:pageBreakBefore w:val="0"/>
        <w:kinsoku/>
        <w:wordWrap/>
        <w:overflowPunct/>
        <w:topLinePunct w:val="0"/>
        <w:bidi w:val="0"/>
        <w:snapToGrid/>
        <w:spacing w:line="360" w:lineRule="auto"/>
        <w:ind w:left="0"/>
        <w:jc w:val="both"/>
        <w:rPr>
          <w:rFonts w:ascii="Arial" w:hAnsi="Arial" w:eastAsia="Arial" w:cs="Arial"/>
          <w:sz w:val="18"/>
          <w:szCs w:val="18"/>
        </w:rPr>
      </w:pPr>
      <w:r>
        <w:rPr>
          <w:rFonts w:ascii="Arial" w:hAnsi="Arial" w:eastAsia="Arial" w:cs="Arial"/>
          <w:b/>
          <w:sz w:val="18"/>
          <w:szCs w:val="18"/>
        </w:rPr>
        <w:t xml:space="preserve">7.5. </w:t>
      </w:r>
      <w:r>
        <w:rPr>
          <w:rFonts w:ascii="Arial" w:hAnsi="Arial" w:eastAsia="Arial" w:cs="Arial"/>
          <w:sz w:val="18"/>
          <w:szCs w:val="18"/>
        </w:rPr>
        <w:t>Compete ao fiscal da ata de registro de preços, acima identificado, exercer a verificação concreta do objeto, devendo o servidor designado verificar a qualidade e procedência do fornecimento do objeto respectivo, encaminhar informações ao gestor da ata, atestar documentos fiscais, exercer o relacionamento necessário com a contratada, dirimir as dúvidas que surgirem no curso da execução da ata de registro de preços, etc.</w:t>
      </w:r>
    </w:p>
    <w:p w14:paraId="5713ADC5">
      <w:pPr>
        <w:pageBreakBefore w:val="0"/>
        <w:kinsoku/>
        <w:wordWrap/>
        <w:overflowPunct/>
        <w:topLinePunct w:val="0"/>
        <w:bidi w:val="0"/>
        <w:snapToGrid/>
        <w:spacing w:line="360" w:lineRule="auto"/>
        <w:ind w:left="0"/>
        <w:jc w:val="both"/>
        <w:rPr>
          <w:rFonts w:ascii="Arial" w:hAnsi="Arial" w:eastAsia="Arial" w:cs="Arial"/>
          <w:sz w:val="18"/>
          <w:szCs w:val="18"/>
        </w:rPr>
      </w:pPr>
      <w:r>
        <w:rPr>
          <w:rFonts w:ascii="Arial" w:hAnsi="Arial" w:eastAsia="Arial" w:cs="Arial"/>
          <w:b/>
          <w:sz w:val="18"/>
          <w:szCs w:val="18"/>
        </w:rPr>
        <w:t xml:space="preserve">7.6. </w:t>
      </w:r>
      <w:r>
        <w:rPr>
          <w:rFonts w:ascii="Arial" w:hAnsi="Arial" w:eastAsia="Arial" w:cs="Arial"/>
          <w:sz w:val="18"/>
          <w:szCs w:val="18"/>
        </w:rPr>
        <w:t>O fiscal da ata de registro de preços anotará em registro próprio todas as ocorrências relacionadas com a execução da ata,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E84B2D2">
      <w:pPr>
        <w:pageBreakBefore w:val="0"/>
        <w:kinsoku/>
        <w:wordWrap/>
        <w:overflowPunct/>
        <w:topLinePunct w:val="0"/>
        <w:bidi w:val="0"/>
        <w:snapToGrid/>
        <w:spacing w:line="360" w:lineRule="auto"/>
        <w:ind w:left="0"/>
        <w:jc w:val="both"/>
        <w:rPr>
          <w:rFonts w:ascii="Arial" w:hAnsi="Arial" w:eastAsia="Arial" w:cs="Arial"/>
          <w:sz w:val="18"/>
          <w:szCs w:val="18"/>
        </w:rPr>
      </w:pPr>
      <w:r>
        <w:rPr>
          <w:rFonts w:ascii="Arial" w:hAnsi="Arial" w:eastAsia="Arial" w:cs="Arial"/>
          <w:b/>
          <w:sz w:val="18"/>
          <w:szCs w:val="18"/>
        </w:rPr>
        <w:t>7.7.</w:t>
      </w:r>
      <w:r>
        <w:rPr>
          <w:rFonts w:ascii="Arial" w:hAnsi="Arial" w:eastAsia="Arial" w:cs="Arial"/>
          <w:sz w:val="18"/>
          <w:szCs w:val="18"/>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53AA3713">
      <w:pPr>
        <w:pStyle w:val="221"/>
        <w:pageBreakBefore w:val="0"/>
        <w:numPr>
          <w:ilvl w:val="0"/>
          <w:numId w:val="0"/>
        </w:numPr>
        <w:shd w:val="clear" w:color="auto" w:fill="FFFFFF"/>
        <w:kinsoku/>
        <w:wordWrap/>
        <w:overflowPunct/>
        <w:topLinePunct w:val="0"/>
        <w:bidi w:val="0"/>
        <w:snapToGrid/>
        <w:spacing w:line="360" w:lineRule="auto"/>
        <w:ind w:left="0"/>
        <w:textAlignment w:val="center"/>
        <w:rPr>
          <w:rFonts w:ascii="Arial" w:hAnsi="Arial" w:cs="Arial"/>
          <w:color w:val="000000" w:themeColor="text1"/>
          <w:sz w:val="18"/>
          <w:szCs w:val="18"/>
          <w14:textFill>
            <w14:solidFill>
              <w14:schemeClr w14:val="tx1"/>
            </w14:solidFill>
          </w14:textFill>
        </w:rPr>
      </w:pPr>
    </w:p>
    <w:p w14:paraId="4D896B9F">
      <w:pPr>
        <w:pStyle w:val="220"/>
        <w:pageBreakBefore w:val="0"/>
        <w:kinsoku/>
        <w:wordWrap/>
        <w:overflowPunct/>
        <w:topLinePunct w:val="0"/>
        <w:bidi w:val="0"/>
        <w:snapToGrid/>
        <w:spacing w:line="360" w:lineRule="auto"/>
        <w:ind w:left="0"/>
        <w:jc w:val="both"/>
        <w:rPr>
          <w:b/>
          <w:color w:val="auto"/>
          <w:sz w:val="18"/>
          <w:szCs w:val="18"/>
        </w:rPr>
      </w:pPr>
      <w:r>
        <w:rPr>
          <w:b/>
          <w:color w:val="auto"/>
          <w:sz w:val="18"/>
          <w:szCs w:val="18"/>
        </w:rPr>
        <w:t>8. CRITÉRIOS DE MEDIÇÃO E PAGAMENTO</w:t>
      </w:r>
    </w:p>
    <w:p w14:paraId="3ACBCE1F">
      <w:pPr>
        <w:pStyle w:val="220"/>
        <w:pageBreakBefore w:val="0"/>
        <w:kinsoku/>
        <w:wordWrap/>
        <w:overflowPunct/>
        <w:topLinePunct w:val="0"/>
        <w:bidi w:val="0"/>
        <w:snapToGrid/>
        <w:spacing w:line="360" w:lineRule="auto"/>
        <w:ind w:left="0"/>
        <w:jc w:val="both"/>
        <w:rPr>
          <w:b/>
          <w:color w:val="auto"/>
          <w:sz w:val="18"/>
          <w:szCs w:val="18"/>
        </w:rPr>
      </w:pPr>
      <w:r>
        <w:rPr>
          <w:b/>
          <w:color w:val="auto"/>
          <w:sz w:val="18"/>
          <w:szCs w:val="18"/>
        </w:rPr>
        <w:t>8.1 RECEBIMENTO</w:t>
      </w:r>
    </w:p>
    <w:p w14:paraId="32AD776C">
      <w:pPr>
        <w:pStyle w:val="220"/>
        <w:pageBreakBefore w:val="0"/>
        <w:kinsoku/>
        <w:wordWrap/>
        <w:overflowPunct/>
        <w:topLinePunct w:val="0"/>
        <w:bidi w:val="0"/>
        <w:snapToGrid/>
        <w:spacing w:line="360" w:lineRule="auto"/>
        <w:ind w:left="0"/>
        <w:jc w:val="both"/>
        <w:rPr>
          <w:color w:val="auto"/>
          <w:sz w:val="18"/>
          <w:szCs w:val="18"/>
        </w:rPr>
      </w:pPr>
      <w:r>
        <w:rPr>
          <w:b/>
          <w:color w:val="auto"/>
          <w:sz w:val="18"/>
          <w:szCs w:val="18"/>
        </w:rPr>
        <w:t>8.1.1.</w:t>
      </w:r>
      <w:r>
        <w:rPr>
          <w:color w:val="auto"/>
          <w:sz w:val="18"/>
          <w:szCs w:val="18"/>
        </w:rPr>
        <w:t xml:space="preserve"> Os itens serão recebidos provisoriamente, de forma sumária, no ato da entrega,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37B6A52C">
      <w:pPr>
        <w:pStyle w:val="220"/>
        <w:pageBreakBefore w:val="0"/>
        <w:kinsoku/>
        <w:wordWrap/>
        <w:overflowPunct/>
        <w:topLinePunct w:val="0"/>
        <w:bidi w:val="0"/>
        <w:snapToGrid/>
        <w:spacing w:line="360" w:lineRule="auto"/>
        <w:ind w:left="0"/>
        <w:jc w:val="both"/>
        <w:rPr>
          <w:color w:val="auto"/>
          <w:sz w:val="18"/>
          <w:szCs w:val="18"/>
        </w:rPr>
      </w:pPr>
      <w:r>
        <w:rPr>
          <w:b/>
          <w:color w:val="auto"/>
          <w:sz w:val="18"/>
          <w:szCs w:val="18"/>
        </w:rPr>
        <w:t>8.1.2.</w:t>
      </w:r>
      <w:r>
        <w:rPr>
          <w:color w:val="auto"/>
          <w:sz w:val="18"/>
          <w:szCs w:val="18"/>
        </w:rPr>
        <w:t xml:space="preserve"> O fornecimento dos itens será de forma parcelada.</w:t>
      </w:r>
    </w:p>
    <w:p w14:paraId="3CAEE69D">
      <w:pPr>
        <w:pStyle w:val="220"/>
        <w:pageBreakBefore w:val="0"/>
        <w:kinsoku/>
        <w:wordWrap/>
        <w:overflowPunct/>
        <w:topLinePunct w:val="0"/>
        <w:bidi w:val="0"/>
        <w:snapToGrid/>
        <w:spacing w:line="360" w:lineRule="auto"/>
        <w:ind w:left="0"/>
        <w:jc w:val="both"/>
        <w:rPr>
          <w:b/>
          <w:color w:val="auto"/>
          <w:sz w:val="18"/>
          <w:szCs w:val="18"/>
        </w:rPr>
      </w:pPr>
      <w:r>
        <w:rPr>
          <w:b/>
          <w:color w:val="auto"/>
          <w:sz w:val="18"/>
          <w:szCs w:val="18"/>
        </w:rPr>
        <w:t>8.2. LIQUIDAÇÃO</w:t>
      </w:r>
    </w:p>
    <w:p w14:paraId="72BECE4B">
      <w:pPr>
        <w:pStyle w:val="220"/>
        <w:pageBreakBefore w:val="0"/>
        <w:kinsoku/>
        <w:wordWrap/>
        <w:overflowPunct/>
        <w:topLinePunct w:val="0"/>
        <w:bidi w:val="0"/>
        <w:snapToGrid/>
        <w:spacing w:line="360" w:lineRule="auto"/>
        <w:ind w:left="0"/>
        <w:jc w:val="both"/>
        <w:rPr>
          <w:color w:val="auto"/>
          <w:sz w:val="18"/>
          <w:szCs w:val="18"/>
        </w:rPr>
      </w:pPr>
      <w:r>
        <w:rPr>
          <w:b/>
          <w:color w:val="auto"/>
          <w:sz w:val="18"/>
          <w:szCs w:val="18"/>
        </w:rPr>
        <w:t>8.2.1.</w:t>
      </w:r>
      <w:r>
        <w:rPr>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6406FCDA">
      <w:pPr>
        <w:pStyle w:val="220"/>
        <w:pageBreakBefore w:val="0"/>
        <w:kinsoku/>
        <w:wordWrap/>
        <w:overflowPunct/>
        <w:topLinePunct w:val="0"/>
        <w:bidi w:val="0"/>
        <w:snapToGrid/>
        <w:spacing w:line="360" w:lineRule="auto"/>
        <w:ind w:left="0"/>
        <w:jc w:val="both"/>
        <w:rPr>
          <w:color w:val="auto"/>
          <w:sz w:val="18"/>
          <w:szCs w:val="18"/>
        </w:rPr>
      </w:pPr>
      <w:r>
        <w:rPr>
          <w:b/>
          <w:color w:val="auto"/>
          <w:sz w:val="18"/>
          <w:szCs w:val="18"/>
        </w:rPr>
        <w:t>8.2.3.</w:t>
      </w:r>
      <w:r>
        <w:rPr>
          <w:color w:val="auto"/>
          <w:sz w:val="18"/>
          <w:szCs w:val="18"/>
        </w:rPr>
        <w:t xml:space="preserve"> Caso a contratada não apresente carta de correção no prazo estipulado, o prazo para pagamento será recontado, a partir da data de sua apresentação.</w:t>
      </w:r>
    </w:p>
    <w:p w14:paraId="7F0B1B5E">
      <w:pPr>
        <w:pStyle w:val="220"/>
        <w:pageBreakBefore w:val="0"/>
        <w:kinsoku/>
        <w:wordWrap/>
        <w:overflowPunct/>
        <w:topLinePunct w:val="0"/>
        <w:bidi w:val="0"/>
        <w:snapToGrid/>
        <w:spacing w:line="360" w:lineRule="auto"/>
        <w:ind w:left="0"/>
        <w:jc w:val="both"/>
        <w:rPr>
          <w:b/>
          <w:color w:val="auto"/>
          <w:sz w:val="18"/>
          <w:szCs w:val="18"/>
        </w:rPr>
      </w:pPr>
      <w:r>
        <w:rPr>
          <w:b/>
          <w:color w:val="auto"/>
          <w:sz w:val="18"/>
          <w:szCs w:val="18"/>
        </w:rPr>
        <w:t>8.3. PAGAMENTO</w:t>
      </w:r>
    </w:p>
    <w:p w14:paraId="0E634514">
      <w:pPr>
        <w:pStyle w:val="220"/>
        <w:pageBreakBefore w:val="0"/>
        <w:kinsoku/>
        <w:wordWrap/>
        <w:overflowPunct/>
        <w:topLinePunct w:val="0"/>
        <w:bidi w:val="0"/>
        <w:snapToGrid/>
        <w:spacing w:line="360" w:lineRule="auto"/>
        <w:ind w:left="0"/>
        <w:jc w:val="both"/>
        <w:rPr>
          <w:color w:val="auto"/>
          <w:sz w:val="18"/>
          <w:szCs w:val="18"/>
        </w:rPr>
      </w:pPr>
      <w:r>
        <w:rPr>
          <w:b/>
          <w:color w:val="auto"/>
          <w:sz w:val="18"/>
          <w:szCs w:val="18"/>
        </w:rPr>
        <w:t>8.3.1.</w:t>
      </w:r>
      <w:r>
        <w:rPr>
          <w:color w:val="auto"/>
          <w:sz w:val="18"/>
          <w:szCs w:val="18"/>
        </w:rPr>
        <w:t xml:space="preserve"> O pagamento do objeto deste Termo será efetuado em moeda corrente, através de ordem bancária, sem juros e atualização monetária, até 30 (trinta) dias após a apresentação de Nota Fiscal.</w:t>
      </w:r>
    </w:p>
    <w:p w14:paraId="5D9D411D">
      <w:pPr>
        <w:pStyle w:val="220"/>
        <w:pageBreakBefore w:val="0"/>
        <w:kinsoku/>
        <w:wordWrap/>
        <w:overflowPunct/>
        <w:topLinePunct w:val="0"/>
        <w:bidi w:val="0"/>
        <w:snapToGrid/>
        <w:spacing w:line="360" w:lineRule="auto"/>
        <w:ind w:left="0"/>
        <w:jc w:val="both"/>
        <w:rPr>
          <w:color w:val="auto"/>
          <w:sz w:val="18"/>
          <w:szCs w:val="18"/>
        </w:rPr>
      </w:pPr>
    </w:p>
    <w:p w14:paraId="517D94CB">
      <w:pPr>
        <w:pStyle w:val="220"/>
        <w:pageBreakBefore w:val="0"/>
        <w:kinsoku/>
        <w:wordWrap/>
        <w:overflowPunct/>
        <w:topLinePunct w:val="0"/>
        <w:bidi w:val="0"/>
        <w:snapToGrid/>
        <w:spacing w:line="360" w:lineRule="auto"/>
        <w:ind w:left="0"/>
        <w:jc w:val="both"/>
        <w:rPr>
          <w:color w:val="auto"/>
          <w:sz w:val="18"/>
          <w:szCs w:val="18"/>
        </w:rPr>
      </w:pPr>
      <w:r>
        <w:rPr>
          <w:b/>
          <w:color w:val="auto"/>
          <w:sz w:val="18"/>
          <w:szCs w:val="18"/>
        </w:rPr>
        <w:t>9.  FORMA E CRITÉRIOS DE SELEÇÃO DO FORNECEDOR</w:t>
      </w:r>
    </w:p>
    <w:p w14:paraId="146E6DDB">
      <w:pPr>
        <w:pStyle w:val="220"/>
        <w:pageBreakBefore w:val="0"/>
        <w:kinsoku/>
        <w:wordWrap/>
        <w:overflowPunct/>
        <w:topLinePunct w:val="0"/>
        <w:bidi w:val="0"/>
        <w:snapToGrid/>
        <w:spacing w:line="360" w:lineRule="auto"/>
        <w:ind w:left="0"/>
        <w:jc w:val="both"/>
        <w:rPr>
          <w:color w:val="auto"/>
          <w:sz w:val="18"/>
          <w:szCs w:val="18"/>
        </w:rPr>
      </w:pPr>
      <w:r>
        <w:rPr>
          <w:b/>
          <w:color w:val="auto"/>
          <w:sz w:val="18"/>
          <w:szCs w:val="18"/>
        </w:rPr>
        <w:t>9.1.</w:t>
      </w:r>
      <w:r>
        <w:rPr>
          <w:color w:val="auto"/>
          <w:sz w:val="18"/>
          <w:szCs w:val="18"/>
        </w:rPr>
        <w:t xml:space="preserve"> O fornecedor será selecionado por meio da realização de procedimento de REGISTRO DE PREÇOS, na modalidade PREGÃO, sob a forma ELETRÔNICA, com adoção do critério de julgamento pelo MENOR PREÇO POR LOTE, de forma parcelada, com base nos parâmetros  da Lei 14.133/2021.</w:t>
      </w:r>
    </w:p>
    <w:p w14:paraId="008AB161">
      <w:pPr>
        <w:pageBreakBefore w:val="0"/>
        <w:kinsoku/>
        <w:wordWrap/>
        <w:overflowPunct/>
        <w:topLinePunct w:val="0"/>
        <w:bidi w:val="0"/>
        <w:snapToGrid/>
        <w:spacing w:line="360" w:lineRule="auto"/>
        <w:ind w:left="0"/>
        <w:jc w:val="both"/>
        <w:rPr>
          <w:rFonts w:ascii="Arial" w:hAnsi="Arial" w:eastAsia="Times New Roman" w:cs="Arial"/>
          <w:b/>
          <w:sz w:val="18"/>
          <w:szCs w:val="18"/>
        </w:rPr>
      </w:pPr>
      <w:r>
        <w:rPr>
          <w:rFonts w:ascii="Arial" w:hAnsi="Arial" w:eastAsia="Times New Roman" w:cs="Arial"/>
          <w:b/>
          <w:sz w:val="18"/>
          <w:szCs w:val="18"/>
        </w:rPr>
        <w:t>9.2. DA HABILITAÇÃO JURÍDICA, FISCAL, SOCIAL, TRABALHISTA E ECONÔMICO-FINANCEIRA.</w:t>
      </w:r>
    </w:p>
    <w:p w14:paraId="3872A66A">
      <w:pPr>
        <w:pageBreakBefore w:val="0"/>
        <w:kinsoku/>
        <w:wordWrap/>
        <w:overflowPunct/>
        <w:topLinePunct w:val="0"/>
        <w:bidi w:val="0"/>
        <w:snapToGrid/>
        <w:spacing w:line="360" w:lineRule="auto"/>
        <w:ind w:left="0"/>
        <w:jc w:val="both"/>
        <w:rPr>
          <w:rFonts w:ascii="Arial" w:hAnsi="Arial" w:eastAsia="Times New Roman" w:cs="Arial"/>
          <w:sz w:val="18"/>
          <w:szCs w:val="18"/>
        </w:rPr>
      </w:pPr>
      <w:r>
        <w:rPr>
          <w:rFonts w:ascii="Arial" w:hAnsi="Arial" w:eastAsia="Times New Roman" w:cs="Arial"/>
          <w:b/>
          <w:sz w:val="18"/>
          <w:szCs w:val="18"/>
        </w:rPr>
        <w:t xml:space="preserve">9.2.1. </w:t>
      </w:r>
      <w:r>
        <w:rPr>
          <w:rFonts w:ascii="Arial" w:hAnsi="Arial" w:eastAsia="Times New Roman" w:cs="Arial"/>
          <w:sz w:val="18"/>
          <w:szCs w:val="18"/>
        </w:rPr>
        <w:t>Os documentos necessários para habilitação da CONTRATADA se encontrarão descritos em tópico específico contido no edital.</w:t>
      </w:r>
    </w:p>
    <w:p w14:paraId="69A89CEB">
      <w:pPr>
        <w:pageBreakBefore w:val="0"/>
        <w:kinsoku/>
        <w:wordWrap/>
        <w:overflowPunct/>
        <w:topLinePunct w:val="0"/>
        <w:bidi w:val="0"/>
        <w:snapToGrid/>
        <w:spacing w:line="360" w:lineRule="auto"/>
        <w:ind w:left="0"/>
        <w:jc w:val="both"/>
        <w:rPr>
          <w:rFonts w:ascii="Arial" w:hAnsi="Arial" w:eastAsia="Times New Roman" w:cs="Arial"/>
          <w:b/>
          <w:color w:val="000000"/>
          <w:sz w:val="18"/>
          <w:szCs w:val="18"/>
        </w:rPr>
      </w:pPr>
      <w:r>
        <w:rPr>
          <w:rFonts w:ascii="Arial" w:hAnsi="Arial" w:eastAsia="Times New Roman" w:cs="Arial"/>
          <w:b/>
          <w:color w:val="000000"/>
          <w:sz w:val="18"/>
          <w:szCs w:val="18"/>
        </w:rPr>
        <w:t>9.3.  DA QUALIFICAÇÃO TÉCNICA</w:t>
      </w:r>
    </w:p>
    <w:p w14:paraId="7595305B">
      <w:pPr>
        <w:pageBreakBefore w:val="0"/>
        <w:kinsoku/>
        <w:wordWrap/>
        <w:overflowPunct/>
        <w:topLinePunct w:val="0"/>
        <w:bidi w:val="0"/>
        <w:snapToGrid/>
        <w:spacing w:line="360" w:lineRule="auto"/>
        <w:ind w:left="0"/>
        <w:jc w:val="both"/>
        <w:rPr>
          <w:rFonts w:ascii="Arial" w:hAnsi="Arial" w:eastAsia="Times New Roman" w:cs="Arial"/>
          <w:color w:val="000000"/>
          <w:sz w:val="18"/>
          <w:szCs w:val="18"/>
        </w:rPr>
      </w:pPr>
      <w:r>
        <w:rPr>
          <w:rFonts w:ascii="Arial" w:hAnsi="Arial" w:eastAsia="Times New Roman" w:cs="Arial"/>
          <w:b/>
          <w:color w:val="000000"/>
          <w:sz w:val="18"/>
          <w:szCs w:val="18"/>
        </w:rPr>
        <w:t>9.3.1</w:t>
      </w:r>
      <w:r>
        <w:rPr>
          <w:rFonts w:ascii="Arial" w:hAnsi="Arial" w:eastAsia="Times New Roman" w:cs="Arial"/>
          <w:color w:val="000000"/>
          <w:sz w:val="18"/>
          <w:szCs w:val="18"/>
        </w:rPr>
        <w:t xml:space="preserve">. </w:t>
      </w:r>
      <w:r>
        <w:rPr>
          <w:rFonts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r>
        <w:rPr>
          <w:rFonts w:ascii="Arial" w:hAnsi="Arial" w:eastAsia="Times New Roman" w:cs="Arial"/>
          <w:color w:val="000000"/>
          <w:sz w:val="18"/>
          <w:szCs w:val="18"/>
        </w:rPr>
        <w:t>.</w:t>
      </w:r>
    </w:p>
    <w:p w14:paraId="518E3B8F">
      <w:pPr>
        <w:pageBreakBefore w:val="0"/>
        <w:kinsoku/>
        <w:wordWrap/>
        <w:overflowPunct/>
        <w:topLinePunct w:val="0"/>
        <w:bidi w:val="0"/>
        <w:snapToGrid/>
        <w:spacing w:line="360" w:lineRule="auto"/>
        <w:ind w:left="0"/>
        <w:jc w:val="both"/>
        <w:rPr>
          <w:rFonts w:ascii="Arial" w:hAnsi="Arial" w:eastAsia="Times New Roman" w:cs="Arial"/>
          <w:b/>
          <w:color w:val="000000"/>
          <w:sz w:val="18"/>
          <w:szCs w:val="18"/>
        </w:rPr>
      </w:pPr>
      <w:r>
        <w:rPr>
          <w:rFonts w:ascii="Arial" w:hAnsi="Arial" w:eastAsia="Times New Roman" w:cs="Arial"/>
          <w:b/>
          <w:color w:val="000000"/>
          <w:sz w:val="18"/>
          <w:szCs w:val="18"/>
        </w:rPr>
        <w:t>10. ESTIMATIVAS DO VALOR DA CONTRATAÇÃO</w:t>
      </w:r>
    </w:p>
    <w:p w14:paraId="794B4689">
      <w:pPr>
        <w:pageBreakBefore w:val="0"/>
        <w:kinsoku/>
        <w:wordWrap/>
        <w:overflowPunct/>
        <w:topLinePunct w:val="0"/>
        <w:bidi w:val="0"/>
        <w:snapToGrid/>
        <w:spacing w:line="360" w:lineRule="auto"/>
        <w:ind w:left="0"/>
        <w:contextualSpacing/>
        <w:jc w:val="both"/>
        <w:rPr>
          <w:rFonts w:ascii="Arial" w:hAnsi="Arial" w:cs="Arial"/>
          <w:sz w:val="18"/>
          <w:szCs w:val="18"/>
        </w:rPr>
      </w:pPr>
      <w:r>
        <w:rPr>
          <w:rFonts w:ascii="Arial" w:hAnsi="Arial" w:cs="Arial"/>
          <w:b/>
          <w:sz w:val="18"/>
          <w:szCs w:val="18"/>
        </w:rPr>
        <w:t>10.1.</w:t>
      </w:r>
      <w:r>
        <w:rPr>
          <w:rFonts w:ascii="Arial" w:hAnsi="Arial" w:cs="Arial"/>
          <w:sz w:val="18"/>
          <w:szCs w:val="18"/>
        </w:rPr>
        <w:t xml:space="preserve"> A estimativa do valor da contratação, detalhada no Anexo I, foi obtida pela multiplicação das quantidades estimadas pelos respectivos preços médios unitários obtidos na pesquisa de preços, fundamentada nos parâmetros definidos pela IN 65/2021, da Lei 14.133/2021 e realizada no Painel de Preços do portal </w:t>
      </w:r>
      <w:r>
        <w:rPr>
          <w:rFonts w:ascii="Arial" w:hAnsi="Arial" w:cs="Arial"/>
          <w:i/>
          <w:sz w:val="18"/>
          <w:szCs w:val="18"/>
        </w:rPr>
        <w:t>http://www.bancodeprecos.com.br</w:t>
      </w:r>
      <w:r>
        <w:rPr>
          <w:rFonts w:ascii="Arial" w:hAnsi="Arial" w:cs="Arial"/>
          <w:sz w:val="18"/>
          <w:szCs w:val="18"/>
        </w:rPr>
        <w:t>. Segue em anexo o relatório de cotação extraído do mesmo.</w:t>
      </w:r>
    </w:p>
    <w:p w14:paraId="52FD9AC6">
      <w:pPr>
        <w:pageBreakBefore w:val="0"/>
        <w:suppressAutoHyphens/>
        <w:kinsoku/>
        <w:wordWrap/>
        <w:overflowPunct/>
        <w:topLinePunct w:val="0"/>
        <w:bidi w:val="0"/>
        <w:snapToGrid/>
        <w:spacing w:line="360" w:lineRule="auto"/>
        <w:ind w:left="0"/>
        <w:jc w:val="both"/>
        <w:rPr>
          <w:rFonts w:ascii="Arial" w:hAnsi="Arial" w:cs="Arial"/>
          <w:b/>
          <w:sz w:val="18"/>
          <w:szCs w:val="18"/>
        </w:rPr>
      </w:pPr>
      <w:r>
        <w:rPr>
          <w:rFonts w:ascii="Arial" w:hAnsi="Arial" w:cs="Arial"/>
          <w:b/>
          <w:sz w:val="18"/>
          <w:szCs w:val="18"/>
        </w:rPr>
        <w:t>10.2.</w:t>
      </w:r>
      <w:r>
        <w:rPr>
          <w:rFonts w:ascii="Arial" w:hAnsi="Arial" w:cs="Arial"/>
          <w:sz w:val="18"/>
          <w:szCs w:val="18"/>
        </w:rPr>
        <w:t xml:space="preserve"> Logo, considerando as quantidades pretendidas, a aquisição terá o valor estimado de             </w:t>
      </w:r>
      <w:r>
        <w:rPr>
          <w:rFonts w:ascii="Arial" w:hAnsi="Arial" w:cs="Arial"/>
          <w:b/>
          <w:sz w:val="18"/>
          <w:szCs w:val="18"/>
        </w:rPr>
        <w:t xml:space="preserve">R$ </w:t>
      </w:r>
      <w:r>
        <w:rPr>
          <w:rFonts w:ascii="Arial" w:hAnsi="Arial" w:eastAsia="Times New Roman" w:cs="Arial"/>
          <w:b/>
          <w:bCs/>
          <w:sz w:val="18"/>
          <w:szCs w:val="18"/>
          <w:lang w:eastAsia="pt-BR"/>
        </w:rPr>
        <w:t>1.276.139,8000 (Um milhão, duzentos e setenta e seis mil, cento e trinta e nove reais e oitenta centavos).</w:t>
      </w:r>
    </w:p>
    <w:p w14:paraId="72D27A26">
      <w:pPr>
        <w:pageBreakBefore w:val="0"/>
        <w:suppressAutoHyphens/>
        <w:kinsoku/>
        <w:wordWrap/>
        <w:overflowPunct/>
        <w:topLinePunct w:val="0"/>
        <w:bidi w:val="0"/>
        <w:snapToGrid/>
        <w:spacing w:line="360" w:lineRule="auto"/>
        <w:ind w:left="0"/>
        <w:jc w:val="both"/>
        <w:rPr>
          <w:rFonts w:ascii="Arial" w:hAnsi="Arial" w:cs="Arial"/>
          <w:sz w:val="18"/>
          <w:szCs w:val="18"/>
        </w:rPr>
      </w:pPr>
      <w:r>
        <w:rPr>
          <w:rFonts w:ascii="Arial" w:hAnsi="Arial" w:cs="Arial"/>
          <w:b/>
          <w:sz w:val="18"/>
          <w:szCs w:val="18"/>
        </w:rPr>
        <w:t>10.3.</w:t>
      </w:r>
      <w:r>
        <w:rPr>
          <w:rFonts w:ascii="Arial" w:hAnsi="Arial" w:cs="Arial"/>
          <w:sz w:val="18"/>
          <w:szCs w:val="18"/>
        </w:rPr>
        <w:t xml:space="preserve"> A servidora Carla da Rocha Patrício foi a responsável pela referida pesquisa de preços.</w:t>
      </w:r>
    </w:p>
    <w:p w14:paraId="17DDE2C8">
      <w:pPr>
        <w:pageBreakBefore w:val="0"/>
        <w:kinsoku/>
        <w:wordWrap/>
        <w:overflowPunct/>
        <w:topLinePunct w:val="0"/>
        <w:bidi w:val="0"/>
        <w:snapToGrid/>
        <w:spacing w:line="360" w:lineRule="auto"/>
        <w:ind w:left="0"/>
        <w:jc w:val="both"/>
        <w:rPr>
          <w:rFonts w:ascii="Arial" w:hAnsi="Arial" w:cs="Arial"/>
          <w:color w:val="000000" w:themeColor="text1"/>
          <w:sz w:val="18"/>
          <w:szCs w:val="18"/>
          <w14:textFill>
            <w14:solidFill>
              <w14:schemeClr w14:val="tx1"/>
            </w14:solidFill>
          </w14:textFill>
        </w:rPr>
      </w:pPr>
      <w:r>
        <w:rPr>
          <w:rFonts w:ascii="Arial" w:hAnsi="Arial" w:eastAsia="Times New Roman" w:cs="Arial"/>
          <w:b/>
          <w:color w:val="000000"/>
          <w:sz w:val="18"/>
          <w:szCs w:val="18"/>
        </w:rPr>
        <w:t>10.4.</w:t>
      </w:r>
      <w:r>
        <w:rPr>
          <w:rFonts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8833A2F">
      <w:pPr>
        <w:pageBreakBefore w:val="0"/>
        <w:numPr>
          <w:ilvl w:val="0"/>
          <w:numId w:val="19"/>
        </w:numPr>
        <w:kinsoku/>
        <w:wordWrap/>
        <w:overflowPunct/>
        <w:topLinePunct w:val="0"/>
        <w:bidi w:val="0"/>
        <w:snapToGrid/>
        <w:spacing w:line="360" w:lineRule="auto"/>
        <w:ind w:left="0"/>
        <w:jc w:val="both"/>
        <w:rPr>
          <w:rFonts w:ascii="Arial" w:hAnsi="Arial" w:cs="Arial"/>
          <w:b/>
          <w:sz w:val="18"/>
          <w:szCs w:val="18"/>
        </w:rPr>
      </w:pPr>
      <w:r>
        <w:rPr>
          <w:rFonts w:ascii="Arial" w:hAnsi="Arial" w:cs="Arial"/>
          <w:b/>
          <w:sz w:val="18"/>
          <w:szCs w:val="18"/>
        </w:rPr>
        <w:t xml:space="preserve">DO QUANTITATIVO MÍNIMO </w:t>
      </w:r>
    </w:p>
    <w:p w14:paraId="6B4D062D">
      <w:pPr>
        <w:pageBreakBefore w:val="0"/>
        <w:kinsoku/>
        <w:wordWrap/>
        <w:overflowPunct/>
        <w:topLinePunct w:val="0"/>
        <w:bidi w:val="0"/>
        <w:snapToGrid/>
        <w:spacing w:line="360" w:lineRule="auto"/>
        <w:ind w:left="0"/>
        <w:jc w:val="both"/>
        <w:rPr>
          <w:rFonts w:ascii="Arial" w:hAnsi="Arial" w:cs="Arial"/>
          <w:bCs/>
          <w:sz w:val="18"/>
          <w:szCs w:val="18"/>
        </w:rPr>
      </w:pPr>
      <w:r>
        <w:rPr>
          <w:rFonts w:ascii="Arial" w:hAnsi="Arial" w:cs="Arial"/>
          <w:b/>
          <w:bCs/>
          <w:sz w:val="18"/>
          <w:szCs w:val="18"/>
        </w:rPr>
        <w:t>11.1.</w:t>
      </w:r>
      <w:r>
        <w:rPr>
          <w:rFonts w:ascii="Arial" w:hAnsi="Arial" w:cs="Arial"/>
          <w:bCs/>
          <w:sz w:val="18"/>
          <w:szCs w:val="18"/>
        </w:rPr>
        <w:t xml:space="preserve"> Em cumprimento ao </w:t>
      </w:r>
      <w:r>
        <w:rPr>
          <w:rFonts w:ascii="Arial" w:hAnsi="Arial" w:cs="Arial"/>
          <w:sz w:val="18"/>
          <w:szCs w:val="18"/>
        </w:rPr>
        <w:t>Art. 28 §2° do Decreto Municipal 5.805/2023</w:t>
      </w:r>
      <w:r>
        <w:rPr>
          <w:rFonts w:ascii="Arial" w:hAnsi="Arial" w:cs="Arial"/>
          <w:bCs/>
          <w:sz w:val="18"/>
          <w:szCs w:val="18"/>
        </w:rPr>
        <w:t>, o quantitativo mínimo previsto caso haja elaboração de contrato oriundo da ata de registro de preços é de 01 (um).</w:t>
      </w:r>
    </w:p>
    <w:p w14:paraId="505F70E5">
      <w:pPr>
        <w:pStyle w:val="220"/>
        <w:pageBreakBefore w:val="0"/>
        <w:kinsoku/>
        <w:wordWrap/>
        <w:overflowPunct/>
        <w:topLinePunct w:val="0"/>
        <w:bidi w:val="0"/>
        <w:snapToGrid/>
        <w:spacing w:line="360" w:lineRule="auto"/>
        <w:ind w:left="0"/>
        <w:jc w:val="both"/>
        <w:rPr>
          <w:b/>
          <w:color w:val="auto"/>
          <w:sz w:val="18"/>
          <w:szCs w:val="18"/>
        </w:rPr>
      </w:pPr>
      <w:r>
        <w:rPr>
          <w:b/>
          <w:color w:val="auto"/>
          <w:sz w:val="18"/>
          <w:szCs w:val="18"/>
        </w:rPr>
        <w:t>12. DA VIGÊNCIA</w:t>
      </w:r>
    </w:p>
    <w:p w14:paraId="34CE7B17">
      <w:pPr>
        <w:pStyle w:val="221"/>
        <w:pageBreakBefore w:val="0"/>
        <w:kinsoku/>
        <w:wordWrap/>
        <w:overflowPunct/>
        <w:topLinePunct w:val="0"/>
        <w:bidi w:val="0"/>
        <w:snapToGrid/>
        <w:spacing w:line="360" w:lineRule="auto"/>
        <w:ind w:left="0"/>
        <w:rPr>
          <w:rFonts w:ascii="Arial" w:hAnsi="Arial" w:cs="Arial"/>
          <w:sz w:val="18"/>
          <w:szCs w:val="18"/>
        </w:rPr>
      </w:pPr>
      <w:r>
        <w:rPr>
          <w:rFonts w:ascii="Arial" w:hAnsi="Arial" w:cs="Arial"/>
          <w:b/>
          <w:sz w:val="18"/>
          <w:szCs w:val="18"/>
        </w:rPr>
        <w:t xml:space="preserve">12.1. </w:t>
      </w:r>
      <w:r>
        <w:rPr>
          <w:rFonts w:ascii="Arial" w:hAnsi="Arial" w:cs="Arial"/>
          <w:sz w:val="18"/>
          <w:szCs w:val="18"/>
        </w:rPr>
        <w:t>O prazo de vigência da contratação será de 12 (doze) meses a contar da data de homologação, podendo ser prorrogada , de acordo com a Lei vigente.</w:t>
      </w:r>
    </w:p>
    <w:p w14:paraId="6FE7E2A7">
      <w:pPr>
        <w:pStyle w:val="220"/>
        <w:pageBreakBefore w:val="0"/>
        <w:kinsoku/>
        <w:wordWrap/>
        <w:overflowPunct/>
        <w:topLinePunct w:val="0"/>
        <w:bidi w:val="0"/>
        <w:snapToGrid/>
        <w:spacing w:line="360" w:lineRule="auto"/>
        <w:ind w:left="0"/>
        <w:jc w:val="both"/>
        <w:rPr>
          <w:color w:val="auto"/>
          <w:sz w:val="18"/>
          <w:szCs w:val="18"/>
        </w:rPr>
      </w:pPr>
      <w:r>
        <w:rPr>
          <w:b/>
          <w:color w:val="auto"/>
          <w:sz w:val="18"/>
          <w:szCs w:val="18"/>
        </w:rPr>
        <w:t>13. ADEQUAÇÃO ORÇAMENTÁRIA</w:t>
      </w:r>
    </w:p>
    <w:p w14:paraId="6E66CF62">
      <w:pPr>
        <w:pageBreakBefore w:val="0"/>
        <w:kinsoku/>
        <w:wordWrap/>
        <w:overflowPunct/>
        <w:topLinePunct w:val="0"/>
        <w:bidi w:val="0"/>
        <w:snapToGrid/>
        <w:spacing w:line="360" w:lineRule="auto"/>
        <w:ind w:left="0"/>
        <w:jc w:val="both"/>
        <w:rPr>
          <w:rFonts w:ascii="Arial" w:hAnsi="Arial" w:cs="Arial"/>
          <w:b/>
          <w:sz w:val="18"/>
          <w:szCs w:val="18"/>
        </w:rPr>
      </w:pPr>
      <w:r>
        <w:rPr>
          <w:rFonts w:ascii="Arial" w:hAnsi="Arial" w:cs="Arial"/>
          <w:b/>
          <w:sz w:val="18"/>
          <w:szCs w:val="18"/>
        </w:rPr>
        <w:t xml:space="preserve">13.1. </w:t>
      </w:r>
      <w:r>
        <w:rPr>
          <w:rFonts w:ascii="Arial" w:hAnsi="Arial" w:eastAsia="Times New Roman" w:cs="Arial"/>
          <w:color w:val="000000"/>
          <w:sz w:val="18"/>
          <w:szCs w:val="18"/>
        </w:rPr>
        <w:t xml:space="preserve">As despesas decorrentes da presente contratação correrão por conta do </w:t>
      </w:r>
      <w:r>
        <w:rPr>
          <w:rFonts w:ascii="Arial" w:hAnsi="Arial" w:eastAsia="Times New Roman" w:cs="Arial"/>
          <w:sz w:val="18"/>
          <w:szCs w:val="18"/>
        </w:rPr>
        <w:t xml:space="preserve">CENTRO DE CUSTO: </w:t>
      </w:r>
      <w:r>
        <w:rPr>
          <w:rFonts w:ascii="Arial" w:hAnsi="Arial" w:eastAsia="Times New Roman" w:cs="Arial"/>
          <w:b/>
          <w:sz w:val="18"/>
          <w:szCs w:val="18"/>
        </w:rPr>
        <w:t>07 – FUNDO DO DESENVOLVIMENTO SOCIAL</w:t>
      </w:r>
    </w:p>
    <w:tbl>
      <w:tblPr>
        <w:tblStyle w:val="5"/>
        <w:tblW w:w="5000" w:type="pct"/>
        <w:tblInd w:w="0" w:type="dxa"/>
        <w:tblLayout w:type="fixed"/>
        <w:tblCellMar>
          <w:top w:w="0" w:type="dxa"/>
          <w:left w:w="0" w:type="dxa"/>
          <w:bottom w:w="0" w:type="dxa"/>
          <w:right w:w="0" w:type="dxa"/>
        </w:tblCellMar>
      </w:tblPr>
      <w:tblGrid>
        <w:gridCol w:w="4960"/>
        <w:gridCol w:w="4962"/>
      </w:tblGrid>
      <w:tr w14:paraId="7B7C94D2">
        <w:tblPrEx>
          <w:tblCellMar>
            <w:top w:w="0" w:type="dxa"/>
            <w:left w:w="0" w:type="dxa"/>
            <w:bottom w:w="0" w:type="dxa"/>
            <w:right w:w="0" w:type="dxa"/>
          </w:tblCellMar>
        </w:tblPrEx>
        <w:tc>
          <w:tcPr>
            <w:tcW w:w="4252" w:type="dxa"/>
          </w:tcPr>
          <w:p w14:paraId="170A08C1">
            <w:pPr>
              <w:pageBreakBefore w:val="0"/>
              <w:widowControl w:val="0"/>
              <w:kinsoku/>
              <w:wordWrap/>
              <w:overflowPunct/>
              <w:topLinePunct w:val="0"/>
              <w:bidi w:val="0"/>
              <w:snapToGrid/>
              <w:ind w:left="0"/>
              <w:jc w:val="center"/>
              <w:rPr>
                <w:rFonts w:ascii="Arial" w:hAnsi="Arial" w:cs="Arial"/>
                <w:sz w:val="18"/>
                <w:szCs w:val="18"/>
              </w:rPr>
            </w:pPr>
            <w:r>
              <w:rPr>
                <w:rFonts w:ascii="Arial" w:hAnsi="Arial" w:cs="Arial"/>
                <w:sz w:val="18"/>
                <w:szCs w:val="18"/>
              </w:rPr>
              <w:t>___________________________________</w:t>
            </w:r>
          </w:p>
          <w:p w14:paraId="4EDF3EDD">
            <w:pPr>
              <w:pStyle w:val="299"/>
              <w:pageBreakBefore w:val="0"/>
              <w:kinsoku/>
              <w:wordWrap/>
              <w:overflowPunct/>
              <w:topLinePunct w:val="0"/>
              <w:bidi w:val="0"/>
              <w:snapToGrid/>
              <w:ind w:left="0"/>
              <w:jc w:val="center"/>
              <w:rPr>
                <w:rFonts w:ascii="Arial" w:hAnsi="Arial" w:cs="Arial"/>
                <w:sz w:val="18"/>
                <w:szCs w:val="18"/>
              </w:rPr>
            </w:pPr>
            <w:r>
              <w:rPr>
                <w:rFonts w:ascii="Arial" w:hAnsi="Arial" w:cs="Arial"/>
                <w:sz w:val="18"/>
                <w:szCs w:val="18"/>
              </w:rPr>
              <w:t>Carla da Rocha Patrício</w:t>
            </w:r>
          </w:p>
          <w:p w14:paraId="41076747">
            <w:pPr>
              <w:pageBreakBefore w:val="0"/>
              <w:widowControl w:val="0"/>
              <w:kinsoku/>
              <w:wordWrap/>
              <w:overflowPunct/>
              <w:topLinePunct w:val="0"/>
              <w:bidi w:val="0"/>
              <w:snapToGrid/>
              <w:ind w:left="0"/>
              <w:jc w:val="center"/>
              <w:rPr>
                <w:rFonts w:ascii="Arial" w:hAnsi="Arial" w:cs="Arial"/>
                <w:sz w:val="18"/>
                <w:szCs w:val="18"/>
              </w:rPr>
            </w:pPr>
            <w:r>
              <w:rPr>
                <w:rFonts w:ascii="Arial" w:hAnsi="Arial" w:cs="Arial"/>
                <w:sz w:val="18"/>
                <w:szCs w:val="18"/>
              </w:rPr>
              <w:t>Matrícula: 315281 - Responsável pela elaboração do Termo de Referência, executora da pesquisa de preços e</w:t>
            </w:r>
          </w:p>
          <w:p w14:paraId="7AFE4529">
            <w:pPr>
              <w:pageBreakBefore w:val="0"/>
              <w:widowControl w:val="0"/>
              <w:kinsoku/>
              <w:wordWrap/>
              <w:overflowPunct/>
              <w:topLinePunct w:val="0"/>
              <w:bidi w:val="0"/>
              <w:snapToGrid/>
              <w:ind w:left="0"/>
              <w:jc w:val="center"/>
              <w:rPr>
                <w:rFonts w:ascii="Arial" w:hAnsi="Arial" w:cs="Arial"/>
                <w:sz w:val="18"/>
                <w:szCs w:val="18"/>
              </w:rPr>
            </w:pPr>
            <w:r>
              <w:rPr>
                <w:rFonts w:ascii="Arial" w:hAnsi="Arial" w:cs="Arial"/>
                <w:sz w:val="18"/>
                <w:szCs w:val="18"/>
              </w:rPr>
              <w:t>Fiscal da Ata de registro de preços</w:t>
            </w:r>
          </w:p>
        </w:tc>
        <w:tc>
          <w:tcPr>
            <w:tcW w:w="4252" w:type="dxa"/>
          </w:tcPr>
          <w:p w14:paraId="51885D53">
            <w:pPr>
              <w:pageBreakBefore w:val="0"/>
              <w:widowControl w:val="0"/>
              <w:kinsoku/>
              <w:wordWrap/>
              <w:overflowPunct/>
              <w:topLinePunct w:val="0"/>
              <w:bidi w:val="0"/>
              <w:snapToGrid/>
              <w:ind w:left="0"/>
              <w:jc w:val="center"/>
              <w:rPr>
                <w:rFonts w:ascii="Arial" w:hAnsi="Arial" w:cs="Arial"/>
                <w:sz w:val="18"/>
                <w:szCs w:val="18"/>
              </w:rPr>
            </w:pPr>
            <w:r>
              <w:rPr>
                <w:rFonts w:ascii="Arial" w:hAnsi="Arial" w:cs="Arial"/>
                <w:sz w:val="18"/>
                <w:szCs w:val="18"/>
              </w:rPr>
              <w:t>__________________________________</w:t>
            </w:r>
          </w:p>
          <w:p w14:paraId="2AE05304">
            <w:pPr>
              <w:pStyle w:val="299"/>
              <w:pageBreakBefore w:val="0"/>
              <w:kinsoku/>
              <w:wordWrap/>
              <w:overflowPunct/>
              <w:topLinePunct w:val="0"/>
              <w:bidi w:val="0"/>
              <w:snapToGrid/>
              <w:ind w:left="0"/>
              <w:jc w:val="center"/>
              <w:rPr>
                <w:rFonts w:ascii="Arial" w:hAnsi="Arial" w:cs="Arial"/>
                <w:sz w:val="18"/>
                <w:szCs w:val="18"/>
              </w:rPr>
            </w:pPr>
            <w:r>
              <w:rPr>
                <w:rFonts w:ascii="Arial" w:hAnsi="Arial" w:cs="Arial"/>
                <w:sz w:val="18"/>
                <w:szCs w:val="18"/>
              </w:rPr>
              <w:t>Clarice Oliveira Leite Mendonça</w:t>
            </w:r>
          </w:p>
          <w:p w14:paraId="09C8A651">
            <w:pPr>
              <w:pageBreakBefore w:val="0"/>
              <w:widowControl w:val="0"/>
              <w:kinsoku/>
              <w:wordWrap/>
              <w:overflowPunct/>
              <w:topLinePunct w:val="0"/>
              <w:bidi w:val="0"/>
              <w:snapToGrid/>
              <w:ind w:left="0"/>
              <w:jc w:val="center"/>
              <w:rPr>
                <w:rFonts w:ascii="Arial" w:hAnsi="Arial" w:cs="Arial"/>
                <w:sz w:val="18"/>
                <w:szCs w:val="18"/>
              </w:rPr>
            </w:pPr>
            <w:r>
              <w:rPr>
                <w:rFonts w:ascii="Arial" w:hAnsi="Arial" w:cs="Arial"/>
                <w:sz w:val="18"/>
                <w:szCs w:val="18"/>
              </w:rPr>
              <w:t>Secretária de Desenvolvimento Social</w:t>
            </w:r>
          </w:p>
        </w:tc>
      </w:tr>
    </w:tbl>
    <w:p w14:paraId="70F60D54">
      <w:pPr>
        <w:pageBreakBefore w:val="0"/>
        <w:suppressAutoHyphens/>
        <w:kinsoku/>
        <w:wordWrap/>
        <w:overflowPunct/>
        <w:topLinePunct w:val="0"/>
        <w:bidi w:val="0"/>
        <w:snapToGrid/>
        <w:ind w:left="0"/>
        <w:jc w:val="center"/>
        <w:rPr>
          <w:rFonts w:ascii="Arial" w:hAnsi="Arial" w:cs="Arial"/>
          <w:b/>
          <w:sz w:val="18"/>
          <w:szCs w:val="18"/>
        </w:rPr>
      </w:pPr>
    </w:p>
    <w:p w14:paraId="6F33B767">
      <w:pPr>
        <w:pageBreakBefore w:val="0"/>
        <w:suppressAutoHyphens/>
        <w:kinsoku/>
        <w:wordWrap/>
        <w:overflowPunct/>
        <w:topLinePunct w:val="0"/>
        <w:bidi w:val="0"/>
        <w:snapToGrid/>
        <w:ind w:left="0"/>
        <w:jc w:val="center"/>
        <w:rPr>
          <w:rFonts w:ascii="Arial" w:hAnsi="Arial" w:cs="Arial"/>
          <w:b/>
          <w:sz w:val="18"/>
          <w:szCs w:val="18"/>
        </w:rPr>
      </w:pPr>
      <w:r>
        <w:rPr>
          <w:rFonts w:ascii="Arial" w:hAnsi="Arial" w:cs="Arial"/>
          <w:b/>
          <w:sz w:val="18"/>
          <w:szCs w:val="18"/>
        </w:rPr>
        <w:t>ANEXO I – VALOR ESTIMADO DA CONTRATAÇÃO</w:t>
      </w:r>
    </w:p>
    <w:tbl>
      <w:tblPr>
        <w:tblStyle w:val="5"/>
        <w:tblW w:w="6243" w:type="dxa"/>
        <w:jc w:val="center"/>
        <w:shd w:val="clear" w:color="auto" w:fill="auto"/>
        <w:tblLayout w:type="autofit"/>
        <w:tblCellMar>
          <w:top w:w="0" w:type="dxa"/>
          <w:left w:w="70" w:type="dxa"/>
          <w:bottom w:w="0" w:type="dxa"/>
          <w:right w:w="70" w:type="dxa"/>
        </w:tblCellMar>
      </w:tblPr>
      <w:tblGrid>
        <w:gridCol w:w="929"/>
        <w:gridCol w:w="3617"/>
        <w:gridCol w:w="811"/>
        <w:gridCol w:w="1131"/>
      </w:tblGrid>
      <w:tr w14:paraId="52DBAB9D">
        <w:tblPrEx>
          <w:tblCellMar>
            <w:top w:w="0" w:type="dxa"/>
            <w:left w:w="70" w:type="dxa"/>
            <w:bottom w:w="0" w:type="dxa"/>
            <w:right w:w="70" w:type="dxa"/>
          </w:tblCellMar>
        </w:tblPrEx>
        <w:trPr>
          <w:trHeight w:val="300" w:hRule="atLeast"/>
          <w:jc w:val="center"/>
        </w:trPr>
        <w:tc>
          <w:tcPr>
            <w:tcW w:w="92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057809">
            <w:pPr>
              <w:pageBreakBefore w:val="0"/>
              <w:kinsoku/>
              <w:wordWrap/>
              <w:overflowPunct/>
              <w:topLinePunct w:val="0"/>
              <w:bidi w:val="0"/>
              <w:snapToGrid/>
              <w:ind w:left="0"/>
              <w:jc w:val="center"/>
              <w:rPr>
                <w:rFonts w:ascii="Arial" w:hAnsi="Arial" w:cs="Arial"/>
                <w:b/>
                <w:sz w:val="18"/>
                <w:szCs w:val="18"/>
              </w:rPr>
            </w:pPr>
            <w:r>
              <w:rPr>
                <w:rFonts w:ascii="Arial" w:hAnsi="Arial" w:cs="Arial"/>
                <w:b/>
                <w:sz w:val="18"/>
                <w:szCs w:val="18"/>
              </w:rPr>
              <w:t>Lote</w:t>
            </w:r>
          </w:p>
        </w:tc>
        <w:tc>
          <w:tcPr>
            <w:tcW w:w="3617" w:type="dxa"/>
            <w:tcBorders>
              <w:top w:val="single" w:color="auto" w:sz="4" w:space="0"/>
              <w:left w:val="nil"/>
              <w:bottom w:val="single" w:color="auto" w:sz="4" w:space="0"/>
              <w:right w:val="single" w:color="auto" w:sz="4" w:space="0"/>
            </w:tcBorders>
            <w:shd w:val="clear" w:color="auto" w:fill="auto"/>
            <w:noWrap/>
            <w:vAlign w:val="center"/>
          </w:tcPr>
          <w:p w14:paraId="770AE1DA">
            <w:pPr>
              <w:pageBreakBefore w:val="0"/>
              <w:kinsoku/>
              <w:wordWrap/>
              <w:overflowPunct/>
              <w:topLinePunct w:val="0"/>
              <w:bidi w:val="0"/>
              <w:snapToGrid/>
              <w:ind w:left="0"/>
              <w:jc w:val="center"/>
              <w:rPr>
                <w:rFonts w:ascii="Arial" w:hAnsi="Arial" w:cs="Arial"/>
                <w:b/>
                <w:sz w:val="18"/>
                <w:szCs w:val="18"/>
              </w:rPr>
            </w:pPr>
            <w:r>
              <w:rPr>
                <w:rFonts w:ascii="Arial" w:hAnsi="Arial" w:cs="Arial"/>
                <w:b/>
                <w:sz w:val="18"/>
                <w:szCs w:val="18"/>
              </w:rPr>
              <w:t>Produto/especificação</w:t>
            </w:r>
          </w:p>
        </w:tc>
        <w:tc>
          <w:tcPr>
            <w:tcW w:w="737" w:type="dxa"/>
            <w:tcBorders>
              <w:top w:val="single" w:color="auto" w:sz="4" w:space="0"/>
              <w:left w:val="nil"/>
              <w:bottom w:val="single" w:color="auto" w:sz="4" w:space="0"/>
              <w:right w:val="single" w:color="auto" w:sz="4" w:space="0"/>
            </w:tcBorders>
            <w:shd w:val="clear" w:color="auto" w:fill="auto"/>
            <w:noWrap/>
            <w:vAlign w:val="center"/>
          </w:tcPr>
          <w:p w14:paraId="5EA72EDB">
            <w:pPr>
              <w:pageBreakBefore w:val="0"/>
              <w:kinsoku/>
              <w:wordWrap/>
              <w:overflowPunct/>
              <w:topLinePunct w:val="0"/>
              <w:bidi w:val="0"/>
              <w:snapToGrid/>
              <w:ind w:left="0"/>
              <w:jc w:val="center"/>
              <w:rPr>
                <w:rFonts w:ascii="Arial" w:hAnsi="Arial" w:cs="Arial"/>
                <w:b/>
                <w:sz w:val="18"/>
                <w:szCs w:val="18"/>
              </w:rPr>
            </w:pPr>
            <w:r>
              <w:rPr>
                <w:rFonts w:ascii="Arial" w:hAnsi="Arial" w:cs="Arial"/>
                <w:b/>
                <w:sz w:val="18"/>
                <w:szCs w:val="18"/>
              </w:rPr>
              <w:t>Und</w:t>
            </w:r>
          </w:p>
        </w:tc>
        <w:tc>
          <w:tcPr>
            <w:tcW w:w="9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EA6717">
            <w:pPr>
              <w:pageBreakBefore w:val="0"/>
              <w:kinsoku/>
              <w:wordWrap/>
              <w:overflowPunct/>
              <w:topLinePunct w:val="0"/>
              <w:bidi w:val="0"/>
              <w:snapToGrid/>
              <w:ind w:left="0"/>
              <w:jc w:val="center"/>
              <w:rPr>
                <w:rFonts w:ascii="Arial" w:hAnsi="Arial" w:cs="Arial"/>
                <w:b/>
                <w:sz w:val="18"/>
                <w:szCs w:val="18"/>
              </w:rPr>
            </w:pPr>
            <w:r>
              <w:rPr>
                <w:rFonts w:ascii="Arial" w:hAnsi="Arial" w:cs="Arial"/>
                <w:b/>
                <w:sz w:val="18"/>
                <w:szCs w:val="18"/>
              </w:rPr>
              <w:t>Quantidade</w:t>
            </w:r>
          </w:p>
        </w:tc>
      </w:tr>
      <w:tr w14:paraId="43458D0D">
        <w:tblPrEx>
          <w:shd w:val="clear" w:color="auto" w:fill="auto"/>
          <w:tblCellMar>
            <w:top w:w="0" w:type="dxa"/>
            <w:left w:w="70" w:type="dxa"/>
            <w:bottom w:w="0" w:type="dxa"/>
            <w:right w:w="70" w:type="dxa"/>
          </w:tblCellMar>
        </w:tblPrEx>
        <w:trPr>
          <w:trHeight w:val="442" w:hRule="atLeast"/>
          <w:jc w:val="center"/>
        </w:trPr>
        <w:tc>
          <w:tcPr>
            <w:tcW w:w="929" w:type="dxa"/>
            <w:tcBorders>
              <w:top w:val="nil"/>
              <w:left w:val="single" w:color="auto" w:sz="4" w:space="0"/>
              <w:bottom w:val="single" w:color="auto" w:sz="4" w:space="0"/>
              <w:right w:val="single" w:color="auto" w:sz="4" w:space="0"/>
            </w:tcBorders>
            <w:shd w:val="clear" w:color="auto" w:fill="auto"/>
            <w:noWrap/>
            <w:vAlign w:val="center"/>
          </w:tcPr>
          <w:p w14:paraId="7F904DA0">
            <w:pPr>
              <w:pageBreakBefore w:val="0"/>
              <w:kinsoku/>
              <w:wordWrap/>
              <w:overflowPunct/>
              <w:topLinePunct w:val="0"/>
              <w:bidi w:val="0"/>
              <w:snapToGrid/>
              <w:ind w:left="0"/>
              <w:jc w:val="center"/>
              <w:rPr>
                <w:rFonts w:ascii="Arial" w:hAnsi="Arial" w:cs="Arial"/>
                <w:sz w:val="18"/>
                <w:szCs w:val="18"/>
              </w:rPr>
            </w:pPr>
            <w:r>
              <w:rPr>
                <w:rFonts w:ascii="Arial" w:hAnsi="Arial" w:cs="Arial"/>
                <w:sz w:val="18"/>
                <w:szCs w:val="18"/>
              </w:rPr>
              <w:t>1</w:t>
            </w:r>
          </w:p>
        </w:tc>
        <w:tc>
          <w:tcPr>
            <w:tcW w:w="3617" w:type="dxa"/>
            <w:tcBorders>
              <w:top w:val="nil"/>
              <w:left w:val="nil"/>
              <w:bottom w:val="single" w:color="auto" w:sz="4" w:space="0"/>
              <w:right w:val="single" w:color="auto" w:sz="4" w:space="0"/>
            </w:tcBorders>
            <w:shd w:val="clear" w:color="auto" w:fill="auto"/>
            <w:noWrap/>
            <w:vAlign w:val="center"/>
          </w:tcPr>
          <w:p w14:paraId="6A0AA75F">
            <w:pPr>
              <w:pageBreakBefore w:val="0"/>
              <w:kinsoku/>
              <w:wordWrap/>
              <w:overflowPunct/>
              <w:topLinePunct w:val="0"/>
              <w:bidi w:val="0"/>
              <w:snapToGrid/>
              <w:ind w:left="0"/>
              <w:jc w:val="center"/>
              <w:rPr>
                <w:rFonts w:ascii="Arial" w:hAnsi="Arial" w:cs="Arial"/>
                <w:b/>
                <w:sz w:val="18"/>
                <w:szCs w:val="18"/>
              </w:rPr>
            </w:pPr>
            <w:r>
              <w:rPr>
                <w:rFonts w:ascii="Arial" w:hAnsi="Arial" w:cs="Arial"/>
                <w:sz w:val="18"/>
                <w:szCs w:val="18"/>
              </w:rPr>
              <w:t xml:space="preserve">Kit Alimentação/ Higiene </w:t>
            </w:r>
          </w:p>
        </w:tc>
        <w:tc>
          <w:tcPr>
            <w:tcW w:w="737" w:type="dxa"/>
            <w:tcBorders>
              <w:top w:val="nil"/>
              <w:left w:val="nil"/>
              <w:bottom w:val="single" w:color="auto" w:sz="4" w:space="0"/>
              <w:right w:val="single" w:color="auto" w:sz="4" w:space="0"/>
            </w:tcBorders>
            <w:shd w:val="clear" w:color="auto" w:fill="auto"/>
            <w:noWrap/>
            <w:vAlign w:val="center"/>
          </w:tcPr>
          <w:p w14:paraId="325A3A87">
            <w:pPr>
              <w:pageBreakBefore w:val="0"/>
              <w:kinsoku/>
              <w:wordWrap/>
              <w:overflowPunct/>
              <w:topLinePunct w:val="0"/>
              <w:bidi w:val="0"/>
              <w:snapToGrid/>
              <w:ind w:left="0"/>
              <w:jc w:val="center"/>
              <w:rPr>
                <w:rFonts w:ascii="Arial" w:hAnsi="Arial" w:cs="Arial"/>
                <w:sz w:val="18"/>
                <w:szCs w:val="18"/>
              </w:rPr>
            </w:pPr>
            <w:r>
              <w:rPr>
                <w:rFonts w:ascii="Arial" w:hAnsi="Arial" w:cs="Arial"/>
                <w:sz w:val="18"/>
                <w:szCs w:val="18"/>
              </w:rPr>
              <w:t>Unidade</w:t>
            </w:r>
          </w:p>
        </w:tc>
        <w:tc>
          <w:tcPr>
            <w:tcW w:w="960" w:type="dxa"/>
            <w:tcBorders>
              <w:top w:val="nil"/>
              <w:left w:val="single" w:color="auto" w:sz="4" w:space="0"/>
              <w:bottom w:val="single" w:color="auto" w:sz="4" w:space="0"/>
              <w:right w:val="single" w:color="auto" w:sz="4" w:space="0"/>
            </w:tcBorders>
            <w:shd w:val="clear" w:color="auto" w:fill="auto"/>
            <w:noWrap/>
            <w:vAlign w:val="center"/>
          </w:tcPr>
          <w:p w14:paraId="235E543B">
            <w:pPr>
              <w:pageBreakBefore w:val="0"/>
              <w:kinsoku/>
              <w:wordWrap/>
              <w:overflowPunct/>
              <w:topLinePunct w:val="0"/>
              <w:bidi w:val="0"/>
              <w:snapToGrid/>
              <w:ind w:left="0"/>
              <w:jc w:val="center"/>
              <w:rPr>
                <w:rFonts w:ascii="Arial" w:hAnsi="Arial" w:cs="Arial"/>
                <w:sz w:val="18"/>
                <w:szCs w:val="18"/>
              </w:rPr>
            </w:pPr>
            <w:r>
              <w:rPr>
                <w:rFonts w:ascii="Arial" w:hAnsi="Arial" w:cs="Arial"/>
                <w:sz w:val="18"/>
                <w:szCs w:val="18"/>
              </w:rPr>
              <w:t>5.200</w:t>
            </w:r>
          </w:p>
        </w:tc>
      </w:tr>
    </w:tbl>
    <w:p w14:paraId="7E569901">
      <w:pPr>
        <w:pageBreakBefore w:val="0"/>
        <w:kinsoku/>
        <w:wordWrap/>
        <w:overflowPunct/>
        <w:topLinePunct w:val="0"/>
        <w:bidi w:val="0"/>
        <w:snapToGrid/>
        <w:spacing w:line="240" w:lineRule="auto"/>
        <w:ind w:left="0"/>
        <w:jc w:val="both"/>
        <w:rPr>
          <w:rFonts w:ascii="Times New Roman" w:hAnsi="Times New Roman"/>
          <w:b/>
          <w:sz w:val="18"/>
          <w:szCs w:val="18"/>
        </w:rPr>
      </w:pPr>
    </w:p>
    <w:tbl>
      <w:tblPr>
        <w:tblStyle w:val="5"/>
        <w:tblW w:w="11202" w:type="dxa"/>
        <w:jc w:val="center"/>
        <w:shd w:val="clear" w:color="auto" w:fill="auto"/>
        <w:tblLayout w:type="fixed"/>
        <w:tblCellMar>
          <w:top w:w="0" w:type="dxa"/>
          <w:left w:w="70" w:type="dxa"/>
          <w:bottom w:w="0" w:type="dxa"/>
          <w:right w:w="70" w:type="dxa"/>
        </w:tblCellMar>
      </w:tblPr>
      <w:tblGrid>
        <w:gridCol w:w="552"/>
        <w:gridCol w:w="1690"/>
        <w:gridCol w:w="1455"/>
        <w:gridCol w:w="915"/>
        <w:gridCol w:w="1695"/>
        <w:gridCol w:w="1455"/>
        <w:gridCol w:w="1265"/>
        <w:gridCol w:w="2175"/>
      </w:tblGrid>
      <w:tr w14:paraId="6012E1C5">
        <w:tblPrEx>
          <w:tblCellMar>
            <w:top w:w="0" w:type="dxa"/>
            <w:left w:w="70" w:type="dxa"/>
            <w:bottom w:w="0" w:type="dxa"/>
            <w:right w:w="70" w:type="dxa"/>
          </w:tblCellMar>
        </w:tblPrEx>
        <w:trPr>
          <w:trHeight w:val="300" w:hRule="atLeast"/>
          <w:jc w:val="center"/>
        </w:trPr>
        <w:tc>
          <w:tcPr>
            <w:tcW w:w="5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AAB3BF">
            <w:pPr>
              <w:pageBreakBefore w:val="0"/>
              <w:kinsoku/>
              <w:wordWrap/>
              <w:overflowPunct/>
              <w:topLinePunct w:val="0"/>
              <w:bidi w:val="0"/>
              <w:snapToGrid/>
              <w:spacing w:line="240" w:lineRule="auto"/>
              <w:ind w:left="0"/>
              <w:jc w:val="center"/>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Item</w:t>
            </w:r>
          </w:p>
        </w:tc>
        <w:tc>
          <w:tcPr>
            <w:tcW w:w="1690" w:type="dxa"/>
            <w:tcBorders>
              <w:top w:val="single" w:color="auto" w:sz="4" w:space="0"/>
              <w:left w:val="nil"/>
              <w:bottom w:val="single" w:color="auto" w:sz="4" w:space="0"/>
              <w:right w:val="single" w:color="auto" w:sz="4" w:space="0"/>
            </w:tcBorders>
            <w:shd w:val="clear" w:color="auto" w:fill="auto"/>
            <w:noWrap/>
            <w:vAlign w:val="center"/>
          </w:tcPr>
          <w:p w14:paraId="6AA3C4C7">
            <w:pPr>
              <w:pageBreakBefore w:val="0"/>
              <w:kinsoku/>
              <w:wordWrap/>
              <w:overflowPunct/>
              <w:topLinePunct w:val="0"/>
              <w:bidi w:val="0"/>
              <w:snapToGrid/>
              <w:spacing w:line="240" w:lineRule="auto"/>
              <w:ind w:left="0"/>
              <w:jc w:val="center"/>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Nome</w:t>
            </w:r>
          </w:p>
        </w:tc>
        <w:tc>
          <w:tcPr>
            <w:tcW w:w="1455" w:type="dxa"/>
            <w:tcBorders>
              <w:top w:val="single" w:color="auto" w:sz="4" w:space="0"/>
              <w:left w:val="nil"/>
              <w:bottom w:val="single" w:color="auto" w:sz="4" w:space="0"/>
              <w:right w:val="single" w:color="auto" w:sz="4" w:space="0"/>
            </w:tcBorders>
            <w:shd w:val="clear" w:color="auto" w:fill="auto"/>
            <w:noWrap/>
            <w:vAlign w:val="center"/>
          </w:tcPr>
          <w:p w14:paraId="73BA7A08">
            <w:pPr>
              <w:pageBreakBefore w:val="0"/>
              <w:kinsoku/>
              <w:wordWrap/>
              <w:overflowPunct/>
              <w:topLinePunct w:val="0"/>
              <w:bidi w:val="0"/>
              <w:snapToGrid/>
              <w:spacing w:line="240" w:lineRule="auto"/>
              <w:ind w:left="0"/>
              <w:jc w:val="center"/>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Preço Estimado</w:t>
            </w:r>
          </w:p>
        </w:tc>
        <w:tc>
          <w:tcPr>
            <w:tcW w:w="915" w:type="dxa"/>
            <w:tcBorders>
              <w:top w:val="single" w:color="auto" w:sz="4" w:space="0"/>
              <w:left w:val="nil"/>
              <w:bottom w:val="single" w:color="auto" w:sz="4" w:space="0"/>
              <w:right w:val="single" w:color="auto" w:sz="4" w:space="0"/>
            </w:tcBorders>
            <w:shd w:val="clear" w:color="auto" w:fill="auto"/>
            <w:noWrap/>
            <w:vAlign w:val="center"/>
          </w:tcPr>
          <w:p w14:paraId="323EEC54">
            <w:pPr>
              <w:pageBreakBefore w:val="0"/>
              <w:kinsoku/>
              <w:wordWrap/>
              <w:overflowPunct/>
              <w:topLinePunct w:val="0"/>
              <w:bidi w:val="0"/>
              <w:snapToGrid/>
              <w:spacing w:line="240" w:lineRule="auto"/>
              <w:ind w:left="0"/>
              <w:jc w:val="center"/>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Quant. por kit</w:t>
            </w:r>
          </w:p>
        </w:tc>
        <w:tc>
          <w:tcPr>
            <w:tcW w:w="1695" w:type="dxa"/>
            <w:tcBorders>
              <w:top w:val="single" w:color="auto" w:sz="4" w:space="0"/>
              <w:left w:val="nil"/>
              <w:bottom w:val="single" w:color="auto" w:sz="4" w:space="0"/>
              <w:right w:val="single" w:color="auto" w:sz="4" w:space="0"/>
            </w:tcBorders>
            <w:shd w:val="clear" w:color="auto" w:fill="auto"/>
            <w:noWrap/>
            <w:vAlign w:val="center"/>
          </w:tcPr>
          <w:p w14:paraId="6B51D960">
            <w:pPr>
              <w:pageBreakBefore w:val="0"/>
              <w:kinsoku/>
              <w:wordWrap/>
              <w:overflowPunct/>
              <w:topLinePunct w:val="0"/>
              <w:bidi w:val="0"/>
              <w:snapToGrid/>
              <w:spacing w:line="240" w:lineRule="auto"/>
              <w:ind w:left="0"/>
              <w:jc w:val="center"/>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Preço estimado acumulado</w:t>
            </w:r>
          </w:p>
        </w:tc>
        <w:tc>
          <w:tcPr>
            <w:tcW w:w="1455" w:type="dxa"/>
            <w:tcBorders>
              <w:top w:val="single" w:color="auto" w:sz="4" w:space="0"/>
              <w:left w:val="nil"/>
              <w:bottom w:val="single" w:color="auto" w:sz="4" w:space="0"/>
              <w:right w:val="single" w:color="auto" w:sz="4" w:space="0"/>
            </w:tcBorders>
            <w:shd w:val="clear" w:color="auto" w:fill="auto"/>
            <w:noWrap/>
            <w:vAlign w:val="center"/>
          </w:tcPr>
          <w:p w14:paraId="4BFB2B18">
            <w:pPr>
              <w:pageBreakBefore w:val="0"/>
              <w:kinsoku/>
              <w:wordWrap/>
              <w:overflowPunct/>
              <w:topLinePunct w:val="0"/>
              <w:bidi w:val="0"/>
              <w:snapToGrid/>
              <w:spacing w:line="240" w:lineRule="auto"/>
              <w:ind w:left="0"/>
              <w:jc w:val="center"/>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Quantidade total</w:t>
            </w:r>
          </w:p>
        </w:tc>
        <w:tc>
          <w:tcPr>
            <w:tcW w:w="1265" w:type="dxa"/>
            <w:tcBorders>
              <w:top w:val="single" w:color="auto" w:sz="4" w:space="0"/>
              <w:left w:val="nil"/>
              <w:bottom w:val="single" w:color="auto" w:sz="4" w:space="0"/>
              <w:right w:val="single" w:color="auto" w:sz="4" w:space="0"/>
            </w:tcBorders>
            <w:shd w:val="clear" w:color="auto" w:fill="auto"/>
            <w:noWrap/>
            <w:vAlign w:val="center"/>
          </w:tcPr>
          <w:p w14:paraId="07F8DCC5">
            <w:pPr>
              <w:pageBreakBefore w:val="0"/>
              <w:kinsoku/>
              <w:wordWrap/>
              <w:overflowPunct/>
              <w:topLinePunct w:val="0"/>
              <w:bidi w:val="0"/>
              <w:snapToGrid/>
              <w:spacing w:line="240" w:lineRule="auto"/>
              <w:ind w:left="0"/>
              <w:jc w:val="center"/>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Unidade</w:t>
            </w:r>
          </w:p>
        </w:tc>
        <w:tc>
          <w:tcPr>
            <w:tcW w:w="2175" w:type="dxa"/>
            <w:tcBorders>
              <w:top w:val="single" w:color="auto" w:sz="4" w:space="0"/>
              <w:left w:val="nil"/>
              <w:bottom w:val="single" w:color="auto" w:sz="4" w:space="0"/>
              <w:right w:val="single" w:color="auto" w:sz="4" w:space="0"/>
            </w:tcBorders>
            <w:shd w:val="clear" w:color="auto" w:fill="auto"/>
            <w:noWrap/>
            <w:vAlign w:val="center"/>
          </w:tcPr>
          <w:p w14:paraId="342CC7E8">
            <w:pPr>
              <w:pageBreakBefore w:val="0"/>
              <w:kinsoku/>
              <w:wordWrap/>
              <w:overflowPunct/>
              <w:topLinePunct w:val="0"/>
              <w:bidi w:val="0"/>
              <w:snapToGrid/>
              <w:spacing w:line="240" w:lineRule="auto"/>
              <w:ind w:left="0"/>
              <w:jc w:val="center"/>
              <w:rPr>
                <w:rFonts w:ascii="Arial" w:hAnsi="Arial" w:eastAsia="Times New Roman" w:cs="Arial"/>
                <w:b/>
                <w:bCs/>
                <w:color w:val="000000"/>
                <w:sz w:val="18"/>
                <w:szCs w:val="18"/>
                <w:lang w:eastAsia="pt-BR"/>
              </w:rPr>
            </w:pPr>
            <w:r>
              <w:rPr>
                <w:rFonts w:ascii="Arial" w:hAnsi="Arial" w:eastAsia="Times New Roman" w:cs="Arial"/>
                <w:b/>
                <w:bCs/>
                <w:color w:val="000000"/>
                <w:sz w:val="18"/>
                <w:szCs w:val="18"/>
                <w:lang w:eastAsia="pt-BR"/>
              </w:rPr>
              <w:t>Total</w:t>
            </w:r>
          </w:p>
        </w:tc>
      </w:tr>
      <w:tr w14:paraId="15078997">
        <w:tblPrEx>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223B2700">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w:t>
            </w:r>
          </w:p>
        </w:tc>
        <w:tc>
          <w:tcPr>
            <w:tcW w:w="1690" w:type="dxa"/>
            <w:tcBorders>
              <w:top w:val="single" w:color="auto" w:sz="4" w:space="0"/>
              <w:left w:val="nil"/>
              <w:bottom w:val="single" w:color="auto" w:sz="4" w:space="0"/>
              <w:right w:val="single" w:color="auto" w:sz="4" w:space="0"/>
            </w:tcBorders>
            <w:shd w:val="clear" w:color="auto" w:fill="auto"/>
            <w:vAlign w:val="center"/>
          </w:tcPr>
          <w:p w14:paraId="4FB415F0">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Açúcar cristal</w:t>
            </w:r>
          </w:p>
        </w:tc>
        <w:tc>
          <w:tcPr>
            <w:tcW w:w="1455" w:type="dxa"/>
            <w:tcBorders>
              <w:top w:val="nil"/>
              <w:left w:val="nil"/>
              <w:bottom w:val="single" w:color="auto" w:sz="4" w:space="0"/>
              <w:right w:val="single" w:color="auto" w:sz="4" w:space="0"/>
            </w:tcBorders>
            <w:shd w:val="clear" w:color="auto" w:fill="auto"/>
            <w:noWrap/>
            <w:vAlign w:val="center"/>
          </w:tcPr>
          <w:p w14:paraId="762834CF">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R$ 22,2889 </w:t>
            </w:r>
          </w:p>
        </w:tc>
        <w:tc>
          <w:tcPr>
            <w:tcW w:w="915" w:type="dxa"/>
            <w:tcBorders>
              <w:top w:val="nil"/>
              <w:left w:val="nil"/>
              <w:bottom w:val="single" w:color="auto" w:sz="4" w:space="0"/>
              <w:right w:val="single" w:color="auto" w:sz="4" w:space="0"/>
            </w:tcBorders>
            <w:shd w:val="clear" w:color="auto" w:fill="auto"/>
            <w:noWrap/>
            <w:vAlign w:val="center"/>
          </w:tcPr>
          <w:p w14:paraId="3FE97DFD">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w:t>
            </w:r>
          </w:p>
        </w:tc>
        <w:tc>
          <w:tcPr>
            <w:tcW w:w="1695" w:type="dxa"/>
            <w:tcBorders>
              <w:top w:val="nil"/>
              <w:left w:val="nil"/>
              <w:bottom w:val="single" w:color="auto" w:sz="4" w:space="0"/>
              <w:right w:val="single" w:color="auto" w:sz="4" w:space="0"/>
            </w:tcBorders>
            <w:shd w:val="clear" w:color="auto" w:fill="auto"/>
            <w:noWrap/>
            <w:vAlign w:val="center"/>
          </w:tcPr>
          <w:p w14:paraId="473CE078">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R$ 22,2889</w:t>
            </w:r>
          </w:p>
        </w:tc>
        <w:tc>
          <w:tcPr>
            <w:tcW w:w="1455" w:type="dxa"/>
            <w:tcBorders>
              <w:top w:val="nil"/>
              <w:left w:val="nil"/>
              <w:bottom w:val="single" w:color="auto" w:sz="4" w:space="0"/>
              <w:right w:val="single" w:color="auto" w:sz="4" w:space="0"/>
            </w:tcBorders>
            <w:shd w:val="clear" w:color="auto" w:fill="auto"/>
            <w:noWrap/>
            <w:vAlign w:val="center"/>
          </w:tcPr>
          <w:p w14:paraId="14DBF4A1">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5200</w:t>
            </w:r>
          </w:p>
        </w:tc>
        <w:tc>
          <w:tcPr>
            <w:tcW w:w="1265" w:type="dxa"/>
            <w:tcBorders>
              <w:top w:val="nil"/>
              <w:left w:val="nil"/>
              <w:bottom w:val="single" w:color="auto" w:sz="4" w:space="0"/>
              <w:right w:val="single" w:color="auto" w:sz="4" w:space="0"/>
            </w:tcBorders>
            <w:shd w:val="clear" w:color="auto" w:fill="auto"/>
            <w:noWrap/>
            <w:vAlign w:val="center"/>
          </w:tcPr>
          <w:p w14:paraId="2E529951">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Unidades</w:t>
            </w:r>
          </w:p>
        </w:tc>
        <w:tc>
          <w:tcPr>
            <w:tcW w:w="2175" w:type="dxa"/>
            <w:tcBorders>
              <w:top w:val="nil"/>
              <w:left w:val="nil"/>
              <w:bottom w:val="single" w:color="auto" w:sz="4" w:space="0"/>
              <w:right w:val="single" w:color="auto" w:sz="4" w:space="0"/>
            </w:tcBorders>
            <w:shd w:val="clear" w:color="auto" w:fill="auto"/>
            <w:noWrap/>
            <w:vAlign w:val="center"/>
          </w:tcPr>
          <w:p w14:paraId="20819D43">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R$ 115.902,2800 </w:t>
            </w:r>
          </w:p>
        </w:tc>
      </w:tr>
      <w:tr w14:paraId="3149213D">
        <w:tblPrEx>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081CDC71">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2</w:t>
            </w:r>
          </w:p>
        </w:tc>
        <w:tc>
          <w:tcPr>
            <w:tcW w:w="1690" w:type="dxa"/>
            <w:tcBorders>
              <w:top w:val="single" w:color="auto" w:sz="4" w:space="0"/>
              <w:left w:val="nil"/>
              <w:bottom w:val="single" w:color="auto" w:sz="4" w:space="0"/>
              <w:right w:val="single" w:color="auto" w:sz="4" w:space="0"/>
            </w:tcBorders>
            <w:shd w:val="clear" w:color="auto" w:fill="auto"/>
            <w:vAlign w:val="center"/>
          </w:tcPr>
          <w:p w14:paraId="02BC88E5">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Arroz</w:t>
            </w:r>
          </w:p>
        </w:tc>
        <w:tc>
          <w:tcPr>
            <w:tcW w:w="1455" w:type="dxa"/>
            <w:tcBorders>
              <w:top w:val="nil"/>
              <w:left w:val="nil"/>
              <w:bottom w:val="single" w:color="auto" w:sz="4" w:space="0"/>
              <w:right w:val="single" w:color="auto" w:sz="4" w:space="0"/>
            </w:tcBorders>
            <w:shd w:val="clear" w:color="auto" w:fill="auto"/>
            <w:noWrap/>
            <w:vAlign w:val="center"/>
          </w:tcPr>
          <w:p w14:paraId="60D874A0">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R$ 34,4256 </w:t>
            </w:r>
          </w:p>
        </w:tc>
        <w:tc>
          <w:tcPr>
            <w:tcW w:w="915" w:type="dxa"/>
            <w:tcBorders>
              <w:top w:val="nil"/>
              <w:left w:val="nil"/>
              <w:bottom w:val="single" w:color="auto" w:sz="4" w:space="0"/>
              <w:right w:val="single" w:color="auto" w:sz="4" w:space="0"/>
            </w:tcBorders>
            <w:shd w:val="clear" w:color="auto" w:fill="auto"/>
            <w:noWrap/>
            <w:vAlign w:val="center"/>
          </w:tcPr>
          <w:p w14:paraId="7D573E0E">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2</w:t>
            </w:r>
          </w:p>
        </w:tc>
        <w:tc>
          <w:tcPr>
            <w:tcW w:w="1695" w:type="dxa"/>
            <w:tcBorders>
              <w:top w:val="nil"/>
              <w:left w:val="nil"/>
              <w:bottom w:val="single" w:color="auto" w:sz="4" w:space="0"/>
              <w:right w:val="single" w:color="auto" w:sz="4" w:space="0"/>
            </w:tcBorders>
            <w:shd w:val="clear" w:color="auto" w:fill="auto"/>
            <w:noWrap/>
            <w:vAlign w:val="center"/>
          </w:tcPr>
          <w:p w14:paraId="21F3075D">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R$ 68,8512</w:t>
            </w:r>
          </w:p>
        </w:tc>
        <w:tc>
          <w:tcPr>
            <w:tcW w:w="1455" w:type="dxa"/>
            <w:tcBorders>
              <w:top w:val="nil"/>
              <w:left w:val="nil"/>
              <w:bottom w:val="single" w:color="auto" w:sz="4" w:space="0"/>
              <w:right w:val="single" w:color="auto" w:sz="4" w:space="0"/>
            </w:tcBorders>
            <w:shd w:val="clear" w:color="auto" w:fill="auto"/>
            <w:noWrap/>
            <w:vAlign w:val="center"/>
          </w:tcPr>
          <w:p w14:paraId="18E2F0B7">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10400</w:t>
            </w:r>
          </w:p>
        </w:tc>
        <w:tc>
          <w:tcPr>
            <w:tcW w:w="1265" w:type="dxa"/>
            <w:tcBorders>
              <w:top w:val="nil"/>
              <w:left w:val="nil"/>
              <w:bottom w:val="single" w:color="auto" w:sz="4" w:space="0"/>
              <w:right w:val="single" w:color="auto" w:sz="4" w:space="0"/>
            </w:tcBorders>
            <w:shd w:val="clear" w:color="auto" w:fill="auto"/>
            <w:noWrap/>
            <w:vAlign w:val="center"/>
          </w:tcPr>
          <w:p w14:paraId="2DE985D4">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Pacotes</w:t>
            </w:r>
          </w:p>
        </w:tc>
        <w:tc>
          <w:tcPr>
            <w:tcW w:w="2175" w:type="dxa"/>
            <w:tcBorders>
              <w:top w:val="nil"/>
              <w:left w:val="nil"/>
              <w:bottom w:val="single" w:color="auto" w:sz="4" w:space="0"/>
              <w:right w:val="single" w:color="auto" w:sz="4" w:space="0"/>
            </w:tcBorders>
            <w:shd w:val="clear" w:color="auto" w:fill="auto"/>
            <w:noWrap/>
            <w:vAlign w:val="center"/>
          </w:tcPr>
          <w:p w14:paraId="31914042">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R$ 358.026,2400 </w:t>
            </w:r>
          </w:p>
        </w:tc>
      </w:tr>
      <w:tr w14:paraId="3731DC7A">
        <w:tblPrEx>
          <w:shd w:val="clear" w:color="auto" w:fill="auto"/>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3FAAC98E">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3</w:t>
            </w:r>
          </w:p>
        </w:tc>
        <w:tc>
          <w:tcPr>
            <w:tcW w:w="1690" w:type="dxa"/>
            <w:tcBorders>
              <w:top w:val="single" w:color="auto" w:sz="4" w:space="0"/>
              <w:left w:val="nil"/>
              <w:bottom w:val="single" w:color="auto" w:sz="4" w:space="0"/>
              <w:right w:val="single" w:color="auto" w:sz="4" w:space="0"/>
            </w:tcBorders>
            <w:shd w:val="clear" w:color="auto" w:fill="auto"/>
            <w:vAlign w:val="center"/>
          </w:tcPr>
          <w:p w14:paraId="095F2362">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Canjiquinha de milho</w:t>
            </w:r>
          </w:p>
        </w:tc>
        <w:tc>
          <w:tcPr>
            <w:tcW w:w="1455" w:type="dxa"/>
            <w:tcBorders>
              <w:top w:val="nil"/>
              <w:left w:val="nil"/>
              <w:bottom w:val="single" w:color="auto" w:sz="4" w:space="0"/>
              <w:right w:val="single" w:color="auto" w:sz="4" w:space="0"/>
            </w:tcBorders>
            <w:shd w:val="clear" w:color="auto" w:fill="auto"/>
            <w:noWrap/>
            <w:vAlign w:val="center"/>
          </w:tcPr>
          <w:p w14:paraId="03A3CFF3">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R$ 5,8989 </w:t>
            </w:r>
          </w:p>
        </w:tc>
        <w:tc>
          <w:tcPr>
            <w:tcW w:w="915" w:type="dxa"/>
            <w:tcBorders>
              <w:top w:val="nil"/>
              <w:left w:val="nil"/>
              <w:bottom w:val="single" w:color="auto" w:sz="4" w:space="0"/>
              <w:right w:val="single" w:color="auto" w:sz="4" w:space="0"/>
            </w:tcBorders>
            <w:shd w:val="clear" w:color="auto" w:fill="auto"/>
            <w:noWrap/>
            <w:vAlign w:val="center"/>
          </w:tcPr>
          <w:p w14:paraId="5A499B04">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w:t>
            </w:r>
          </w:p>
        </w:tc>
        <w:tc>
          <w:tcPr>
            <w:tcW w:w="1695" w:type="dxa"/>
            <w:tcBorders>
              <w:top w:val="nil"/>
              <w:left w:val="nil"/>
              <w:bottom w:val="single" w:color="auto" w:sz="4" w:space="0"/>
              <w:right w:val="single" w:color="auto" w:sz="4" w:space="0"/>
            </w:tcBorders>
            <w:shd w:val="clear" w:color="auto" w:fill="auto"/>
            <w:noWrap/>
            <w:vAlign w:val="center"/>
          </w:tcPr>
          <w:p w14:paraId="68670C82">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R$ 5,8989</w:t>
            </w:r>
          </w:p>
        </w:tc>
        <w:tc>
          <w:tcPr>
            <w:tcW w:w="1455" w:type="dxa"/>
            <w:tcBorders>
              <w:top w:val="nil"/>
              <w:left w:val="nil"/>
              <w:bottom w:val="single" w:color="auto" w:sz="4" w:space="0"/>
              <w:right w:val="single" w:color="auto" w:sz="4" w:space="0"/>
            </w:tcBorders>
            <w:shd w:val="clear" w:color="auto" w:fill="auto"/>
            <w:noWrap/>
            <w:vAlign w:val="center"/>
          </w:tcPr>
          <w:p w14:paraId="52BF975C">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5200</w:t>
            </w:r>
          </w:p>
        </w:tc>
        <w:tc>
          <w:tcPr>
            <w:tcW w:w="1265" w:type="dxa"/>
            <w:tcBorders>
              <w:top w:val="nil"/>
              <w:left w:val="nil"/>
              <w:bottom w:val="single" w:color="auto" w:sz="4" w:space="0"/>
              <w:right w:val="single" w:color="auto" w:sz="4" w:space="0"/>
            </w:tcBorders>
            <w:shd w:val="clear" w:color="auto" w:fill="auto"/>
            <w:noWrap/>
            <w:vAlign w:val="center"/>
          </w:tcPr>
          <w:p w14:paraId="1F94260B">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Pacotes</w:t>
            </w:r>
          </w:p>
        </w:tc>
        <w:tc>
          <w:tcPr>
            <w:tcW w:w="2175" w:type="dxa"/>
            <w:tcBorders>
              <w:top w:val="nil"/>
              <w:left w:val="nil"/>
              <w:bottom w:val="single" w:color="auto" w:sz="4" w:space="0"/>
              <w:right w:val="single" w:color="auto" w:sz="4" w:space="0"/>
            </w:tcBorders>
            <w:shd w:val="clear" w:color="auto" w:fill="auto"/>
            <w:noWrap/>
            <w:vAlign w:val="center"/>
          </w:tcPr>
          <w:p w14:paraId="529317BC">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R$ 30.674,2800 </w:t>
            </w:r>
          </w:p>
        </w:tc>
      </w:tr>
      <w:tr w14:paraId="6789E45F">
        <w:tblPrEx>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1F3B9B34">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4</w:t>
            </w:r>
          </w:p>
        </w:tc>
        <w:tc>
          <w:tcPr>
            <w:tcW w:w="1690" w:type="dxa"/>
            <w:tcBorders>
              <w:top w:val="single" w:color="auto" w:sz="4" w:space="0"/>
              <w:left w:val="nil"/>
              <w:bottom w:val="single" w:color="auto" w:sz="4" w:space="0"/>
              <w:right w:val="single" w:color="auto" w:sz="4" w:space="0"/>
            </w:tcBorders>
            <w:shd w:val="clear" w:color="auto" w:fill="auto"/>
            <w:vAlign w:val="center"/>
          </w:tcPr>
          <w:p w14:paraId="1052B462">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Creme dental</w:t>
            </w:r>
          </w:p>
        </w:tc>
        <w:tc>
          <w:tcPr>
            <w:tcW w:w="1455" w:type="dxa"/>
            <w:tcBorders>
              <w:top w:val="nil"/>
              <w:left w:val="nil"/>
              <w:bottom w:val="single" w:color="auto" w:sz="4" w:space="0"/>
              <w:right w:val="single" w:color="auto" w:sz="4" w:space="0"/>
            </w:tcBorders>
            <w:shd w:val="clear" w:color="auto" w:fill="auto"/>
            <w:noWrap/>
            <w:vAlign w:val="center"/>
          </w:tcPr>
          <w:p w14:paraId="6F25915C">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R$ 6,2333 </w:t>
            </w:r>
          </w:p>
        </w:tc>
        <w:tc>
          <w:tcPr>
            <w:tcW w:w="915" w:type="dxa"/>
            <w:tcBorders>
              <w:top w:val="nil"/>
              <w:left w:val="nil"/>
              <w:bottom w:val="single" w:color="auto" w:sz="4" w:space="0"/>
              <w:right w:val="single" w:color="auto" w:sz="4" w:space="0"/>
            </w:tcBorders>
            <w:shd w:val="clear" w:color="auto" w:fill="auto"/>
            <w:noWrap/>
            <w:vAlign w:val="center"/>
          </w:tcPr>
          <w:p w14:paraId="7E2EB4CF">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w:t>
            </w:r>
          </w:p>
        </w:tc>
        <w:tc>
          <w:tcPr>
            <w:tcW w:w="1695" w:type="dxa"/>
            <w:tcBorders>
              <w:top w:val="nil"/>
              <w:left w:val="nil"/>
              <w:bottom w:val="single" w:color="auto" w:sz="4" w:space="0"/>
              <w:right w:val="single" w:color="auto" w:sz="4" w:space="0"/>
            </w:tcBorders>
            <w:shd w:val="clear" w:color="auto" w:fill="auto"/>
            <w:noWrap/>
            <w:vAlign w:val="center"/>
          </w:tcPr>
          <w:p w14:paraId="377C591E">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R$ 6,2333</w:t>
            </w:r>
          </w:p>
        </w:tc>
        <w:tc>
          <w:tcPr>
            <w:tcW w:w="1455" w:type="dxa"/>
            <w:tcBorders>
              <w:top w:val="nil"/>
              <w:left w:val="nil"/>
              <w:bottom w:val="single" w:color="auto" w:sz="4" w:space="0"/>
              <w:right w:val="single" w:color="auto" w:sz="4" w:space="0"/>
            </w:tcBorders>
            <w:shd w:val="clear" w:color="auto" w:fill="auto"/>
            <w:noWrap/>
            <w:vAlign w:val="center"/>
          </w:tcPr>
          <w:p w14:paraId="4E0A2A51">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5200</w:t>
            </w:r>
          </w:p>
        </w:tc>
        <w:tc>
          <w:tcPr>
            <w:tcW w:w="1265" w:type="dxa"/>
            <w:tcBorders>
              <w:top w:val="nil"/>
              <w:left w:val="nil"/>
              <w:bottom w:val="single" w:color="auto" w:sz="4" w:space="0"/>
              <w:right w:val="single" w:color="auto" w:sz="4" w:space="0"/>
            </w:tcBorders>
            <w:shd w:val="clear" w:color="auto" w:fill="auto"/>
            <w:noWrap/>
            <w:vAlign w:val="center"/>
          </w:tcPr>
          <w:p w14:paraId="02706C31">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Unidades</w:t>
            </w:r>
          </w:p>
        </w:tc>
        <w:tc>
          <w:tcPr>
            <w:tcW w:w="2175" w:type="dxa"/>
            <w:tcBorders>
              <w:top w:val="nil"/>
              <w:left w:val="nil"/>
              <w:bottom w:val="single" w:color="auto" w:sz="4" w:space="0"/>
              <w:right w:val="single" w:color="auto" w:sz="4" w:space="0"/>
            </w:tcBorders>
            <w:shd w:val="clear" w:color="auto" w:fill="auto"/>
            <w:noWrap/>
            <w:vAlign w:val="center"/>
          </w:tcPr>
          <w:p w14:paraId="58B56CE3">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R$ 32.413,1600 </w:t>
            </w:r>
          </w:p>
        </w:tc>
      </w:tr>
      <w:tr w14:paraId="6F15BCE2">
        <w:tblPrEx>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1126F758">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5</w:t>
            </w:r>
          </w:p>
        </w:tc>
        <w:tc>
          <w:tcPr>
            <w:tcW w:w="1690" w:type="dxa"/>
            <w:tcBorders>
              <w:top w:val="single" w:color="auto" w:sz="4" w:space="0"/>
              <w:left w:val="nil"/>
              <w:bottom w:val="single" w:color="auto" w:sz="4" w:space="0"/>
              <w:right w:val="single" w:color="auto" w:sz="4" w:space="0"/>
            </w:tcBorders>
            <w:shd w:val="clear" w:color="auto" w:fill="auto"/>
            <w:vAlign w:val="center"/>
          </w:tcPr>
          <w:p w14:paraId="557614E7">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Esponja de aço</w:t>
            </w:r>
          </w:p>
        </w:tc>
        <w:tc>
          <w:tcPr>
            <w:tcW w:w="1455" w:type="dxa"/>
            <w:tcBorders>
              <w:top w:val="nil"/>
              <w:left w:val="nil"/>
              <w:bottom w:val="single" w:color="auto" w:sz="4" w:space="0"/>
              <w:right w:val="single" w:color="auto" w:sz="4" w:space="0"/>
            </w:tcBorders>
            <w:shd w:val="clear" w:color="auto" w:fill="auto"/>
            <w:noWrap/>
            <w:vAlign w:val="center"/>
          </w:tcPr>
          <w:p w14:paraId="7651B182">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R$ 4,4064 </w:t>
            </w:r>
          </w:p>
        </w:tc>
        <w:tc>
          <w:tcPr>
            <w:tcW w:w="915" w:type="dxa"/>
            <w:tcBorders>
              <w:top w:val="nil"/>
              <w:left w:val="nil"/>
              <w:bottom w:val="single" w:color="auto" w:sz="4" w:space="0"/>
              <w:right w:val="single" w:color="auto" w:sz="4" w:space="0"/>
            </w:tcBorders>
            <w:shd w:val="clear" w:color="auto" w:fill="auto"/>
            <w:noWrap/>
            <w:vAlign w:val="center"/>
          </w:tcPr>
          <w:p w14:paraId="3ABC23C2">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w:t>
            </w:r>
          </w:p>
        </w:tc>
        <w:tc>
          <w:tcPr>
            <w:tcW w:w="1695" w:type="dxa"/>
            <w:tcBorders>
              <w:top w:val="nil"/>
              <w:left w:val="nil"/>
              <w:bottom w:val="single" w:color="auto" w:sz="4" w:space="0"/>
              <w:right w:val="single" w:color="auto" w:sz="4" w:space="0"/>
            </w:tcBorders>
            <w:shd w:val="clear" w:color="auto" w:fill="auto"/>
            <w:noWrap/>
            <w:vAlign w:val="center"/>
          </w:tcPr>
          <w:p w14:paraId="0C4DB599">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R$ 4,4064</w:t>
            </w:r>
          </w:p>
        </w:tc>
        <w:tc>
          <w:tcPr>
            <w:tcW w:w="1455" w:type="dxa"/>
            <w:tcBorders>
              <w:top w:val="nil"/>
              <w:left w:val="nil"/>
              <w:bottom w:val="single" w:color="auto" w:sz="4" w:space="0"/>
              <w:right w:val="single" w:color="auto" w:sz="4" w:space="0"/>
            </w:tcBorders>
            <w:shd w:val="clear" w:color="auto" w:fill="auto"/>
            <w:noWrap/>
            <w:vAlign w:val="center"/>
          </w:tcPr>
          <w:p w14:paraId="771AB115">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5200</w:t>
            </w:r>
          </w:p>
        </w:tc>
        <w:tc>
          <w:tcPr>
            <w:tcW w:w="1265" w:type="dxa"/>
            <w:tcBorders>
              <w:top w:val="nil"/>
              <w:left w:val="nil"/>
              <w:bottom w:val="single" w:color="auto" w:sz="4" w:space="0"/>
              <w:right w:val="single" w:color="auto" w:sz="4" w:space="0"/>
            </w:tcBorders>
            <w:shd w:val="clear" w:color="auto" w:fill="auto"/>
            <w:noWrap/>
            <w:vAlign w:val="center"/>
          </w:tcPr>
          <w:p w14:paraId="16100BAA">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Unidades</w:t>
            </w:r>
          </w:p>
        </w:tc>
        <w:tc>
          <w:tcPr>
            <w:tcW w:w="2175" w:type="dxa"/>
            <w:tcBorders>
              <w:top w:val="nil"/>
              <w:left w:val="nil"/>
              <w:bottom w:val="single" w:color="auto" w:sz="4" w:space="0"/>
              <w:right w:val="single" w:color="auto" w:sz="4" w:space="0"/>
            </w:tcBorders>
            <w:shd w:val="clear" w:color="auto" w:fill="auto"/>
            <w:noWrap/>
            <w:vAlign w:val="center"/>
          </w:tcPr>
          <w:p w14:paraId="46EEC0EB">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R$ 22.913,2800 </w:t>
            </w:r>
          </w:p>
        </w:tc>
      </w:tr>
      <w:tr w14:paraId="66C8E535">
        <w:tblPrEx>
          <w:shd w:val="clear" w:color="auto" w:fill="auto"/>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56F662C9">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6</w:t>
            </w:r>
          </w:p>
        </w:tc>
        <w:tc>
          <w:tcPr>
            <w:tcW w:w="1690" w:type="dxa"/>
            <w:tcBorders>
              <w:top w:val="single" w:color="auto" w:sz="4" w:space="0"/>
              <w:left w:val="nil"/>
              <w:bottom w:val="single" w:color="auto" w:sz="4" w:space="0"/>
              <w:right w:val="single" w:color="auto" w:sz="4" w:space="0"/>
            </w:tcBorders>
            <w:shd w:val="clear" w:color="auto" w:fill="auto"/>
            <w:vAlign w:val="center"/>
          </w:tcPr>
          <w:p w14:paraId="0DFB5B2E">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Extrato de tomate</w:t>
            </w:r>
          </w:p>
        </w:tc>
        <w:tc>
          <w:tcPr>
            <w:tcW w:w="1455" w:type="dxa"/>
            <w:tcBorders>
              <w:top w:val="nil"/>
              <w:left w:val="nil"/>
              <w:bottom w:val="single" w:color="auto" w:sz="4" w:space="0"/>
              <w:right w:val="single" w:color="auto" w:sz="4" w:space="0"/>
            </w:tcBorders>
            <w:shd w:val="clear" w:color="auto" w:fill="auto"/>
            <w:noWrap/>
            <w:vAlign w:val="center"/>
          </w:tcPr>
          <w:p w14:paraId="5A068DB9">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R$ 4,0133 </w:t>
            </w:r>
          </w:p>
        </w:tc>
        <w:tc>
          <w:tcPr>
            <w:tcW w:w="915" w:type="dxa"/>
            <w:tcBorders>
              <w:top w:val="nil"/>
              <w:left w:val="nil"/>
              <w:bottom w:val="single" w:color="auto" w:sz="4" w:space="0"/>
              <w:right w:val="single" w:color="auto" w:sz="4" w:space="0"/>
            </w:tcBorders>
            <w:shd w:val="clear" w:color="auto" w:fill="auto"/>
            <w:noWrap/>
            <w:vAlign w:val="center"/>
          </w:tcPr>
          <w:p w14:paraId="52B4E9A2">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w:t>
            </w:r>
          </w:p>
        </w:tc>
        <w:tc>
          <w:tcPr>
            <w:tcW w:w="1695" w:type="dxa"/>
            <w:tcBorders>
              <w:top w:val="nil"/>
              <w:left w:val="nil"/>
              <w:bottom w:val="single" w:color="auto" w:sz="4" w:space="0"/>
              <w:right w:val="single" w:color="auto" w:sz="4" w:space="0"/>
            </w:tcBorders>
            <w:shd w:val="clear" w:color="auto" w:fill="auto"/>
            <w:noWrap/>
            <w:vAlign w:val="center"/>
          </w:tcPr>
          <w:p w14:paraId="197FCF45">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R$ 4,0133</w:t>
            </w:r>
          </w:p>
        </w:tc>
        <w:tc>
          <w:tcPr>
            <w:tcW w:w="1455" w:type="dxa"/>
            <w:tcBorders>
              <w:top w:val="nil"/>
              <w:left w:val="nil"/>
              <w:bottom w:val="single" w:color="auto" w:sz="4" w:space="0"/>
              <w:right w:val="single" w:color="auto" w:sz="4" w:space="0"/>
            </w:tcBorders>
            <w:shd w:val="clear" w:color="auto" w:fill="auto"/>
            <w:noWrap/>
            <w:vAlign w:val="center"/>
          </w:tcPr>
          <w:p w14:paraId="1D594E7B">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5200</w:t>
            </w:r>
          </w:p>
        </w:tc>
        <w:tc>
          <w:tcPr>
            <w:tcW w:w="1265" w:type="dxa"/>
            <w:tcBorders>
              <w:top w:val="nil"/>
              <w:left w:val="nil"/>
              <w:bottom w:val="single" w:color="auto" w:sz="4" w:space="0"/>
              <w:right w:val="single" w:color="auto" w:sz="4" w:space="0"/>
            </w:tcBorders>
            <w:shd w:val="clear" w:color="auto" w:fill="auto"/>
            <w:noWrap/>
            <w:vAlign w:val="center"/>
          </w:tcPr>
          <w:p w14:paraId="141CAF31">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Unidades</w:t>
            </w:r>
          </w:p>
        </w:tc>
        <w:tc>
          <w:tcPr>
            <w:tcW w:w="2175" w:type="dxa"/>
            <w:tcBorders>
              <w:top w:val="nil"/>
              <w:left w:val="nil"/>
              <w:bottom w:val="single" w:color="auto" w:sz="4" w:space="0"/>
              <w:right w:val="single" w:color="auto" w:sz="4" w:space="0"/>
            </w:tcBorders>
            <w:shd w:val="clear" w:color="auto" w:fill="auto"/>
            <w:noWrap/>
            <w:vAlign w:val="center"/>
          </w:tcPr>
          <w:p w14:paraId="521F1EF8">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R$ 20.869,1600 </w:t>
            </w:r>
          </w:p>
        </w:tc>
      </w:tr>
      <w:tr w14:paraId="41832FC9">
        <w:tblPrEx>
          <w:shd w:val="clear" w:color="auto" w:fill="auto"/>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5FD91662">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7</w:t>
            </w:r>
          </w:p>
        </w:tc>
        <w:tc>
          <w:tcPr>
            <w:tcW w:w="1690" w:type="dxa"/>
            <w:tcBorders>
              <w:top w:val="single" w:color="auto" w:sz="4" w:space="0"/>
              <w:left w:val="nil"/>
              <w:bottom w:val="single" w:color="auto" w:sz="4" w:space="0"/>
              <w:right w:val="single" w:color="auto" w:sz="4" w:space="0"/>
            </w:tcBorders>
            <w:shd w:val="clear" w:color="auto" w:fill="auto"/>
            <w:vAlign w:val="center"/>
          </w:tcPr>
          <w:p w14:paraId="2771B700">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Farinha de mandioca</w:t>
            </w:r>
          </w:p>
        </w:tc>
        <w:tc>
          <w:tcPr>
            <w:tcW w:w="1455" w:type="dxa"/>
            <w:tcBorders>
              <w:top w:val="nil"/>
              <w:left w:val="nil"/>
              <w:bottom w:val="single" w:color="auto" w:sz="4" w:space="0"/>
              <w:right w:val="single" w:color="auto" w:sz="4" w:space="0"/>
            </w:tcBorders>
            <w:shd w:val="clear" w:color="auto" w:fill="auto"/>
            <w:noWrap/>
            <w:vAlign w:val="center"/>
          </w:tcPr>
          <w:p w14:paraId="24836B02">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R$ 9,4778 </w:t>
            </w:r>
          </w:p>
        </w:tc>
        <w:tc>
          <w:tcPr>
            <w:tcW w:w="915" w:type="dxa"/>
            <w:tcBorders>
              <w:top w:val="nil"/>
              <w:left w:val="nil"/>
              <w:bottom w:val="single" w:color="auto" w:sz="4" w:space="0"/>
              <w:right w:val="single" w:color="auto" w:sz="4" w:space="0"/>
            </w:tcBorders>
            <w:shd w:val="clear" w:color="auto" w:fill="auto"/>
            <w:noWrap/>
            <w:vAlign w:val="center"/>
          </w:tcPr>
          <w:p w14:paraId="57F9D0F1">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w:t>
            </w:r>
          </w:p>
        </w:tc>
        <w:tc>
          <w:tcPr>
            <w:tcW w:w="1695" w:type="dxa"/>
            <w:tcBorders>
              <w:top w:val="nil"/>
              <w:left w:val="nil"/>
              <w:bottom w:val="single" w:color="auto" w:sz="4" w:space="0"/>
              <w:right w:val="single" w:color="auto" w:sz="4" w:space="0"/>
            </w:tcBorders>
            <w:shd w:val="clear" w:color="auto" w:fill="auto"/>
            <w:noWrap/>
            <w:vAlign w:val="center"/>
          </w:tcPr>
          <w:p w14:paraId="173BAEA7">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R$ 9,4778</w:t>
            </w:r>
          </w:p>
        </w:tc>
        <w:tc>
          <w:tcPr>
            <w:tcW w:w="1455" w:type="dxa"/>
            <w:tcBorders>
              <w:top w:val="nil"/>
              <w:left w:val="nil"/>
              <w:bottom w:val="single" w:color="auto" w:sz="4" w:space="0"/>
              <w:right w:val="single" w:color="auto" w:sz="4" w:space="0"/>
            </w:tcBorders>
            <w:shd w:val="clear" w:color="auto" w:fill="auto"/>
            <w:noWrap/>
            <w:vAlign w:val="center"/>
          </w:tcPr>
          <w:p w14:paraId="7F414B01">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5200</w:t>
            </w:r>
          </w:p>
        </w:tc>
        <w:tc>
          <w:tcPr>
            <w:tcW w:w="1265" w:type="dxa"/>
            <w:tcBorders>
              <w:top w:val="nil"/>
              <w:left w:val="nil"/>
              <w:bottom w:val="single" w:color="auto" w:sz="4" w:space="0"/>
              <w:right w:val="single" w:color="auto" w:sz="4" w:space="0"/>
            </w:tcBorders>
            <w:shd w:val="clear" w:color="auto" w:fill="auto"/>
            <w:noWrap/>
            <w:vAlign w:val="center"/>
          </w:tcPr>
          <w:p w14:paraId="5B22145B">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Pacotes</w:t>
            </w:r>
          </w:p>
        </w:tc>
        <w:tc>
          <w:tcPr>
            <w:tcW w:w="2175" w:type="dxa"/>
            <w:tcBorders>
              <w:top w:val="nil"/>
              <w:left w:val="nil"/>
              <w:bottom w:val="single" w:color="auto" w:sz="4" w:space="0"/>
              <w:right w:val="single" w:color="auto" w:sz="4" w:space="0"/>
            </w:tcBorders>
            <w:shd w:val="clear" w:color="auto" w:fill="auto"/>
            <w:noWrap/>
            <w:vAlign w:val="center"/>
          </w:tcPr>
          <w:p w14:paraId="1777D0F9">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R$ 49.284,5600 </w:t>
            </w:r>
          </w:p>
        </w:tc>
      </w:tr>
      <w:tr w14:paraId="3E86C0C1">
        <w:tblPrEx>
          <w:shd w:val="clear" w:color="auto" w:fill="auto"/>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02BB8CE4">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8</w:t>
            </w:r>
          </w:p>
        </w:tc>
        <w:tc>
          <w:tcPr>
            <w:tcW w:w="1690" w:type="dxa"/>
            <w:tcBorders>
              <w:top w:val="single" w:color="auto" w:sz="4" w:space="0"/>
              <w:left w:val="nil"/>
              <w:bottom w:val="single" w:color="auto" w:sz="4" w:space="0"/>
              <w:right w:val="single" w:color="auto" w:sz="4" w:space="0"/>
            </w:tcBorders>
            <w:shd w:val="clear" w:color="auto" w:fill="auto"/>
            <w:vAlign w:val="center"/>
          </w:tcPr>
          <w:p w14:paraId="3C09283B">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Feijão vermelho</w:t>
            </w:r>
          </w:p>
        </w:tc>
        <w:tc>
          <w:tcPr>
            <w:tcW w:w="1455" w:type="dxa"/>
            <w:tcBorders>
              <w:top w:val="nil"/>
              <w:left w:val="nil"/>
              <w:bottom w:val="single" w:color="auto" w:sz="4" w:space="0"/>
              <w:right w:val="single" w:color="auto" w:sz="4" w:space="0"/>
            </w:tcBorders>
            <w:shd w:val="clear" w:color="auto" w:fill="auto"/>
            <w:noWrap/>
            <w:vAlign w:val="center"/>
          </w:tcPr>
          <w:p w14:paraId="079421A8">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R$ 16,1833 </w:t>
            </w:r>
          </w:p>
        </w:tc>
        <w:tc>
          <w:tcPr>
            <w:tcW w:w="915" w:type="dxa"/>
            <w:tcBorders>
              <w:top w:val="nil"/>
              <w:left w:val="nil"/>
              <w:bottom w:val="single" w:color="auto" w:sz="4" w:space="0"/>
              <w:right w:val="single" w:color="auto" w:sz="4" w:space="0"/>
            </w:tcBorders>
            <w:shd w:val="clear" w:color="auto" w:fill="auto"/>
            <w:noWrap/>
            <w:vAlign w:val="center"/>
          </w:tcPr>
          <w:p w14:paraId="043963B0">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2</w:t>
            </w:r>
          </w:p>
        </w:tc>
        <w:tc>
          <w:tcPr>
            <w:tcW w:w="1695" w:type="dxa"/>
            <w:tcBorders>
              <w:top w:val="nil"/>
              <w:left w:val="nil"/>
              <w:bottom w:val="single" w:color="auto" w:sz="4" w:space="0"/>
              <w:right w:val="single" w:color="auto" w:sz="4" w:space="0"/>
            </w:tcBorders>
            <w:shd w:val="clear" w:color="auto" w:fill="auto"/>
            <w:noWrap/>
            <w:vAlign w:val="center"/>
          </w:tcPr>
          <w:p w14:paraId="4F4ABCDF">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R$ 32,3666</w:t>
            </w:r>
          </w:p>
        </w:tc>
        <w:tc>
          <w:tcPr>
            <w:tcW w:w="1455" w:type="dxa"/>
            <w:tcBorders>
              <w:top w:val="nil"/>
              <w:left w:val="nil"/>
              <w:bottom w:val="single" w:color="auto" w:sz="4" w:space="0"/>
              <w:right w:val="single" w:color="auto" w:sz="4" w:space="0"/>
            </w:tcBorders>
            <w:shd w:val="clear" w:color="auto" w:fill="auto"/>
            <w:noWrap/>
            <w:vAlign w:val="center"/>
          </w:tcPr>
          <w:p w14:paraId="5CB72B4A">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10400</w:t>
            </w:r>
          </w:p>
        </w:tc>
        <w:tc>
          <w:tcPr>
            <w:tcW w:w="1265" w:type="dxa"/>
            <w:tcBorders>
              <w:top w:val="nil"/>
              <w:left w:val="nil"/>
              <w:bottom w:val="single" w:color="auto" w:sz="4" w:space="0"/>
              <w:right w:val="single" w:color="auto" w:sz="4" w:space="0"/>
            </w:tcBorders>
            <w:shd w:val="clear" w:color="auto" w:fill="auto"/>
            <w:noWrap/>
            <w:vAlign w:val="center"/>
          </w:tcPr>
          <w:p w14:paraId="55D6230D">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Pacotes</w:t>
            </w:r>
          </w:p>
        </w:tc>
        <w:tc>
          <w:tcPr>
            <w:tcW w:w="2175" w:type="dxa"/>
            <w:tcBorders>
              <w:top w:val="nil"/>
              <w:left w:val="nil"/>
              <w:bottom w:val="single" w:color="auto" w:sz="4" w:space="0"/>
              <w:right w:val="single" w:color="auto" w:sz="4" w:space="0"/>
            </w:tcBorders>
            <w:shd w:val="clear" w:color="auto" w:fill="auto"/>
            <w:noWrap/>
            <w:vAlign w:val="center"/>
          </w:tcPr>
          <w:p w14:paraId="5F0C295B">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R$ 168.306,3200 </w:t>
            </w:r>
          </w:p>
        </w:tc>
      </w:tr>
      <w:tr w14:paraId="36B7104B">
        <w:tblPrEx>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2DEA012B">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9</w:t>
            </w:r>
          </w:p>
        </w:tc>
        <w:tc>
          <w:tcPr>
            <w:tcW w:w="1690" w:type="dxa"/>
            <w:tcBorders>
              <w:top w:val="single" w:color="auto" w:sz="4" w:space="0"/>
              <w:left w:val="nil"/>
              <w:bottom w:val="single" w:color="auto" w:sz="4" w:space="0"/>
              <w:right w:val="single" w:color="auto" w:sz="4" w:space="0"/>
            </w:tcBorders>
            <w:shd w:val="clear" w:color="auto" w:fill="auto"/>
            <w:vAlign w:val="center"/>
          </w:tcPr>
          <w:p w14:paraId="15C33784">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Fubá de milho</w:t>
            </w:r>
          </w:p>
        </w:tc>
        <w:tc>
          <w:tcPr>
            <w:tcW w:w="1455" w:type="dxa"/>
            <w:tcBorders>
              <w:top w:val="nil"/>
              <w:left w:val="nil"/>
              <w:bottom w:val="single" w:color="auto" w:sz="4" w:space="0"/>
              <w:right w:val="single" w:color="auto" w:sz="4" w:space="0"/>
            </w:tcBorders>
            <w:shd w:val="clear" w:color="auto" w:fill="auto"/>
            <w:noWrap/>
            <w:vAlign w:val="center"/>
          </w:tcPr>
          <w:p w14:paraId="3EA9EA11">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R$ 6,9678 </w:t>
            </w:r>
          </w:p>
        </w:tc>
        <w:tc>
          <w:tcPr>
            <w:tcW w:w="915" w:type="dxa"/>
            <w:tcBorders>
              <w:top w:val="nil"/>
              <w:left w:val="nil"/>
              <w:bottom w:val="single" w:color="auto" w:sz="4" w:space="0"/>
              <w:right w:val="single" w:color="auto" w:sz="4" w:space="0"/>
            </w:tcBorders>
            <w:shd w:val="clear" w:color="auto" w:fill="auto"/>
            <w:noWrap/>
            <w:vAlign w:val="center"/>
          </w:tcPr>
          <w:p w14:paraId="29A5E71B">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2</w:t>
            </w:r>
          </w:p>
        </w:tc>
        <w:tc>
          <w:tcPr>
            <w:tcW w:w="1695" w:type="dxa"/>
            <w:tcBorders>
              <w:top w:val="nil"/>
              <w:left w:val="nil"/>
              <w:bottom w:val="single" w:color="auto" w:sz="4" w:space="0"/>
              <w:right w:val="single" w:color="auto" w:sz="4" w:space="0"/>
            </w:tcBorders>
            <w:shd w:val="clear" w:color="auto" w:fill="auto"/>
            <w:noWrap/>
            <w:vAlign w:val="center"/>
          </w:tcPr>
          <w:p w14:paraId="649DA280">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R$ 13,9356</w:t>
            </w:r>
          </w:p>
        </w:tc>
        <w:tc>
          <w:tcPr>
            <w:tcW w:w="1455" w:type="dxa"/>
            <w:tcBorders>
              <w:top w:val="nil"/>
              <w:left w:val="nil"/>
              <w:bottom w:val="single" w:color="auto" w:sz="4" w:space="0"/>
              <w:right w:val="single" w:color="auto" w:sz="4" w:space="0"/>
            </w:tcBorders>
            <w:shd w:val="clear" w:color="auto" w:fill="auto"/>
            <w:noWrap/>
            <w:vAlign w:val="center"/>
          </w:tcPr>
          <w:p w14:paraId="465041A7">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10400</w:t>
            </w:r>
          </w:p>
        </w:tc>
        <w:tc>
          <w:tcPr>
            <w:tcW w:w="1265" w:type="dxa"/>
            <w:tcBorders>
              <w:top w:val="nil"/>
              <w:left w:val="nil"/>
              <w:bottom w:val="single" w:color="auto" w:sz="4" w:space="0"/>
              <w:right w:val="single" w:color="auto" w:sz="4" w:space="0"/>
            </w:tcBorders>
            <w:shd w:val="clear" w:color="auto" w:fill="auto"/>
            <w:noWrap/>
            <w:vAlign w:val="center"/>
          </w:tcPr>
          <w:p w14:paraId="64B3B60D">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Pacotes</w:t>
            </w:r>
          </w:p>
        </w:tc>
        <w:tc>
          <w:tcPr>
            <w:tcW w:w="2175" w:type="dxa"/>
            <w:tcBorders>
              <w:top w:val="nil"/>
              <w:left w:val="nil"/>
              <w:bottom w:val="single" w:color="auto" w:sz="4" w:space="0"/>
              <w:right w:val="single" w:color="auto" w:sz="4" w:space="0"/>
            </w:tcBorders>
            <w:shd w:val="clear" w:color="auto" w:fill="auto"/>
            <w:noWrap/>
            <w:vAlign w:val="center"/>
          </w:tcPr>
          <w:p w14:paraId="651B34D6">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R$ 72.465,1200 </w:t>
            </w:r>
          </w:p>
        </w:tc>
      </w:tr>
      <w:tr w14:paraId="743D7F74">
        <w:tblPrEx>
          <w:shd w:val="clear" w:color="auto" w:fill="auto"/>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5B9337FE">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10</w:t>
            </w:r>
          </w:p>
        </w:tc>
        <w:tc>
          <w:tcPr>
            <w:tcW w:w="1690" w:type="dxa"/>
            <w:tcBorders>
              <w:top w:val="single" w:color="auto" w:sz="4" w:space="0"/>
              <w:left w:val="nil"/>
              <w:bottom w:val="single" w:color="auto" w:sz="4" w:space="0"/>
              <w:right w:val="single" w:color="auto" w:sz="4" w:space="0"/>
            </w:tcBorders>
            <w:shd w:val="clear" w:color="auto" w:fill="auto"/>
            <w:vAlign w:val="center"/>
          </w:tcPr>
          <w:p w14:paraId="5F04357F">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Macarrão espaguete</w:t>
            </w:r>
          </w:p>
        </w:tc>
        <w:tc>
          <w:tcPr>
            <w:tcW w:w="1455" w:type="dxa"/>
            <w:tcBorders>
              <w:top w:val="nil"/>
              <w:left w:val="nil"/>
              <w:bottom w:val="single" w:color="auto" w:sz="4" w:space="0"/>
              <w:right w:val="single" w:color="auto" w:sz="4" w:space="0"/>
            </w:tcBorders>
            <w:shd w:val="clear" w:color="auto" w:fill="auto"/>
            <w:noWrap/>
            <w:vAlign w:val="center"/>
          </w:tcPr>
          <w:p w14:paraId="0BA5F5C4">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R$ 6,4533 </w:t>
            </w:r>
          </w:p>
        </w:tc>
        <w:tc>
          <w:tcPr>
            <w:tcW w:w="915" w:type="dxa"/>
            <w:tcBorders>
              <w:top w:val="nil"/>
              <w:left w:val="nil"/>
              <w:bottom w:val="single" w:color="auto" w:sz="4" w:space="0"/>
              <w:right w:val="single" w:color="auto" w:sz="4" w:space="0"/>
            </w:tcBorders>
            <w:shd w:val="clear" w:color="auto" w:fill="auto"/>
            <w:noWrap/>
            <w:vAlign w:val="center"/>
          </w:tcPr>
          <w:p w14:paraId="0BAD3416">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3</w:t>
            </w:r>
          </w:p>
        </w:tc>
        <w:tc>
          <w:tcPr>
            <w:tcW w:w="1695" w:type="dxa"/>
            <w:tcBorders>
              <w:top w:val="nil"/>
              <w:left w:val="nil"/>
              <w:bottom w:val="single" w:color="auto" w:sz="4" w:space="0"/>
              <w:right w:val="single" w:color="auto" w:sz="4" w:space="0"/>
            </w:tcBorders>
            <w:shd w:val="clear" w:color="auto" w:fill="auto"/>
            <w:noWrap/>
            <w:vAlign w:val="center"/>
          </w:tcPr>
          <w:p w14:paraId="58FBF954">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R$ 19,3599</w:t>
            </w:r>
          </w:p>
        </w:tc>
        <w:tc>
          <w:tcPr>
            <w:tcW w:w="1455" w:type="dxa"/>
            <w:tcBorders>
              <w:top w:val="nil"/>
              <w:left w:val="nil"/>
              <w:bottom w:val="single" w:color="auto" w:sz="4" w:space="0"/>
              <w:right w:val="single" w:color="auto" w:sz="4" w:space="0"/>
            </w:tcBorders>
            <w:shd w:val="clear" w:color="auto" w:fill="auto"/>
            <w:noWrap/>
            <w:vAlign w:val="center"/>
          </w:tcPr>
          <w:p w14:paraId="535E14EE">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15600</w:t>
            </w:r>
          </w:p>
        </w:tc>
        <w:tc>
          <w:tcPr>
            <w:tcW w:w="1265" w:type="dxa"/>
            <w:tcBorders>
              <w:top w:val="nil"/>
              <w:left w:val="nil"/>
              <w:bottom w:val="single" w:color="auto" w:sz="4" w:space="0"/>
              <w:right w:val="single" w:color="auto" w:sz="4" w:space="0"/>
            </w:tcBorders>
            <w:shd w:val="clear" w:color="auto" w:fill="auto"/>
            <w:noWrap/>
            <w:vAlign w:val="center"/>
          </w:tcPr>
          <w:p w14:paraId="157ED61F">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Pacotes</w:t>
            </w:r>
          </w:p>
        </w:tc>
        <w:tc>
          <w:tcPr>
            <w:tcW w:w="2175" w:type="dxa"/>
            <w:tcBorders>
              <w:top w:val="nil"/>
              <w:left w:val="nil"/>
              <w:bottom w:val="single" w:color="auto" w:sz="4" w:space="0"/>
              <w:right w:val="single" w:color="auto" w:sz="4" w:space="0"/>
            </w:tcBorders>
            <w:shd w:val="clear" w:color="auto" w:fill="auto"/>
            <w:noWrap/>
            <w:vAlign w:val="center"/>
          </w:tcPr>
          <w:p w14:paraId="547F1062">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R$ 100.671,4800 </w:t>
            </w:r>
          </w:p>
        </w:tc>
      </w:tr>
      <w:tr w14:paraId="5E5EBFEA">
        <w:tblPrEx>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4313E893">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11</w:t>
            </w:r>
          </w:p>
        </w:tc>
        <w:tc>
          <w:tcPr>
            <w:tcW w:w="1690" w:type="dxa"/>
            <w:tcBorders>
              <w:top w:val="single" w:color="auto" w:sz="4" w:space="0"/>
              <w:left w:val="nil"/>
              <w:bottom w:val="single" w:color="auto" w:sz="4" w:space="0"/>
              <w:right w:val="single" w:color="auto" w:sz="4" w:space="0"/>
            </w:tcBorders>
            <w:shd w:val="clear" w:color="auto" w:fill="auto"/>
            <w:vAlign w:val="center"/>
          </w:tcPr>
          <w:p w14:paraId="6610855A">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Óleo de soja</w:t>
            </w:r>
          </w:p>
        </w:tc>
        <w:tc>
          <w:tcPr>
            <w:tcW w:w="1455" w:type="dxa"/>
            <w:tcBorders>
              <w:top w:val="nil"/>
              <w:left w:val="nil"/>
              <w:bottom w:val="single" w:color="auto" w:sz="4" w:space="0"/>
              <w:right w:val="single" w:color="auto" w:sz="4" w:space="0"/>
            </w:tcBorders>
            <w:shd w:val="clear" w:color="auto" w:fill="auto"/>
            <w:noWrap/>
            <w:vAlign w:val="center"/>
          </w:tcPr>
          <w:p w14:paraId="03B1C3C6">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R$ 9,5645 </w:t>
            </w:r>
          </w:p>
        </w:tc>
        <w:tc>
          <w:tcPr>
            <w:tcW w:w="915" w:type="dxa"/>
            <w:tcBorders>
              <w:top w:val="nil"/>
              <w:left w:val="nil"/>
              <w:bottom w:val="single" w:color="auto" w:sz="4" w:space="0"/>
              <w:right w:val="single" w:color="auto" w:sz="4" w:space="0"/>
            </w:tcBorders>
            <w:shd w:val="clear" w:color="auto" w:fill="auto"/>
            <w:noWrap/>
            <w:vAlign w:val="center"/>
          </w:tcPr>
          <w:p w14:paraId="6D52B5DD">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2</w:t>
            </w:r>
          </w:p>
        </w:tc>
        <w:tc>
          <w:tcPr>
            <w:tcW w:w="1695" w:type="dxa"/>
            <w:tcBorders>
              <w:top w:val="nil"/>
              <w:left w:val="nil"/>
              <w:bottom w:val="single" w:color="auto" w:sz="4" w:space="0"/>
              <w:right w:val="single" w:color="auto" w:sz="4" w:space="0"/>
            </w:tcBorders>
            <w:shd w:val="clear" w:color="auto" w:fill="auto"/>
            <w:noWrap/>
            <w:vAlign w:val="center"/>
          </w:tcPr>
          <w:p w14:paraId="6606A372">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R$ 19,1290</w:t>
            </w:r>
          </w:p>
        </w:tc>
        <w:tc>
          <w:tcPr>
            <w:tcW w:w="1455" w:type="dxa"/>
            <w:tcBorders>
              <w:top w:val="nil"/>
              <w:left w:val="nil"/>
              <w:bottom w:val="single" w:color="auto" w:sz="4" w:space="0"/>
              <w:right w:val="single" w:color="auto" w:sz="4" w:space="0"/>
            </w:tcBorders>
            <w:shd w:val="clear" w:color="auto" w:fill="auto"/>
            <w:noWrap/>
            <w:vAlign w:val="center"/>
          </w:tcPr>
          <w:p w14:paraId="67AE1928">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10400</w:t>
            </w:r>
          </w:p>
        </w:tc>
        <w:tc>
          <w:tcPr>
            <w:tcW w:w="1265" w:type="dxa"/>
            <w:tcBorders>
              <w:top w:val="nil"/>
              <w:left w:val="nil"/>
              <w:bottom w:val="single" w:color="auto" w:sz="4" w:space="0"/>
              <w:right w:val="single" w:color="auto" w:sz="4" w:space="0"/>
            </w:tcBorders>
            <w:shd w:val="clear" w:color="auto" w:fill="auto"/>
            <w:noWrap/>
            <w:vAlign w:val="center"/>
          </w:tcPr>
          <w:p w14:paraId="05717826">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Unidades</w:t>
            </w:r>
          </w:p>
        </w:tc>
        <w:tc>
          <w:tcPr>
            <w:tcW w:w="2175" w:type="dxa"/>
            <w:tcBorders>
              <w:top w:val="nil"/>
              <w:left w:val="nil"/>
              <w:bottom w:val="single" w:color="auto" w:sz="4" w:space="0"/>
              <w:right w:val="single" w:color="auto" w:sz="4" w:space="0"/>
            </w:tcBorders>
            <w:shd w:val="clear" w:color="auto" w:fill="auto"/>
            <w:noWrap/>
            <w:vAlign w:val="center"/>
          </w:tcPr>
          <w:p w14:paraId="1C1511A8">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R$ 99.470,8000 </w:t>
            </w:r>
          </w:p>
        </w:tc>
      </w:tr>
      <w:tr w14:paraId="4EF8CD38">
        <w:tblPrEx>
          <w:shd w:val="clear" w:color="auto" w:fill="auto"/>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29307BB6">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12</w:t>
            </w:r>
          </w:p>
        </w:tc>
        <w:tc>
          <w:tcPr>
            <w:tcW w:w="1690" w:type="dxa"/>
            <w:tcBorders>
              <w:top w:val="single" w:color="auto" w:sz="4" w:space="0"/>
              <w:left w:val="nil"/>
              <w:bottom w:val="single" w:color="auto" w:sz="4" w:space="0"/>
              <w:right w:val="single" w:color="auto" w:sz="4" w:space="0"/>
            </w:tcBorders>
            <w:shd w:val="clear" w:color="auto" w:fill="auto"/>
            <w:vAlign w:val="center"/>
          </w:tcPr>
          <w:p w14:paraId="1B4A9264">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Papel higiênico </w:t>
            </w:r>
          </w:p>
        </w:tc>
        <w:tc>
          <w:tcPr>
            <w:tcW w:w="1455" w:type="dxa"/>
            <w:tcBorders>
              <w:top w:val="nil"/>
              <w:left w:val="nil"/>
              <w:bottom w:val="single" w:color="auto" w:sz="4" w:space="0"/>
              <w:right w:val="single" w:color="auto" w:sz="4" w:space="0"/>
            </w:tcBorders>
            <w:shd w:val="clear" w:color="auto" w:fill="auto"/>
            <w:noWrap/>
            <w:vAlign w:val="center"/>
          </w:tcPr>
          <w:p w14:paraId="08E3614F">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R$ 7,9067 </w:t>
            </w:r>
          </w:p>
        </w:tc>
        <w:tc>
          <w:tcPr>
            <w:tcW w:w="915" w:type="dxa"/>
            <w:tcBorders>
              <w:top w:val="nil"/>
              <w:left w:val="nil"/>
              <w:bottom w:val="single" w:color="auto" w:sz="4" w:space="0"/>
              <w:right w:val="single" w:color="auto" w:sz="4" w:space="0"/>
            </w:tcBorders>
            <w:shd w:val="clear" w:color="auto" w:fill="auto"/>
            <w:noWrap/>
            <w:vAlign w:val="center"/>
          </w:tcPr>
          <w:p w14:paraId="5C3D92EF">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w:t>
            </w:r>
          </w:p>
        </w:tc>
        <w:tc>
          <w:tcPr>
            <w:tcW w:w="1695" w:type="dxa"/>
            <w:tcBorders>
              <w:top w:val="nil"/>
              <w:left w:val="nil"/>
              <w:bottom w:val="single" w:color="auto" w:sz="4" w:space="0"/>
              <w:right w:val="single" w:color="auto" w:sz="4" w:space="0"/>
            </w:tcBorders>
            <w:shd w:val="clear" w:color="auto" w:fill="auto"/>
            <w:noWrap/>
            <w:vAlign w:val="center"/>
          </w:tcPr>
          <w:p w14:paraId="3E23B095">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7,9067</w:t>
            </w:r>
          </w:p>
        </w:tc>
        <w:tc>
          <w:tcPr>
            <w:tcW w:w="1455" w:type="dxa"/>
            <w:tcBorders>
              <w:top w:val="nil"/>
              <w:left w:val="nil"/>
              <w:bottom w:val="single" w:color="auto" w:sz="4" w:space="0"/>
              <w:right w:val="single" w:color="auto" w:sz="4" w:space="0"/>
            </w:tcBorders>
            <w:shd w:val="clear" w:color="auto" w:fill="auto"/>
            <w:noWrap/>
            <w:vAlign w:val="center"/>
          </w:tcPr>
          <w:p w14:paraId="3B9D89F1">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5200</w:t>
            </w:r>
          </w:p>
        </w:tc>
        <w:tc>
          <w:tcPr>
            <w:tcW w:w="1265" w:type="dxa"/>
            <w:tcBorders>
              <w:top w:val="nil"/>
              <w:left w:val="nil"/>
              <w:bottom w:val="single" w:color="auto" w:sz="4" w:space="0"/>
              <w:right w:val="single" w:color="auto" w:sz="4" w:space="0"/>
            </w:tcBorders>
            <w:shd w:val="clear" w:color="auto" w:fill="auto"/>
            <w:noWrap/>
            <w:vAlign w:val="center"/>
          </w:tcPr>
          <w:p w14:paraId="390F1214">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Unidades</w:t>
            </w:r>
          </w:p>
        </w:tc>
        <w:tc>
          <w:tcPr>
            <w:tcW w:w="2175" w:type="dxa"/>
            <w:tcBorders>
              <w:top w:val="nil"/>
              <w:left w:val="nil"/>
              <w:bottom w:val="single" w:color="auto" w:sz="4" w:space="0"/>
              <w:right w:val="single" w:color="auto" w:sz="4" w:space="0"/>
            </w:tcBorders>
            <w:shd w:val="clear" w:color="auto" w:fill="auto"/>
            <w:noWrap/>
            <w:vAlign w:val="center"/>
          </w:tcPr>
          <w:p w14:paraId="2BBEC9E0">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R$ 41.114,8400 </w:t>
            </w:r>
          </w:p>
        </w:tc>
      </w:tr>
      <w:tr w14:paraId="474BA42F">
        <w:tblPrEx>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289D6D29">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13</w:t>
            </w:r>
          </w:p>
        </w:tc>
        <w:tc>
          <w:tcPr>
            <w:tcW w:w="1690" w:type="dxa"/>
            <w:tcBorders>
              <w:top w:val="single" w:color="auto" w:sz="4" w:space="0"/>
              <w:left w:val="nil"/>
              <w:bottom w:val="single" w:color="auto" w:sz="4" w:space="0"/>
              <w:right w:val="single" w:color="auto" w:sz="4" w:space="0"/>
            </w:tcBorders>
            <w:shd w:val="clear" w:color="auto" w:fill="auto"/>
            <w:vAlign w:val="center"/>
          </w:tcPr>
          <w:p w14:paraId="0083C052">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Pó de café</w:t>
            </w:r>
          </w:p>
        </w:tc>
        <w:tc>
          <w:tcPr>
            <w:tcW w:w="1455" w:type="dxa"/>
            <w:tcBorders>
              <w:top w:val="nil"/>
              <w:left w:val="nil"/>
              <w:bottom w:val="single" w:color="auto" w:sz="4" w:space="0"/>
              <w:right w:val="single" w:color="auto" w:sz="4" w:space="0"/>
            </w:tcBorders>
            <w:shd w:val="clear" w:color="auto" w:fill="auto"/>
            <w:noWrap/>
            <w:vAlign w:val="center"/>
          </w:tcPr>
          <w:p w14:paraId="0E3104B7">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R$ 29,0033 </w:t>
            </w:r>
          </w:p>
        </w:tc>
        <w:tc>
          <w:tcPr>
            <w:tcW w:w="915" w:type="dxa"/>
            <w:tcBorders>
              <w:top w:val="nil"/>
              <w:left w:val="nil"/>
              <w:bottom w:val="single" w:color="auto" w:sz="4" w:space="0"/>
              <w:right w:val="single" w:color="auto" w:sz="4" w:space="0"/>
            </w:tcBorders>
            <w:shd w:val="clear" w:color="auto" w:fill="auto"/>
            <w:noWrap/>
            <w:vAlign w:val="center"/>
          </w:tcPr>
          <w:p w14:paraId="17632C68">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w:t>
            </w:r>
          </w:p>
        </w:tc>
        <w:tc>
          <w:tcPr>
            <w:tcW w:w="1695" w:type="dxa"/>
            <w:tcBorders>
              <w:top w:val="nil"/>
              <w:left w:val="nil"/>
              <w:bottom w:val="single" w:color="auto" w:sz="4" w:space="0"/>
              <w:right w:val="single" w:color="auto" w:sz="4" w:space="0"/>
            </w:tcBorders>
            <w:shd w:val="clear" w:color="auto" w:fill="auto"/>
            <w:noWrap/>
            <w:vAlign w:val="center"/>
          </w:tcPr>
          <w:p w14:paraId="0F60F1CC">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29,0033</w:t>
            </w:r>
          </w:p>
        </w:tc>
        <w:tc>
          <w:tcPr>
            <w:tcW w:w="1455" w:type="dxa"/>
            <w:tcBorders>
              <w:top w:val="nil"/>
              <w:left w:val="nil"/>
              <w:bottom w:val="single" w:color="auto" w:sz="4" w:space="0"/>
              <w:right w:val="single" w:color="auto" w:sz="4" w:space="0"/>
            </w:tcBorders>
            <w:shd w:val="clear" w:color="auto" w:fill="auto"/>
            <w:noWrap/>
            <w:vAlign w:val="center"/>
          </w:tcPr>
          <w:p w14:paraId="45DD3756">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5200</w:t>
            </w:r>
          </w:p>
        </w:tc>
        <w:tc>
          <w:tcPr>
            <w:tcW w:w="1265" w:type="dxa"/>
            <w:tcBorders>
              <w:top w:val="nil"/>
              <w:left w:val="nil"/>
              <w:bottom w:val="single" w:color="auto" w:sz="4" w:space="0"/>
              <w:right w:val="single" w:color="auto" w:sz="4" w:space="0"/>
            </w:tcBorders>
            <w:shd w:val="clear" w:color="auto" w:fill="auto"/>
            <w:noWrap/>
            <w:vAlign w:val="center"/>
          </w:tcPr>
          <w:p w14:paraId="6E918B5D">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Unidades</w:t>
            </w:r>
          </w:p>
        </w:tc>
        <w:tc>
          <w:tcPr>
            <w:tcW w:w="2175" w:type="dxa"/>
            <w:tcBorders>
              <w:top w:val="nil"/>
              <w:left w:val="nil"/>
              <w:bottom w:val="single" w:color="auto" w:sz="4" w:space="0"/>
              <w:right w:val="single" w:color="auto" w:sz="4" w:space="0"/>
            </w:tcBorders>
            <w:shd w:val="clear" w:color="auto" w:fill="auto"/>
            <w:noWrap/>
            <w:vAlign w:val="center"/>
          </w:tcPr>
          <w:p w14:paraId="0CB9F0E2">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R$ 150.817,1600 </w:t>
            </w:r>
          </w:p>
        </w:tc>
      </w:tr>
      <w:tr w14:paraId="56304631">
        <w:tblPrEx>
          <w:tblCellMar>
            <w:top w:w="0" w:type="dxa"/>
            <w:left w:w="70" w:type="dxa"/>
            <w:bottom w:w="0" w:type="dxa"/>
            <w:right w:w="70" w:type="dxa"/>
          </w:tblCellMar>
        </w:tblPrEx>
        <w:trPr>
          <w:trHeight w:val="300" w:hRule="atLeast"/>
          <w:jc w:val="center"/>
        </w:trPr>
        <w:tc>
          <w:tcPr>
            <w:tcW w:w="552" w:type="dxa"/>
            <w:tcBorders>
              <w:top w:val="nil"/>
              <w:left w:val="single" w:color="auto" w:sz="4" w:space="0"/>
              <w:bottom w:val="single" w:color="auto" w:sz="4" w:space="0"/>
              <w:right w:val="single" w:color="auto" w:sz="4" w:space="0"/>
            </w:tcBorders>
            <w:shd w:val="clear" w:color="auto" w:fill="auto"/>
            <w:vAlign w:val="center"/>
          </w:tcPr>
          <w:p w14:paraId="22CDAB7F">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14</w:t>
            </w:r>
          </w:p>
        </w:tc>
        <w:tc>
          <w:tcPr>
            <w:tcW w:w="1690" w:type="dxa"/>
            <w:tcBorders>
              <w:top w:val="single" w:color="auto" w:sz="4" w:space="0"/>
              <w:left w:val="nil"/>
              <w:bottom w:val="single" w:color="auto" w:sz="4" w:space="0"/>
              <w:right w:val="single" w:color="auto" w:sz="4" w:space="0"/>
            </w:tcBorders>
            <w:shd w:val="clear" w:color="auto" w:fill="auto"/>
            <w:vAlign w:val="center"/>
          </w:tcPr>
          <w:p w14:paraId="76F482FA">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Sal refinado</w:t>
            </w:r>
          </w:p>
        </w:tc>
        <w:tc>
          <w:tcPr>
            <w:tcW w:w="1455" w:type="dxa"/>
            <w:tcBorders>
              <w:top w:val="nil"/>
              <w:left w:val="nil"/>
              <w:bottom w:val="single" w:color="auto" w:sz="4" w:space="0"/>
              <w:right w:val="single" w:color="auto" w:sz="4" w:space="0"/>
            </w:tcBorders>
            <w:shd w:val="clear" w:color="auto" w:fill="auto"/>
            <w:noWrap/>
            <w:vAlign w:val="center"/>
          </w:tcPr>
          <w:p w14:paraId="67EF0949">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R$ 2,5406 </w:t>
            </w:r>
          </w:p>
        </w:tc>
        <w:tc>
          <w:tcPr>
            <w:tcW w:w="915" w:type="dxa"/>
            <w:tcBorders>
              <w:top w:val="nil"/>
              <w:left w:val="nil"/>
              <w:bottom w:val="single" w:color="auto" w:sz="4" w:space="0"/>
              <w:right w:val="single" w:color="auto" w:sz="4" w:space="0"/>
            </w:tcBorders>
            <w:shd w:val="clear" w:color="auto" w:fill="auto"/>
            <w:noWrap/>
            <w:vAlign w:val="center"/>
          </w:tcPr>
          <w:p w14:paraId="5E808291">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1</w:t>
            </w:r>
          </w:p>
        </w:tc>
        <w:tc>
          <w:tcPr>
            <w:tcW w:w="1695" w:type="dxa"/>
            <w:tcBorders>
              <w:top w:val="nil"/>
              <w:left w:val="nil"/>
              <w:bottom w:val="single" w:color="auto" w:sz="4" w:space="0"/>
              <w:right w:val="single" w:color="auto" w:sz="4" w:space="0"/>
            </w:tcBorders>
            <w:shd w:val="clear" w:color="auto" w:fill="auto"/>
            <w:noWrap/>
            <w:vAlign w:val="center"/>
          </w:tcPr>
          <w:p w14:paraId="7EC5DB83">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R$ 2,5406</w:t>
            </w:r>
          </w:p>
        </w:tc>
        <w:tc>
          <w:tcPr>
            <w:tcW w:w="1455" w:type="dxa"/>
            <w:tcBorders>
              <w:top w:val="nil"/>
              <w:left w:val="nil"/>
              <w:bottom w:val="single" w:color="auto" w:sz="4" w:space="0"/>
              <w:right w:val="single" w:color="auto" w:sz="4" w:space="0"/>
            </w:tcBorders>
            <w:shd w:val="clear" w:color="auto" w:fill="auto"/>
            <w:noWrap/>
            <w:vAlign w:val="center"/>
          </w:tcPr>
          <w:p w14:paraId="27293900">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5200</w:t>
            </w:r>
          </w:p>
        </w:tc>
        <w:tc>
          <w:tcPr>
            <w:tcW w:w="1265" w:type="dxa"/>
            <w:tcBorders>
              <w:top w:val="nil"/>
              <w:left w:val="nil"/>
              <w:bottom w:val="single" w:color="auto" w:sz="4" w:space="0"/>
              <w:right w:val="single" w:color="auto" w:sz="4" w:space="0"/>
            </w:tcBorders>
            <w:shd w:val="clear" w:color="auto" w:fill="auto"/>
            <w:noWrap/>
            <w:vAlign w:val="center"/>
          </w:tcPr>
          <w:p w14:paraId="305A1C5F">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Pacotes</w:t>
            </w:r>
          </w:p>
        </w:tc>
        <w:tc>
          <w:tcPr>
            <w:tcW w:w="2175" w:type="dxa"/>
            <w:tcBorders>
              <w:top w:val="nil"/>
              <w:left w:val="nil"/>
              <w:bottom w:val="single" w:color="auto" w:sz="4" w:space="0"/>
              <w:right w:val="single" w:color="auto" w:sz="4" w:space="0"/>
            </w:tcBorders>
            <w:shd w:val="clear" w:color="auto" w:fill="auto"/>
            <w:noWrap/>
            <w:vAlign w:val="center"/>
          </w:tcPr>
          <w:p w14:paraId="31D60E7A">
            <w:pPr>
              <w:pageBreakBefore w:val="0"/>
              <w:kinsoku/>
              <w:wordWrap/>
              <w:overflowPunct/>
              <w:topLinePunct w:val="0"/>
              <w:bidi w:val="0"/>
              <w:snapToGrid/>
              <w:spacing w:line="240" w:lineRule="auto"/>
              <w:ind w:left="0"/>
              <w:jc w:val="center"/>
              <w:rPr>
                <w:rFonts w:ascii="Arial" w:hAnsi="Arial" w:eastAsia="Times New Roman" w:cs="Arial"/>
                <w:color w:val="333333"/>
                <w:sz w:val="18"/>
                <w:szCs w:val="18"/>
                <w:lang w:eastAsia="pt-BR"/>
              </w:rPr>
            </w:pPr>
            <w:r>
              <w:rPr>
                <w:rFonts w:ascii="Arial" w:hAnsi="Arial" w:eastAsia="Times New Roman" w:cs="Arial"/>
                <w:color w:val="333333"/>
                <w:sz w:val="18"/>
                <w:szCs w:val="18"/>
                <w:lang w:eastAsia="pt-BR"/>
              </w:rPr>
              <w:t xml:space="preserve">  R$  13.211,1200 </w:t>
            </w:r>
          </w:p>
        </w:tc>
      </w:tr>
      <w:tr w14:paraId="7A55723B">
        <w:tblPrEx>
          <w:tblCellMar>
            <w:top w:w="0" w:type="dxa"/>
            <w:left w:w="70" w:type="dxa"/>
            <w:bottom w:w="0" w:type="dxa"/>
            <w:right w:w="70" w:type="dxa"/>
          </w:tblCellMar>
        </w:tblPrEx>
        <w:trPr>
          <w:trHeight w:val="315" w:hRule="atLeast"/>
          <w:jc w:val="center"/>
        </w:trPr>
        <w:tc>
          <w:tcPr>
            <w:tcW w:w="2242" w:type="dxa"/>
            <w:gridSpan w:val="2"/>
            <w:tcBorders>
              <w:top w:val="single" w:color="auto" w:sz="4" w:space="0"/>
              <w:left w:val="single" w:color="auto" w:sz="4" w:space="0"/>
              <w:bottom w:val="single" w:color="auto" w:sz="4" w:space="0"/>
              <w:right w:val="nil"/>
            </w:tcBorders>
            <w:shd w:val="clear" w:color="auto" w:fill="auto"/>
            <w:noWrap/>
            <w:vAlign w:val="center"/>
          </w:tcPr>
          <w:p w14:paraId="13FBDBF1">
            <w:pPr>
              <w:pageBreakBefore w:val="0"/>
              <w:kinsoku/>
              <w:wordWrap/>
              <w:overflowPunct/>
              <w:topLinePunct w:val="0"/>
              <w:bidi w:val="0"/>
              <w:snapToGrid/>
              <w:spacing w:line="240" w:lineRule="auto"/>
              <w:ind w:left="0"/>
              <w:jc w:val="center"/>
              <w:rPr>
                <w:rFonts w:ascii="Arial" w:hAnsi="Arial" w:eastAsia="Times New Roman" w:cs="Arial"/>
                <w:b/>
                <w:bCs/>
                <w:sz w:val="18"/>
                <w:szCs w:val="18"/>
                <w:lang w:eastAsia="pt-BR"/>
              </w:rPr>
            </w:pPr>
            <w:r>
              <w:rPr>
                <w:rFonts w:ascii="Arial" w:hAnsi="Arial" w:eastAsia="Times New Roman" w:cs="Arial"/>
                <w:b/>
                <w:bCs/>
                <w:sz w:val="18"/>
                <w:szCs w:val="18"/>
                <w:lang w:eastAsia="pt-BR"/>
              </w:rPr>
              <w:t xml:space="preserve">Valor Global: </w:t>
            </w:r>
          </w:p>
        </w:tc>
        <w:tc>
          <w:tcPr>
            <w:tcW w:w="1455" w:type="dxa"/>
            <w:tcBorders>
              <w:top w:val="nil"/>
              <w:left w:val="nil"/>
              <w:bottom w:val="single" w:color="auto" w:sz="4" w:space="0"/>
              <w:right w:val="nil"/>
            </w:tcBorders>
            <w:shd w:val="clear" w:color="auto" w:fill="auto"/>
            <w:noWrap/>
            <w:vAlign w:val="center"/>
          </w:tcPr>
          <w:p w14:paraId="45A49E15">
            <w:pPr>
              <w:pageBreakBefore w:val="0"/>
              <w:kinsoku/>
              <w:wordWrap/>
              <w:overflowPunct/>
              <w:topLinePunct w:val="0"/>
              <w:bidi w:val="0"/>
              <w:snapToGrid/>
              <w:spacing w:line="240" w:lineRule="auto"/>
              <w:ind w:left="0"/>
              <w:rPr>
                <w:rFonts w:ascii="Arial" w:hAnsi="Arial" w:eastAsia="Times New Roman" w:cs="Arial"/>
                <w:b/>
                <w:bCs/>
                <w:sz w:val="18"/>
                <w:szCs w:val="18"/>
                <w:lang w:eastAsia="pt-BR"/>
              </w:rPr>
            </w:pPr>
            <w:r>
              <w:rPr>
                <w:rFonts w:ascii="Arial" w:hAnsi="Arial" w:eastAsia="Times New Roman" w:cs="Arial"/>
                <w:b/>
                <w:bCs/>
                <w:sz w:val="18"/>
                <w:szCs w:val="18"/>
                <w:lang w:eastAsia="pt-BR"/>
              </w:rPr>
              <w:t> </w:t>
            </w:r>
          </w:p>
        </w:tc>
        <w:tc>
          <w:tcPr>
            <w:tcW w:w="915" w:type="dxa"/>
            <w:tcBorders>
              <w:top w:val="nil"/>
              <w:left w:val="nil"/>
              <w:bottom w:val="single" w:color="auto" w:sz="4" w:space="0"/>
              <w:right w:val="nil"/>
            </w:tcBorders>
            <w:shd w:val="clear" w:color="auto" w:fill="auto"/>
            <w:noWrap/>
            <w:vAlign w:val="center"/>
          </w:tcPr>
          <w:p w14:paraId="194CB833">
            <w:pPr>
              <w:pageBreakBefore w:val="0"/>
              <w:kinsoku/>
              <w:wordWrap/>
              <w:overflowPunct/>
              <w:topLinePunct w:val="0"/>
              <w:bidi w:val="0"/>
              <w:snapToGrid/>
              <w:spacing w:line="240" w:lineRule="auto"/>
              <w:ind w:left="0"/>
              <w:rPr>
                <w:rFonts w:ascii="Arial" w:hAnsi="Arial" w:eastAsia="Times New Roman" w:cs="Arial"/>
                <w:b/>
                <w:bCs/>
                <w:sz w:val="18"/>
                <w:szCs w:val="18"/>
                <w:lang w:eastAsia="pt-BR"/>
              </w:rPr>
            </w:pPr>
            <w:r>
              <w:rPr>
                <w:rFonts w:ascii="Arial" w:hAnsi="Arial" w:eastAsia="Times New Roman" w:cs="Arial"/>
                <w:b/>
                <w:bCs/>
                <w:sz w:val="18"/>
                <w:szCs w:val="18"/>
                <w:lang w:eastAsia="pt-BR"/>
              </w:rPr>
              <w:t> </w:t>
            </w:r>
          </w:p>
        </w:tc>
        <w:tc>
          <w:tcPr>
            <w:tcW w:w="1695" w:type="dxa"/>
            <w:tcBorders>
              <w:top w:val="nil"/>
              <w:left w:val="nil"/>
              <w:bottom w:val="single" w:color="auto" w:sz="4" w:space="0"/>
              <w:right w:val="nil"/>
            </w:tcBorders>
            <w:shd w:val="clear" w:color="auto" w:fill="auto"/>
            <w:noWrap/>
            <w:vAlign w:val="center"/>
          </w:tcPr>
          <w:p w14:paraId="6F4D333D">
            <w:pPr>
              <w:pageBreakBefore w:val="0"/>
              <w:kinsoku/>
              <w:wordWrap/>
              <w:overflowPunct/>
              <w:topLinePunct w:val="0"/>
              <w:bidi w:val="0"/>
              <w:snapToGrid/>
              <w:spacing w:line="240" w:lineRule="auto"/>
              <w:ind w:left="0"/>
              <w:jc w:val="center"/>
              <w:rPr>
                <w:rFonts w:ascii="Arial" w:hAnsi="Arial" w:eastAsia="Times New Roman" w:cs="Arial"/>
                <w:b/>
                <w:bCs/>
                <w:sz w:val="18"/>
                <w:szCs w:val="18"/>
                <w:lang w:eastAsia="pt-BR"/>
              </w:rPr>
            </w:pPr>
            <w:r>
              <w:rPr>
                <w:rFonts w:ascii="Arial" w:hAnsi="Arial" w:eastAsia="Times New Roman" w:cs="Arial"/>
                <w:b/>
                <w:bCs/>
                <w:sz w:val="18"/>
                <w:szCs w:val="18"/>
                <w:lang w:eastAsia="pt-BR"/>
              </w:rPr>
              <w:t xml:space="preserve">    R$ 245,4115</w:t>
            </w:r>
          </w:p>
        </w:tc>
        <w:tc>
          <w:tcPr>
            <w:tcW w:w="1455" w:type="dxa"/>
            <w:tcBorders>
              <w:top w:val="nil"/>
              <w:left w:val="nil"/>
              <w:bottom w:val="single" w:color="auto" w:sz="4" w:space="0"/>
              <w:right w:val="nil"/>
            </w:tcBorders>
            <w:shd w:val="clear" w:color="auto" w:fill="auto"/>
            <w:noWrap/>
            <w:vAlign w:val="center"/>
          </w:tcPr>
          <w:p w14:paraId="6212FC24">
            <w:pPr>
              <w:pageBreakBefore w:val="0"/>
              <w:kinsoku/>
              <w:wordWrap/>
              <w:overflowPunct/>
              <w:topLinePunct w:val="0"/>
              <w:bidi w:val="0"/>
              <w:snapToGrid/>
              <w:spacing w:line="240" w:lineRule="auto"/>
              <w:ind w:left="0"/>
              <w:rPr>
                <w:rFonts w:ascii="Arial" w:hAnsi="Arial" w:eastAsia="Times New Roman" w:cs="Arial"/>
                <w:b/>
                <w:bCs/>
                <w:sz w:val="18"/>
                <w:szCs w:val="18"/>
                <w:lang w:eastAsia="pt-BR"/>
              </w:rPr>
            </w:pPr>
            <w:r>
              <w:rPr>
                <w:rFonts w:ascii="Arial" w:hAnsi="Arial" w:eastAsia="Times New Roman" w:cs="Arial"/>
                <w:b/>
                <w:bCs/>
                <w:sz w:val="18"/>
                <w:szCs w:val="18"/>
                <w:lang w:eastAsia="pt-BR"/>
              </w:rPr>
              <w:t> </w:t>
            </w:r>
          </w:p>
        </w:tc>
        <w:tc>
          <w:tcPr>
            <w:tcW w:w="1265" w:type="dxa"/>
            <w:tcBorders>
              <w:top w:val="nil"/>
              <w:left w:val="nil"/>
              <w:bottom w:val="single" w:color="auto" w:sz="4" w:space="0"/>
              <w:right w:val="single" w:color="auto" w:sz="4" w:space="0"/>
            </w:tcBorders>
            <w:shd w:val="clear" w:color="auto" w:fill="auto"/>
            <w:noWrap/>
            <w:vAlign w:val="center"/>
          </w:tcPr>
          <w:p w14:paraId="5333A3BA">
            <w:pPr>
              <w:pageBreakBefore w:val="0"/>
              <w:kinsoku/>
              <w:wordWrap/>
              <w:overflowPunct/>
              <w:topLinePunct w:val="0"/>
              <w:bidi w:val="0"/>
              <w:snapToGrid/>
              <w:spacing w:line="240" w:lineRule="auto"/>
              <w:ind w:left="0"/>
              <w:rPr>
                <w:rFonts w:ascii="Arial" w:hAnsi="Arial" w:eastAsia="Times New Roman" w:cs="Arial"/>
                <w:b/>
                <w:bCs/>
                <w:sz w:val="18"/>
                <w:szCs w:val="18"/>
                <w:lang w:eastAsia="pt-BR"/>
              </w:rPr>
            </w:pPr>
            <w:r>
              <w:rPr>
                <w:rFonts w:ascii="Arial" w:hAnsi="Arial" w:eastAsia="Times New Roman" w:cs="Arial"/>
                <w:b/>
                <w:bCs/>
                <w:sz w:val="18"/>
                <w:szCs w:val="18"/>
                <w:lang w:eastAsia="pt-BR"/>
              </w:rPr>
              <w:t> </w:t>
            </w:r>
          </w:p>
        </w:tc>
        <w:tc>
          <w:tcPr>
            <w:tcW w:w="2175" w:type="dxa"/>
            <w:tcBorders>
              <w:top w:val="nil"/>
              <w:left w:val="nil"/>
              <w:bottom w:val="single" w:color="auto" w:sz="4" w:space="0"/>
              <w:right w:val="single" w:color="auto" w:sz="4" w:space="0"/>
            </w:tcBorders>
            <w:shd w:val="clear" w:color="auto" w:fill="auto"/>
            <w:noWrap/>
            <w:vAlign w:val="center"/>
          </w:tcPr>
          <w:p w14:paraId="444B7839">
            <w:pPr>
              <w:pageBreakBefore w:val="0"/>
              <w:kinsoku/>
              <w:wordWrap/>
              <w:overflowPunct/>
              <w:topLinePunct w:val="0"/>
              <w:bidi w:val="0"/>
              <w:snapToGrid/>
              <w:spacing w:line="240" w:lineRule="auto"/>
              <w:ind w:left="0"/>
              <w:jc w:val="center"/>
              <w:rPr>
                <w:rFonts w:ascii="Arial" w:hAnsi="Arial" w:eastAsia="Times New Roman" w:cs="Arial"/>
                <w:b/>
                <w:bCs/>
                <w:sz w:val="18"/>
                <w:szCs w:val="18"/>
                <w:lang w:eastAsia="pt-BR"/>
              </w:rPr>
            </w:pPr>
            <w:r>
              <w:rPr>
                <w:rFonts w:ascii="Arial" w:hAnsi="Arial" w:eastAsia="Times New Roman" w:cs="Arial"/>
                <w:b/>
                <w:bCs/>
                <w:sz w:val="18"/>
                <w:szCs w:val="18"/>
                <w:lang w:eastAsia="pt-BR"/>
              </w:rPr>
              <w:t xml:space="preserve">     R$ 1.276.139,8000 </w:t>
            </w:r>
          </w:p>
        </w:tc>
      </w:tr>
    </w:tbl>
    <w:p w14:paraId="509D43C0">
      <w:pPr>
        <w:pageBreakBefore w:val="0"/>
        <w:widowControl w:val="0"/>
        <w:kinsoku/>
        <w:wordWrap/>
        <w:overflowPunct/>
        <w:topLinePunct w:val="0"/>
        <w:bidi w:val="0"/>
        <w:snapToGrid/>
        <w:ind w:left="0"/>
        <w:jc w:val="center"/>
        <w:rPr>
          <w:rFonts w:ascii="Arial" w:hAnsi="Arial" w:cs="Arial"/>
          <w:sz w:val="18"/>
          <w:szCs w:val="18"/>
        </w:rPr>
      </w:pPr>
      <w:r>
        <w:rPr>
          <w:rFonts w:ascii="Arial" w:hAnsi="Arial" w:cs="Arial"/>
          <w:sz w:val="18"/>
          <w:szCs w:val="18"/>
        </w:rPr>
        <w:t>___________________________________</w:t>
      </w:r>
    </w:p>
    <w:p w14:paraId="6A810CB0">
      <w:pPr>
        <w:pStyle w:val="299"/>
        <w:pageBreakBefore w:val="0"/>
        <w:kinsoku/>
        <w:wordWrap/>
        <w:overflowPunct/>
        <w:topLinePunct w:val="0"/>
        <w:bidi w:val="0"/>
        <w:snapToGrid/>
        <w:ind w:left="0"/>
        <w:jc w:val="center"/>
        <w:rPr>
          <w:rFonts w:ascii="Arial" w:hAnsi="Arial" w:cs="Arial"/>
          <w:sz w:val="18"/>
          <w:szCs w:val="18"/>
        </w:rPr>
      </w:pPr>
      <w:r>
        <w:rPr>
          <w:rFonts w:ascii="Arial" w:hAnsi="Arial" w:cs="Arial"/>
          <w:sz w:val="18"/>
          <w:szCs w:val="18"/>
        </w:rPr>
        <w:t>Carla da Rocha Patrício</w:t>
      </w:r>
    </w:p>
    <w:p w14:paraId="67157229">
      <w:pPr>
        <w:pageBreakBefore w:val="0"/>
        <w:kinsoku/>
        <w:wordWrap/>
        <w:overflowPunct/>
        <w:topLinePunct w:val="0"/>
        <w:bidi w:val="0"/>
        <w:snapToGrid/>
        <w:ind w:left="0"/>
        <w:jc w:val="center"/>
        <w:rPr>
          <w:sz w:val="18"/>
          <w:szCs w:val="18"/>
        </w:rPr>
      </w:pPr>
      <w:r>
        <w:rPr>
          <w:rFonts w:ascii="Arial" w:hAnsi="Arial" w:cs="Arial"/>
          <w:sz w:val="18"/>
          <w:szCs w:val="18"/>
        </w:rPr>
        <w:t>Matrícula: 315281 - Executora da pesquisa de preços</w:t>
      </w:r>
    </w:p>
    <w:p w14:paraId="31EC8C8F">
      <w:pPr>
        <w:pStyle w:val="221"/>
        <w:pageBreakBefore w:val="0"/>
        <w:numPr>
          <w:ilvl w:val="0"/>
          <w:numId w:val="0"/>
        </w:numPr>
        <w:shd w:val="clear" w:color="auto" w:fill="FFFFFF"/>
        <w:kinsoku/>
        <w:wordWrap/>
        <w:overflowPunct/>
        <w:topLinePunct w:val="0"/>
        <w:bidi w:val="0"/>
        <w:snapToGrid/>
        <w:spacing w:line="360" w:lineRule="auto"/>
        <w:ind w:left="0"/>
        <w:textAlignment w:val="center"/>
        <w:rPr>
          <w:rFonts w:ascii="Arial" w:hAnsi="Arial" w:cs="Arial"/>
          <w:color w:val="000000" w:themeColor="text1"/>
          <w:sz w:val="18"/>
          <w:szCs w:val="18"/>
          <w14:textFill>
            <w14:solidFill>
              <w14:schemeClr w14:val="tx1"/>
            </w14:solidFill>
          </w14:textFill>
        </w:rPr>
      </w:pPr>
    </w:p>
    <w:p w14:paraId="7D7BF19B">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8"/>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071/2025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041/2025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039/2025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27 de maio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5"/>
        <w:tblpPr w:leftFromText="180" w:rightFromText="180" w:vertAnchor="text" w:horzAnchor="page" w:tblpXSpec="center" w:tblpY="278"/>
        <w:tblOverlap w:val="never"/>
        <w:tblW w:w="9945" w:type="dxa"/>
        <w:jc w:val="center"/>
        <w:tblLayout w:type="fixed"/>
        <w:tblCellMar>
          <w:top w:w="0" w:type="dxa"/>
          <w:left w:w="108" w:type="dxa"/>
          <w:bottom w:w="0" w:type="dxa"/>
          <w:right w:w="108" w:type="dxa"/>
        </w:tblCellMar>
      </w:tblPr>
      <w:tblGrid>
        <w:gridCol w:w="645"/>
        <w:gridCol w:w="3270"/>
        <w:gridCol w:w="1140"/>
        <w:gridCol w:w="960"/>
        <w:gridCol w:w="1170"/>
        <w:gridCol w:w="1320"/>
        <w:gridCol w:w="1440"/>
      </w:tblGrid>
      <w:tr w14:paraId="372CCE6B">
        <w:tblPrEx>
          <w:tblCellMar>
            <w:top w:w="0" w:type="dxa"/>
            <w:left w:w="108" w:type="dxa"/>
            <w:bottom w:w="0" w:type="dxa"/>
            <w:right w:w="108" w:type="dxa"/>
          </w:tblCellMar>
        </w:tblPrEx>
        <w:trPr>
          <w:trHeight w:val="376" w:hRule="atLeast"/>
          <w:jc w:val="center"/>
        </w:trPr>
        <w:tc>
          <w:tcPr>
            <w:tcW w:w="9945" w:type="dxa"/>
            <w:gridSpan w:val="7"/>
            <w:tcBorders>
              <w:top w:val="single" w:color="000000" w:sz="4" w:space="0"/>
              <w:left w:val="single" w:color="000000" w:sz="4" w:space="0"/>
              <w:bottom w:val="single" w:color="000000" w:sz="4" w:space="0"/>
              <w:right w:val="single" w:color="000000" w:sz="4" w:space="0"/>
            </w:tcBorders>
            <w:shd w:val="clear" w:color="auto" w:fill="auto"/>
          </w:tcPr>
          <w:p w14:paraId="3B5509A5">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LOTE 1</w:t>
            </w:r>
          </w:p>
        </w:tc>
      </w:tr>
      <w:tr w14:paraId="71BA83A3">
        <w:tblPrEx>
          <w:tblCellMar>
            <w:top w:w="0" w:type="dxa"/>
            <w:left w:w="108" w:type="dxa"/>
            <w:bottom w:w="0" w:type="dxa"/>
            <w:right w:w="108" w:type="dxa"/>
          </w:tblCellMar>
        </w:tblPrEx>
        <w:trPr>
          <w:trHeight w:val="376"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E8783">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1AA47">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Discriminação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4A0C4">
            <w:pPr>
              <w:tabs>
                <w:tab w:val="left" w:pos="480"/>
                <w:tab w:val="left" w:pos="960"/>
              </w:tabs>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rPr>
              <w:t>U</w:t>
            </w:r>
            <w:r>
              <w:rPr>
                <w:rFonts w:hint="default" w:ascii="Arial" w:hAnsi="Arial" w:cs="Arial"/>
                <w:b/>
                <w:sz w:val="18"/>
                <w:szCs w:val="18"/>
                <w:lang w:val="pt-BR"/>
              </w:rPr>
              <w:t>nd.</w:t>
            </w:r>
          </w:p>
        </w:tc>
        <w:tc>
          <w:tcPr>
            <w:tcW w:w="960" w:type="dxa"/>
            <w:tcBorders>
              <w:top w:val="single" w:color="000000" w:sz="4" w:space="0"/>
              <w:left w:val="single" w:color="000000" w:sz="4" w:space="0"/>
              <w:bottom w:val="single" w:color="000000" w:sz="4" w:space="0"/>
              <w:right w:val="single" w:color="000000" w:sz="4" w:space="0"/>
            </w:tcBorders>
            <w:vAlign w:val="center"/>
          </w:tcPr>
          <w:p w14:paraId="2FB2B5BA">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rPr>
              <w:t>Q</w:t>
            </w:r>
            <w:r>
              <w:rPr>
                <w:rFonts w:hint="default" w:ascii="Arial" w:hAnsi="Arial" w:cs="Arial"/>
                <w:b/>
                <w:sz w:val="18"/>
                <w:szCs w:val="18"/>
                <w:lang w:val="pt-BR"/>
              </w:rPr>
              <w:t>td.</w:t>
            </w:r>
          </w:p>
        </w:tc>
        <w:tc>
          <w:tcPr>
            <w:tcW w:w="1170" w:type="dxa"/>
            <w:tcBorders>
              <w:top w:val="single" w:color="000000" w:sz="4" w:space="0"/>
              <w:left w:val="single" w:color="000000" w:sz="4" w:space="0"/>
              <w:bottom w:val="single" w:color="000000" w:sz="4" w:space="0"/>
              <w:right w:val="single" w:color="000000" w:sz="4" w:space="0"/>
            </w:tcBorders>
            <w:vAlign w:val="center"/>
          </w:tcPr>
          <w:p w14:paraId="6012519B">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320" w:type="dxa"/>
            <w:tcBorders>
              <w:top w:val="single" w:color="000000" w:sz="4" w:space="0"/>
              <w:left w:val="single" w:color="000000" w:sz="4" w:space="0"/>
              <w:bottom w:val="single" w:color="000000" w:sz="4" w:space="0"/>
              <w:right w:val="single" w:color="000000" w:sz="4" w:space="0"/>
            </w:tcBorders>
            <w:vAlign w:val="center"/>
          </w:tcPr>
          <w:p w14:paraId="765DD356">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440" w:type="dxa"/>
            <w:tcBorders>
              <w:top w:val="single" w:color="000000" w:sz="4" w:space="0"/>
              <w:left w:val="single" w:color="000000" w:sz="4" w:space="0"/>
              <w:bottom w:val="single" w:color="000000" w:sz="4" w:space="0"/>
              <w:right w:val="single" w:color="000000" w:sz="4" w:space="0"/>
            </w:tcBorders>
            <w:vAlign w:val="center"/>
          </w:tcPr>
          <w:p w14:paraId="1F0CFF89">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019BE947">
        <w:tblPrEx>
          <w:tblCellMar>
            <w:top w:w="0" w:type="dxa"/>
            <w:left w:w="108" w:type="dxa"/>
            <w:bottom w:w="0" w:type="dxa"/>
            <w:right w:w="108" w:type="dxa"/>
          </w:tblCellMar>
        </w:tblPrEx>
        <w:trPr>
          <w:trHeight w:val="330"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C02A6">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1</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13E54">
            <w:pPr>
              <w:autoSpaceDE w:val="0"/>
              <w:autoSpaceDN w:val="0"/>
              <w:adjustRightInd w:val="0"/>
              <w:jc w:val="center"/>
              <w:rPr>
                <w:rFonts w:hint="default" w:ascii="Arial" w:hAnsi="Arial" w:cs="Arial"/>
                <w:color w:val="000000" w:themeColor="text1"/>
                <w:sz w:val="18"/>
                <w:szCs w:val="18"/>
                <w:shd w:val="clear" w:color="auto" w:fill="FFFFFF"/>
                <w:lang w:val="pt-BR"/>
                <w14:textFill>
                  <w14:solidFill>
                    <w14:schemeClr w14:val="tx1"/>
                  </w14:solidFill>
                </w14:textFill>
              </w:rPr>
            </w:pPr>
            <w:r>
              <w:rPr>
                <w:rFonts w:ascii="Arial" w:hAnsi="Arial" w:eastAsia="Times New Roman" w:cs="Arial"/>
                <w:sz w:val="18"/>
                <w:szCs w:val="18"/>
                <w:lang w:eastAsia="pt-BR"/>
              </w:rPr>
              <w:t>Açúcar tipo cristal</w:t>
            </w:r>
            <w:r>
              <w:rPr>
                <w:rFonts w:ascii="Arial" w:hAnsi="Arial" w:cs="Arial"/>
                <w:sz w:val="18"/>
                <w:szCs w:val="18"/>
              </w:rPr>
              <w:t>, obtido da cana de açúcar.</w:t>
            </w:r>
            <w:r>
              <w:rPr>
                <w:rFonts w:ascii="Arial" w:hAnsi="Arial" w:eastAsia="Times New Roman" w:cs="Arial"/>
                <w:sz w:val="18"/>
                <w:szCs w:val="18"/>
                <w:lang w:eastAsia="pt-BR"/>
              </w:rPr>
              <w:t xml:space="preserve"> Embalagem de 5kg.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182FC">
            <w:pPr>
              <w:autoSpaceDE w:val="0"/>
              <w:autoSpaceDN w:val="0"/>
              <w:adjustRightInd w:val="0"/>
              <w:jc w:val="center"/>
              <w:rPr>
                <w:rFonts w:hint="default" w:ascii="Arial" w:hAnsi="Arial" w:cs="Arial"/>
                <w:color w:val="000000" w:themeColor="text1"/>
                <w:sz w:val="18"/>
                <w:szCs w:val="18"/>
                <w:lang w:val="pt-BR"/>
                <w14:textFill>
                  <w14:solidFill>
                    <w14:schemeClr w14:val="tx1"/>
                  </w14:solidFill>
                </w14:textFill>
              </w:rPr>
            </w:pPr>
            <w:r>
              <w:rPr>
                <w:rFonts w:ascii="Arial" w:hAnsi="Arial" w:cs="Arial"/>
                <w:bCs/>
                <w:sz w:val="18"/>
                <w:szCs w:val="18"/>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45770504">
            <w:pPr>
              <w:autoSpaceDE w:val="0"/>
              <w:autoSpaceDN w:val="0"/>
              <w:adjustRightInd w:val="0"/>
              <w:jc w:val="center"/>
              <w:rPr>
                <w:rFonts w:hint="default" w:ascii="Arial" w:hAnsi="Arial" w:cs="Arial"/>
                <w:color w:val="000000" w:themeColor="text1"/>
                <w:sz w:val="18"/>
                <w:szCs w:val="18"/>
                <w:lang w:val="pt-BR"/>
                <w14:textFill>
                  <w14:solidFill>
                    <w14:schemeClr w14:val="tx1"/>
                  </w14:solidFill>
                </w14:textFill>
              </w:rPr>
            </w:pPr>
            <w:r>
              <w:rPr>
                <w:rFonts w:ascii="Arial" w:hAnsi="Arial" w:cs="Arial"/>
                <w:bCs/>
                <w:sz w:val="18"/>
                <w:szCs w:val="18"/>
              </w:rPr>
              <w:t>5.200</w:t>
            </w:r>
          </w:p>
        </w:tc>
        <w:tc>
          <w:tcPr>
            <w:tcW w:w="1170" w:type="dxa"/>
            <w:tcBorders>
              <w:top w:val="single" w:color="000000" w:sz="4" w:space="0"/>
              <w:left w:val="single" w:color="000000" w:sz="4" w:space="0"/>
              <w:bottom w:val="single" w:color="000000" w:sz="4" w:space="0"/>
              <w:right w:val="single" w:color="000000" w:sz="4" w:space="0"/>
            </w:tcBorders>
          </w:tcPr>
          <w:p w14:paraId="6A9558D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6AAC586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4C7D4DC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E8D11B3">
        <w:tblPrEx>
          <w:tblCellMar>
            <w:top w:w="0" w:type="dxa"/>
            <w:left w:w="108" w:type="dxa"/>
            <w:bottom w:w="0" w:type="dxa"/>
            <w:right w:w="108" w:type="dxa"/>
          </w:tblCellMar>
        </w:tblPrEx>
        <w:trPr>
          <w:trHeight w:val="390"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19B62">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2</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46489">
            <w:pPr>
              <w:autoSpaceDE w:val="0"/>
              <w:autoSpaceDN w:val="0"/>
              <w:adjustRightInd w:val="0"/>
              <w:jc w:val="center"/>
              <w:rPr>
                <w:rFonts w:hint="default" w:ascii="Arial" w:hAnsi="Arial" w:cs="Arial"/>
                <w:sz w:val="18"/>
                <w:szCs w:val="18"/>
                <w:lang w:val="pt-BR"/>
              </w:rPr>
            </w:pPr>
            <w:r>
              <w:rPr>
                <w:rFonts w:ascii="Arial" w:hAnsi="Arial" w:eastAsia="Times New Roman" w:cs="Arial"/>
                <w:sz w:val="18"/>
                <w:szCs w:val="18"/>
                <w:lang w:eastAsia="pt-BR"/>
              </w:rPr>
              <w:t>Arroz beneficiado, tipo agulhinha, subgrupo polido, longo fino, classe tipo 1.  Embalagem de 5 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2FB60">
            <w:pPr>
              <w:autoSpaceDE w:val="0"/>
              <w:autoSpaceDN w:val="0"/>
              <w:adjustRightInd w:val="0"/>
              <w:jc w:val="center"/>
              <w:rPr>
                <w:rFonts w:hint="default" w:ascii="Arial" w:hAnsi="Arial" w:cs="Arial"/>
                <w:sz w:val="18"/>
                <w:szCs w:val="18"/>
                <w:lang w:val="pt-BR"/>
              </w:rPr>
            </w:pPr>
            <w:r>
              <w:rPr>
                <w:rFonts w:ascii="Arial" w:hAnsi="Arial" w:cs="Arial"/>
                <w:bCs/>
                <w:sz w:val="18"/>
                <w:szCs w:val="18"/>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0C785A87">
            <w:pPr>
              <w:autoSpaceDE w:val="0"/>
              <w:autoSpaceDN w:val="0"/>
              <w:adjustRightInd w:val="0"/>
              <w:jc w:val="center"/>
              <w:rPr>
                <w:rFonts w:hint="default" w:ascii="Arial" w:hAnsi="Arial" w:cs="Arial"/>
                <w:sz w:val="18"/>
                <w:szCs w:val="18"/>
                <w:lang w:val="pt-BR"/>
              </w:rPr>
            </w:pPr>
            <w:r>
              <w:rPr>
                <w:rFonts w:ascii="Arial" w:hAnsi="Arial" w:cs="Arial"/>
                <w:bCs/>
                <w:sz w:val="18"/>
                <w:szCs w:val="18"/>
              </w:rPr>
              <w:t>10.400</w:t>
            </w:r>
          </w:p>
        </w:tc>
        <w:tc>
          <w:tcPr>
            <w:tcW w:w="1170" w:type="dxa"/>
            <w:tcBorders>
              <w:top w:val="single" w:color="000000" w:sz="4" w:space="0"/>
              <w:left w:val="single" w:color="000000" w:sz="4" w:space="0"/>
              <w:bottom w:val="single" w:color="000000" w:sz="4" w:space="0"/>
              <w:right w:val="single" w:color="000000" w:sz="4" w:space="0"/>
            </w:tcBorders>
          </w:tcPr>
          <w:p w14:paraId="78D50FA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5CB54DE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3AE632E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2B573A6">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95CDB">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3</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16F76">
            <w:pPr>
              <w:autoSpaceDE w:val="0"/>
              <w:autoSpaceDN w:val="0"/>
              <w:adjustRightInd w:val="0"/>
              <w:jc w:val="center"/>
              <w:rPr>
                <w:rFonts w:hint="default" w:ascii="Arial" w:hAnsi="Arial" w:cs="Arial"/>
                <w:color w:val="000000" w:themeColor="text1"/>
                <w:sz w:val="18"/>
                <w:szCs w:val="18"/>
                <w:shd w:val="clear" w:color="auto" w:fill="FFFFFF"/>
                <w:lang w:val="pt-BR"/>
                <w14:textFill>
                  <w14:solidFill>
                    <w14:schemeClr w14:val="tx1"/>
                  </w14:solidFill>
                </w14:textFill>
              </w:rPr>
            </w:pPr>
            <w:r>
              <w:rPr>
                <w:rFonts w:ascii="Arial" w:hAnsi="Arial" w:eastAsia="Times New Roman" w:cs="Arial"/>
                <w:sz w:val="18"/>
                <w:szCs w:val="18"/>
                <w:lang w:eastAsia="pt-BR"/>
              </w:rPr>
              <w:t>Canjiquinha de milho, amarela, fina, tipo1. Embalagem de 1Kg.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81F10">
            <w:pPr>
              <w:autoSpaceDE w:val="0"/>
              <w:autoSpaceDN w:val="0"/>
              <w:adjustRightInd w:val="0"/>
              <w:jc w:val="center"/>
              <w:rPr>
                <w:rFonts w:hint="default" w:ascii="Arial" w:hAnsi="Arial" w:cs="Arial"/>
                <w:color w:val="000000" w:themeColor="text1"/>
                <w:sz w:val="18"/>
                <w:szCs w:val="18"/>
                <w14:textFill>
                  <w14:solidFill>
                    <w14:schemeClr w14:val="tx1"/>
                  </w14:solidFill>
                </w14:textFill>
              </w:rPr>
            </w:pPr>
            <w:r>
              <w:rPr>
                <w:rFonts w:ascii="Arial" w:hAnsi="Arial" w:cs="Arial"/>
                <w:bCs/>
                <w:sz w:val="18"/>
                <w:szCs w:val="18"/>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7FEFE55D">
            <w:pPr>
              <w:autoSpaceDE w:val="0"/>
              <w:autoSpaceDN w:val="0"/>
              <w:adjustRightInd w:val="0"/>
              <w:jc w:val="center"/>
              <w:rPr>
                <w:rFonts w:hint="default" w:ascii="Arial" w:hAnsi="Arial" w:cs="Arial"/>
                <w:color w:val="000000" w:themeColor="text1"/>
                <w:sz w:val="18"/>
                <w:szCs w:val="18"/>
                <w:lang w:val="pt-BR"/>
                <w14:textFill>
                  <w14:solidFill>
                    <w14:schemeClr w14:val="tx1"/>
                  </w14:solidFill>
                </w14:textFill>
              </w:rPr>
            </w:pPr>
            <w:r>
              <w:rPr>
                <w:rFonts w:ascii="Arial" w:hAnsi="Arial" w:cs="Arial"/>
                <w:bCs/>
                <w:sz w:val="18"/>
                <w:szCs w:val="18"/>
              </w:rPr>
              <w:t>5.200</w:t>
            </w:r>
          </w:p>
        </w:tc>
        <w:tc>
          <w:tcPr>
            <w:tcW w:w="1170" w:type="dxa"/>
            <w:tcBorders>
              <w:top w:val="single" w:color="000000" w:sz="4" w:space="0"/>
              <w:left w:val="single" w:color="000000" w:sz="4" w:space="0"/>
              <w:bottom w:val="single" w:color="000000" w:sz="4" w:space="0"/>
              <w:right w:val="single" w:color="000000" w:sz="4" w:space="0"/>
            </w:tcBorders>
          </w:tcPr>
          <w:p w14:paraId="6A917C3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7FA4BFC5">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1F7DC4B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9B4FA99">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01992">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4</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46082">
            <w:pPr>
              <w:spacing w:after="0"/>
              <w:jc w:val="center"/>
              <w:rPr>
                <w:rFonts w:hint="default" w:ascii="Arial" w:hAnsi="Arial" w:cs="Arial"/>
                <w:b/>
                <w:color w:val="000000"/>
                <w:sz w:val="18"/>
                <w:szCs w:val="18"/>
              </w:rPr>
            </w:pPr>
            <w:r>
              <w:rPr>
                <w:rFonts w:ascii="Arial" w:hAnsi="Arial" w:eastAsia="Times New Roman" w:cs="Arial"/>
                <w:sz w:val="18"/>
                <w:szCs w:val="18"/>
                <w:lang w:eastAsia="pt-BR"/>
              </w:rPr>
              <w:t xml:space="preserve">Extrato a base de </w:t>
            </w:r>
            <w:r>
              <w:rPr>
                <w:rFonts w:ascii="Arial" w:hAnsi="Arial" w:cs="Arial"/>
                <w:sz w:val="18"/>
                <w:szCs w:val="18"/>
                <w:shd w:val="clear" w:color="auto" w:fill="FFFFFF"/>
              </w:rPr>
              <w:t>polpa de tomate, açúcar e sal</w:t>
            </w:r>
            <w:r>
              <w:rPr>
                <w:rFonts w:ascii="Arial" w:hAnsi="Arial" w:eastAsia="Times New Roman" w:cs="Arial"/>
                <w:sz w:val="18"/>
                <w:szCs w:val="18"/>
                <w:lang w:eastAsia="pt-BR"/>
              </w:rPr>
              <w:t>. Embalagem de 300 a 340g.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CF3DA">
            <w:pPr>
              <w:autoSpaceDE w:val="0"/>
              <w:autoSpaceDN w:val="0"/>
              <w:adjustRightInd w:val="0"/>
              <w:jc w:val="center"/>
              <w:rPr>
                <w:rFonts w:hint="default" w:ascii="Arial" w:hAnsi="Arial" w:cs="Arial"/>
                <w:sz w:val="18"/>
                <w:szCs w:val="18"/>
              </w:rPr>
            </w:pPr>
            <w:r>
              <w:rPr>
                <w:rFonts w:ascii="Arial" w:hAnsi="Arial" w:cs="Arial"/>
                <w:bCs/>
                <w:sz w:val="18"/>
                <w:szCs w:val="18"/>
              </w:rPr>
              <w:t>Unidade</w:t>
            </w:r>
          </w:p>
        </w:tc>
        <w:tc>
          <w:tcPr>
            <w:tcW w:w="960" w:type="dxa"/>
            <w:tcBorders>
              <w:top w:val="single" w:color="000000" w:sz="4" w:space="0"/>
              <w:left w:val="single" w:color="000000" w:sz="4" w:space="0"/>
              <w:bottom w:val="single" w:color="000000" w:sz="4" w:space="0"/>
              <w:right w:val="single" w:color="000000" w:sz="4" w:space="0"/>
            </w:tcBorders>
            <w:vAlign w:val="center"/>
          </w:tcPr>
          <w:p w14:paraId="6628F455">
            <w:pPr>
              <w:autoSpaceDE w:val="0"/>
              <w:autoSpaceDN w:val="0"/>
              <w:adjustRightInd w:val="0"/>
              <w:jc w:val="center"/>
              <w:rPr>
                <w:rFonts w:hint="default" w:ascii="Arial" w:hAnsi="Arial" w:cs="Arial"/>
                <w:color w:val="000000" w:themeColor="text1"/>
                <w:sz w:val="18"/>
                <w:szCs w:val="18"/>
                <w:lang w:val="pt-BR"/>
                <w14:textFill>
                  <w14:solidFill>
                    <w14:schemeClr w14:val="tx1"/>
                  </w14:solidFill>
                </w14:textFill>
              </w:rPr>
            </w:pPr>
            <w:r>
              <w:rPr>
                <w:rFonts w:ascii="Arial" w:hAnsi="Arial" w:cs="Arial"/>
                <w:bCs/>
                <w:sz w:val="18"/>
                <w:szCs w:val="18"/>
              </w:rPr>
              <w:t>5.200</w:t>
            </w:r>
          </w:p>
        </w:tc>
        <w:tc>
          <w:tcPr>
            <w:tcW w:w="1170" w:type="dxa"/>
            <w:tcBorders>
              <w:top w:val="single" w:color="000000" w:sz="4" w:space="0"/>
              <w:left w:val="single" w:color="000000" w:sz="4" w:space="0"/>
              <w:bottom w:val="single" w:color="000000" w:sz="4" w:space="0"/>
              <w:right w:val="single" w:color="000000" w:sz="4" w:space="0"/>
            </w:tcBorders>
          </w:tcPr>
          <w:p w14:paraId="116F910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29534D5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238FD16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FD8BCCA">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C1575">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5</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6661A">
            <w:pPr>
              <w:autoSpaceDE w:val="0"/>
              <w:autoSpaceDN w:val="0"/>
              <w:adjustRightInd w:val="0"/>
              <w:jc w:val="center"/>
              <w:rPr>
                <w:rFonts w:hint="default" w:ascii="Arial" w:hAnsi="Arial" w:cs="Arial"/>
                <w:sz w:val="18"/>
                <w:szCs w:val="18"/>
                <w:lang w:eastAsia="pt-BR"/>
              </w:rPr>
            </w:pPr>
            <w:r>
              <w:rPr>
                <w:rFonts w:ascii="Arial" w:hAnsi="Arial" w:cs="Arial"/>
                <w:bCs/>
                <w:sz w:val="18"/>
                <w:szCs w:val="18"/>
              </w:rPr>
              <w:t>Farinha de mandioca torrada, de primeira qualidade, seca, fina, branca</w:t>
            </w:r>
            <w:r>
              <w:rPr>
                <w:rFonts w:ascii="Arial" w:hAnsi="Arial" w:eastAsia="Times New Roman" w:cs="Arial"/>
                <w:sz w:val="18"/>
                <w:szCs w:val="18"/>
                <w:lang w:eastAsia="pt-BR"/>
              </w:rPr>
              <w:t>. Embalagem de   1 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79740">
            <w:pPr>
              <w:autoSpaceDE w:val="0"/>
              <w:autoSpaceDN w:val="0"/>
              <w:adjustRightInd w:val="0"/>
              <w:jc w:val="center"/>
              <w:rPr>
                <w:rFonts w:hint="default" w:ascii="Arial" w:hAnsi="Arial" w:cs="Arial"/>
                <w:sz w:val="18"/>
                <w:szCs w:val="18"/>
                <w:lang w:eastAsia="pt-BR"/>
              </w:rPr>
            </w:pPr>
            <w:r>
              <w:rPr>
                <w:rFonts w:ascii="Arial" w:hAnsi="Arial" w:cs="Arial"/>
                <w:bCs/>
                <w:sz w:val="18"/>
                <w:szCs w:val="18"/>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7A5026AA">
            <w:pPr>
              <w:autoSpaceDE w:val="0"/>
              <w:autoSpaceDN w:val="0"/>
              <w:adjustRightInd w:val="0"/>
              <w:jc w:val="center"/>
              <w:rPr>
                <w:rFonts w:hint="default" w:ascii="Arial" w:hAnsi="Arial" w:cs="Arial"/>
                <w:sz w:val="18"/>
                <w:szCs w:val="18"/>
                <w:lang w:eastAsia="pt-BR"/>
              </w:rPr>
            </w:pPr>
            <w:r>
              <w:rPr>
                <w:rFonts w:ascii="Arial" w:hAnsi="Arial" w:cs="Arial"/>
                <w:bCs/>
                <w:sz w:val="18"/>
                <w:szCs w:val="18"/>
              </w:rPr>
              <w:t>5.200</w:t>
            </w:r>
          </w:p>
        </w:tc>
        <w:tc>
          <w:tcPr>
            <w:tcW w:w="1170" w:type="dxa"/>
            <w:tcBorders>
              <w:top w:val="single" w:color="000000" w:sz="4" w:space="0"/>
              <w:left w:val="single" w:color="000000" w:sz="4" w:space="0"/>
              <w:bottom w:val="single" w:color="000000" w:sz="4" w:space="0"/>
              <w:right w:val="single" w:color="000000" w:sz="4" w:space="0"/>
            </w:tcBorders>
          </w:tcPr>
          <w:p w14:paraId="420969C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2D427F2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75ADC10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42E0CE4">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7E6FC">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6</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8D393">
            <w:pPr>
              <w:autoSpaceDE w:val="0"/>
              <w:autoSpaceDN w:val="0"/>
              <w:adjustRightInd w:val="0"/>
              <w:jc w:val="center"/>
              <w:rPr>
                <w:rFonts w:hint="default" w:ascii="Arial" w:hAnsi="Arial" w:cs="Arial"/>
                <w:sz w:val="18"/>
                <w:szCs w:val="18"/>
                <w:lang w:eastAsia="pt-BR"/>
              </w:rPr>
            </w:pPr>
            <w:r>
              <w:rPr>
                <w:rFonts w:ascii="Arial" w:hAnsi="Arial" w:cs="Arial"/>
                <w:bCs/>
                <w:sz w:val="18"/>
                <w:szCs w:val="18"/>
                <w:shd w:val="clear" w:color="auto" w:fill="FFFFFF"/>
              </w:rPr>
              <w:t>Feijão</w:t>
            </w:r>
            <w:r>
              <w:rPr>
                <w:rFonts w:ascii="Arial" w:hAnsi="Arial" w:cs="Arial"/>
                <w:sz w:val="18"/>
                <w:szCs w:val="18"/>
                <w:shd w:val="clear" w:color="auto" w:fill="FFFFFF"/>
              </w:rPr>
              <w:t> </w:t>
            </w:r>
            <w:r>
              <w:rPr>
                <w:rFonts w:ascii="Arial" w:hAnsi="Arial" w:cs="Arial"/>
                <w:bCs/>
                <w:sz w:val="18"/>
                <w:szCs w:val="18"/>
                <w:shd w:val="clear" w:color="auto" w:fill="FFFFFF"/>
              </w:rPr>
              <w:t>vermelho</w:t>
            </w:r>
            <w:r>
              <w:rPr>
                <w:rFonts w:ascii="Arial" w:hAnsi="Arial" w:cs="Arial"/>
                <w:sz w:val="18"/>
                <w:szCs w:val="18"/>
                <w:shd w:val="clear" w:color="auto" w:fill="FFFFFF"/>
              </w:rPr>
              <w:t xml:space="preserve">, </w:t>
            </w:r>
            <w:r>
              <w:rPr>
                <w:rFonts w:ascii="Arial" w:hAnsi="Arial" w:cs="Arial"/>
                <w:bCs/>
                <w:sz w:val="18"/>
                <w:szCs w:val="18"/>
                <w:shd w:val="clear" w:color="auto" w:fill="FFFFFF"/>
              </w:rPr>
              <w:t>tipo1</w:t>
            </w:r>
            <w:r>
              <w:rPr>
                <w:rFonts w:ascii="Arial" w:hAnsi="Arial" w:cs="Arial"/>
                <w:sz w:val="18"/>
                <w:szCs w:val="18"/>
                <w:shd w:val="clear" w:color="auto" w:fill="FFFFFF"/>
              </w:rPr>
              <w:t xml:space="preserve">, novo, seco, cru (in natura), </w:t>
            </w:r>
            <w:r>
              <w:rPr>
                <w:rFonts w:ascii="Arial" w:hAnsi="Arial" w:cs="Arial"/>
                <w:sz w:val="18"/>
                <w:szCs w:val="18"/>
              </w:rPr>
              <w:t xml:space="preserve">constituído de grãos da mesma coloração. </w:t>
            </w:r>
            <w:r>
              <w:rPr>
                <w:rFonts w:ascii="Arial" w:hAnsi="Arial" w:eastAsia="Times New Roman" w:cs="Arial"/>
                <w:sz w:val="18"/>
                <w:szCs w:val="18"/>
                <w:lang w:eastAsia="pt-BR"/>
              </w:rPr>
              <w:t>Embalagem de 1 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978B">
            <w:pPr>
              <w:autoSpaceDE w:val="0"/>
              <w:autoSpaceDN w:val="0"/>
              <w:adjustRightInd w:val="0"/>
              <w:jc w:val="center"/>
              <w:rPr>
                <w:rFonts w:hint="default" w:ascii="Arial" w:hAnsi="Arial" w:cs="Arial"/>
                <w:sz w:val="18"/>
                <w:szCs w:val="18"/>
                <w:lang w:eastAsia="pt-BR"/>
              </w:rPr>
            </w:pPr>
            <w:r>
              <w:rPr>
                <w:rFonts w:ascii="Arial" w:hAnsi="Arial" w:cs="Arial"/>
                <w:bCs/>
                <w:sz w:val="18"/>
                <w:szCs w:val="18"/>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1F5D04A3">
            <w:pPr>
              <w:autoSpaceDE w:val="0"/>
              <w:autoSpaceDN w:val="0"/>
              <w:adjustRightInd w:val="0"/>
              <w:jc w:val="center"/>
              <w:rPr>
                <w:rFonts w:hint="default" w:ascii="Arial" w:hAnsi="Arial" w:cs="Arial"/>
                <w:sz w:val="18"/>
                <w:szCs w:val="18"/>
                <w:lang w:eastAsia="pt-BR"/>
              </w:rPr>
            </w:pPr>
            <w:r>
              <w:rPr>
                <w:rFonts w:ascii="Arial" w:hAnsi="Arial" w:cs="Arial"/>
                <w:bCs/>
                <w:sz w:val="18"/>
                <w:szCs w:val="18"/>
              </w:rPr>
              <w:t>10.400</w:t>
            </w:r>
          </w:p>
        </w:tc>
        <w:tc>
          <w:tcPr>
            <w:tcW w:w="1170" w:type="dxa"/>
            <w:tcBorders>
              <w:top w:val="single" w:color="000000" w:sz="4" w:space="0"/>
              <w:left w:val="single" w:color="000000" w:sz="4" w:space="0"/>
              <w:bottom w:val="single" w:color="000000" w:sz="4" w:space="0"/>
              <w:right w:val="single" w:color="000000" w:sz="4" w:space="0"/>
            </w:tcBorders>
          </w:tcPr>
          <w:p w14:paraId="31F1A5A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7DB27E8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2D0F25D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34443C8">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0CC9A">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7</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6FD43">
            <w:pPr>
              <w:autoSpaceDE w:val="0"/>
              <w:autoSpaceDN w:val="0"/>
              <w:adjustRightInd w:val="0"/>
              <w:jc w:val="center"/>
              <w:rPr>
                <w:rFonts w:hint="default" w:ascii="Arial" w:hAnsi="Arial" w:cs="Arial"/>
                <w:sz w:val="18"/>
                <w:szCs w:val="18"/>
                <w:lang w:eastAsia="pt-BR"/>
              </w:rPr>
            </w:pPr>
            <w:r>
              <w:rPr>
                <w:rFonts w:ascii="Arial" w:hAnsi="Arial" w:cs="Arial"/>
                <w:sz w:val="18"/>
                <w:szCs w:val="18"/>
              </w:rPr>
              <w:t>Fubá de milho de boa qualidade, enriquecido com ferro e ácido fólico</w:t>
            </w:r>
            <w:r>
              <w:rPr>
                <w:rFonts w:ascii="Arial" w:hAnsi="Arial" w:eastAsia="Times New Roman" w:cs="Arial"/>
                <w:sz w:val="18"/>
                <w:szCs w:val="18"/>
                <w:lang w:eastAsia="pt-BR"/>
              </w:rPr>
              <w:t>. Embalagem de 1 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51F7E">
            <w:pPr>
              <w:autoSpaceDE w:val="0"/>
              <w:autoSpaceDN w:val="0"/>
              <w:adjustRightInd w:val="0"/>
              <w:jc w:val="center"/>
              <w:rPr>
                <w:rFonts w:hint="default" w:ascii="Arial" w:hAnsi="Arial" w:cs="Arial"/>
                <w:sz w:val="18"/>
                <w:szCs w:val="18"/>
                <w:lang w:eastAsia="pt-BR"/>
              </w:rPr>
            </w:pPr>
            <w:r>
              <w:rPr>
                <w:rFonts w:ascii="Arial" w:hAnsi="Arial" w:cs="Arial"/>
                <w:bCs/>
                <w:sz w:val="18"/>
                <w:szCs w:val="18"/>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679F2A07">
            <w:pPr>
              <w:autoSpaceDE w:val="0"/>
              <w:autoSpaceDN w:val="0"/>
              <w:adjustRightInd w:val="0"/>
              <w:jc w:val="center"/>
              <w:rPr>
                <w:rFonts w:hint="default" w:ascii="Arial" w:hAnsi="Arial" w:cs="Arial"/>
                <w:sz w:val="18"/>
                <w:szCs w:val="18"/>
                <w:lang w:eastAsia="pt-BR"/>
              </w:rPr>
            </w:pPr>
            <w:r>
              <w:rPr>
                <w:rFonts w:ascii="Arial" w:hAnsi="Arial" w:cs="Arial"/>
                <w:bCs/>
                <w:sz w:val="18"/>
                <w:szCs w:val="18"/>
              </w:rPr>
              <w:t>10.400</w:t>
            </w:r>
          </w:p>
        </w:tc>
        <w:tc>
          <w:tcPr>
            <w:tcW w:w="1170" w:type="dxa"/>
            <w:tcBorders>
              <w:top w:val="single" w:color="000000" w:sz="4" w:space="0"/>
              <w:left w:val="single" w:color="000000" w:sz="4" w:space="0"/>
              <w:bottom w:val="single" w:color="000000" w:sz="4" w:space="0"/>
              <w:right w:val="single" w:color="000000" w:sz="4" w:space="0"/>
            </w:tcBorders>
          </w:tcPr>
          <w:p w14:paraId="31C823E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28939512">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6E361B3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FDFC559">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8CBAE">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8</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439A5">
            <w:pPr>
              <w:autoSpaceDE w:val="0"/>
              <w:autoSpaceDN w:val="0"/>
              <w:adjustRightInd w:val="0"/>
              <w:jc w:val="center"/>
              <w:rPr>
                <w:rFonts w:hint="default" w:ascii="Arial" w:hAnsi="Arial" w:cs="Arial"/>
                <w:sz w:val="18"/>
                <w:szCs w:val="18"/>
                <w:lang w:eastAsia="pt-BR"/>
              </w:rPr>
            </w:pPr>
            <w:r>
              <w:rPr>
                <w:rFonts w:ascii="Arial" w:hAnsi="Arial" w:cs="Arial"/>
                <w:bCs/>
                <w:sz w:val="18"/>
                <w:szCs w:val="18"/>
              </w:rPr>
              <w:t>Macarrão tipo</w:t>
            </w:r>
            <w:r>
              <w:rPr>
                <w:rFonts w:ascii="Arial" w:hAnsi="Arial" w:eastAsia="Times New Roman" w:cs="Arial"/>
                <w:sz w:val="18"/>
                <w:szCs w:val="18"/>
                <w:lang w:eastAsia="pt-BR"/>
              </w:rPr>
              <w:t xml:space="preserve"> espaguete, nº 10</w:t>
            </w:r>
            <w:r>
              <w:rPr>
                <w:rFonts w:ascii="Arial" w:hAnsi="Arial" w:cs="Arial"/>
                <w:bCs/>
                <w:sz w:val="18"/>
                <w:szCs w:val="18"/>
              </w:rPr>
              <w:t>, à base de farinha de sêmola ou semolina, ovos, corante natural de urucum ou outras substâncias permitidas e submetido a processos tecnológicos adequados.  Embalagem de 500 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F0B12">
            <w:pPr>
              <w:autoSpaceDE w:val="0"/>
              <w:autoSpaceDN w:val="0"/>
              <w:adjustRightInd w:val="0"/>
              <w:jc w:val="center"/>
              <w:rPr>
                <w:rFonts w:hint="default" w:ascii="Arial" w:hAnsi="Arial" w:cs="Arial"/>
                <w:sz w:val="18"/>
                <w:szCs w:val="18"/>
                <w:lang w:eastAsia="pt-BR"/>
              </w:rPr>
            </w:pPr>
            <w:r>
              <w:rPr>
                <w:rFonts w:ascii="Arial" w:hAnsi="Arial" w:cs="Arial"/>
                <w:bCs/>
                <w:sz w:val="18"/>
                <w:szCs w:val="18"/>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175D5CCC">
            <w:pPr>
              <w:autoSpaceDE w:val="0"/>
              <w:autoSpaceDN w:val="0"/>
              <w:adjustRightInd w:val="0"/>
              <w:jc w:val="center"/>
              <w:rPr>
                <w:rFonts w:hint="default" w:ascii="Arial" w:hAnsi="Arial" w:cs="Arial"/>
                <w:sz w:val="18"/>
                <w:szCs w:val="18"/>
                <w:lang w:eastAsia="pt-BR"/>
              </w:rPr>
            </w:pPr>
            <w:r>
              <w:rPr>
                <w:rFonts w:ascii="Arial" w:hAnsi="Arial" w:cs="Arial"/>
                <w:bCs/>
                <w:sz w:val="18"/>
                <w:szCs w:val="18"/>
              </w:rPr>
              <w:t>15.600</w:t>
            </w:r>
          </w:p>
        </w:tc>
        <w:tc>
          <w:tcPr>
            <w:tcW w:w="1170" w:type="dxa"/>
            <w:tcBorders>
              <w:top w:val="single" w:color="000000" w:sz="4" w:space="0"/>
              <w:left w:val="single" w:color="000000" w:sz="4" w:space="0"/>
              <w:bottom w:val="single" w:color="000000" w:sz="4" w:space="0"/>
              <w:right w:val="single" w:color="000000" w:sz="4" w:space="0"/>
            </w:tcBorders>
          </w:tcPr>
          <w:p w14:paraId="1B60B8E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1CB14BC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6F7E63C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DA8FFCF">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B49DC">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9</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D0ED2">
            <w:pPr>
              <w:autoSpaceDE w:val="0"/>
              <w:autoSpaceDN w:val="0"/>
              <w:adjustRightInd w:val="0"/>
              <w:jc w:val="center"/>
              <w:rPr>
                <w:rFonts w:hint="default" w:ascii="Arial" w:hAnsi="Arial" w:eastAsia="Arial" w:cs="Arial"/>
                <w:sz w:val="18"/>
                <w:szCs w:val="18"/>
                <w:rtl w:val="0"/>
              </w:rPr>
            </w:pPr>
            <w:r>
              <w:rPr>
                <w:rFonts w:ascii="Arial" w:hAnsi="Arial" w:cs="Arial"/>
                <w:sz w:val="18"/>
                <w:szCs w:val="18"/>
              </w:rPr>
              <w:t xml:space="preserve">Óleo extraído da soja e submetido ao processo de refino e desodorização. Ingredientes: óleo vegetal e antioxidantes. </w:t>
            </w:r>
            <w:r>
              <w:rPr>
                <w:rFonts w:ascii="Arial" w:hAnsi="Arial" w:eastAsia="Times New Roman" w:cs="Arial"/>
                <w:sz w:val="18"/>
                <w:szCs w:val="18"/>
                <w:lang w:eastAsia="pt-BR"/>
              </w:rPr>
              <w:t>Embalagem de 900 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D193F">
            <w:pPr>
              <w:autoSpaceDE w:val="0"/>
              <w:autoSpaceDN w:val="0"/>
              <w:adjustRightInd w:val="0"/>
              <w:jc w:val="center"/>
              <w:rPr>
                <w:rFonts w:hint="default" w:ascii="Arial" w:hAnsi="Arial" w:eastAsia="Arial" w:cs="Arial"/>
                <w:sz w:val="18"/>
                <w:szCs w:val="18"/>
                <w:rtl w:val="0"/>
              </w:rPr>
            </w:pPr>
            <w:r>
              <w:rPr>
                <w:rFonts w:ascii="Arial" w:hAnsi="Arial" w:cs="Arial"/>
                <w:bCs/>
                <w:sz w:val="18"/>
                <w:szCs w:val="18"/>
              </w:rPr>
              <w:t>Unidade</w:t>
            </w:r>
          </w:p>
        </w:tc>
        <w:tc>
          <w:tcPr>
            <w:tcW w:w="960" w:type="dxa"/>
            <w:tcBorders>
              <w:top w:val="single" w:color="000000" w:sz="4" w:space="0"/>
              <w:left w:val="single" w:color="000000" w:sz="4" w:space="0"/>
              <w:bottom w:val="single" w:color="000000" w:sz="4" w:space="0"/>
              <w:right w:val="single" w:color="000000" w:sz="4" w:space="0"/>
            </w:tcBorders>
            <w:vAlign w:val="center"/>
          </w:tcPr>
          <w:p w14:paraId="69CA7BC4">
            <w:pPr>
              <w:autoSpaceDE w:val="0"/>
              <w:autoSpaceDN w:val="0"/>
              <w:adjustRightInd w:val="0"/>
              <w:jc w:val="center"/>
              <w:rPr>
                <w:rFonts w:hint="default" w:ascii="Arial" w:hAnsi="Arial" w:eastAsia="Arial" w:cs="Arial"/>
                <w:sz w:val="18"/>
                <w:szCs w:val="18"/>
                <w:rtl w:val="0"/>
              </w:rPr>
            </w:pPr>
            <w:r>
              <w:rPr>
                <w:rFonts w:ascii="Arial" w:hAnsi="Arial" w:cs="Arial"/>
                <w:bCs/>
                <w:sz w:val="18"/>
                <w:szCs w:val="18"/>
              </w:rPr>
              <w:t>10.400</w:t>
            </w:r>
          </w:p>
        </w:tc>
        <w:tc>
          <w:tcPr>
            <w:tcW w:w="1170" w:type="dxa"/>
            <w:tcBorders>
              <w:top w:val="single" w:color="000000" w:sz="4" w:space="0"/>
              <w:left w:val="single" w:color="000000" w:sz="4" w:space="0"/>
              <w:bottom w:val="single" w:color="000000" w:sz="4" w:space="0"/>
              <w:right w:val="single" w:color="000000" w:sz="4" w:space="0"/>
            </w:tcBorders>
          </w:tcPr>
          <w:p w14:paraId="0A4C0BF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59FEE64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6B66C7E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67137F3">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C9E82">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10</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920DA">
            <w:pPr>
              <w:autoSpaceDE w:val="0"/>
              <w:autoSpaceDN w:val="0"/>
              <w:adjustRightInd w:val="0"/>
              <w:jc w:val="center"/>
              <w:rPr>
                <w:rFonts w:hint="default" w:ascii="Arial" w:hAnsi="Arial" w:eastAsia="Arial" w:cs="Arial"/>
                <w:sz w:val="18"/>
                <w:szCs w:val="18"/>
                <w:rtl w:val="0"/>
              </w:rPr>
            </w:pPr>
            <w:r>
              <w:rPr>
                <w:rFonts w:ascii="Arial" w:hAnsi="Arial" w:cs="Arial"/>
                <w:sz w:val="18"/>
                <w:szCs w:val="18"/>
              </w:rPr>
              <w:t>Sal refinado iodado, tipo m</w:t>
            </w:r>
            <w:r>
              <w:rPr>
                <w:rFonts w:ascii="Arial" w:hAnsi="Arial" w:cs="Arial"/>
                <w:bCs/>
                <w:sz w:val="18"/>
                <w:szCs w:val="18"/>
              </w:rPr>
              <w:t xml:space="preserve">esa, não tóxico, com dosagem mínima de 10 mg e máxima de 15 mg. </w:t>
            </w:r>
            <w:r>
              <w:rPr>
                <w:rFonts w:ascii="Arial" w:hAnsi="Arial" w:eastAsia="Times New Roman" w:cs="Arial"/>
                <w:sz w:val="18"/>
                <w:szCs w:val="18"/>
                <w:lang w:eastAsia="pt-BR"/>
              </w:rPr>
              <w:t>Embalagem de1 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D19D7">
            <w:pPr>
              <w:autoSpaceDE w:val="0"/>
              <w:autoSpaceDN w:val="0"/>
              <w:adjustRightInd w:val="0"/>
              <w:jc w:val="center"/>
              <w:rPr>
                <w:rFonts w:hint="default" w:ascii="Arial" w:hAnsi="Arial" w:eastAsia="Arial" w:cs="Arial"/>
                <w:sz w:val="18"/>
                <w:szCs w:val="18"/>
                <w:rtl w:val="0"/>
              </w:rPr>
            </w:pPr>
            <w:r>
              <w:rPr>
                <w:rFonts w:ascii="Arial" w:hAnsi="Arial" w:cs="Arial"/>
                <w:bCs/>
                <w:sz w:val="18"/>
                <w:szCs w:val="18"/>
              </w:rPr>
              <w:t>Unidade</w:t>
            </w:r>
          </w:p>
        </w:tc>
        <w:tc>
          <w:tcPr>
            <w:tcW w:w="960" w:type="dxa"/>
            <w:tcBorders>
              <w:top w:val="single" w:color="000000" w:sz="4" w:space="0"/>
              <w:left w:val="single" w:color="000000" w:sz="4" w:space="0"/>
              <w:bottom w:val="single" w:color="000000" w:sz="4" w:space="0"/>
              <w:right w:val="single" w:color="000000" w:sz="4" w:space="0"/>
            </w:tcBorders>
            <w:vAlign w:val="center"/>
          </w:tcPr>
          <w:p w14:paraId="0EB9FE81">
            <w:pPr>
              <w:autoSpaceDE w:val="0"/>
              <w:autoSpaceDN w:val="0"/>
              <w:adjustRightInd w:val="0"/>
              <w:jc w:val="center"/>
              <w:rPr>
                <w:rFonts w:hint="default" w:ascii="Arial" w:hAnsi="Arial" w:eastAsia="Arial" w:cs="Arial"/>
                <w:sz w:val="18"/>
                <w:szCs w:val="18"/>
                <w:rtl w:val="0"/>
              </w:rPr>
            </w:pPr>
            <w:r>
              <w:rPr>
                <w:rFonts w:ascii="Arial" w:hAnsi="Arial" w:cs="Arial"/>
                <w:bCs/>
                <w:sz w:val="18"/>
                <w:szCs w:val="18"/>
              </w:rPr>
              <w:t>5.200</w:t>
            </w:r>
          </w:p>
        </w:tc>
        <w:tc>
          <w:tcPr>
            <w:tcW w:w="1170" w:type="dxa"/>
            <w:tcBorders>
              <w:top w:val="single" w:color="000000" w:sz="4" w:space="0"/>
              <w:left w:val="single" w:color="000000" w:sz="4" w:space="0"/>
              <w:bottom w:val="single" w:color="000000" w:sz="4" w:space="0"/>
              <w:right w:val="single" w:color="000000" w:sz="4" w:space="0"/>
            </w:tcBorders>
          </w:tcPr>
          <w:p w14:paraId="197A53D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68FDFFB9">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3B71E20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5B5C5AD">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413CE">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11</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A157C">
            <w:pPr>
              <w:spacing w:after="0"/>
              <w:jc w:val="center"/>
              <w:rPr>
                <w:rFonts w:hint="default" w:ascii="Arial" w:hAnsi="Arial" w:eastAsia="Arial" w:cs="Arial"/>
                <w:sz w:val="18"/>
                <w:szCs w:val="18"/>
                <w:rtl w:val="0"/>
              </w:rPr>
            </w:pPr>
            <w:r>
              <w:rPr>
                <w:rFonts w:ascii="Arial" w:hAnsi="Arial" w:cs="Arial"/>
                <w:sz w:val="18"/>
                <w:szCs w:val="18"/>
              </w:rPr>
              <w:t>Pó de café, torrado e moído, do tipo tradicional, em pó, homogêneo, de primeira qualidade. Embalado a  vácuo, puro, com peso líquido de 500g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AA018">
            <w:pPr>
              <w:autoSpaceDE w:val="0"/>
              <w:autoSpaceDN w:val="0"/>
              <w:adjustRightInd w:val="0"/>
              <w:jc w:val="center"/>
              <w:rPr>
                <w:rFonts w:hint="default" w:ascii="Arial" w:hAnsi="Arial" w:eastAsia="Arial" w:cs="Arial"/>
                <w:sz w:val="18"/>
                <w:szCs w:val="18"/>
                <w:rtl w:val="0"/>
              </w:rPr>
            </w:pPr>
            <w:r>
              <w:rPr>
                <w:rFonts w:ascii="Arial" w:hAnsi="Arial" w:cs="Arial"/>
                <w:bCs/>
                <w:sz w:val="18"/>
                <w:szCs w:val="18"/>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3969B970">
            <w:pPr>
              <w:autoSpaceDE w:val="0"/>
              <w:autoSpaceDN w:val="0"/>
              <w:adjustRightInd w:val="0"/>
              <w:jc w:val="center"/>
              <w:rPr>
                <w:rFonts w:hint="default" w:ascii="Arial" w:hAnsi="Arial" w:eastAsia="Arial" w:cs="Arial"/>
                <w:sz w:val="18"/>
                <w:szCs w:val="18"/>
                <w:rtl w:val="0"/>
              </w:rPr>
            </w:pPr>
            <w:r>
              <w:rPr>
                <w:rFonts w:ascii="Arial" w:hAnsi="Arial" w:cs="Arial"/>
                <w:bCs/>
                <w:sz w:val="18"/>
                <w:szCs w:val="18"/>
              </w:rPr>
              <w:t>5.200</w:t>
            </w:r>
          </w:p>
        </w:tc>
        <w:tc>
          <w:tcPr>
            <w:tcW w:w="1170" w:type="dxa"/>
            <w:tcBorders>
              <w:top w:val="single" w:color="000000" w:sz="4" w:space="0"/>
              <w:left w:val="single" w:color="000000" w:sz="4" w:space="0"/>
              <w:bottom w:val="single" w:color="000000" w:sz="4" w:space="0"/>
              <w:right w:val="single" w:color="000000" w:sz="4" w:space="0"/>
            </w:tcBorders>
          </w:tcPr>
          <w:p w14:paraId="0735CC5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5BD3004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22FF729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0FEC071">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6B2BA">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12</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4ECC0">
            <w:pPr>
              <w:autoSpaceDE w:val="0"/>
              <w:autoSpaceDN w:val="0"/>
              <w:adjustRightInd w:val="0"/>
              <w:jc w:val="center"/>
              <w:rPr>
                <w:rFonts w:hint="default" w:ascii="Arial" w:hAnsi="Arial" w:eastAsia="Arial" w:cs="Arial"/>
                <w:sz w:val="18"/>
                <w:szCs w:val="18"/>
                <w:rtl w:val="0"/>
              </w:rPr>
            </w:pPr>
            <w:r>
              <w:rPr>
                <w:rFonts w:ascii="Arial" w:hAnsi="Arial" w:cs="Arial"/>
                <w:sz w:val="18"/>
                <w:szCs w:val="18"/>
              </w:rPr>
              <w:t>Creme dental em pasta, 90g, com flúor, tubo flexível.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76400">
            <w:pPr>
              <w:autoSpaceDE w:val="0"/>
              <w:autoSpaceDN w:val="0"/>
              <w:adjustRightInd w:val="0"/>
              <w:jc w:val="center"/>
              <w:rPr>
                <w:rFonts w:hint="default" w:ascii="Arial" w:hAnsi="Arial" w:eastAsia="Arial" w:cs="Arial"/>
                <w:sz w:val="18"/>
                <w:szCs w:val="18"/>
                <w:rtl w:val="0"/>
              </w:rPr>
            </w:pPr>
            <w:r>
              <w:rPr>
                <w:rFonts w:ascii="Arial" w:hAnsi="Arial" w:cs="Arial"/>
                <w:bCs/>
                <w:sz w:val="18"/>
                <w:szCs w:val="18"/>
              </w:rPr>
              <w:t>Unidade</w:t>
            </w:r>
          </w:p>
        </w:tc>
        <w:tc>
          <w:tcPr>
            <w:tcW w:w="960" w:type="dxa"/>
            <w:tcBorders>
              <w:top w:val="single" w:color="000000" w:sz="4" w:space="0"/>
              <w:left w:val="single" w:color="000000" w:sz="4" w:space="0"/>
              <w:bottom w:val="single" w:color="000000" w:sz="4" w:space="0"/>
              <w:right w:val="single" w:color="000000" w:sz="4" w:space="0"/>
            </w:tcBorders>
            <w:vAlign w:val="center"/>
          </w:tcPr>
          <w:p w14:paraId="3D26BF14">
            <w:pPr>
              <w:autoSpaceDE w:val="0"/>
              <w:autoSpaceDN w:val="0"/>
              <w:adjustRightInd w:val="0"/>
              <w:jc w:val="center"/>
              <w:rPr>
                <w:rFonts w:hint="default" w:ascii="Arial" w:hAnsi="Arial" w:eastAsia="Arial" w:cs="Arial"/>
                <w:sz w:val="18"/>
                <w:szCs w:val="18"/>
                <w:rtl w:val="0"/>
              </w:rPr>
            </w:pPr>
            <w:r>
              <w:rPr>
                <w:rFonts w:ascii="Arial" w:hAnsi="Arial" w:cs="Arial"/>
                <w:bCs/>
                <w:sz w:val="18"/>
                <w:szCs w:val="18"/>
              </w:rPr>
              <w:t>5.200</w:t>
            </w:r>
          </w:p>
        </w:tc>
        <w:tc>
          <w:tcPr>
            <w:tcW w:w="1170" w:type="dxa"/>
            <w:tcBorders>
              <w:top w:val="single" w:color="000000" w:sz="4" w:space="0"/>
              <w:left w:val="single" w:color="000000" w:sz="4" w:space="0"/>
              <w:bottom w:val="single" w:color="000000" w:sz="4" w:space="0"/>
              <w:right w:val="single" w:color="000000" w:sz="4" w:space="0"/>
            </w:tcBorders>
          </w:tcPr>
          <w:p w14:paraId="7CB966F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55EEE82E">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76B5B2D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264BCEE">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59126">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13</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A2A9D">
            <w:pPr>
              <w:autoSpaceDE w:val="0"/>
              <w:autoSpaceDN w:val="0"/>
              <w:adjustRightInd w:val="0"/>
              <w:jc w:val="center"/>
              <w:rPr>
                <w:rFonts w:hint="default" w:ascii="Arial" w:hAnsi="Arial" w:eastAsia="Arial" w:cs="Arial"/>
                <w:sz w:val="18"/>
                <w:szCs w:val="18"/>
                <w:rtl w:val="0"/>
              </w:rPr>
            </w:pPr>
            <w:r>
              <w:rPr>
                <w:rFonts w:ascii="Arial" w:hAnsi="Arial" w:cs="Arial"/>
                <w:sz w:val="18"/>
                <w:szCs w:val="18"/>
              </w:rPr>
              <w:t>Papel higiênico pacote com 4 rolos, folha simples e gofrada, sem perfume, medindo 60m x 10 cm, fabricado com papel 100% fibras naturais virgens (não transgênicas e não reciclados) com excelente       alvura e maciez.</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1E5D5">
            <w:pPr>
              <w:autoSpaceDE w:val="0"/>
              <w:autoSpaceDN w:val="0"/>
              <w:adjustRightInd w:val="0"/>
              <w:jc w:val="center"/>
              <w:rPr>
                <w:rFonts w:hint="default" w:ascii="Arial" w:hAnsi="Arial" w:eastAsia="Arial" w:cs="Arial"/>
                <w:sz w:val="18"/>
                <w:szCs w:val="18"/>
                <w:rtl w:val="0"/>
              </w:rPr>
            </w:pPr>
            <w:r>
              <w:rPr>
                <w:rFonts w:ascii="Arial" w:hAnsi="Arial" w:cs="Arial"/>
                <w:bCs/>
                <w:sz w:val="18"/>
                <w:szCs w:val="18"/>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42C5D7A0">
            <w:pPr>
              <w:autoSpaceDE w:val="0"/>
              <w:autoSpaceDN w:val="0"/>
              <w:adjustRightInd w:val="0"/>
              <w:jc w:val="center"/>
              <w:rPr>
                <w:rFonts w:hint="default" w:ascii="Arial" w:hAnsi="Arial" w:eastAsia="Arial" w:cs="Arial"/>
                <w:sz w:val="18"/>
                <w:szCs w:val="18"/>
                <w:rtl w:val="0"/>
              </w:rPr>
            </w:pPr>
            <w:r>
              <w:rPr>
                <w:rFonts w:ascii="Arial" w:hAnsi="Arial" w:cs="Arial"/>
                <w:bCs/>
                <w:sz w:val="18"/>
                <w:szCs w:val="18"/>
              </w:rPr>
              <w:t>5.200</w:t>
            </w:r>
          </w:p>
        </w:tc>
        <w:tc>
          <w:tcPr>
            <w:tcW w:w="1170" w:type="dxa"/>
            <w:tcBorders>
              <w:top w:val="single" w:color="000000" w:sz="4" w:space="0"/>
              <w:left w:val="single" w:color="000000" w:sz="4" w:space="0"/>
              <w:bottom w:val="single" w:color="000000" w:sz="4" w:space="0"/>
              <w:right w:val="single" w:color="000000" w:sz="4" w:space="0"/>
            </w:tcBorders>
          </w:tcPr>
          <w:p w14:paraId="4E0C1D3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463294AE">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5F0443F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70AF5C8">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E4972">
            <w:pPr>
              <w:spacing w:after="0" w:line="240" w:lineRule="auto"/>
              <w:jc w:val="center"/>
              <w:rPr>
                <w:rFonts w:hint="default" w:ascii="Arial" w:hAnsi="Arial" w:cs="Arial"/>
                <w:sz w:val="18"/>
                <w:szCs w:val="18"/>
                <w:lang w:val="pt-BR"/>
              </w:rPr>
            </w:pPr>
            <w:r>
              <w:rPr>
                <w:rFonts w:ascii="Arial" w:hAnsi="Arial" w:eastAsia="Times New Roman" w:cs="Arial"/>
                <w:color w:val="333333"/>
                <w:sz w:val="18"/>
                <w:szCs w:val="18"/>
                <w:lang w:eastAsia="pt-BR"/>
              </w:rPr>
              <w:t>14</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E85BD">
            <w:pPr>
              <w:autoSpaceDE w:val="0"/>
              <w:autoSpaceDN w:val="0"/>
              <w:adjustRightInd w:val="0"/>
              <w:jc w:val="center"/>
              <w:rPr>
                <w:rFonts w:hint="default" w:ascii="Arial" w:hAnsi="Arial" w:eastAsia="Arial" w:cs="Arial"/>
                <w:sz w:val="18"/>
                <w:szCs w:val="18"/>
                <w:rtl w:val="0"/>
              </w:rPr>
            </w:pPr>
            <w:r>
              <w:rPr>
                <w:rFonts w:ascii="Arial" w:hAnsi="Arial" w:cs="Arial"/>
                <w:bCs/>
                <w:sz w:val="18"/>
                <w:szCs w:val="18"/>
              </w:rPr>
              <w:t>Esponja lã de aço, biodegradável, pacote com  8 unidades, 60g.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6952B">
            <w:pPr>
              <w:autoSpaceDE w:val="0"/>
              <w:autoSpaceDN w:val="0"/>
              <w:adjustRightInd w:val="0"/>
              <w:jc w:val="center"/>
              <w:rPr>
                <w:rFonts w:hint="default" w:ascii="Arial" w:hAnsi="Arial" w:eastAsia="Arial" w:cs="Arial"/>
                <w:sz w:val="18"/>
                <w:szCs w:val="18"/>
                <w:rtl w:val="0"/>
              </w:rPr>
            </w:pPr>
            <w:r>
              <w:rPr>
                <w:rFonts w:ascii="Arial" w:hAnsi="Arial" w:cs="Arial"/>
                <w:bCs/>
                <w:sz w:val="18"/>
                <w:szCs w:val="18"/>
              </w:rPr>
              <w:t>Unidade</w:t>
            </w:r>
          </w:p>
        </w:tc>
        <w:tc>
          <w:tcPr>
            <w:tcW w:w="960" w:type="dxa"/>
            <w:tcBorders>
              <w:top w:val="single" w:color="000000" w:sz="4" w:space="0"/>
              <w:left w:val="single" w:color="000000" w:sz="4" w:space="0"/>
              <w:bottom w:val="single" w:color="000000" w:sz="4" w:space="0"/>
              <w:right w:val="single" w:color="000000" w:sz="4" w:space="0"/>
            </w:tcBorders>
            <w:vAlign w:val="center"/>
          </w:tcPr>
          <w:p w14:paraId="2F83DC05">
            <w:pPr>
              <w:autoSpaceDE w:val="0"/>
              <w:autoSpaceDN w:val="0"/>
              <w:adjustRightInd w:val="0"/>
              <w:jc w:val="center"/>
              <w:rPr>
                <w:rFonts w:hint="default" w:ascii="Arial" w:hAnsi="Arial" w:eastAsia="Arial" w:cs="Arial"/>
                <w:sz w:val="18"/>
                <w:szCs w:val="18"/>
                <w:rtl w:val="0"/>
              </w:rPr>
            </w:pPr>
            <w:r>
              <w:rPr>
                <w:rFonts w:ascii="Arial" w:hAnsi="Arial" w:cs="Arial"/>
                <w:bCs/>
                <w:sz w:val="18"/>
                <w:szCs w:val="18"/>
              </w:rPr>
              <w:t>5.200</w:t>
            </w:r>
          </w:p>
        </w:tc>
        <w:tc>
          <w:tcPr>
            <w:tcW w:w="1170" w:type="dxa"/>
            <w:tcBorders>
              <w:top w:val="single" w:color="000000" w:sz="4" w:space="0"/>
              <w:left w:val="single" w:color="000000" w:sz="4" w:space="0"/>
              <w:bottom w:val="single" w:color="000000" w:sz="4" w:space="0"/>
              <w:right w:val="single" w:color="000000" w:sz="4" w:space="0"/>
            </w:tcBorders>
          </w:tcPr>
          <w:p w14:paraId="7F83C91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6733A50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08B1C31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7EBFA9D">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tcPr>
          <w:p w14:paraId="5B2444A6">
            <w:pPr>
              <w:spacing w:after="0" w:line="240" w:lineRule="auto"/>
              <w:ind w:left="0" w:leftChars="0" w:firstLine="0" w:firstLineChars="0"/>
              <w:jc w:val="both"/>
              <w:rPr>
                <w:rFonts w:hint="default" w:ascii="Arial" w:hAnsi="Arial" w:cs="Arial"/>
                <w:sz w:val="18"/>
                <w:szCs w:val="18"/>
                <w:lang w:val="pt-BR"/>
              </w:rPr>
            </w:pPr>
          </w:p>
        </w:tc>
        <w:tc>
          <w:tcPr>
            <w:tcW w:w="3270" w:type="dxa"/>
            <w:tcBorders>
              <w:top w:val="single" w:color="000000" w:sz="4" w:space="0"/>
              <w:left w:val="single" w:color="000000" w:sz="4" w:space="0"/>
              <w:bottom w:val="single" w:color="000000" w:sz="4" w:space="0"/>
              <w:right w:val="single" w:color="000000" w:sz="4" w:space="0"/>
            </w:tcBorders>
            <w:shd w:val="clear" w:color="auto" w:fill="auto"/>
          </w:tcPr>
          <w:p w14:paraId="665220D7">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tcPr>
          <w:p w14:paraId="6ACF006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tcPr>
          <w:p w14:paraId="0DF77FB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tcPr>
          <w:p w14:paraId="33D17B9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110E359C">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 xml:space="preserve">TOTAL DO LOTE 1: </w:t>
            </w:r>
          </w:p>
        </w:tc>
        <w:tc>
          <w:tcPr>
            <w:tcW w:w="1440" w:type="dxa"/>
            <w:tcBorders>
              <w:top w:val="single" w:color="000000" w:sz="4" w:space="0"/>
              <w:left w:val="single" w:color="000000" w:sz="4" w:space="0"/>
              <w:bottom w:val="single" w:color="000000" w:sz="4" w:space="0"/>
              <w:right w:val="single" w:color="000000" w:sz="4" w:space="0"/>
            </w:tcBorders>
          </w:tcPr>
          <w:p w14:paraId="46803C5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4E47F6AD">
      <w:pPr>
        <w:spacing w:line="276" w:lineRule="auto"/>
        <w:rPr>
          <w:rFonts w:ascii="Arial" w:hAnsi="Arial" w:cs="Arial"/>
          <w:sz w:val="18"/>
          <w:szCs w:val="18"/>
        </w:rPr>
      </w:pPr>
    </w:p>
    <w:p w14:paraId="1891C57C">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24F5C609">
      <w:pPr>
        <w:jc w:val="center"/>
        <w:rPr>
          <w:rFonts w:ascii="Arial" w:hAnsi="Arial" w:cs="Arial"/>
          <w:b/>
          <w:bCs/>
          <w:sz w:val="32"/>
          <w:szCs w:val="32"/>
        </w:rPr>
      </w:pPr>
    </w:p>
    <w:p w14:paraId="52DAB7DC">
      <w:pPr>
        <w:jc w:val="center"/>
        <w:rPr>
          <w:rFonts w:ascii="Arial" w:hAnsi="Arial" w:cs="Arial"/>
          <w:b/>
          <w:bCs/>
          <w:sz w:val="32"/>
          <w:szCs w:val="32"/>
        </w:rPr>
      </w:pPr>
    </w:p>
    <w:p w14:paraId="5A1B9352">
      <w:pPr>
        <w:jc w:val="center"/>
        <w:rPr>
          <w:rFonts w:ascii="Arial" w:hAnsi="Arial" w:cs="Arial"/>
          <w:b/>
          <w:bCs/>
          <w:sz w:val="32"/>
          <w:szCs w:val="32"/>
        </w:rPr>
      </w:pPr>
    </w:p>
    <w:p w14:paraId="2CD665EB">
      <w:pPr>
        <w:jc w:val="center"/>
        <w:rPr>
          <w:rFonts w:ascii="Arial" w:hAnsi="Arial" w:cs="Arial"/>
          <w:b/>
          <w:bCs/>
          <w:sz w:val="32"/>
          <w:szCs w:val="32"/>
        </w:rPr>
      </w:pPr>
    </w:p>
    <w:p w14:paraId="2C493600">
      <w:pPr>
        <w:jc w:val="center"/>
        <w:rPr>
          <w:rFonts w:ascii="Arial" w:hAnsi="Arial" w:cs="Arial"/>
          <w:b/>
          <w:bCs/>
          <w:sz w:val="32"/>
          <w:szCs w:val="32"/>
        </w:rPr>
      </w:pPr>
    </w:p>
    <w:p w14:paraId="5EDD5C01">
      <w:pPr>
        <w:jc w:val="center"/>
        <w:rPr>
          <w:rFonts w:ascii="Arial" w:hAnsi="Arial" w:cs="Arial"/>
          <w:b/>
          <w:bCs/>
          <w:sz w:val="32"/>
          <w:szCs w:val="32"/>
        </w:rPr>
      </w:pPr>
    </w:p>
    <w:p w14:paraId="1A33C80E">
      <w:pPr>
        <w:jc w:val="center"/>
        <w:rPr>
          <w:rFonts w:ascii="Arial" w:hAnsi="Arial" w:cs="Arial"/>
          <w:b/>
          <w:bCs/>
          <w:sz w:val="32"/>
          <w:szCs w:val="32"/>
        </w:rPr>
      </w:pPr>
    </w:p>
    <w:p w14:paraId="3CC223BF">
      <w:pPr>
        <w:jc w:val="center"/>
        <w:rPr>
          <w:rFonts w:ascii="Arial" w:hAnsi="Arial" w:cs="Arial"/>
          <w:b/>
          <w:bCs/>
          <w:sz w:val="32"/>
          <w:szCs w:val="32"/>
        </w:rPr>
      </w:pPr>
    </w:p>
    <w:p w14:paraId="1C6FBB06">
      <w:pPr>
        <w:jc w:val="center"/>
        <w:rPr>
          <w:rFonts w:ascii="Arial" w:hAnsi="Arial" w:cs="Arial"/>
          <w:b/>
          <w:bCs/>
          <w:sz w:val="32"/>
          <w:szCs w:val="32"/>
        </w:rPr>
      </w:pPr>
    </w:p>
    <w:p w14:paraId="78D96B7A">
      <w:pPr>
        <w:jc w:val="center"/>
        <w:rPr>
          <w:rFonts w:ascii="Arial" w:hAnsi="Arial" w:cs="Arial"/>
          <w:b/>
          <w:bCs/>
          <w:sz w:val="32"/>
          <w:szCs w:val="32"/>
        </w:rPr>
      </w:pPr>
    </w:p>
    <w:p w14:paraId="031B12D8">
      <w:pPr>
        <w:jc w:val="center"/>
        <w:rPr>
          <w:rFonts w:ascii="Arial" w:hAnsi="Arial" w:cs="Arial"/>
          <w:b/>
          <w:bCs/>
          <w:sz w:val="32"/>
          <w:szCs w:val="32"/>
        </w:rPr>
      </w:pPr>
    </w:p>
    <w:p w14:paraId="1354FA73">
      <w:pPr>
        <w:jc w:val="center"/>
        <w:rPr>
          <w:rFonts w:ascii="Arial" w:hAnsi="Arial" w:cs="Arial"/>
          <w:b/>
          <w:bCs/>
          <w:sz w:val="32"/>
          <w:szCs w:val="32"/>
        </w:rPr>
      </w:pPr>
    </w:p>
    <w:p w14:paraId="70D31F82">
      <w:pPr>
        <w:jc w:val="center"/>
        <w:rPr>
          <w:rFonts w:ascii="Arial" w:hAnsi="Arial" w:cs="Arial"/>
          <w:b/>
          <w:bCs/>
          <w:sz w:val="32"/>
          <w:szCs w:val="32"/>
        </w:rPr>
      </w:pPr>
    </w:p>
    <w:p w14:paraId="31B68EE9">
      <w:pPr>
        <w:jc w:val="center"/>
        <w:rPr>
          <w:rFonts w:ascii="Arial" w:hAnsi="Arial" w:cs="Arial"/>
          <w:b/>
          <w:bCs/>
          <w:sz w:val="32"/>
          <w:szCs w:val="32"/>
        </w:rPr>
      </w:pPr>
    </w:p>
    <w:p w14:paraId="60D9FFF8">
      <w:pPr>
        <w:jc w:val="center"/>
        <w:rPr>
          <w:rFonts w:ascii="Arial" w:hAnsi="Arial" w:cs="Arial"/>
          <w:b/>
          <w:bCs/>
          <w:sz w:val="32"/>
          <w:szCs w:val="32"/>
        </w:rPr>
      </w:pPr>
    </w:p>
    <w:p w14:paraId="69F16006">
      <w:pPr>
        <w:jc w:val="center"/>
        <w:rPr>
          <w:rFonts w:ascii="Arial" w:hAnsi="Arial" w:cs="Arial"/>
          <w:b/>
          <w:bCs/>
          <w:sz w:val="32"/>
          <w:szCs w:val="32"/>
        </w:rPr>
      </w:pPr>
    </w:p>
    <w:p w14:paraId="1395D5C7">
      <w:pPr>
        <w:jc w:val="center"/>
        <w:rPr>
          <w:rFonts w:ascii="Arial" w:hAnsi="Arial" w:cs="Arial"/>
          <w:b/>
          <w:bCs/>
          <w:sz w:val="32"/>
          <w:szCs w:val="32"/>
        </w:rPr>
      </w:pPr>
    </w:p>
    <w:p w14:paraId="06393AFB">
      <w:pPr>
        <w:jc w:val="center"/>
        <w:rPr>
          <w:rFonts w:ascii="Arial" w:hAnsi="Arial" w:cs="Arial"/>
          <w:b/>
          <w:bCs/>
          <w:sz w:val="32"/>
          <w:szCs w:val="32"/>
        </w:rPr>
      </w:pPr>
    </w:p>
    <w:p w14:paraId="3AB27E3A">
      <w:pPr>
        <w:jc w:val="center"/>
        <w:rPr>
          <w:rFonts w:ascii="Arial" w:hAnsi="Arial" w:cs="Arial"/>
          <w:b/>
          <w:bCs/>
          <w:sz w:val="32"/>
          <w:szCs w:val="32"/>
        </w:rPr>
      </w:pPr>
    </w:p>
    <w:p w14:paraId="6D03FF65">
      <w:pPr>
        <w:jc w:val="center"/>
        <w:rPr>
          <w:rFonts w:ascii="Arial" w:hAnsi="Arial" w:cs="Arial"/>
          <w:b/>
          <w:bCs/>
          <w:sz w:val="32"/>
          <w:szCs w:val="32"/>
        </w:rPr>
      </w:pPr>
    </w:p>
    <w:p w14:paraId="50B9E77B">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039/2025</w:t>
      </w:r>
      <w:r>
        <w:rPr>
          <w:rFonts w:hint="default" w:ascii="Arial" w:hAnsi="Arial" w:cs="Arial"/>
          <w:sz w:val="17"/>
          <w:szCs w:val="17"/>
        </w:rPr>
        <w:t xml:space="preserve">, Processo Administrativo n.º </w:t>
      </w:r>
      <w:r>
        <w:rPr>
          <w:rFonts w:hint="default" w:ascii="Arial" w:hAnsi="Arial" w:cs="Arial"/>
          <w:sz w:val="17"/>
          <w:szCs w:val="17"/>
          <w:lang w:val="pt-BR"/>
        </w:rPr>
        <w:t>071/2025</w:t>
      </w:r>
      <w:r>
        <w:rPr>
          <w:rFonts w:hint="default" w:ascii="Arial" w:hAnsi="Arial" w:cs="Arial"/>
          <w:sz w:val="17"/>
          <w:szCs w:val="17"/>
        </w:rPr>
        <w:t xml:space="preserve">, Pregão Eletrônico n° </w:t>
      </w:r>
      <w:r>
        <w:rPr>
          <w:rFonts w:hint="default" w:ascii="Arial" w:hAnsi="Arial" w:cs="Arial"/>
          <w:sz w:val="17"/>
          <w:szCs w:val="17"/>
          <w:lang w:val="pt-BR"/>
        </w:rPr>
        <w:t>041/2025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1"/>
        <w:numPr>
          <w:ilvl w:val="1"/>
          <w:numId w:val="20"/>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fornecimento de kits de alimentação/higiene (cestas básicas), com entrega parcelada, para atender as demandas da Secretaria de Desenvolvimento Social (SEDESC) da Prefeitura de Cataguases-MG</w:t>
      </w:r>
      <w:r>
        <w:rPr>
          <w:rFonts w:hint="default" w:ascii="Arial" w:hAnsi="Arial" w:cs="Arial"/>
          <w:b w:val="0"/>
          <w:bCs w:val="0"/>
          <w:sz w:val="17"/>
          <w:szCs w:val="17"/>
        </w:rPr>
        <w:t>, a saber:</w:t>
      </w:r>
    </w:p>
    <w:p w14:paraId="73966937">
      <w:pPr>
        <w:pStyle w:val="221"/>
        <w:numPr>
          <w:numId w:val="0"/>
        </w:numPr>
        <w:tabs>
          <w:tab w:val="left" w:pos="426"/>
        </w:tabs>
        <w:spacing w:line="240" w:lineRule="auto"/>
        <w:ind w:leftChars="0"/>
        <w:jc w:val="both"/>
        <w:rPr>
          <w:rFonts w:hint="default" w:ascii="Arial" w:hAnsi="Arial" w:cs="Arial"/>
          <w:b w:val="0"/>
          <w:bCs w:val="0"/>
          <w:sz w:val="17"/>
          <w:szCs w:val="17"/>
        </w:rPr>
      </w:pPr>
    </w:p>
    <w:tbl>
      <w:tblPr>
        <w:tblStyle w:val="5"/>
        <w:tblW w:w="8610" w:type="dxa"/>
        <w:jc w:val="center"/>
        <w:tblLayout w:type="autofit"/>
        <w:tblCellMar>
          <w:top w:w="0" w:type="dxa"/>
          <w:left w:w="70" w:type="dxa"/>
          <w:bottom w:w="0" w:type="dxa"/>
          <w:right w:w="70" w:type="dxa"/>
        </w:tblCellMar>
      </w:tblPr>
      <w:tblGrid>
        <w:gridCol w:w="929"/>
        <w:gridCol w:w="3617"/>
        <w:gridCol w:w="2590"/>
        <w:gridCol w:w="1474"/>
      </w:tblGrid>
      <w:tr w14:paraId="732433E1">
        <w:tblPrEx>
          <w:tblCellMar>
            <w:top w:w="0" w:type="dxa"/>
            <w:left w:w="70" w:type="dxa"/>
            <w:bottom w:w="0" w:type="dxa"/>
            <w:right w:w="70" w:type="dxa"/>
          </w:tblCellMar>
        </w:tblPrEx>
        <w:trPr>
          <w:trHeight w:val="300" w:hRule="atLeast"/>
          <w:jc w:val="center"/>
        </w:trPr>
        <w:tc>
          <w:tcPr>
            <w:tcW w:w="92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412189">
            <w:pPr>
              <w:pageBreakBefore w:val="0"/>
              <w:kinsoku/>
              <w:wordWrap/>
              <w:overflowPunct/>
              <w:topLinePunct w:val="0"/>
              <w:bidi w:val="0"/>
              <w:snapToGrid/>
              <w:ind w:left="0"/>
              <w:jc w:val="center"/>
              <w:rPr>
                <w:rFonts w:ascii="Arial" w:hAnsi="Arial" w:cs="Arial"/>
                <w:b/>
                <w:sz w:val="18"/>
                <w:szCs w:val="18"/>
              </w:rPr>
            </w:pPr>
            <w:r>
              <w:rPr>
                <w:rFonts w:ascii="Arial" w:hAnsi="Arial" w:cs="Arial"/>
                <w:b/>
                <w:sz w:val="18"/>
                <w:szCs w:val="18"/>
              </w:rPr>
              <w:t>LOTE</w:t>
            </w:r>
          </w:p>
        </w:tc>
        <w:tc>
          <w:tcPr>
            <w:tcW w:w="3617" w:type="dxa"/>
            <w:tcBorders>
              <w:top w:val="single" w:color="auto" w:sz="4" w:space="0"/>
              <w:left w:val="nil"/>
              <w:bottom w:val="single" w:color="auto" w:sz="4" w:space="0"/>
              <w:right w:val="single" w:color="auto" w:sz="4" w:space="0"/>
            </w:tcBorders>
            <w:shd w:val="clear" w:color="auto" w:fill="auto"/>
            <w:noWrap/>
            <w:vAlign w:val="center"/>
          </w:tcPr>
          <w:p w14:paraId="6E5179CD">
            <w:pPr>
              <w:pageBreakBefore w:val="0"/>
              <w:kinsoku/>
              <w:wordWrap/>
              <w:overflowPunct/>
              <w:topLinePunct w:val="0"/>
              <w:bidi w:val="0"/>
              <w:snapToGrid/>
              <w:ind w:left="0"/>
              <w:jc w:val="center"/>
              <w:rPr>
                <w:rFonts w:ascii="Arial" w:hAnsi="Arial" w:cs="Arial"/>
                <w:b/>
                <w:sz w:val="18"/>
                <w:szCs w:val="18"/>
              </w:rPr>
            </w:pPr>
            <w:r>
              <w:rPr>
                <w:rFonts w:ascii="Arial" w:hAnsi="Arial" w:cs="Arial"/>
                <w:b/>
                <w:sz w:val="18"/>
                <w:szCs w:val="18"/>
              </w:rPr>
              <w:t>PRODUTO/ESPECIFICAÇÃO</w:t>
            </w:r>
          </w:p>
        </w:tc>
        <w:tc>
          <w:tcPr>
            <w:tcW w:w="2590" w:type="dxa"/>
            <w:tcBorders>
              <w:top w:val="single" w:color="auto" w:sz="4" w:space="0"/>
              <w:left w:val="nil"/>
              <w:bottom w:val="single" w:color="auto" w:sz="4" w:space="0"/>
              <w:right w:val="single" w:color="auto" w:sz="4" w:space="0"/>
            </w:tcBorders>
            <w:shd w:val="clear" w:color="auto" w:fill="auto"/>
            <w:noWrap/>
            <w:vAlign w:val="center"/>
          </w:tcPr>
          <w:p w14:paraId="201E46F1">
            <w:pPr>
              <w:pageBreakBefore w:val="0"/>
              <w:kinsoku/>
              <w:wordWrap/>
              <w:overflowPunct/>
              <w:topLinePunct w:val="0"/>
              <w:bidi w:val="0"/>
              <w:snapToGrid/>
              <w:ind w:left="0"/>
              <w:jc w:val="center"/>
              <w:rPr>
                <w:rFonts w:ascii="Arial" w:hAnsi="Arial" w:cs="Arial"/>
                <w:b/>
                <w:sz w:val="18"/>
                <w:szCs w:val="18"/>
              </w:rPr>
            </w:pPr>
            <w:r>
              <w:rPr>
                <w:rFonts w:ascii="Arial" w:hAnsi="Arial" w:cs="Arial"/>
                <w:b/>
                <w:sz w:val="18"/>
                <w:szCs w:val="18"/>
              </w:rPr>
              <w:t>UNDIDADE DE MEDIDA</w:t>
            </w:r>
          </w:p>
        </w:tc>
        <w:tc>
          <w:tcPr>
            <w:tcW w:w="14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FDF7E1">
            <w:pPr>
              <w:pageBreakBefore w:val="0"/>
              <w:kinsoku/>
              <w:wordWrap/>
              <w:overflowPunct/>
              <w:topLinePunct w:val="0"/>
              <w:bidi w:val="0"/>
              <w:snapToGrid/>
              <w:ind w:left="0"/>
              <w:jc w:val="center"/>
              <w:rPr>
                <w:rFonts w:ascii="Arial" w:hAnsi="Arial" w:cs="Arial"/>
                <w:b/>
                <w:sz w:val="18"/>
                <w:szCs w:val="18"/>
              </w:rPr>
            </w:pPr>
            <w:r>
              <w:rPr>
                <w:rFonts w:ascii="Arial" w:hAnsi="Arial" w:cs="Arial"/>
                <w:b/>
                <w:sz w:val="18"/>
                <w:szCs w:val="18"/>
              </w:rPr>
              <w:t>QUANTIDADE</w:t>
            </w:r>
          </w:p>
        </w:tc>
      </w:tr>
      <w:tr w14:paraId="08D76E55">
        <w:tblPrEx>
          <w:tblCellMar>
            <w:top w:w="0" w:type="dxa"/>
            <w:left w:w="70" w:type="dxa"/>
            <w:bottom w:w="0" w:type="dxa"/>
            <w:right w:w="70" w:type="dxa"/>
          </w:tblCellMar>
        </w:tblPrEx>
        <w:trPr>
          <w:trHeight w:val="442" w:hRule="atLeast"/>
          <w:jc w:val="center"/>
        </w:trPr>
        <w:tc>
          <w:tcPr>
            <w:tcW w:w="929" w:type="dxa"/>
            <w:tcBorders>
              <w:top w:val="nil"/>
              <w:left w:val="single" w:color="auto" w:sz="4" w:space="0"/>
              <w:bottom w:val="single" w:color="auto" w:sz="4" w:space="0"/>
              <w:right w:val="single" w:color="auto" w:sz="4" w:space="0"/>
            </w:tcBorders>
            <w:shd w:val="clear" w:color="auto" w:fill="auto"/>
            <w:noWrap/>
            <w:vAlign w:val="center"/>
          </w:tcPr>
          <w:p w14:paraId="127BDB2E">
            <w:pPr>
              <w:pageBreakBefore w:val="0"/>
              <w:kinsoku/>
              <w:wordWrap/>
              <w:overflowPunct/>
              <w:topLinePunct w:val="0"/>
              <w:bidi w:val="0"/>
              <w:snapToGrid/>
              <w:ind w:left="0"/>
              <w:jc w:val="center"/>
              <w:rPr>
                <w:rFonts w:ascii="Arial" w:hAnsi="Arial" w:cs="Arial"/>
                <w:sz w:val="18"/>
                <w:szCs w:val="18"/>
              </w:rPr>
            </w:pPr>
            <w:r>
              <w:rPr>
                <w:rFonts w:ascii="Arial" w:hAnsi="Arial" w:cs="Arial"/>
                <w:sz w:val="18"/>
                <w:szCs w:val="18"/>
              </w:rPr>
              <w:t>1</w:t>
            </w:r>
          </w:p>
        </w:tc>
        <w:tc>
          <w:tcPr>
            <w:tcW w:w="3617" w:type="dxa"/>
            <w:tcBorders>
              <w:top w:val="nil"/>
              <w:left w:val="nil"/>
              <w:bottom w:val="single" w:color="auto" w:sz="4" w:space="0"/>
              <w:right w:val="single" w:color="auto" w:sz="4" w:space="0"/>
            </w:tcBorders>
            <w:shd w:val="clear" w:color="auto" w:fill="auto"/>
            <w:noWrap/>
            <w:vAlign w:val="center"/>
          </w:tcPr>
          <w:p w14:paraId="04703AFA">
            <w:pPr>
              <w:pageBreakBefore w:val="0"/>
              <w:kinsoku/>
              <w:wordWrap/>
              <w:overflowPunct/>
              <w:topLinePunct w:val="0"/>
              <w:bidi w:val="0"/>
              <w:snapToGrid/>
              <w:ind w:left="0"/>
              <w:jc w:val="center"/>
              <w:rPr>
                <w:rFonts w:ascii="Arial" w:hAnsi="Arial" w:cs="Arial"/>
                <w:b/>
                <w:sz w:val="18"/>
                <w:szCs w:val="18"/>
              </w:rPr>
            </w:pPr>
            <w:r>
              <w:rPr>
                <w:rFonts w:ascii="Arial" w:hAnsi="Arial" w:cs="Arial"/>
                <w:sz w:val="18"/>
                <w:szCs w:val="18"/>
              </w:rPr>
              <w:t xml:space="preserve">Kit Alimentação/ Higiene </w:t>
            </w:r>
          </w:p>
        </w:tc>
        <w:tc>
          <w:tcPr>
            <w:tcW w:w="2590" w:type="dxa"/>
            <w:tcBorders>
              <w:top w:val="nil"/>
              <w:left w:val="nil"/>
              <w:bottom w:val="single" w:color="auto" w:sz="4" w:space="0"/>
              <w:right w:val="single" w:color="auto" w:sz="4" w:space="0"/>
            </w:tcBorders>
            <w:shd w:val="clear" w:color="auto" w:fill="auto"/>
            <w:noWrap/>
            <w:vAlign w:val="center"/>
          </w:tcPr>
          <w:p w14:paraId="213E2BCE">
            <w:pPr>
              <w:pageBreakBefore w:val="0"/>
              <w:kinsoku/>
              <w:wordWrap/>
              <w:overflowPunct/>
              <w:topLinePunct w:val="0"/>
              <w:bidi w:val="0"/>
              <w:snapToGrid/>
              <w:ind w:left="0"/>
              <w:jc w:val="center"/>
              <w:rPr>
                <w:rFonts w:ascii="Arial" w:hAnsi="Arial" w:cs="Arial"/>
                <w:sz w:val="18"/>
                <w:szCs w:val="18"/>
              </w:rPr>
            </w:pPr>
            <w:r>
              <w:rPr>
                <w:rFonts w:ascii="Arial" w:hAnsi="Arial" w:cs="Arial"/>
                <w:sz w:val="18"/>
                <w:szCs w:val="18"/>
              </w:rPr>
              <w:t>Kit</w:t>
            </w:r>
          </w:p>
        </w:tc>
        <w:tc>
          <w:tcPr>
            <w:tcW w:w="1474" w:type="dxa"/>
            <w:tcBorders>
              <w:top w:val="nil"/>
              <w:left w:val="single" w:color="auto" w:sz="4" w:space="0"/>
              <w:bottom w:val="single" w:color="auto" w:sz="4" w:space="0"/>
              <w:right w:val="single" w:color="auto" w:sz="4" w:space="0"/>
            </w:tcBorders>
            <w:shd w:val="clear" w:color="auto" w:fill="auto"/>
            <w:noWrap/>
            <w:vAlign w:val="center"/>
          </w:tcPr>
          <w:p w14:paraId="59EA1078">
            <w:pPr>
              <w:pageBreakBefore w:val="0"/>
              <w:kinsoku/>
              <w:wordWrap/>
              <w:overflowPunct/>
              <w:topLinePunct w:val="0"/>
              <w:bidi w:val="0"/>
              <w:snapToGrid/>
              <w:ind w:left="0"/>
              <w:jc w:val="center"/>
              <w:rPr>
                <w:rFonts w:ascii="Arial" w:hAnsi="Arial" w:cs="Arial"/>
                <w:sz w:val="18"/>
                <w:szCs w:val="18"/>
              </w:rPr>
            </w:pPr>
            <w:r>
              <w:rPr>
                <w:rFonts w:ascii="Arial" w:hAnsi="Arial" w:cs="Arial"/>
                <w:sz w:val="18"/>
                <w:szCs w:val="18"/>
              </w:rPr>
              <w:t>5.200</w:t>
            </w:r>
          </w:p>
        </w:tc>
      </w:tr>
    </w:tbl>
    <w:tbl>
      <w:tblPr>
        <w:tblStyle w:val="5"/>
        <w:tblpPr w:leftFromText="180" w:rightFromText="180" w:vertAnchor="text" w:horzAnchor="page" w:tblpXSpec="center" w:tblpY="278"/>
        <w:tblOverlap w:val="never"/>
        <w:tblW w:w="9945" w:type="dxa"/>
        <w:jc w:val="center"/>
        <w:tblLayout w:type="fixed"/>
        <w:tblCellMar>
          <w:top w:w="0" w:type="dxa"/>
          <w:left w:w="108" w:type="dxa"/>
          <w:bottom w:w="0" w:type="dxa"/>
          <w:right w:w="108" w:type="dxa"/>
        </w:tblCellMar>
      </w:tblPr>
      <w:tblGrid>
        <w:gridCol w:w="645"/>
        <w:gridCol w:w="3270"/>
        <w:gridCol w:w="1140"/>
        <w:gridCol w:w="960"/>
        <w:gridCol w:w="1170"/>
        <w:gridCol w:w="1320"/>
        <w:gridCol w:w="1440"/>
      </w:tblGrid>
      <w:tr w14:paraId="64EDE99B">
        <w:tblPrEx>
          <w:tblCellMar>
            <w:top w:w="0" w:type="dxa"/>
            <w:left w:w="108" w:type="dxa"/>
            <w:bottom w:w="0" w:type="dxa"/>
            <w:right w:w="108" w:type="dxa"/>
          </w:tblCellMar>
        </w:tblPrEx>
        <w:trPr>
          <w:trHeight w:val="376" w:hRule="atLeast"/>
          <w:jc w:val="center"/>
        </w:trPr>
        <w:tc>
          <w:tcPr>
            <w:tcW w:w="9945" w:type="dxa"/>
            <w:gridSpan w:val="7"/>
            <w:tcBorders>
              <w:top w:val="single" w:color="000000" w:sz="4" w:space="0"/>
              <w:left w:val="single" w:color="000000" w:sz="4" w:space="0"/>
              <w:bottom w:val="single" w:color="000000" w:sz="4" w:space="0"/>
              <w:right w:val="single" w:color="000000" w:sz="4" w:space="0"/>
            </w:tcBorders>
            <w:shd w:val="clear" w:color="auto" w:fill="auto"/>
          </w:tcPr>
          <w:p w14:paraId="4D3826C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1</w:t>
            </w:r>
          </w:p>
        </w:tc>
      </w:tr>
      <w:tr w14:paraId="380B4B8E">
        <w:tblPrEx>
          <w:tblCellMar>
            <w:top w:w="0" w:type="dxa"/>
            <w:left w:w="108" w:type="dxa"/>
            <w:bottom w:w="0" w:type="dxa"/>
            <w:right w:w="108" w:type="dxa"/>
          </w:tblCellMar>
        </w:tblPrEx>
        <w:trPr>
          <w:trHeight w:val="376"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5436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66FB4">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38B9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960" w:type="dxa"/>
            <w:tcBorders>
              <w:top w:val="single" w:color="000000" w:sz="4" w:space="0"/>
              <w:left w:val="single" w:color="000000" w:sz="4" w:space="0"/>
              <w:bottom w:val="single" w:color="000000" w:sz="4" w:space="0"/>
              <w:right w:val="single" w:color="000000" w:sz="4" w:space="0"/>
            </w:tcBorders>
            <w:vAlign w:val="center"/>
          </w:tcPr>
          <w:p w14:paraId="30D1E0A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70" w:type="dxa"/>
            <w:tcBorders>
              <w:top w:val="single" w:color="000000" w:sz="4" w:space="0"/>
              <w:left w:val="single" w:color="000000" w:sz="4" w:space="0"/>
              <w:bottom w:val="single" w:color="000000" w:sz="4" w:space="0"/>
              <w:right w:val="single" w:color="000000" w:sz="4" w:space="0"/>
            </w:tcBorders>
            <w:vAlign w:val="center"/>
          </w:tcPr>
          <w:p w14:paraId="4584517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320" w:type="dxa"/>
            <w:tcBorders>
              <w:top w:val="single" w:color="000000" w:sz="4" w:space="0"/>
              <w:left w:val="single" w:color="000000" w:sz="4" w:space="0"/>
              <w:bottom w:val="single" w:color="000000" w:sz="4" w:space="0"/>
              <w:right w:val="single" w:color="000000" w:sz="4" w:space="0"/>
            </w:tcBorders>
            <w:vAlign w:val="center"/>
          </w:tcPr>
          <w:p w14:paraId="3E4FD80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440" w:type="dxa"/>
            <w:tcBorders>
              <w:top w:val="single" w:color="000000" w:sz="4" w:space="0"/>
              <w:left w:val="single" w:color="000000" w:sz="4" w:space="0"/>
              <w:bottom w:val="single" w:color="000000" w:sz="4" w:space="0"/>
              <w:right w:val="single" w:color="000000" w:sz="4" w:space="0"/>
            </w:tcBorders>
            <w:vAlign w:val="center"/>
          </w:tcPr>
          <w:p w14:paraId="6328C42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B87C74D">
        <w:tblPrEx>
          <w:tblCellMar>
            <w:top w:w="0" w:type="dxa"/>
            <w:left w:w="108" w:type="dxa"/>
            <w:bottom w:w="0" w:type="dxa"/>
            <w:right w:w="108" w:type="dxa"/>
          </w:tblCellMar>
        </w:tblPrEx>
        <w:trPr>
          <w:trHeight w:val="330"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09686">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1</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E9F31">
            <w:pPr>
              <w:autoSpaceDE w:val="0"/>
              <w:autoSpaceDN w:val="0"/>
              <w:adjustRightInd w:val="0"/>
              <w:jc w:val="center"/>
              <w:rPr>
                <w:rFonts w:hint="default" w:ascii="Arial" w:hAnsi="Arial" w:cs="Arial"/>
                <w:color w:val="000000" w:themeColor="text1"/>
                <w:sz w:val="17"/>
                <w:szCs w:val="17"/>
                <w:shd w:val="clear" w:color="auto" w:fill="FFFFFF"/>
                <w:lang w:val="pt-BR"/>
                <w14:textFill>
                  <w14:solidFill>
                    <w14:schemeClr w14:val="tx1"/>
                  </w14:solidFill>
                </w14:textFill>
              </w:rPr>
            </w:pPr>
            <w:r>
              <w:rPr>
                <w:rFonts w:ascii="Arial" w:hAnsi="Arial" w:eastAsia="Times New Roman" w:cs="Arial"/>
                <w:sz w:val="17"/>
                <w:szCs w:val="17"/>
                <w:lang w:eastAsia="pt-BR"/>
              </w:rPr>
              <w:t>Açúcar tipo cristal</w:t>
            </w:r>
            <w:r>
              <w:rPr>
                <w:rFonts w:ascii="Arial" w:hAnsi="Arial" w:cs="Arial"/>
                <w:sz w:val="17"/>
                <w:szCs w:val="17"/>
              </w:rPr>
              <w:t>, obtido da cana de açúcar.</w:t>
            </w:r>
            <w:r>
              <w:rPr>
                <w:rFonts w:ascii="Arial" w:hAnsi="Arial" w:eastAsia="Times New Roman" w:cs="Arial"/>
                <w:sz w:val="17"/>
                <w:szCs w:val="17"/>
                <w:lang w:eastAsia="pt-BR"/>
              </w:rPr>
              <w:t xml:space="preserve"> Embalagem de 5kg.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D23D3">
            <w:pPr>
              <w:autoSpaceDE w:val="0"/>
              <w:autoSpaceDN w:val="0"/>
              <w:adjustRightInd w:val="0"/>
              <w:jc w:val="center"/>
              <w:rPr>
                <w:rFonts w:hint="default" w:ascii="Arial" w:hAnsi="Arial" w:cs="Arial"/>
                <w:color w:val="000000" w:themeColor="text1"/>
                <w:sz w:val="17"/>
                <w:szCs w:val="17"/>
                <w:lang w:val="pt-BR"/>
                <w14:textFill>
                  <w14:solidFill>
                    <w14:schemeClr w14:val="tx1"/>
                  </w14:solidFill>
                </w14:textFill>
              </w:rPr>
            </w:pPr>
            <w:r>
              <w:rPr>
                <w:rFonts w:ascii="Arial" w:hAnsi="Arial" w:cs="Arial"/>
                <w:bCs/>
                <w:sz w:val="17"/>
                <w:szCs w:val="17"/>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2BB8600A">
            <w:pPr>
              <w:autoSpaceDE w:val="0"/>
              <w:autoSpaceDN w:val="0"/>
              <w:adjustRightInd w:val="0"/>
              <w:jc w:val="center"/>
              <w:rPr>
                <w:rFonts w:hint="default" w:ascii="Arial" w:hAnsi="Arial" w:cs="Arial"/>
                <w:color w:val="000000" w:themeColor="text1"/>
                <w:sz w:val="17"/>
                <w:szCs w:val="17"/>
                <w:lang w:val="pt-BR"/>
                <w14:textFill>
                  <w14:solidFill>
                    <w14:schemeClr w14:val="tx1"/>
                  </w14:solidFill>
                </w14:textFill>
              </w:rPr>
            </w:pPr>
            <w:r>
              <w:rPr>
                <w:rFonts w:ascii="Arial" w:hAnsi="Arial" w:cs="Arial"/>
                <w:bCs/>
                <w:sz w:val="17"/>
                <w:szCs w:val="17"/>
              </w:rPr>
              <w:t>5.200</w:t>
            </w:r>
          </w:p>
        </w:tc>
        <w:tc>
          <w:tcPr>
            <w:tcW w:w="1170" w:type="dxa"/>
            <w:tcBorders>
              <w:top w:val="single" w:color="000000" w:sz="4" w:space="0"/>
              <w:left w:val="single" w:color="000000" w:sz="4" w:space="0"/>
              <w:bottom w:val="single" w:color="000000" w:sz="4" w:space="0"/>
              <w:right w:val="single" w:color="000000" w:sz="4" w:space="0"/>
            </w:tcBorders>
          </w:tcPr>
          <w:p w14:paraId="0D236F0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0E35D1DA">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4D5436C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76CF225">
        <w:tblPrEx>
          <w:tblCellMar>
            <w:top w:w="0" w:type="dxa"/>
            <w:left w:w="108" w:type="dxa"/>
            <w:bottom w:w="0" w:type="dxa"/>
            <w:right w:w="108" w:type="dxa"/>
          </w:tblCellMar>
        </w:tblPrEx>
        <w:trPr>
          <w:trHeight w:val="390"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B98C3">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2</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21B35">
            <w:pPr>
              <w:autoSpaceDE w:val="0"/>
              <w:autoSpaceDN w:val="0"/>
              <w:adjustRightInd w:val="0"/>
              <w:jc w:val="center"/>
              <w:rPr>
                <w:rFonts w:hint="default" w:ascii="Arial" w:hAnsi="Arial" w:cs="Arial"/>
                <w:sz w:val="17"/>
                <w:szCs w:val="17"/>
                <w:lang w:val="pt-BR"/>
              </w:rPr>
            </w:pPr>
            <w:r>
              <w:rPr>
                <w:rFonts w:ascii="Arial" w:hAnsi="Arial" w:eastAsia="Times New Roman" w:cs="Arial"/>
                <w:sz w:val="17"/>
                <w:szCs w:val="17"/>
                <w:lang w:eastAsia="pt-BR"/>
              </w:rPr>
              <w:t>Arroz beneficiado, tipo agulhinha, subgrupo polido, longo fino, classe tipo 1.  Embalagem de 5 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1EB3D">
            <w:pPr>
              <w:autoSpaceDE w:val="0"/>
              <w:autoSpaceDN w:val="0"/>
              <w:adjustRightInd w:val="0"/>
              <w:jc w:val="center"/>
              <w:rPr>
                <w:rFonts w:hint="default" w:ascii="Arial" w:hAnsi="Arial" w:cs="Arial"/>
                <w:sz w:val="17"/>
                <w:szCs w:val="17"/>
                <w:lang w:val="pt-BR"/>
              </w:rPr>
            </w:pPr>
            <w:r>
              <w:rPr>
                <w:rFonts w:ascii="Arial" w:hAnsi="Arial" w:cs="Arial"/>
                <w:bCs/>
                <w:sz w:val="17"/>
                <w:szCs w:val="17"/>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1CB59993">
            <w:pPr>
              <w:autoSpaceDE w:val="0"/>
              <w:autoSpaceDN w:val="0"/>
              <w:adjustRightInd w:val="0"/>
              <w:jc w:val="center"/>
              <w:rPr>
                <w:rFonts w:hint="default" w:ascii="Arial" w:hAnsi="Arial" w:cs="Arial"/>
                <w:sz w:val="17"/>
                <w:szCs w:val="17"/>
                <w:lang w:val="pt-BR"/>
              </w:rPr>
            </w:pPr>
            <w:r>
              <w:rPr>
                <w:rFonts w:ascii="Arial" w:hAnsi="Arial" w:cs="Arial"/>
                <w:bCs/>
                <w:sz w:val="17"/>
                <w:szCs w:val="17"/>
              </w:rPr>
              <w:t>10.400</w:t>
            </w:r>
          </w:p>
        </w:tc>
        <w:tc>
          <w:tcPr>
            <w:tcW w:w="1170" w:type="dxa"/>
            <w:tcBorders>
              <w:top w:val="single" w:color="000000" w:sz="4" w:space="0"/>
              <w:left w:val="single" w:color="000000" w:sz="4" w:space="0"/>
              <w:bottom w:val="single" w:color="000000" w:sz="4" w:space="0"/>
              <w:right w:val="single" w:color="000000" w:sz="4" w:space="0"/>
            </w:tcBorders>
          </w:tcPr>
          <w:p w14:paraId="474688F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76368E1E">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36ECE9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B53F2D">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AF248">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3</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073CE">
            <w:pPr>
              <w:autoSpaceDE w:val="0"/>
              <w:autoSpaceDN w:val="0"/>
              <w:adjustRightInd w:val="0"/>
              <w:jc w:val="center"/>
              <w:rPr>
                <w:rFonts w:hint="default" w:ascii="Arial" w:hAnsi="Arial" w:cs="Arial"/>
                <w:color w:val="000000" w:themeColor="text1"/>
                <w:sz w:val="17"/>
                <w:szCs w:val="17"/>
                <w:shd w:val="clear" w:color="auto" w:fill="FFFFFF"/>
                <w:lang w:val="pt-BR"/>
                <w14:textFill>
                  <w14:solidFill>
                    <w14:schemeClr w14:val="tx1"/>
                  </w14:solidFill>
                </w14:textFill>
              </w:rPr>
            </w:pPr>
            <w:r>
              <w:rPr>
                <w:rFonts w:ascii="Arial" w:hAnsi="Arial" w:eastAsia="Times New Roman" w:cs="Arial"/>
                <w:sz w:val="17"/>
                <w:szCs w:val="17"/>
                <w:lang w:eastAsia="pt-BR"/>
              </w:rPr>
              <w:t>Canjiquinha de milho, amarela, fina, tipo1. Embalagem de 1Kg.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0A2E6">
            <w:pPr>
              <w:autoSpaceDE w:val="0"/>
              <w:autoSpaceDN w:val="0"/>
              <w:adjustRightInd w:val="0"/>
              <w:jc w:val="center"/>
              <w:rPr>
                <w:rFonts w:hint="default" w:ascii="Arial" w:hAnsi="Arial" w:cs="Arial"/>
                <w:color w:val="000000" w:themeColor="text1"/>
                <w:sz w:val="17"/>
                <w:szCs w:val="17"/>
                <w14:textFill>
                  <w14:solidFill>
                    <w14:schemeClr w14:val="tx1"/>
                  </w14:solidFill>
                </w14:textFill>
              </w:rPr>
            </w:pPr>
            <w:r>
              <w:rPr>
                <w:rFonts w:ascii="Arial" w:hAnsi="Arial" w:cs="Arial"/>
                <w:bCs/>
                <w:sz w:val="17"/>
                <w:szCs w:val="17"/>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332347C6">
            <w:pPr>
              <w:autoSpaceDE w:val="0"/>
              <w:autoSpaceDN w:val="0"/>
              <w:adjustRightInd w:val="0"/>
              <w:jc w:val="center"/>
              <w:rPr>
                <w:rFonts w:hint="default" w:ascii="Arial" w:hAnsi="Arial" w:cs="Arial"/>
                <w:color w:val="000000" w:themeColor="text1"/>
                <w:sz w:val="17"/>
                <w:szCs w:val="17"/>
                <w:lang w:val="pt-BR"/>
                <w14:textFill>
                  <w14:solidFill>
                    <w14:schemeClr w14:val="tx1"/>
                  </w14:solidFill>
                </w14:textFill>
              </w:rPr>
            </w:pPr>
            <w:r>
              <w:rPr>
                <w:rFonts w:ascii="Arial" w:hAnsi="Arial" w:cs="Arial"/>
                <w:bCs/>
                <w:sz w:val="17"/>
                <w:szCs w:val="17"/>
              </w:rPr>
              <w:t>5.200</w:t>
            </w:r>
          </w:p>
        </w:tc>
        <w:tc>
          <w:tcPr>
            <w:tcW w:w="1170" w:type="dxa"/>
            <w:tcBorders>
              <w:top w:val="single" w:color="000000" w:sz="4" w:space="0"/>
              <w:left w:val="single" w:color="000000" w:sz="4" w:space="0"/>
              <w:bottom w:val="single" w:color="000000" w:sz="4" w:space="0"/>
              <w:right w:val="single" w:color="000000" w:sz="4" w:space="0"/>
            </w:tcBorders>
          </w:tcPr>
          <w:p w14:paraId="4AC0E3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37DE1317">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0DBAE8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D456622">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01A59">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4</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36C71">
            <w:pPr>
              <w:spacing w:after="0"/>
              <w:jc w:val="center"/>
              <w:rPr>
                <w:rFonts w:hint="default" w:ascii="Arial" w:hAnsi="Arial" w:cs="Arial"/>
                <w:b/>
                <w:color w:val="000000"/>
                <w:sz w:val="17"/>
                <w:szCs w:val="17"/>
              </w:rPr>
            </w:pPr>
            <w:r>
              <w:rPr>
                <w:rFonts w:ascii="Arial" w:hAnsi="Arial" w:eastAsia="Times New Roman" w:cs="Arial"/>
                <w:sz w:val="17"/>
                <w:szCs w:val="17"/>
                <w:lang w:eastAsia="pt-BR"/>
              </w:rPr>
              <w:t xml:space="preserve">Extrato a base de </w:t>
            </w:r>
            <w:r>
              <w:rPr>
                <w:rFonts w:ascii="Arial" w:hAnsi="Arial" w:cs="Arial"/>
                <w:sz w:val="17"/>
                <w:szCs w:val="17"/>
                <w:shd w:val="clear" w:color="auto" w:fill="FFFFFF"/>
              </w:rPr>
              <w:t>polpa de tomate, açúcar e sal</w:t>
            </w:r>
            <w:r>
              <w:rPr>
                <w:rFonts w:ascii="Arial" w:hAnsi="Arial" w:eastAsia="Times New Roman" w:cs="Arial"/>
                <w:sz w:val="17"/>
                <w:szCs w:val="17"/>
                <w:lang w:eastAsia="pt-BR"/>
              </w:rPr>
              <w:t>. Embalagem de 300 a 340g.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E3FCB">
            <w:pPr>
              <w:autoSpaceDE w:val="0"/>
              <w:autoSpaceDN w:val="0"/>
              <w:adjustRightInd w:val="0"/>
              <w:jc w:val="center"/>
              <w:rPr>
                <w:rFonts w:hint="default" w:ascii="Arial" w:hAnsi="Arial" w:cs="Arial"/>
                <w:sz w:val="17"/>
                <w:szCs w:val="17"/>
              </w:rPr>
            </w:pPr>
            <w:r>
              <w:rPr>
                <w:rFonts w:ascii="Arial" w:hAnsi="Arial" w:cs="Arial"/>
                <w:bCs/>
                <w:sz w:val="17"/>
                <w:szCs w:val="17"/>
              </w:rPr>
              <w:t>Unidade</w:t>
            </w:r>
          </w:p>
        </w:tc>
        <w:tc>
          <w:tcPr>
            <w:tcW w:w="960" w:type="dxa"/>
            <w:tcBorders>
              <w:top w:val="single" w:color="000000" w:sz="4" w:space="0"/>
              <w:left w:val="single" w:color="000000" w:sz="4" w:space="0"/>
              <w:bottom w:val="single" w:color="000000" w:sz="4" w:space="0"/>
              <w:right w:val="single" w:color="000000" w:sz="4" w:space="0"/>
            </w:tcBorders>
            <w:vAlign w:val="center"/>
          </w:tcPr>
          <w:p w14:paraId="1E39AEFB">
            <w:pPr>
              <w:autoSpaceDE w:val="0"/>
              <w:autoSpaceDN w:val="0"/>
              <w:adjustRightInd w:val="0"/>
              <w:jc w:val="center"/>
              <w:rPr>
                <w:rFonts w:hint="default" w:ascii="Arial" w:hAnsi="Arial" w:cs="Arial"/>
                <w:color w:val="000000" w:themeColor="text1"/>
                <w:sz w:val="17"/>
                <w:szCs w:val="17"/>
                <w:lang w:val="pt-BR"/>
                <w14:textFill>
                  <w14:solidFill>
                    <w14:schemeClr w14:val="tx1"/>
                  </w14:solidFill>
                </w14:textFill>
              </w:rPr>
            </w:pPr>
            <w:r>
              <w:rPr>
                <w:rFonts w:ascii="Arial" w:hAnsi="Arial" w:cs="Arial"/>
                <w:bCs/>
                <w:sz w:val="17"/>
                <w:szCs w:val="17"/>
              </w:rPr>
              <w:t>5.200</w:t>
            </w:r>
          </w:p>
        </w:tc>
        <w:tc>
          <w:tcPr>
            <w:tcW w:w="1170" w:type="dxa"/>
            <w:tcBorders>
              <w:top w:val="single" w:color="000000" w:sz="4" w:space="0"/>
              <w:left w:val="single" w:color="000000" w:sz="4" w:space="0"/>
              <w:bottom w:val="single" w:color="000000" w:sz="4" w:space="0"/>
              <w:right w:val="single" w:color="000000" w:sz="4" w:space="0"/>
            </w:tcBorders>
          </w:tcPr>
          <w:p w14:paraId="16B3A57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6188626B">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279FE9F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A2CE94">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F618F">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5</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BFC42">
            <w:pPr>
              <w:autoSpaceDE w:val="0"/>
              <w:autoSpaceDN w:val="0"/>
              <w:adjustRightInd w:val="0"/>
              <w:jc w:val="center"/>
              <w:rPr>
                <w:rFonts w:hint="default" w:ascii="Arial" w:hAnsi="Arial" w:cs="Arial"/>
                <w:sz w:val="17"/>
                <w:szCs w:val="17"/>
                <w:lang w:eastAsia="pt-BR"/>
              </w:rPr>
            </w:pPr>
            <w:r>
              <w:rPr>
                <w:rFonts w:ascii="Arial" w:hAnsi="Arial" w:cs="Arial"/>
                <w:bCs/>
                <w:sz w:val="17"/>
                <w:szCs w:val="17"/>
              </w:rPr>
              <w:t>Farinha de mandioca torrada, de primeira qualidade, seca, fina, branca</w:t>
            </w:r>
            <w:r>
              <w:rPr>
                <w:rFonts w:ascii="Arial" w:hAnsi="Arial" w:eastAsia="Times New Roman" w:cs="Arial"/>
                <w:sz w:val="17"/>
                <w:szCs w:val="17"/>
                <w:lang w:eastAsia="pt-BR"/>
              </w:rPr>
              <w:t>. Embalagem de   1 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AD694">
            <w:pPr>
              <w:autoSpaceDE w:val="0"/>
              <w:autoSpaceDN w:val="0"/>
              <w:adjustRightInd w:val="0"/>
              <w:jc w:val="center"/>
              <w:rPr>
                <w:rFonts w:hint="default" w:ascii="Arial" w:hAnsi="Arial" w:cs="Arial"/>
                <w:sz w:val="17"/>
                <w:szCs w:val="17"/>
                <w:lang w:eastAsia="pt-BR"/>
              </w:rPr>
            </w:pPr>
            <w:r>
              <w:rPr>
                <w:rFonts w:ascii="Arial" w:hAnsi="Arial" w:cs="Arial"/>
                <w:bCs/>
                <w:sz w:val="17"/>
                <w:szCs w:val="17"/>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4E6845FC">
            <w:pPr>
              <w:autoSpaceDE w:val="0"/>
              <w:autoSpaceDN w:val="0"/>
              <w:adjustRightInd w:val="0"/>
              <w:jc w:val="center"/>
              <w:rPr>
                <w:rFonts w:hint="default" w:ascii="Arial" w:hAnsi="Arial" w:cs="Arial"/>
                <w:sz w:val="17"/>
                <w:szCs w:val="17"/>
                <w:lang w:eastAsia="pt-BR"/>
              </w:rPr>
            </w:pPr>
            <w:r>
              <w:rPr>
                <w:rFonts w:ascii="Arial" w:hAnsi="Arial" w:cs="Arial"/>
                <w:bCs/>
                <w:sz w:val="17"/>
                <w:szCs w:val="17"/>
              </w:rPr>
              <w:t>5.200</w:t>
            </w:r>
          </w:p>
        </w:tc>
        <w:tc>
          <w:tcPr>
            <w:tcW w:w="1170" w:type="dxa"/>
            <w:tcBorders>
              <w:top w:val="single" w:color="000000" w:sz="4" w:space="0"/>
              <w:left w:val="single" w:color="000000" w:sz="4" w:space="0"/>
              <w:bottom w:val="single" w:color="000000" w:sz="4" w:space="0"/>
              <w:right w:val="single" w:color="000000" w:sz="4" w:space="0"/>
            </w:tcBorders>
          </w:tcPr>
          <w:p w14:paraId="22BF56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13980B45">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08462B3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5B774DA">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22149">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6</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BAE2A">
            <w:pPr>
              <w:autoSpaceDE w:val="0"/>
              <w:autoSpaceDN w:val="0"/>
              <w:adjustRightInd w:val="0"/>
              <w:jc w:val="center"/>
              <w:rPr>
                <w:rFonts w:hint="default" w:ascii="Arial" w:hAnsi="Arial" w:cs="Arial"/>
                <w:sz w:val="17"/>
                <w:szCs w:val="17"/>
                <w:lang w:eastAsia="pt-BR"/>
              </w:rPr>
            </w:pPr>
            <w:r>
              <w:rPr>
                <w:rFonts w:ascii="Arial" w:hAnsi="Arial" w:cs="Arial"/>
                <w:bCs/>
                <w:sz w:val="17"/>
                <w:szCs w:val="17"/>
                <w:shd w:val="clear" w:color="auto" w:fill="FFFFFF"/>
              </w:rPr>
              <w:t>Feijão</w:t>
            </w:r>
            <w:r>
              <w:rPr>
                <w:rFonts w:ascii="Arial" w:hAnsi="Arial" w:cs="Arial"/>
                <w:sz w:val="17"/>
                <w:szCs w:val="17"/>
                <w:shd w:val="clear" w:color="auto" w:fill="FFFFFF"/>
              </w:rPr>
              <w:t> </w:t>
            </w:r>
            <w:r>
              <w:rPr>
                <w:rFonts w:ascii="Arial" w:hAnsi="Arial" w:cs="Arial"/>
                <w:bCs/>
                <w:sz w:val="17"/>
                <w:szCs w:val="17"/>
                <w:shd w:val="clear" w:color="auto" w:fill="FFFFFF"/>
              </w:rPr>
              <w:t>vermelho</w:t>
            </w:r>
            <w:r>
              <w:rPr>
                <w:rFonts w:ascii="Arial" w:hAnsi="Arial" w:cs="Arial"/>
                <w:sz w:val="17"/>
                <w:szCs w:val="17"/>
                <w:shd w:val="clear" w:color="auto" w:fill="FFFFFF"/>
              </w:rPr>
              <w:t xml:space="preserve">, </w:t>
            </w:r>
            <w:r>
              <w:rPr>
                <w:rFonts w:ascii="Arial" w:hAnsi="Arial" w:cs="Arial"/>
                <w:bCs/>
                <w:sz w:val="17"/>
                <w:szCs w:val="17"/>
                <w:shd w:val="clear" w:color="auto" w:fill="FFFFFF"/>
              </w:rPr>
              <w:t>tipo1</w:t>
            </w:r>
            <w:r>
              <w:rPr>
                <w:rFonts w:ascii="Arial" w:hAnsi="Arial" w:cs="Arial"/>
                <w:sz w:val="17"/>
                <w:szCs w:val="17"/>
                <w:shd w:val="clear" w:color="auto" w:fill="FFFFFF"/>
              </w:rPr>
              <w:t xml:space="preserve">, novo, seco, cru (in natura), </w:t>
            </w:r>
            <w:r>
              <w:rPr>
                <w:rFonts w:ascii="Arial" w:hAnsi="Arial" w:cs="Arial"/>
                <w:sz w:val="17"/>
                <w:szCs w:val="17"/>
              </w:rPr>
              <w:t xml:space="preserve">constituído de grãos da mesma coloração. </w:t>
            </w:r>
            <w:r>
              <w:rPr>
                <w:rFonts w:ascii="Arial" w:hAnsi="Arial" w:eastAsia="Times New Roman" w:cs="Arial"/>
                <w:sz w:val="17"/>
                <w:szCs w:val="17"/>
                <w:lang w:eastAsia="pt-BR"/>
              </w:rPr>
              <w:t>Embalagem de 1 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D84FA">
            <w:pPr>
              <w:autoSpaceDE w:val="0"/>
              <w:autoSpaceDN w:val="0"/>
              <w:adjustRightInd w:val="0"/>
              <w:jc w:val="center"/>
              <w:rPr>
                <w:rFonts w:hint="default" w:ascii="Arial" w:hAnsi="Arial" w:cs="Arial"/>
                <w:sz w:val="17"/>
                <w:szCs w:val="17"/>
                <w:lang w:eastAsia="pt-BR"/>
              </w:rPr>
            </w:pPr>
            <w:r>
              <w:rPr>
                <w:rFonts w:ascii="Arial" w:hAnsi="Arial" w:cs="Arial"/>
                <w:bCs/>
                <w:sz w:val="17"/>
                <w:szCs w:val="17"/>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11DF1300">
            <w:pPr>
              <w:autoSpaceDE w:val="0"/>
              <w:autoSpaceDN w:val="0"/>
              <w:adjustRightInd w:val="0"/>
              <w:jc w:val="center"/>
              <w:rPr>
                <w:rFonts w:hint="default" w:ascii="Arial" w:hAnsi="Arial" w:cs="Arial"/>
                <w:sz w:val="17"/>
                <w:szCs w:val="17"/>
                <w:lang w:eastAsia="pt-BR"/>
              </w:rPr>
            </w:pPr>
            <w:r>
              <w:rPr>
                <w:rFonts w:ascii="Arial" w:hAnsi="Arial" w:cs="Arial"/>
                <w:bCs/>
                <w:sz w:val="17"/>
                <w:szCs w:val="17"/>
              </w:rPr>
              <w:t>10.400</w:t>
            </w:r>
          </w:p>
        </w:tc>
        <w:tc>
          <w:tcPr>
            <w:tcW w:w="1170" w:type="dxa"/>
            <w:tcBorders>
              <w:top w:val="single" w:color="000000" w:sz="4" w:space="0"/>
              <w:left w:val="single" w:color="000000" w:sz="4" w:space="0"/>
              <w:bottom w:val="single" w:color="000000" w:sz="4" w:space="0"/>
              <w:right w:val="single" w:color="000000" w:sz="4" w:space="0"/>
            </w:tcBorders>
          </w:tcPr>
          <w:p w14:paraId="64B19D8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403CF985">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7ED16DA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6D7B7F4">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007E4">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7</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8391B">
            <w:pPr>
              <w:autoSpaceDE w:val="0"/>
              <w:autoSpaceDN w:val="0"/>
              <w:adjustRightInd w:val="0"/>
              <w:jc w:val="center"/>
              <w:rPr>
                <w:rFonts w:hint="default" w:ascii="Arial" w:hAnsi="Arial" w:cs="Arial"/>
                <w:sz w:val="17"/>
                <w:szCs w:val="17"/>
                <w:lang w:eastAsia="pt-BR"/>
              </w:rPr>
            </w:pPr>
            <w:r>
              <w:rPr>
                <w:rFonts w:ascii="Arial" w:hAnsi="Arial" w:cs="Arial"/>
                <w:sz w:val="17"/>
                <w:szCs w:val="17"/>
              </w:rPr>
              <w:t>Fubá de milho de boa qualidade, enriquecido com ferro e ácido fólico</w:t>
            </w:r>
            <w:r>
              <w:rPr>
                <w:rFonts w:ascii="Arial" w:hAnsi="Arial" w:eastAsia="Times New Roman" w:cs="Arial"/>
                <w:sz w:val="17"/>
                <w:szCs w:val="17"/>
                <w:lang w:eastAsia="pt-BR"/>
              </w:rPr>
              <w:t>. Embalagem de 1 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AE113">
            <w:pPr>
              <w:autoSpaceDE w:val="0"/>
              <w:autoSpaceDN w:val="0"/>
              <w:adjustRightInd w:val="0"/>
              <w:jc w:val="center"/>
              <w:rPr>
                <w:rFonts w:hint="default" w:ascii="Arial" w:hAnsi="Arial" w:cs="Arial"/>
                <w:sz w:val="17"/>
                <w:szCs w:val="17"/>
                <w:lang w:eastAsia="pt-BR"/>
              </w:rPr>
            </w:pPr>
            <w:r>
              <w:rPr>
                <w:rFonts w:ascii="Arial" w:hAnsi="Arial" w:cs="Arial"/>
                <w:bCs/>
                <w:sz w:val="17"/>
                <w:szCs w:val="17"/>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4B9AF3CC">
            <w:pPr>
              <w:autoSpaceDE w:val="0"/>
              <w:autoSpaceDN w:val="0"/>
              <w:adjustRightInd w:val="0"/>
              <w:jc w:val="center"/>
              <w:rPr>
                <w:rFonts w:hint="default" w:ascii="Arial" w:hAnsi="Arial" w:cs="Arial"/>
                <w:sz w:val="17"/>
                <w:szCs w:val="17"/>
                <w:lang w:eastAsia="pt-BR"/>
              </w:rPr>
            </w:pPr>
            <w:r>
              <w:rPr>
                <w:rFonts w:ascii="Arial" w:hAnsi="Arial" w:cs="Arial"/>
                <w:bCs/>
                <w:sz w:val="17"/>
                <w:szCs w:val="17"/>
              </w:rPr>
              <w:t>10.400</w:t>
            </w:r>
          </w:p>
        </w:tc>
        <w:tc>
          <w:tcPr>
            <w:tcW w:w="1170" w:type="dxa"/>
            <w:tcBorders>
              <w:top w:val="single" w:color="000000" w:sz="4" w:space="0"/>
              <w:left w:val="single" w:color="000000" w:sz="4" w:space="0"/>
              <w:bottom w:val="single" w:color="000000" w:sz="4" w:space="0"/>
              <w:right w:val="single" w:color="000000" w:sz="4" w:space="0"/>
            </w:tcBorders>
          </w:tcPr>
          <w:p w14:paraId="6DC4E31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1AB65ADB">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6FC7334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DD9F51">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629C4">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8</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EF320">
            <w:pPr>
              <w:autoSpaceDE w:val="0"/>
              <w:autoSpaceDN w:val="0"/>
              <w:adjustRightInd w:val="0"/>
              <w:jc w:val="center"/>
              <w:rPr>
                <w:rFonts w:hint="default" w:ascii="Arial" w:hAnsi="Arial" w:cs="Arial"/>
                <w:sz w:val="17"/>
                <w:szCs w:val="17"/>
                <w:lang w:eastAsia="pt-BR"/>
              </w:rPr>
            </w:pPr>
            <w:r>
              <w:rPr>
                <w:rFonts w:ascii="Arial" w:hAnsi="Arial" w:cs="Arial"/>
                <w:bCs/>
                <w:sz w:val="17"/>
                <w:szCs w:val="17"/>
              </w:rPr>
              <w:t>Macarrão tipo</w:t>
            </w:r>
            <w:r>
              <w:rPr>
                <w:rFonts w:ascii="Arial" w:hAnsi="Arial" w:eastAsia="Times New Roman" w:cs="Arial"/>
                <w:sz w:val="17"/>
                <w:szCs w:val="17"/>
                <w:lang w:eastAsia="pt-BR"/>
              </w:rPr>
              <w:t xml:space="preserve"> espaguete, nº 10</w:t>
            </w:r>
            <w:r>
              <w:rPr>
                <w:rFonts w:ascii="Arial" w:hAnsi="Arial" w:cs="Arial"/>
                <w:bCs/>
                <w:sz w:val="17"/>
                <w:szCs w:val="17"/>
              </w:rPr>
              <w:t>, à base de farinha de sêmola ou semolina, ovos, corante natural de urucum ou outras substâncias permitidas e submetido a processos tecnológicos adequados.  Embalagem de 500 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00599">
            <w:pPr>
              <w:autoSpaceDE w:val="0"/>
              <w:autoSpaceDN w:val="0"/>
              <w:adjustRightInd w:val="0"/>
              <w:jc w:val="center"/>
              <w:rPr>
                <w:rFonts w:hint="default" w:ascii="Arial" w:hAnsi="Arial" w:cs="Arial"/>
                <w:sz w:val="17"/>
                <w:szCs w:val="17"/>
                <w:lang w:eastAsia="pt-BR"/>
              </w:rPr>
            </w:pPr>
            <w:r>
              <w:rPr>
                <w:rFonts w:ascii="Arial" w:hAnsi="Arial" w:cs="Arial"/>
                <w:bCs/>
                <w:sz w:val="17"/>
                <w:szCs w:val="17"/>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2E485EE7">
            <w:pPr>
              <w:autoSpaceDE w:val="0"/>
              <w:autoSpaceDN w:val="0"/>
              <w:adjustRightInd w:val="0"/>
              <w:jc w:val="center"/>
              <w:rPr>
                <w:rFonts w:hint="default" w:ascii="Arial" w:hAnsi="Arial" w:cs="Arial"/>
                <w:sz w:val="17"/>
                <w:szCs w:val="17"/>
                <w:lang w:eastAsia="pt-BR"/>
              </w:rPr>
            </w:pPr>
            <w:r>
              <w:rPr>
                <w:rFonts w:ascii="Arial" w:hAnsi="Arial" w:cs="Arial"/>
                <w:bCs/>
                <w:sz w:val="17"/>
                <w:szCs w:val="17"/>
              </w:rPr>
              <w:t>15.600</w:t>
            </w:r>
          </w:p>
        </w:tc>
        <w:tc>
          <w:tcPr>
            <w:tcW w:w="1170" w:type="dxa"/>
            <w:tcBorders>
              <w:top w:val="single" w:color="000000" w:sz="4" w:space="0"/>
              <w:left w:val="single" w:color="000000" w:sz="4" w:space="0"/>
              <w:bottom w:val="single" w:color="000000" w:sz="4" w:space="0"/>
              <w:right w:val="single" w:color="000000" w:sz="4" w:space="0"/>
            </w:tcBorders>
          </w:tcPr>
          <w:p w14:paraId="526FBB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4F13557D">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539F00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FA82992">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51CF8">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9</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5F8C9">
            <w:pPr>
              <w:autoSpaceDE w:val="0"/>
              <w:autoSpaceDN w:val="0"/>
              <w:adjustRightInd w:val="0"/>
              <w:jc w:val="center"/>
              <w:rPr>
                <w:rFonts w:hint="default" w:ascii="Arial" w:hAnsi="Arial" w:eastAsia="Arial" w:cs="Arial"/>
                <w:sz w:val="17"/>
                <w:szCs w:val="17"/>
                <w:rtl w:val="0"/>
              </w:rPr>
            </w:pPr>
            <w:r>
              <w:rPr>
                <w:rFonts w:ascii="Arial" w:hAnsi="Arial" w:cs="Arial"/>
                <w:sz w:val="17"/>
                <w:szCs w:val="17"/>
              </w:rPr>
              <w:t xml:space="preserve">Óleo extraído da soja e submetido ao processo de refino e desodorização. Ingredientes: óleo vegetal e antioxidantes. </w:t>
            </w:r>
            <w:r>
              <w:rPr>
                <w:rFonts w:ascii="Arial" w:hAnsi="Arial" w:eastAsia="Times New Roman" w:cs="Arial"/>
                <w:sz w:val="17"/>
                <w:szCs w:val="17"/>
                <w:lang w:eastAsia="pt-BR"/>
              </w:rPr>
              <w:t>Embalagem de 900 ml.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B206B">
            <w:pPr>
              <w:autoSpaceDE w:val="0"/>
              <w:autoSpaceDN w:val="0"/>
              <w:adjustRightInd w:val="0"/>
              <w:jc w:val="center"/>
              <w:rPr>
                <w:rFonts w:hint="default" w:ascii="Arial" w:hAnsi="Arial" w:eastAsia="Arial" w:cs="Arial"/>
                <w:sz w:val="17"/>
                <w:szCs w:val="17"/>
                <w:rtl w:val="0"/>
              </w:rPr>
            </w:pPr>
            <w:r>
              <w:rPr>
                <w:rFonts w:ascii="Arial" w:hAnsi="Arial" w:cs="Arial"/>
                <w:bCs/>
                <w:sz w:val="17"/>
                <w:szCs w:val="17"/>
              </w:rPr>
              <w:t>Unidade</w:t>
            </w:r>
          </w:p>
        </w:tc>
        <w:tc>
          <w:tcPr>
            <w:tcW w:w="960" w:type="dxa"/>
            <w:tcBorders>
              <w:top w:val="single" w:color="000000" w:sz="4" w:space="0"/>
              <w:left w:val="single" w:color="000000" w:sz="4" w:space="0"/>
              <w:bottom w:val="single" w:color="000000" w:sz="4" w:space="0"/>
              <w:right w:val="single" w:color="000000" w:sz="4" w:space="0"/>
            </w:tcBorders>
            <w:vAlign w:val="center"/>
          </w:tcPr>
          <w:p w14:paraId="138F5AFC">
            <w:pPr>
              <w:autoSpaceDE w:val="0"/>
              <w:autoSpaceDN w:val="0"/>
              <w:adjustRightInd w:val="0"/>
              <w:jc w:val="center"/>
              <w:rPr>
                <w:rFonts w:hint="default" w:ascii="Arial" w:hAnsi="Arial" w:eastAsia="Arial" w:cs="Arial"/>
                <w:sz w:val="17"/>
                <w:szCs w:val="17"/>
                <w:rtl w:val="0"/>
              </w:rPr>
            </w:pPr>
            <w:r>
              <w:rPr>
                <w:rFonts w:ascii="Arial" w:hAnsi="Arial" w:cs="Arial"/>
                <w:bCs/>
                <w:sz w:val="17"/>
                <w:szCs w:val="17"/>
              </w:rPr>
              <w:t>10.400</w:t>
            </w:r>
          </w:p>
        </w:tc>
        <w:tc>
          <w:tcPr>
            <w:tcW w:w="1170" w:type="dxa"/>
            <w:tcBorders>
              <w:top w:val="single" w:color="000000" w:sz="4" w:space="0"/>
              <w:left w:val="single" w:color="000000" w:sz="4" w:space="0"/>
              <w:bottom w:val="single" w:color="000000" w:sz="4" w:space="0"/>
              <w:right w:val="single" w:color="000000" w:sz="4" w:space="0"/>
            </w:tcBorders>
          </w:tcPr>
          <w:p w14:paraId="51B9C6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50DFA237">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1894CB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9938B1">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B0FA8">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10</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184FE">
            <w:pPr>
              <w:autoSpaceDE w:val="0"/>
              <w:autoSpaceDN w:val="0"/>
              <w:adjustRightInd w:val="0"/>
              <w:jc w:val="center"/>
              <w:rPr>
                <w:rFonts w:hint="default" w:ascii="Arial" w:hAnsi="Arial" w:eastAsia="Arial" w:cs="Arial"/>
                <w:sz w:val="17"/>
                <w:szCs w:val="17"/>
                <w:rtl w:val="0"/>
              </w:rPr>
            </w:pPr>
            <w:r>
              <w:rPr>
                <w:rFonts w:ascii="Arial" w:hAnsi="Arial" w:cs="Arial"/>
                <w:sz w:val="17"/>
                <w:szCs w:val="17"/>
              </w:rPr>
              <w:t>Sal refinado iodado, tipo m</w:t>
            </w:r>
            <w:r>
              <w:rPr>
                <w:rFonts w:ascii="Arial" w:hAnsi="Arial" w:cs="Arial"/>
                <w:bCs/>
                <w:sz w:val="17"/>
                <w:szCs w:val="17"/>
              </w:rPr>
              <w:t xml:space="preserve">esa, não tóxico, com dosagem mínima de 10 mg e máxima de 15 mg. </w:t>
            </w:r>
            <w:r>
              <w:rPr>
                <w:rFonts w:ascii="Arial" w:hAnsi="Arial" w:eastAsia="Times New Roman" w:cs="Arial"/>
                <w:sz w:val="17"/>
                <w:szCs w:val="17"/>
                <w:lang w:eastAsia="pt-BR"/>
              </w:rPr>
              <w:t>Embalagem de1 kg.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B0D4A">
            <w:pPr>
              <w:autoSpaceDE w:val="0"/>
              <w:autoSpaceDN w:val="0"/>
              <w:adjustRightInd w:val="0"/>
              <w:jc w:val="center"/>
              <w:rPr>
                <w:rFonts w:hint="default" w:ascii="Arial" w:hAnsi="Arial" w:eastAsia="Arial" w:cs="Arial"/>
                <w:sz w:val="17"/>
                <w:szCs w:val="17"/>
                <w:rtl w:val="0"/>
              </w:rPr>
            </w:pPr>
            <w:r>
              <w:rPr>
                <w:rFonts w:ascii="Arial" w:hAnsi="Arial" w:cs="Arial"/>
                <w:bCs/>
                <w:sz w:val="17"/>
                <w:szCs w:val="17"/>
              </w:rPr>
              <w:t>Unidade</w:t>
            </w:r>
          </w:p>
        </w:tc>
        <w:tc>
          <w:tcPr>
            <w:tcW w:w="960" w:type="dxa"/>
            <w:tcBorders>
              <w:top w:val="single" w:color="000000" w:sz="4" w:space="0"/>
              <w:left w:val="single" w:color="000000" w:sz="4" w:space="0"/>
              <w:bottom w:val="single" w:color="000000" w:sz="4" w:space="0"/>
              <w:right w:val="single" w:color="000000" w:sz="4" w:space="0"/>
            </w:tcBorders>
            <w:vAlign w:val="center"/>
          </w:tcPr>
          <w:p w14:paraId="2380E701">
            <w:pPr>
              <w:autoSpaceDE w:val="0"/>
              <w:autoSpaceDN w:val="0"/>
              <w:adjustRightInd w:val="0"/>
              <w:jc w:val="center"/>
              <w:rPr>
                <w:rFonts w:hint="default" w:ascii="Arial" w:hAnsi="Arial" w:eastAsia="Arial" w:cs="Arial"/>
                <w:sz w:val="17"/>
                <w:szCs w:val="17"/>
                <w:rtl w:val="0"/>
              </w:rPr>
            </w:pPr>
            <w:r>
              <w:rPr>
                <w:rFonts w:ascii="Arial" w:hAnsi="Arial" w:cs="Arial"/>
                <w:bCs/>
                <w:sz w:val="17"/>
                <w:szCs w:val="17"/>
              </w:rPr>
              <w:t>5.200</w:t>
            </w:r>
          </w:p>
        </w:tc>
        <w:tc>
          <w:tcPr>
            <w:tcW w:w="1170" w:type="dxa"/>
            <w:tcBorders>
              <w:top w:val="single" w:color="000000" w:sz="4" w:space="0"/>
              <w:left w:val="single" w:color="000000" w:sz="4" w:space="0"/>
              <w:bottom w:val="single" w:color="000000" w:sz="4" w:space="0"/>
              <w:right w:val="single" w:color="000000" w:sz="4" w:space="0"/>
            </w:tcBorders>
          </w:tcPr>
          <w:p w14:paraId="517F1EA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2FDD7C49">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4E8A8D7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8F20BDC">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2BCFD">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11</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80BC3">
            <w:pPr>
              <w:spacing w:after="0"/>
              <w:jc w:val="center"/>
              <w:rPr>
                <w:rFonts w:hint="default" w:ascii="Arial" w:hAnsi="Arial" w:eastAsia="Arial" w:cs="Arial"/>
                <w:sz w:val="17"/>
                <w:szCs w:val="17"/>
                <w:rtl w:val="0"/>
              </w:rPr>
            </w:pPr>
            <w:r>
              <w:rPr>
                <w:rFonts w:ascii="Arial" w:hAnsi="Arial" w:cs="Arial"/>
                <w:sz w:val="17"/>
                <w:szCs w:val="17"/>
              </w:rPr>
              <w:t>Pó de café, torrado e moído, do tipo tradicional, em pó, homogêneo, de primeira qualidade. Embalado a  vácuo, puro, com peso líquido de 500g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D3164">
            <w:pPr>
              <w:autoSpaceDE w:val="0"/>
              <w:autoSpaceDN w:val="0"/>
              <w:adjustRightInd w:val="0"/>
              <w:jc w:val="center"/>
              <w:rPr>
                <w:rFonts w:hint="default" w:ascii="Arial" w:hAnsi="Arial" w:eastAsia="Arial" w:cs="Arial"/>
                <w:sz w:val="17"/>
                <w:szCs w:val="17"/>
                <w:rtl w:val="0"/>
              </w:rPr>
            </w:pPr>
            <w:r>
              <w:rPr>
                <w:rFonts w:ascii="Arial" w:hAnsi="Arial" w:cs="Arial"/>
                <w:bCs/>
                <w:sz w:val="17"/>
                <w:szCs w:val="17"/>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00B3ED2A">
            <w:pPr>
              <w:autoSpaceDE w:val="0"/>
              <w:autoSpaceDN w:val="0"/>
              <w:adjustRightInd w:val="0"/>
              <w:jc w:val="center"/>
              <w:rPr>
                <w:rFonts w:hint="default" w:ascii="Arial" w:hAnsi="Arial" w:eastAsia="Arial" w:cs="Arial"/>
                <w:sz w:val="17"/>
                <w:szCs w:val="17"/>
                <w:rtl w:val="0"/>
              </w:rPr>
            </w:pPr>
            <w:r>
              <w:rPr>
                <w:rFonts w:ascii="Arial" w:hAnsi="Arial" w:cs="Arial"/>
                <w:bCs/>
                <w:sz w:val="17"/>
                <w:szCs w:val="17"/>
              </w:rPr>
              <w:t>5.200</w:t>
            </w:r>
          </w:p>
        </w:tc>
        <w:tc>
          <w:tcPr>
            <w:tcW w:w="1170" w:type="dxa"/>
            <w:tcBorders>
              <w:top w:val="single" w:color="000000" w:sz="4" w:space="0"/>
              <w:left w:val="single" w:color="000000" w:sz="4" w:space="0"/>
              <w:bottom w:val="single" w:color="000000" w:sz="4" w:space="0"/>
              <w:right w:val="single" w:color="000000" w:sz="4" w:space="0"/>
            </w:tcBorders>
          </w:tcPr>
          <w:p w14:paraId="24147C5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25BBBE88">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40C8FCD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57E30F">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C2FD4">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12</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234CA">
            <w:pPr>
              <w:autoSpaceDE w:val="0"/>
              <w:autoSpaceDN w:val="0"/>
              <w:adjustRightInd w:val="0"/>
              <w:jc w:val="center"/>
              <w:rPr>
                <w:rFonts w:hint="default" w:ascii="Arial" w:hAnsi="Arial" w:eastAsia="Arial" w:cs="Arial"/>
                <w:sz w:val="17"/>
                <w:szCs w:val="17"/>
                <w:rtl w:val="0"/>
              </w:rPr>
            </w:pPr>
            <w:r>
              <w:rPr>
                <w:rFonts w:ascii="Arial" w:hAnsi="Arial" w:cs="Arial"/>
                <w:sz w:val="17"/>
                <w:szCs w:val="17"/>
              </w:rPr>
              <w:t>Creme dental em pasta, 90g, com flúor, tubo flexível.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0B0E7">
            <w:pPr>
              <w:autoSpaceDE w:val="0"/>
              <w:autoSpaceDN w:val="0"/>
              <w:adjustRightInd w:val="0"/>
              <w:jc w:val="center"/>
              <w:rPr>
                <w:rFonts w:hint="default" w:ascii="Arial" w:hAnsi="Arial" w:eastAsia="Arial" w:cs="Arial"/>
                <w:sz w:val="17"/>
                <w:szCs w:val="17"/>
                <w:rtl w:val="0"/>
              </w:rPr>
            </w:pPr>
            <w:r>
              <w:rPr>
                <w:rFonts w:ascii="Arial" w:hAnsi="Arial" w:cs="Arial"/>
                <w:bCs/>
                <w:sz w:val="17"/>
                <w:szCs w:val="17"/>
              </w:rPr>
              <w:t>Unidade</w:t>
            </w:r>
          </w:p>
        </w:tc>
        <w:tc>
          <w:tcPr>
            <w:tcW w:w="960" w:type="dxa"/>
            <w:tcBorders>
              <w:top w:val="single" w:color="000000" w:sz="4" w:space="0"/>
              <w:left w:val="single" w:color="000000" w:sz="4" w:space="0"/>
              <w:bottom w:val="single" w:color="000000" w:sz="4" w:space="0"/>
              <w:right w:val="single" w:color="000000" w:sz="4" w:space="0"/>
            </w:tcBorders>
            <w:vAlign w:val="center"/>
          </w:tcPr>
          <w:p w14:paraId="270A2CD3">
            <w:pPr>
              <w:autoSpaceDE w:val="0"/>
              <w:autoSpaceDN w:val="0"/>
              <w:adjustRightInd w:val="0"/>
              <w:jc w:val="center"/>
              <w:rPr>
                <w:rFonts w:hint="default" w:ascii="Arial" w:hAnsi="Arial" w:eastAsia="Arial" w:cs="Arial"/>
                <w:sz w:val="17"/>
                <w:szCs w:val="17"/>
                <w:rtl w:val="0"/>
              </w:rPr>
            </w:pPr>
            <w:r>
              <w:rPr>
                <w:rFonts w:ascii="Arial" w:hAnsi="Arial" w:cs="Arial"/>
                <w:bCs/>
                <w:sz w:val="17"/>
                <w:szCs w:val="17"/>
              </w:rPr>
              <w:t>5.200</w:t>
            </w:r>
          </w:p>
        </w:tc>
        <w:tc>
          <w:tcPr>
            <w:tcW w:w="1170" w:type="dxa"/>
            <w:tcBorders>
              <w:top w:val="single" w:color="000000" w:sz="4" w:space="0"/>
              <w:left w:val="single" w:color="000000" w:sz="4" w:space="0"/>
              <w:bottom w:val="single" w:color="000000" w:sz="4" w:space="0"/>
              <w:right w:val="single" w:color="000000" w:sz="4" w:space="0"/>
            </w:tcBorders>
          </w:tcPr>
          <w:p w14:paraId="27D43DA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582A3F79">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32FE03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D9DE09">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7E75">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13</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FDB55">
            <w:pPr>
              <w:autoSpaceDE w:val="0"/>
              <w:autoSpaceDN w:val="0"/>
              <w:adjustRightInd w:val="0"/>
              <w:jc w:val="center"/>
              <w:rPr>
                <w:rFonts w:hint="default" w:ascii="Arial" w:hAnsi="Arial" w:eastAsia="Arial" w:cs="Arial"/>
                <w:sz w:val="17"/>
                <w:szCs w:val="17"/>
                <w:rtl w:val="0"/>
              </w:rPr>
            </w:pPr>
            <w:r>
              <w:rPr>
                <w:rFonts w:ascii="Arial" w:hAnsi="Arial" w:cs="Arial"/>
                <w:sz w:val="17"/>
                <w:szCs w:val="17"/>
              </w:rPr>
              <w:t>Papel higiênico pacote com 4 rolos, folha simples e gofrada, sem perfume, medindo 60m x 10 cm, fabricado com papel 100% fibras naturais virgens (não transgênicas e não reciclados) com excelente       alvura e maciez.</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577D9">
            <w:pPr>
              <w:autoSpaceDE w:val="0"/>
              <w:autoSpaceDN w:val="0"/>
              <w:adjustRightInd w:val="0"/>
              <w:jc w:val="center"/>
              <w:rPr>
                <w:rFonts w:hint="default" w:ascii="Arial" w:hAnsi="Arial" w:eastAsia="Arial" w:cs="Arial"/>
                <w:sz w:val="17"/>
                <w:szCs w:val="17"/>
                <w:rtl w:val="0"/>
              </w:rPr>
            </w:pPr>
            <w:r>
              <w:rPr>
                <w:rFonts w:ascii="Arial" w:hAnsi="Arial" w:cs="Arial"/>
                <w:bCs/>
                <w:sz w:val="17"/>
                <w:szCs w:val="17"/>
              </w:rPr>
              <w:t>Pacote</w:t>
            </w:r>
          </w:p>
        </w:tc>
        <w:tc>
          <w:tcPr>
            <w:tcW w:w="960" w:type="dxa"/>
            <w:tcBorders>
              <w:top w:val="single" w:color="000000" w:sz="4" w:space="0"/>
              <w:left w:val="single" w:color="000000" w:sz="4" w:space="0"/>
              <w:bottom w:val="single" w:color="000000" w:sz="4" w:space="0"/>
              <w:right w:val="single" w:color="000000" w:sz="4" w:space="0"/>
            </w:tcBorders>
            <w:vAlign w:val="center"/>
          </w:tcPr>
          <w:p w14:paraId="647F3FF2">
            <w:pPr>
              <w:autoSpaceDE w:val="0"/>
              <w:autoSpaceDN w:val="0"/>
              <w:adjustRightInd w:val="0"/>
              <w:jc w:val="center"/>
              <w:rPr>
                <w:rFonts w:hint="default" w:ascii="Arial" w:hAnsi="Arial" w:eastAsia="Arial" w:cs="Arial"/>
                <w:sz w:val="17"/>
                <w:szCs w:val="17"/>
                <w:rtl w:val="0"/>
              </w:rPr>
            </w:pPr>
            <w:r>
              <w:rPr>
                <w:rFonts w:ascii="Arial" w:hAnsi="Arial" w:cs="Arial"/>
                <w:bCs/>
                <w:sz w:val="17"/>
                <w:szCs w:val="17"/>
              </w:rPr>
              <w:t>5.200</w:t>
            </w:r>
          </w:p>
        </w:tc>
        <w:tc>
          <w:tcPr>
            <w:tcW w:w="1170" w:type="dxa"/>
            <w:tcBorders>
              <w:top w:val="single" w:color="000000" w:sz="4" w:space="0"/>
              <w:left w:val="single" w:color="000000" w:sz="4" w:space="0"/>
              <w:bottom w:val="single" w:color="000000" w:sz="4" w:space="0"/>
              <w:right w:val="single" w:color="000000" w:sz="4" w:space="0"/>
            </w:tcBorders>
          </w:tcPr>
          <w:p w14:paraId="267232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522DA6BC">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18CADE1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A3DA95">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2D3C1">
            <w:pPr>
              <w:spacing w:after="0" w:line="240" w:lineRule="auto"/>
              <w:jc w:val="center"/>
              <w:rPr>
                <w:rFonts w:hint="default" w:ascii="Arial" w:hAnsi="Arial" w:cs="Arial"/>
                <w:sz w:val="17"/>
                <w:szCs w:val="17"/>
                <w:lang w:val="pt-BR"/>
              </w:rPr>
            </w:pPr>
            <w:r>
              <w:rPr>
                <w:rFonts w:ascii="Arial" w:hAnsi="Arial" w:eastAsia="Times New Roman" w:cs="Arial"/>
                <w:color w:val="333333"/>
                <w:sz w:val="17"/>
                <w:szCs w:val="17"/>
                <w:lang w:eastAsia="pt-BR"/>
              </w:rPr>
              <w:t>14</w:t>
            </w:r>
          </w:p>
        </w:tc>
        <w:tc>
          <w:tcPr>
            <w:tcW w:w="3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D774F">
            <w:pPr>
              <w:autoSpaceDE w:val="0"/>
              <w:autoSpaceDN w:val="0"/>
              <w:adjustRightInd w:val="0"/>
              <w:jc w:val="center"/>
              <w:rPr>
                <w:rFonts w:hint="default" w:ascii="Arial" w:hAnsi="Arial" w:eastAsia="Arial" w:cs="Arial"/>
                <w:sz w:val="17"/>
                <w:szCs w:val="17"/>
                <w:rtl w:val="0"/>
              </w:rPr>
            </w:pPr>
            <w:r>
              <w:rPr>
                <w:rFonts w:ascii="Arial" w:hAnsi="Arial" w:cs="Arial"/>
                <w:bCs/>
                <w:sz w:val="17"/>
                <w:szCs w:val="17"/>
              </w:rPr>
              <w:t>Esponja lã de aço, biodegradável, pacote com  8 unidades, 60g.</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B5955">
            <w:pPr>
              <w:autoSpaceDE w:val="0"/>
              <w:autoSpaceDN w:val="0"/>
              <w:adjustRightInd w:val="0"/>
              <w:jc w:val="center"/>
              <w:rPr>
                <w:rFonts w:hint="default" w:ascii="Arial" w:hAnsi="Arial" w:eastAsia="Arial" w:cs="Arial"/>
                <w:sz w:val="17"/>
                <w:szCs w:val="17"/>
                <w:rtl w:val="0"/>
              </w:rPr>
            </w:pPr>
            <w:r>
              <w:rPr>
                <w:rFonts w:ascii="Arial" w:hAnsi="Arial" w:cs="Arial"/>
                <w:bCs/>
                <w:sz w:val="17"/>
                <w:szCs w:val="17"/>
              </w:rPr>
              <w:t>Unidade</w:t>
            </w:r>
          </w:p>
        </w:tc>
        <w:tc>
          <w:tcPr>
            <w:tcW w:w="960" w:type="dxa"/>
            <w:tcBorders>
              <w:top w:val="single" w:color="000000" w:sz="4" w:space="0"/>
              <w:left w:val="single" w:color="000000" w:sz="4" w:space="0"/>
              <w:bottom w:val="single" w:color="000000" w:sz="4" w:space="0"/>
              <w:right w:val="single" w:color="000000" w:sz="4" w:space="0"/>
            </w:tcBorders>
            <w:vAlign w:val="center"/>
          </w:tcPr>
          <w:p w14:paraId="154EF980">
            <w:pPr>
              <w:autoSpaceDE w:val="0"/>
              <w:autoSpaceDN w:val="0"/>
              <w:adjustRightInd w:val="0"/>
              <w:jc w:val="center"/>
              <w:rPr>
                <w:rFonts w:hint="default" w:ascii="Arial" w:hAnsi="Arial" w:eastAsia="Arial" w:cs="Arial"/>
                <w:sz w:val="17"/>
                <w:szCs w:val="17"/>
                <w:rtl w:val="0"/>
              </w:rPr>
            </w:pPr>
            <w:r>
              <w:rPr>
                <w:rFonts w:ascii="Arial" w:hAnsi="Arial" w:cs="Arial"/>
                <w:bCs/>
                <w:sz w:val="17"/>
                <w:szCs w:val="17"/>
              </w:rPr>
              <w:t>5.200</w:t>
            </w:r>
          </w:p>
        </w:tc>
        <w:tc>
          <w:tcPr>
            <w:tcW w:w="1170" w:type="dxa"/>
            <w:tcBorders>
              <w:top w:val="single" w:color="000000" w:sz="4" w:space="0"/>
              <w:left w:val="single" w:color="000000" w:sz="4" w:space="0"/>
              <w:bottom w:val="single" w:color="000000" w:sz="4" w:space="0"/>
              <w:right w:val="single" w:color="000000" w:sz="4" w:space="0"/>
            </w:tcBorders>
          </w:tcPr>
          <w:p w14:paraId="393D1F9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5F9F982F">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105055F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B567CD6">
        <w:tblPrEx>
          <w:tblCellMar>
            <w:top w:w="0" w:type="dxa"/>
            <w:left w:w="108" w:type="dxa"/>
            <w:bottom w:w="0" w:type="dxa"/>
            <w:right w:w="108" w:type="dxa"/>
          </w:tblCellMar>
        </w:tblPrEx>
        <w:trPr>
          <w:trHeight w:val="285"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tcPr>
          <w:p w14:paraId="3463CBAB">
            <w:pPr>
              <w:spacing w:after="0" w:line="240" w:lineRule="auto"/>
              <w:ind w:left="0" w:leftChars="0" w:firstLine="0" w:firstLineChars="0"/>
              <w:jc w:val="both"/>
              <w:rPr>
                <w:rFonts w:hint="default" w:ascii="Arial" w:hAnsi="Arial" w:cs="Arial"/>
                <w:sz w:val="17"/>
                <w:szCs w:val="17"/>
                <w:lang w:val="pt-BR"/>
              </w:rPr>
            </w:pPr>
          </w:p>
        </w:tc>
        <w:tc>
          <w:tcPr>
            <w:tcW w:w="3270" w:type="dxa"/>
            <w:tcBorders>
              <w:top w:val="single" w:color="000000" w:sz="4" w:space="0"/>
              <w:left w:val="single" w:color="000000" w:sz="4" w:space="0"/>
              <w:bottom w:val="single" w:color="000000" w:sz="4" w:space="0"/>
              <w:right w:val="single" w:color="000000" w:sz="4" w:space="0"/>
            </w:tcBorders>
            <w:shd w:val="clear" w:color="auto" w:fill="auto"/>
          </w:tcPr>
          <w:p w14:paraId="423F2675">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tcPr>
          <w:p w14:paraId="331BA2F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tcPr>
          <w:p w14:paraId="3DA8243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tcPr>
          <w:p w14:paraId="49B9855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tcPr>
          <w:p w14:paraId="0E77AA1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1: </w:t>
            </w:r>
          </w:p>
        </w:tc>
        <w:tc>
          <w:tcPr>
            <w:tcW w:w="1440" w:type="dxa"/>
            <w:tcBorders>
              <w:top w:val="single" w:color="000000" w:sz="4" w:space="0"/>
              <w:left w:val="single" w:color="000000" w:sz="4" w:space="0"/>
              <w:bottom w:val="single" w:color="000000" w:sz="4" w:space="0"/>
              <w:right w:val="single" w:color="000000" w:sz="4" w:space="0"/>
            </w:tcBorders>
          </w:tcPr>
          <w:p w14:paraId="0EB1078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B2F564D">
      <w:pPr>
        <w:pStyle w:val="221"/>
        <w:spacing w:line="240" w:lineRule="auto"/>
        <w:ind w:left="0"/>
        <w:jc w:val="both"/>
        <w:rPr>
          <w:rFonts w:hint="default" w:ascii="Arial" w:hAnsi="Arial" w:cs="Arial"/>
          <w:sz w:val="17"/>
          <w:szCs w:val="17"/>
        </w:rPr>
      </w:pPr>
    </w:p>
    <w:p w14:paraId="54D61499">
      <w:pPr>
        <w:pStyle w:val="221"/>
        <w:numPr>
          <w:ilvl w:val="1"/>
          <w:numId w:val="20"/>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UNIDADE.</w:t>
      </w:r>
    </w:p>
    <w:p w14:paraId="6217EB0F">
      <w:pPr>
        <w:pStyle w:val="221"/>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6298F76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b w:val="0"/>
          <w:bCs/>
          <w:sz w:val="17"/>
          <w:szCs w:val="17"/>
          <w:rtl w:val="0"/>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1</w:t>
      </w:r>
      <w:r>
        <w:rPr>
          <w:rFonts w:ascii="Arial" w:hAnsi="Arial" w:eastAsia="Arial" w:cs="Arial"/>
          <w:b w:val="0"/>
          <w:bCs/>
          <w:sz w:val="17"/>
          <w:szCs w:val="17"/>
          <w:rtl w:val="0"/>
        </w:rPr>
        <w:t xml:space="preserve">. </w:t>
      </w:r>
      <w:r>
        <w:rPr>
          <w:rFonts w:hint="default" w:ascii="Arial" w:hAnsi="Arial" w:eastAsia="Arial"/>
          <w:b w:val="0"/>
          <w:bCs/>
          <w:sz w:val="17"/>
          <w:szCs w:val="17"/>
          <w:rtl w:val="0"/>
        </w:rPr>
        <w:t xml:space="preserve">As entregas deverão ocorrer no prazo máximo de 15 (quinze) dias após o envio da solicitação de fornecimento, respeitando as especificações e quantidades dos itens, bem como local de entrega. </w:t>
      </w:r>
    </w:p>
    <w:p w14:paraId="3366DDB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.2.  O(s) itens(s) será(ão) rigorosamente avaliado(s) no ato da entrega nos quesitos qualidade, caso o(s) mesmos esteja(m) em desacordo ao que foi licitado, as notas não serão assinadas.</w:t>
      </w:r>
    </w:p>
    <w:p w14:paraId="55F56FC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.3.  As notas fiscais deverão ser assinadas pelo funcionário responsável pelo recebimento.</w:t>
      </w:r>
    </w:p>
    <w:p w14:paraId="6B70A013">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.4. O transporte, a carga e a descarga devem garantir a integridade e a qualidade do(s) produto(s).</w:t>
      </w:r>
    </w:p>
    <w:p w14:paraId="27CF5DAC">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.5.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403E66BE">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.6. Os locais de entrega serão informados no ato do envio das Solicitações de Fornecimento (e-mail direcionado ao fornecedor) ou descrito nas mesmas.</w:t>
      </w:r>
    </w:p>
    <w:p w14:paraId="1230B0BA">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.7. Os horários de entrega deverão ser de 08:00h às 11:00h e de 13:00h às 16:00h, em dias úteis.</w:t>
      </w:r>
    </w:p>
    <w:p w14:paraId="10A5F5E2">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.8. Os endereços e locais para entrega poderão sofrer alterações conforme determinação da contratante.</w:t>
      </w:r>
    </w:p>
    <w:p w14:paraId="4001472F">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.9. Garantia do objeto</w:t>
      </w:r>
    </w:p>
    <w:p w14:paraId="3BFA776B">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.9.1 Para esta contratação, serão observadas as diretrizes estabelecidas na Lei nº 8.078, de 11 de setembro de 1990 (Código de Defesa do Consumidor).</w:t>
      </w:r>
    </w:p>
    <w:p w14:paraId="2C2E8850">
      <w:pPr>
        <w:pStyle w:val="220"/>
        <w:pageBreakBefore w:val="0"/>
        <w:kinsoku/>
        <w:wordWrap/>
        <w:overflowPunct/>
        <w:topLinePunct w:val="0"/>
        <w:bidi w:val="0"/>
        <w:snapToGrid/>
        <w:spacing w:line="240" w:lineRule="auto"/>
        <w:ind w:left="0"/>
        <w:jc w:val="both"/>
        <w:rPr>
          <w:b w:val="0"/>
          <w:bCs/>
          <w:color w:val="auto"/>
          <w:sz w:val="17"/>
          <w:szCs w:val="17"/>
        </w:rPr>
      </w:pPr>
      <w:r>
        <w:rPr>
          <w:rFonts w:hint="default"/>
          <w:b w:val="0"/>
          <w:bCs/>
          <w:color w:val="auto"/>
          <w:sz w:val="17"/>
          <w:szCs w:val="17"/>
          <w:lang w:val="pt-BR"/>
        </w:rPr>
        <w:t xml:space="preserve">2.10 </w:t>
      </w:r>
      <w:r>
        <w:rPr>
          <w:b w:val="0"/>
          <w:bCs/>
          <w:color w:val="auto"/>
          <w:sz w:val="17"/>
          <w:szCs w:val="17"/>
        </w:rPr>
        <w:t>Os itens serão recebidos provisoriamente, de forma sumária, no ato da entrega,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46A4DAC1">
      <w:pPr>
        <w:pStyle w:val="220"/>
        <w:pageBreakBefore w:val="0"/>
        <w:kinsoku/>
        <w:wordWrap/>
        <w:overflowPunct/>
        <w:topLinePunct w:val="0"/>
        <w:bidi w:val="0"/>
        <w:snapToGrid/>
        <w:spacing w:line="240" w:lineRule="auto"/>
        <w:ind w:left="0"/>
        <w:jc w:val="both"/>
        <w:rPr>
          <w:b w:val="0"/>
          <w:bCs/>
          <w:color w:val="auto"/>
          <w:sz w:val="17"/>
          <w:szCs w:val="17"/>
        </w:rPr>
      </w:pPr>
      <w:r>
        <w:rPr>
          <w:rFonts w:hint="default"/>
          <w:b w:val="0"/>
          <w:bCs/>
          <w:color w:val="auto"/>
          <w:sz w:val="17"/>
          <w:szCs w:val="17"/>
          <w:lang w:val="pt-BR"/>
        </w:rPr>
        <w:t xml:space="preserve">2.11 </w:t>
      </w:r>
      <w:r>
        <w:rPr>
          <w:b w:val="0"/>
          <w:bCs/>
          <w:color w:val="auto"/>
          <w:sz w:val="17"/>
          <w:szCs w:val="17"/>
        </w:rPr>
        <w:t>O fornecimento dos itens será de forma parcelada.</w:t>
      </w:r>
    </w:p>
    <w:p w14:paraId="56B5D2BA">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cs="Arial"/>
          <w:sz w:val="20"/>
          <w:szCs w:val="20"/>
          <w:rtl w:val="0"/>
        </w:rPr>
      </w:pPr>
    </w:p>
    <w:p w14:paraId="1DA3F1FB">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3"/>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4"/>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4"/>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041/2025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1"/>
        <w:numPr>
          <w:ilvl w:val="2"/>
          <w:numId w:val="21"/>
        </w:numPr>
        <w:tabs>
          <w:tab w:val="left" w:pos="0"/>
          <w:tab w:val="left" w:pos="426"/>
        </w:tabs>
        <w:spacing w:line="240" w:lineRule="auto"/>
        <w:ind w:left="0" w:firstLine="0"/>
        <w:contextualSpacing w:val="0"/>
        <w:jc w:val="both"/>
        <w:rPr>
          <w:rFonts w:hint="default" w:ascii="Arial" w:hAnsi="Arial" w:cs="Arial"/>
          <w:b w:val="0"/>
          <w:bCs w:val="0"/>
          <w:sz w:val="17"/>
          <w:szCs w:val="17"/>
        </w:rPr>
      </w:pPr>
      <w:r>
        <w:rPr>
          <w:rFonts w:hint="default" w:ascii="Arial" w:hAnsi="Arial" w:cs="Arial"/>
          <w:b w:val="0"/>
          <w:bCs w:val="0"/>
          <w:sz w:val="17"/>
          <w:szCs w:val="17"/>
        </w:rPr>
        <w:t>Da Contratada:</w:t>
      </w:r>
    </w:p>
    <w:p w14:paraId="4BB6CD54">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.1.1. </w:t>
      </w:r>
      <w:r>
        <w:rPr>
          <w:rFonts w:hint="default" w:ascii="Arial" w:hAnsi="Arial" w:eastAsia="Arial"/>
          <w:b w:val="0"/>
          <w:bCs w:val="0"/>
          <w:sz w:val="17"/>
          <w:szCs w:val="17"/>
          <w:rtl w:val="0"/>
        </w:rPr>
        <w:t>Assumir a responsabilidade pelos encargos fiscais e comerciais resultantes da adjudicação desta licitação.</w:t>
      </w:r>
    </w:p>
    <w:p w14:paraId="4498A75B">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317B613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.1.3. Arcar com todas as despesas, diretas ou indiretas, decorrentes do cumprimento das obrigações assumidas, sem qualquer ônus adicional para a contratante, ônus estes referentes a transportes e fretes necessários para a execução da entrega devendo esta garantir a integridade e a qualidade do(s) produto(s) e impedir a deterioração do(s) mesmo(s).</w:t>
      </w:r>
    </w:p>
    <w:p w14:paraId="4ED64F15">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.1.4. Reparar, corrigir, remover, reconstruir ou substituir, às suas expensas, no todo ou em parte, o objeto desta ata de registro de preços, em que se verificarem vícios, defeitos ou incorreções resultantes da entrega.</w:t>
      </w:r>
    </w:p>
    <w:p w14:paraId="51DEEE4B">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.1.5. Manter, durante toda a vigência desta ata de registro de preços,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da ata de registro de preços, em compatibilidade com as obrigações assumidas, todas as condições de habilitação e qualificação exigidas.</w:t>
      </w:r>
    </w:p>
    <w:p w14:paraId="428F24F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 xml:space="preserve">.1.6. A entrega dos kits alimentação/higiene será de forma parcelada, em até 15 (quinze) dias, contados do recebimento da Solicitação de Fornecimento, devendo ser entregues no endereço informado pelo setor requisitante. </w:t>
      </w:r>
    </w:p>
    <w:p w14:paraId="2551F08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.1.7.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779F0474">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.1.8. Comunicar à contratante qualquer anormalidade de caráter urgente e prestar os esclarecimentos que julgarem-se necessários.</w:t>
      </w:r>
    </w:p>
    <w:p w14:paraId="761C729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.1.9. Deverá conter na Nota Fiscal, o número da Autorização de Fornecimento ou número de empenho referente ao produto.</w:t>
      </w:r>
    </w:p>
    <w:p w14:paraId="54097FDB">
      <w:pPr>
        <w:pStyle w:val="221"/>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1"/>
        <w:numPr>
          <w:ilvl w:val="1"/>
          <w:numId w:val="22"/>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1052D005">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.2.1. Promover o acompanhamento e a fiscalização da entrega do objeto da aquisição.</w:t>
      </w:r>
    </w:p>
    <w:p w14:paraId="434EB651">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.2.2. Prestar informações, relativas ao objeto da aquisição, que venham a ser solicitadas pela licitante vencedora.</w:t>
      </w:r>
    </w:p>
    <w:p w14:paraId="3E5A221E">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.2.3. Efetuar o pagamento do valor constante na nota fiscal/fatura, em até 30 (trinta) dias consecutivos após o recebimento da mesma, devidamente atestada.</w:t>
      </w:r>
    </w:p>
    <w:p w14:paraId="3331D89A">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.2.4. Rejeitar o(s) produto(s) que não satisfizerem aos padrões exigidos nas especificações e recomendações da contratante.</w:t>
      </w:r>
    </w:p>
    <w:p w14:paraId="4D6F1C32">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.2.5. Notificar a contratada, por escrito, quando esta não efetuar a entrega do(s) iten(s), após 15 (quinze) dias corridos do recebimento da Solicitação de Fornecimento.</w:t>
      </w:r>
    </w:p>
    <w:p w14:paraId="2088C290">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.2.6. Notificar a contratada, por escrito, de quaisquer irregularidades que venham a ocorrer, em função do objeto da ata de registro de preços.</w:t>
      </w:r>
    </w:p>
    <w:p w14:paraId="18BEEA21">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.2.7. Cumprir e fazer-se cumprir o disposto nas cláusulas deste Termo de Referência.</w:t>
      </w:r>
    </w:p>
    <w:p w14:paraId="2A7B021C">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.2.8. Fornecer todos os elementos básicos e dados complementares à execução do fornecimento ora licitados.</w:t>
      </w:r>
    </w:p>
    <w:p w14:paraId="0FD5871B">
      <w:pPr>
        <w:pStyle w:val="334"/>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cs="Arial"/>
          <w:sz w:val="17"/>
          <w:szCs w:val="17"/>
          <w:lang w:val="pt-BR"/>
        </w:rPr>
      </w:pPr>
    </w:p>
    <w:p w14:paraId="46C12B60">
      <w:pPr>
        <w:pStyle w:val="279"/>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37589480">
      <w:pPr>
        <w:spacing w:line="240" w:lineRule="auto"/>
        <w:jc w:val="both"/>
        <w:rPr>
          <w:rFonts w:hint="default" w:ascii="Arial" w:hAnsi="Arial" w:cs="Arial"/>
          <w:b w:val="0"/>
          <w:bCs/>
          <w:color w:val="000000" w:themeColor="text1"/>
          <w:sz w:val="17"/>
          <w:szCs w:val="17"/>
          <w:lang w:val="pt-BR"/>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w:t>
      </w:r>
      <w:r>
        <w:rPr>
          <w:rFonts w:hint="default" w:ascii="Arial" w:hAnsi="Arial" w:cs="Arial"/>
          <w:b w:val="0"/>
          <w:bCs/>
          <w:color w:val="000000" w:themeColor="text1"/>
          <w:sz w:val="17"/>
          <w:szCs w:val="17"/>
          <w:lang w:val="pt-BR"/>
          <w14:textFill>
            <w14:solidFill>
              <w14:schemeClr w14:val="tx1"/>
            </w14:solidFill>
          </w14:textFill>
        </w:rPr>
        <w:t>sendo:</w:t>
      </w:r>
    </w:p>
    <w:p w14:paraId="61034BBC">
      <w:pPr>
        <w:spacing w:line="240" w:lineRule="auto"/>
        <w:jc w:val="both"/>
        <w:rPr>
          <w:rFonts w:hint="default" w:ascii="Arial" w:hAnsi="Arial"/>
          <w:b w:val="0"/>
          <w:bCs/>
          <w:color w:val="000000" w:themeColor="text1"/>
          <w:sz w:val="17"/>
          <w:szCs w:val="17"/>
          <w:lang w:val="pt-BR"/>
          <w14:textFill>
            <w14:solidFill>
              <w14:schemeClr w14:val="tx1"/>
            </w14:solidFill>
          </w14:textFill>
        </w:rPr>
      </w:pPr>
      <w:r>
        <w:rPr>
          <w:rFonts w:hint="default" w:ascii="Arial" w:hAnsi="Arial"/>
          <w:b w:val="0"/>
          <w:bCs/>
          <w:color w:val="000000" w:themeColor="text1"/>
          <w:sz w:val="17"/>
          <w:szCs w:val="17"/>
          <w:lang w:val="pt-BR"/>
          <w14:textFill>
            <w14:solidFill>
              <w14:schemeClr w14:val="tx1"/>
            </w14:solidFill>
          </w14:textFill>
        </w:rPr>
        <w:t>CENTRO DE CUSTO: 07 – FUNDO DO DESENVOLVIMENTO SOCIAL</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4"/>
        <w:numPr>
          <w:ilvl w:val="1"/>
          <w:numId w:val="23"/>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4"/>
        <w:numPr>
          <w:ilvl w:val="1"/>
          <w:numId w:val="23"/>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4"/>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4"/>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4"/>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7"/>
        <w:numPr>
          <w:ilvl w:val="0"/>
          <w:numId w:val="25"/>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4"/>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4"/>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4"/>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6"/>
        </w:numPr>
        <w:ind w:left="0" w:firstLine="851"/>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6"/>
        </w:numPr>
        <w:ind w:left="0" w:firstLine="851"/>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6"/>
        </w:numPr>
        <w:ind w:left="0" w:firstLine="851"/>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6"/>
        </w:numPr>
        <w:ind w:left="0" w:firstLine="851"/>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6"/>
        </w:numPr>
        <w:ind w:left="0" w:firstLine="851"/>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6"/>
        </w:numPr>
        <w:ind w:left="0" w:firstLine="851"/>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26"/>
        </w:numPr>
        <w:ind w:left="0" w:firstLine="851"/>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6"/>
        </w:numPr>
        <w:ind w:left="0" w:firstLine="851"/>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7"/>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6" w:name="_Hlk114504069"/>
      <w:r>
        <w:rPr>
          <w:rStyle w:val="12"/>
          <w:rFonts w:hint="default" w:ascii="Arial" w:hAnsi="Arial" w:eastAsia="Arial" w:cs="Arial"/>
          <w:sz w:val="17"/>
          <w:szCs w:val="17"/>
        </w:rPr>
        <w:t>Lei nº 14.133, de 2021</w:t>
      </w:r>
      <w:bookmarkEnd w:id="56"/>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7"/>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7"/>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7"/>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7"/>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27"/>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5AEDE1D4">
      <w:pPr>
        <w:pStyle w:val="304"/>
        <w:numPr>
          <w:ilvl w:val="1"/>
          <w:numId w:val="0"/>
        </w:numPr>
        <w:spacing w:before="0" w:after="0" w:line="240" w:lineRule="auto"/>
        <w:rPr>
          <w:rFonts w:hint="default" w:ascii="Arial" w:hAnsi="Arial" w:cs="Arial"/>
          <w:sz w:val="17"/>
          <w:szCs w:val="17"/>
        </w:rPr>
      </w:pPr>
    </w:p>
    <w:p w14:paraId="32FDB0C4">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1C30C96">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E56E2E6">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92DBB20">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94F8">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7" w:name="_Hlk78351618"/>
      <w:bookmarkEnd w:id="57"/>
    </w:p>
    <w:p w14:paraId="58A0033D">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E2A5E77">
      <w:pPr>
        <w:numPr>
          <w:ilvl w:val="0"/>
          <w:numId w:val="28"/>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8"/>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8"/>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8"/>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8"/>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39BFE91C">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EF7DB72">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25610E9">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7966773">
      <w:pPr>
        <w:spacing w:line="240" w:lineRule="auto"/>
        <w:jc w:val="both"/>
        <w:rPr>
          <w:rStyle w:val="12"/>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r>
        <w:rPr>
          <w:rStyle w:val="12"/>
          <w:rFonts w:hint="default" w:ascii="Arial" w:hAnsi="Arial" w:cs="Arial"/>
          <w:sz w:val="17"/>
          <w:szCs w:val="17"/>
          <w:lang w:val="pt-BR"/>
        </w:rPr>
        <w:t>.</w:t>
      </w:r>
    </w:p>
    <w:p w14:paraId="35DA58DB">
      <w:pPr>
        <w:spacing w:line="240" w:lineRule="auto"/>
        <w:jc w:val="both"/>
        <w:rPr>
          <w:rStyle w:val="12"/>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1EBDF1">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r>
        <w:rPr>
          <w:rFonts w:hint="default" w:ascii="Arial" w:hAnsi="Arial" w:eastAsiaTheme="minorHAnsi"/>
          <w:b w:val="0"/>
          <w:bCs/>
          <w:sz w:val="17"/>
          <w:szCs w:val="17"/>
          <w:lang w:val="pt-BR" w:eastAsia="en-US"/>
        </w:rPr>
        <w:t>Carla da Rocha Patrício</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00D7B225">
      <w:pPr>
        <w:ind w:left="-284" w:firstLine="284"/>
        <w:jc w:val="both"/>
        <w:rPr>
          <w:rFonts w:ascii="Arial" w:hAnsi="Arial" w:cs="Arial" w:eastAsiaTheme="minorHAnsi"/>
          <w:sz w:val="18"/>
          <w:szCs w:val="18"/>
        </w:rPr>
      </w:pPr>
    </w:p>
    <w:p w14:paraId="1B372A60">
      <w:pPr>
        <w:ind w:left="-284" w:firstLine="284"/>
        <w:jc w:val="both"/>
        <w:rPr>
          <w:rFonts w:ascii="Arial" w:hAnsi="Arial" w:cs="Arial" w:eastAsiaTheme="minorHAnsi"/>
          <w:sz w:val="18"/>
          <w:szCs w:val="18"/>
        </w:rPr>
      </w:pPr>
    </w:p>
    <w:p w14:paraId="3233CCB9">
      <w:pPr>
        <w:ind w:left="-284" w:firstLine="284"/>
        <w:jc w:val="both"/>
        <w:rPr>
          <w:rFonts w:ascii="Arial" w:hAnsi="Arial" w:cs="Arial" w:eastAsiaTheme="minorHAnsi"/>
          <w:sz w:val="18"/>
          <w:szCs w:val="18"/>
        </w:rPr>
      </w:pPr>
    </w:p>
    <w:p w14:paraId="5AD3FD16">
      <w:pPr>
        <w:ind w:left="-284" w:firstLine="284"/>
        <w:jc w:val="both"/>
        <w:rPr>
          <w:rFonts w:ascii="Arial" w:hAnsi="Arial" w:cs="Arial" w:eastAsiaTheme="minorHAnsi"/>
          <w:sz w:val="18"/>
          <w:szCs w:val="18"/>
        </w:rPr>
      </w:pPr>
    </w:p>
    <w:p w14:paraId="737E8168">
      <w:pPr>
        <w:ind w:left="-284" w:firstLine="284"/>
        <w:jc w:val="both"/>
        <w:rPr>
          <w:rFonts w:ascii="Arial" w:hAnsi="Arial" w:cs="Arial" w:eastAsiaTheme="minorHAnsi"/>
          <w:sz w:val="18"/>
          <w:szCs w:val="18"/>
        </w:rPr>
      </w:pPr>
    </w:p>
    <w:p w14:paraId="7AF72EC2">
      <w:pPr>
        <w:ind w:left="-284" w:firstLine="284"/>
        <w:jc w:val="both"/>
        <w:rPr>
          <w:rFonts w:ascii="Arial" w:hAnsi="Arial" w:cs="Arial" w:eastAsiaTheme="minorHAnsi"/>
          <w:sz w:val="18"/>
          <w:szCs w:val="18"/>
        </w:rPr>
      </w:pPr>
    </w:p>
    <w:p w14:paraId="44C14C3C">
      <w:pPr>
        <w:ind w:left="-284" w:firstLine="284"/>
        <w:jc w:val="both"/>
        <w:rPr>
          <w:rFonts w:ascii="Arial" w:hAnsi="Arial" w:cs="Arial" w:eastAsiaTheme="minorHAnsi"/>
          <w:sz w:val="18"/>
          <w:szCs w:val="18"/>
        </w:rPr>
      </w:pPr>
    </w:p>
    <w:p w14:paraId="08ED337B">
      <w:pPr>
        <w:ind w:left="-284" w:firstLine="284"/>
        <w:jc w:val="both"/>
        <w:rPr>
          <w:rFonts w:ascii="Arial" w:hAnsi="Arial" w:cs="Arial" w:eastAsiaTheme="minorHAnsi"/>
          <w:sz w:val="18"/>
          <w:szCs w:val="18"/>
        </w:rPr>
      </w:pPr>
    </w:p>
    <w:p w14:paraId="3F3E908C">
      <w:pPr>
        <w:ind w:left="-284" w:firstLine="284"/>
        <w:jc w:val="both"/>
        <w:rPr>
          <w:rFonts w:ascii="Arial" w:hAnsi="Arial" w:cs="Arial" w:eastAsiaTheme="minorHAnsi"/>
          <w:sz w:val="18"/>
          <w:szCs w:val="18"/>
        </w:rPr>
      </w:pPr>
    </w:p>
    <w:p w14:paraId="427079D2">
      <w:pPr>
        <w:ind w:left="-284" w:firstLine="284"/>
        <w:jc w:val="both"/>
        <w:rPr>
          <w:rFonts w:ascii="Arial" w:hAnsi="Arial" w:cs="Arial" w:eastAsiaTheme="minorHAnsi"/>
          <w:sz w:val="18"/>
          <w:szCs w:val="18"/>
        </w:rPr>
      </w:pPr>
    </w:p>
    <w:p w14:paraId="55C36637">
      <w:pPr>
        <w:ind w:left="-284" w:firstLine="284"/>
        <w:jc w:val="both"/>
        <w:rPr>
          <w:rFonts w:ascii="Arial" w:hAnsi="Arial" w:cs="Arial" w:eastAsiaTheme="minorHAnsi"/>
          <w:sz w:val="18"/>
          <w:szCs w:val="18"/>
        </w:rPr>
      </w:pPr>
    </w:p>
    <w:p w14:paraId="42A4AD7D">
      <w:pPr>
        <w:ind w:left="-284" w:firstLine="284"/>
        <w:jc w:val="both"/>
        <w:rPr>
          <w:rFonts w:ascii="Arial" w:hAnsi="Arial" w:cs="Arial" w:eastAsiaTheme="minorHAnsi"/>
          <w:sz w:val="18"/>
          <w:szCs w:val="18"/>
        </w:rPr>
      </w:pPr>
    </w:p>
    <w:p w14:paraId="4CDB753C">
      <w:pPr>
        <w:ind w:left="-284" w:firstLine="284"/>
        <w:jc w:val="both"/>
        <w:rPr>
          <w:rFonts w:ascii="Arial" w:hAnsi="Arial" w:cs="Arial" w:eastAsiaTheme="minorHAnsi"/>
          <w:sz w:val="18"/>
          <w:szCs w:val="18"/>
        </w:rPr>
      </w:pPr>
    </w:p>
    <w:p w14:paraId="295286CB">
      <w:pPr>
        <w:ind w:left="-284" w:firstLine="284"/>
        <w:jc w:val="both"/>
        <w:rPr>
          <w:rFonts w:ascii="Arial" w:hAnsi="Arial" w:cs="Arial" w:eastAsiaTheme="minorHAnsi"/>
          <w:sz w:val="18"/>
          <w:szCs w:val="18"/>
        </w:rPr>
      </w:pPr>
    </w:p>
    <w:p w14:paraId="6E29FB1D">
      <w:pPr>
        <w:ind w:left="-284" w:firstLine="284"/>
        <w:jc w:val="both"/>
        <w:rPr>
          <w:rFonts w:ascii="Arial" w:hAnsi="Arial" w:cs="Arial" w:eastAsiaTheme="minorHAnsi"/>
          <w:sz w:val="18"/>
          <w:szCs w:val="18"/>
        </w:rPr>
      </w:pPr>
    </w:p>
    <w:p w14:paraId="31D6AB75">
      <w:pPr>
        <w:ind w:left="-284" w:firstLine="284"/>
        <w:jc w:val="both"/>
        <w:rPr>
          <w:rFonts w:ascii="Arial" w:hAnsi="Arial" w:cs="Arial" w:eastAsiaTheme="minorHAnsi"/>
          <w:sz w:val="18"/>
          <w:szCs w:val="18"/>
        </w:rPr>
      </w:pPr>
    </w:p>
    <w:p w14:paraId="681794E4">
      <w:pPr>
        <w:ind w:left="-284" w:firstLine="284"/>
        <w:jc w:val="both"/>
        <w:rPr>
          <w:rFonts w:ascii="Arial" w:hAnsi="Arial" w:cs="Arial" w:eastAsiaTheme="minorHAnsi"/>
          <w:sz w:val="18"/>
          <w:szCs w:val="18"/>
        </w:rPr>
      </w:pPr>
    </w:p>
    <w:p w14:paraId="51CCCCFC">
      <w:pPr>
        <w:jc w:val="both"/>
        <w:rPr>
          <w:rFonts w:ascii="Arial" w:hAnsi="Arial" w:cs="Arial" w:eastAsiaTheme="minorHAnsi"/>
          <w:sz w:val="18"/>
          <w:szCs w:val="18"/>
        </w:rPr>
      </w:pPr>
    </w:p>
    <w:p w14:paraId="59A9B018">
      <w:pPr>
        <w:ind w:left="-284" w:firstLine="284"/>
        <w:jc w:val="both"/>
        <w:rPr>
          <w:rFonts w:ascii="Arial" w:hAnsi="Arial" w:cs="Arial" w:eastAsiaTheme="minorHAnsi"/>
          <w:sz w:val="18"/>
          <w:szCs w:val="18"/>
        </w:rPr>
      </w:pPr>
    </w:p>
    <w:p w14:paraId="3A86A235">
      <w:pPr>
        <w:ind w:left="-284" w:firstLine="284"/>
        <w:jc w:val="both"/>
        <w:rPr>
          <w:rFonts w:ascii="Arial" w:hAnsi="Arial" w:cs="Arial" w:eastAsiaTheme="minorHAnsi"/>
          <w:sz w:val="18"/>
          <w:szCs w:val="18"/>
        </w:rPr>
      </w:pPr>
    </w:p>
    <w:p w14:paraId="0213ECEB">
      <w:pPr>
        <w:jc w:val="center"/>
        <w:rPr>
          <w:rFonts w:ascii="Arial" w:hAnsi="Arial" w:cs="Arial"/>
          <w:b/>
          <w:bCs/>
          <w:sz w:val="26"/>
          <w:szCs w:val="26"/>
        </w:rPr>
      </w:pPr>
      <w:r>
        <w:rPr>
          <w:rFonts w:ascii="Arial" w:hAnsi="Arial" w:cs="Arial"/>
          <w:b/>
          <w:bCs/>
          <w:sz w:val="26"/>
          <w:szCs w:val="26"/>
        </w:rPr>
        <w:t>ANEXO IV</w:t>
      </w:r>
      <w:bookmarkStart w:id="58" w:name="_GoBack"/>
      <w:bookmarkEnd w:id="58"/>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071/2025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041/2025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039/2025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9"/>
        <w:spacing w:before="0" w:after="0"/>
        <w:jc w:val="center"/>
        <w:rPr>
          <w:rFonts w:ascii="Arial" w:hAnsi="Arial" w:cs="Arial"/>
          <w:sz w:val="20"/>
          <w:szCs w:val="20"/>
        </w:rPr>
      </w:pPr>
    </w:p>
    <w:p w14:paraId="62976C5F">
      <w:pPr>
        <w:pStyle w:val="329"/>
        <w:spacing w:before="0" w:after="0"/>
        <w:jc w:val="both"/>
        <w:rPr>
          <w:rFonts w:ascii="Arial" w:hAnsi="Arial" w:cs="Arial"/>
          <w:sz w:val="20"/>
          <w:szCs w:val="20"/>
        </w:rPr>
      </w:pPr>
    </w:p>
    <w:p w14:paraId="613FC995">
      <w:pPr>
        <w:pStyle w:val="329"/>
        <w:spacing w:before="0" w:after="0"/>
        <w:jc w:val="center"/>
        <w:rPr>
          <w:rFonts w:ascii="Arial" w:hAnsi="Arial" w:cs="Arial"/>
          <w:sz w:val="20"/>
          <w:szCs w:val="20"/>
        </w:rPr>
      </w:pPr>
    </w:p>
    <w:p w14:paraId="09537DB9">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9"/>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071/2025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041/2025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039/2025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9"/>
        <w:spacing w:before="0" w:after="0"/>
        <w:jc w:val="center"/>
        <w:rPr>
          <w:rFonts w:ascii="Arial" w:hAnsi="Arial" w:cs="Arial"/>
          <w:sz w:val="20"/>
          <w:szCs w:val="20"/>
        </w:rPr>
      </w:pPr>
    </w:p>
    <w:p w14:paraId="2D95C88E">
      <w:pPr>
        <w:pStyle w:val="329"/>
        <w:spacing w:before="0" w:after="0"/>
        <w:jc w:val="center"/>
        <w:rPr>
          <w:rFonts w:ascii="Arial" w:hAnsi="Arial" w:cs="Arial"/>
          <w:sz w:val="20"/>
          <w:szCs w:val="20"/>
        </w:rPr>
      </w:pPr>
    </w:p>
    <w:p w14:paraId="476D5BBF">
      <w:pPr>
        <w:pStyle w:val="329"/>
        <w:spacing w:before="0" w:after="0"/>
        <w:jc w:val="center"/>
        <w:rPr>
          <w:rFonts w:ascii="Arial" w:hAnsi="Arial" w:cs="Arial"/>
          <w:sz w:val="20"/>
          <w:szCs w:val="20"/>
        </w:rPr>
      </w:pPr>
    </w:p>
    <w:p w14:paraId="342BBE31">
      <w:pPr>
        <w:pStyle w:val="329"/>
        <w:spacing w:before="0" w:after="0"/>
        <w:jc w:val="center"/>
        <w:rPr>
          <w:rFonts w:ascii="Arial" w:hAnsi="Arial" w:cs="Arial"/>
          <w:sz w:val="20"/>
          <w:szCs w:val="20"/>
        </w:rPr>
      </w:pPr>
    </w:p>
    <w:p w14:paraId="542B95F5">
      <w:pPr>
        <w:pStyle w:val="329"/>
        <w:spacing w:before="0" w:after="0"/>
        <w:jc w:val="both"/>
        <w:rPr>
          <w:rFonts w:ascii="Arial" w:hAnsi="Arial" w:cs="Arial"/>
          <w:sz w:val="20"/>
          <w:szCs w:val="20"/>
        </w:rPr>
      </w:pPr>
    </w:p>
    <w:p w14:paraId="30C9B03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9"/>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071/2025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041/2025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039/2025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9"/>
        <w:spacing w:before="0" w:after="0"/>
        <w:jc w:val="center"/>
        <w:rPr>
          <w:rFonts w:ascii="Arial" w:hAnsi="Arial" w:cs="Arial"/>
          <w:sz w:val="20"/>
          <w:szCs w:val="20"/>
        </w:rPr>
      </w:pPr>
    </w:p>
    <w:p w14:paraId="6D9556C0">
      <w:pPr>
        <w:pStyle w:val="329"/>
        <w:spacing w:before="0" w:after="0"/>
        <w:jc w:val="center"/>
        <w:rPr>
          <w:rFonts w:ascii="Arial" w:hAnsi="Arial" w:cs="Arial"/>
          <w:sz w:val="20"/>
          <w:szCs w:val="20"/>
        </w:rPr>
      </w:pPr>
    </w:p>
    <w:p w14:paraId="10E24DE0">
      <w:pPr>
        <w:pStyle w:val="329"/>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9"/>
        <w:spacing w:before="0" w:after="0"/>
        <w:jc w:val="both"/>
        <w:rPr>
          <w:rFonts w:ascii="Arial" w:hAnsi="Arial" w:cs="Arial"/>
          <w:sz w:val="20"/>
          <w:szCs w:val="20"/>
        </w:rPr>
      </w:pPr>
    </w:p>
    <w:p w14:paraId="1EEE13EF">
      <w:pPr>
        <w:pStyle w:val="329"/>
        <w:spacing w:before="0" w:after="0"/>
        <w:jc w:val="center"/>
        <w:rPr>
          <w:rFonts w:ascii="Arial" w:hAnsi="Arial" w:cs="Arial"/>
          <w:sz w:val="20"/>
          <w:szCs w:val="20"/>
        </w:rPr>
      </w:pPr>
    </w:p>
    <w:p w14:paraId="4D45AC4D">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9"/>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071/2025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041/2025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039/2025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5"/>
        <w:ind w:firstLine="1134"/>
        <w:rPr>
          <w:rFonts w:ascii="Arial" w:hAnsi="Arial" w:cs="Arial"/>
          <w:b w:val="0"/>
          <w:bCs w:val="0"/>
          <w:sz w:val="20"/>
          <w:szCs w:val="20"/>
        </w:rPr>
      </w:pPr>
    </w:p>
    <w:p w14:paraId="3AA3DE2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9"/>
        <w:spacing w:before="0" w:after="0"/>
        <w:jc w:val="center"/>
        <w:rPr>
          <w:rFonts w:ascii="Arial" w:hAnsi="Arial" w:cs="Arial"/>
          <w:sz w:val="20"/>
          <w:szCs w:val="20"/>
        </w:rPr>
      </w:pPr>
    </w:p>
    <w:p w14:paraId="295F0580">
      <w:pPr>
        <w:pStyle w:val="329"/>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9"/>
        <w:spacing w:before="0" w:after="0"/>
        <w:jc w:val="center"/>
        <w:rPr>
          <w:rFonts w:ascii="Arial" w:hAnsi="Arial" w:cs="Arial"/>
          <w:sz w:val="20"/>
          <w:szCs w:val="20"/>
        </w:rPr>
      </w:pPr>
    </w:p>
    <w:p w14:paraId="0B8FB96C">
      <w:pPr>
        <w:pStyle w:val="329"/>
        <w:spacing w:before="0" w:after="0"/>
        <w:jc w:val="both"/>
        <w:rPr>
          <w:rFonts w:ascii="Arial" w:hAnsi="Arial" w:cs="Arial"/>
          <w:sz w:val="20"/>
          <w:szCs w:val="20"/>
        </w:rPr>
      </w:pPr>
    </w:p>
    <w:p w14:paraId="79963E7D">
      <w:pPr>
        <w:pStyle w:val="329"/>
        <w:spacing w:before="0" w:after="0"/>
        <w:jc w:val="center"/>
        <w:rPr>
          <w:rFonts w:ascii="Arial" w:hAnsi="Arial" w:cs="Arial"/>
          <w:sz w:val="20"/>
          <w:szCs w:val="20"/>
        </w:rPr>
      </w:pPr>
    </w:p>
    <w:p w14:paraId="58EFC37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9"/>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071/2025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041/2025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039/2025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9"/>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9"/>
        <w:spacing w:before="0" w:after="0"/>
        <w:jc w:val="center"/>
        <w:rPr>
          <w:rFonts w:ascii="Arial" w:hAnsi="Arial" w:cs="Arial"/>
          <w:sz w:val="20"/>
          <w:szCs w:val="20"/>
        </w:rPr>
      </w:pPr>
    </w:p>
    <w:p w14:paraId="1000AA66">
      <w:pPr>
        <w:pStyle w:val="329"/>
        <w:spacing w:before="0" w:after="0"/>
        <w:jc w:val="center"/>
        <w:rPr>
          <w:rFonts w:ascii="Arial" w:hAnsi="Arial" w:cs="Arial"/>
          <w:sz w:val="20"/>
          <w:szCs w:val="20"/>
        </w:rPr>
      </w:pPr>
    </w:p>
    <w:p w14:paraId="3B7DB550">
      <w:pPr>
        <w:pStyle w:val="329"/>
        <w:spacing w:before="0" w:after="0"/>
        <w:jc w:val="both"/>
        <w:rPr>
          <w:rFonts w:ascii="Arial" w:hAnsi="Arial" w:cs="Arial"/>
          <w:sz w:val="20"/>
          <w:szCs w:val="20"/>
        </w:rPr>
      </w:pPr>
    </w:p>
    <w:p w14:paraId="3C5A056D">
      <w:pPr>
        <w:pStyle w:val="329"/>
        <w:spacing w:before="0" w:after="0"/>
        <w:jc w:val="center"/>
        <w:rPr>
          <w:rFonts w:ascii="Arial" w:hAnsi="Arial" w:cs="Arial"/>
          <w:sz w:val="20"/>
          <w:szCs w:val="20"/>
        </w:rPr>
      </w:pPr>
    </w:p>
    <w:p w14:paraId="7067413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9"/>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071/2025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041/2025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039/2025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9"/>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9"/>
        <w:spacing w:before="0" w:after="0"/>
        <w:jc w:val="center"/>
        <w:rPr>
          <w:rFonts w:ascii="Arial" w:hAnsi="Arial" w:cs="Arial"/>
          <w:sz w:val="20"/>
          <w:szCs w:val="20"/>
        </w:rPr>
      </w:pPr>
    </w:p>
    <w:p w14:paraId="7BDEDD3F">
      <w:pPr>
        <w:pStyle w:val="329"/>
        <w:spacing w:before="0" w:after="0"/>
        <w:jc w:val="center"/>
        <w:rPr>
          <w:rFonts w:ascii="Arial" w:hAnsi="Arial" w:cs="Arial"/>
          <w:sz w:val="20"/>
          <w:szCs w:val="20"/>
        </w:rPr>
      </w:pPr>
    </w:p>
    <w:p w14:paraId="4419180E">
      <w:pPr>
        <w:pStyle w:val="329"/>
        <w:spacing w:before="0" w:after="0"/>
        <w:jc w:val="both"/>
        <w:rPr>
          <w:rFonts w:ascii="Arial" w:hAnsi="Arial" w:cs="Arial"/>
          <w:sz w:val="20"/>
          <w:szCs w:val="20"/>
        </w:rPr>
      </w:pPr>
    </w:p>
    <w:p w14:paraId="54530A7D">
      <w:pPr>
        <w:pStyle w:val="329"/>
        <w:spacing w:before="0" w:after="0"/>
        <w:jc w:val="center"/>
        <w:rPr>
          <w:rFonts w:ascii="Arial" w:hAnsi="Arial" w:cs="Arial"/>
          <w:sz w:val="20"/>
          <w:szCs w:val="20"/>
        </w:rPr>
      </w:pPr>
    </w:p>
    <w:p w14:paraId="4A8145D0">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9"/>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071/2025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041/2025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039/2025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9"/>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9"/>
        <w:spacing w:before="0" w:after="0"/>
        <w:jc w:val="center"/>
        <w:rPr>
          <w:rFonts w:ascii="Arial" w:hAnsi="Arial" w:cs="Arial"/>
          <w:sz w:val="20"/>
          <w:szCs w:val="20"/>
        </w:rPr>
      </w:pPr>
    </w:p>
    <w:p w14:paraId="29D2A1B1">
      <w:pPr>
        <w:pStyle w:val="329"/>
        <w:spacing w:before="0" w:after="0"/>
        <w:jc w:val="center"/>
        <w:rPr>
          <w:rFonts w:ascii="Arial" w:hAnsi="Arial" w:cs="Arial"/>
          <w:sz w:val="20"/>
          <w:szCs w:val="20"/>
        </w:rPr>
      </w:pPr>
    </w:p>
    <w:p w14:paraId="17736B0E">
      <w:pPr>
        <w:pStyle w:val="329"/>
        <w:spacing w:before="0" w:after="0"/>
        <w:jc w:val="both"/>
        <w:rPr>
          <w:rFonts w:ascii="Arial" w:hAnsi="Arial" w:cs="Arial"/>
          <w:sz w:val="20"/>
          <w:szCs w:val="20"/>
        </w:rPr>
      </w:pPr>
    </w:p>
    <w:p w14:paraId="5386A8D4">
      <w:pPr>
        <w:pStyle w:val="329"/>
        <w:spacing w:before="0" w:after="0"/>
        <w:jc w:val="center"/>
        <w:rPr>
          <w:rFonts w:ascii="Arial" w:hAnsi="Arial" w:cs="Arial"/>
          <w:sz w:val="20"/>
          <w:szCs w:val="20"/>
        </w:rPr>
      </w:pPr>
    </w:p>
    <w:p w14:paraId="07D619F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9"/>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071/2025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041/2025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039/2025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5"/>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1"/>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9"/>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9"/>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9"/>
        <w:spacing w:before="0" w:after="0"/>
        <w:jc w:val="center"/>
        <w:rPr>
          <w:rFonts w:hint="default" w:ascii="Arial" w:hAnsi="Arial" w:cs="Arial"/>
          <w:sz w:val="18"/>
          <w:szCs w:val="18"/>
        </w:rPr>
      </w:pPr>
    </w:p>
    <w:p w14:paraId="7F589F91">
      <w:pPr>
        <w:pStyle w:val="329"/>
        <w:spacing w:before="0" w:after="0"/>
        <w:jc w:val="center"/>
        <w:rPr>
          <w:rFonts w:hint="default" w:ascii="Arial" w:hAnsi="Arial" w:cs="Arial"/>
          <w:sz w:val="18"/>
          <w:szCs w:val="18"/>
        </w:rPr>
      </w:pPr>
    </w:p>
    <w:p w14:paraId="0B2CD333">
      <w:pPr>
        <w:pStyle w:val="329"/>
        <w:spacing w:before="0" w:after="0"/>
        <w:jc w:val="both"/>
        <w:rPr>
          <w:rFonts w:hint="default" w:ascii="Arial" w:hAnsi="Arial" w:cs="Arial"/>
          <w:sz w:val="18"/>
          <w:szCs w:val="18"/>
        </w:rPr>
      </w:pPr>
    </w:p>
    <w:p w14:paraId="6F9DFE4C">
      <w:pPr>
        <w:pStyle w:val="329"/>
        <w:spacing w:before="0" w:after="0"/>
        <w:jc w:val="center"/>
        <w:rPr>
          <w:rFonts w:hint="default" w:ascii="Arial" w:hAnsi="Arial" w:cs="Arial"/>
          <w:sz w:val="18"/>
          <w:szCs w:val="18"/>
        </w:rPr>
      </w:pPr>
    </w:p>
    <w:p w14:paraId="498FF369">
      <w:pPr>
        <w:pStyle w:val="329"/>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9"/>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9"/>
        <w:spacing w:before="0" w:after="0"/>
        <w:jc w:val="center"/>
        <w:rPr>
          <w:rFonts w:hint="default" w:ascii="Arial" w:hAnsi="Arial" w:cs="Arial"/>
          <w:sz w:val="18"/>
          <w:szCs w:val="18"/>
        </w:rPr>
      </w:pPr>
    </w:p>
    <w:p w14:paraId="31AE4638">
      <w:pPr>
        <w:pStyle w:val="329"/>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32"/>
          <w:szCs w:val="32"/>
          <w:lang w:val="pt-BR"/>
        </w:rPr>
      </w:pPr>
      <w:r>
        <w:rPr>
          <w:rFonts w:hint="default" w:ascii="Arial" w:hAnsi="Arial" w:cs="Arial"/>
          <w:b/>
          <w:bCs/>
          <w:sz w:val="32"/>
          <w:szCs w:val="32"/>
        </w:rPr>
        <w:t>ANEXO X</w:t>
      </w:r>
      <w:r>
        <w:rPr>
          <w:rFonts w:hint="default" w:ascii="Arial" w:hAnsi="Arial" w:cs="Arial"/>
          <w:b/>
          <w:bCs/>
          <w:sz w:val="32"/>
          <w:szCs w:val="32"/>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071/2025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041/2025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039/2025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69FBC8A7">
    <w:pPr>
      <w:pStyle w:val="202"/>
      <w:jc w:val="center"/>
      <w:rPr>
        <w:rFonts w:hint="default"/>
        <w:sz w:val="20"/>
        <w:szCs w:val="20"/>
        <w:lang w:val="pt-BR"/>
      </w:rPr>
    </w:pPr>
    <w:r>
      <w:rPr>
        <w:rFonts w:hint="default"/>
        <w:sz w:val="20"/>
        <w:szCs w:val="20"/>
        <w:lang w:val="pt-BR"/>
      </w:rPr>
      <w:t>Pregão eletrônico n° 041/2025</w:t>
    </w:r>
  </w:p>
  <w:p w14:paraId="021662C9">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0E98F9CD"/>
    <w:multiLevelType w:val="singleLevel"/>
    <w:tmpl w:val="0E98F9CD"/>
    <w:lvl w:ilvl="0" w:tentative="0">
      <w:start w:val="11"/>
      <w:numFmt w:val="decimal"/>
      <w:suff w:val="space"/>
      <w:lvlText w:val="%1."/>
      <w:lvlJc w:val="left"/>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ascii="Arial" w:hAnsi="Arial" w:cs="Arial"/>
        <w:b/>
        <w:bCs/>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5"/>
  </w:num>
  <w:num w:numId="2">
    <w:abstractNumId w:val="11"/>
  </w:num>
  <w:num w:numId="3">
    <w:abstractNumId w:val="23"/>
  </w:num>
  <w:num w:numId="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8"/>
  </w:num>
  <w:num w:numId="9">
    <w:abstractNumId w:val="24"/>
  </w:num>
  <w:num w:numId="10">
    <w:abstractNumId w:val="22"/>
  </w:num>
  <w:num w:numId="11">
    <w:abstractNumId w:val="13"/>
  </w:num>
  <w:num w:numId="12">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3"/>
  </w:num>
  <w:num w:numId="16">
    <w:abstractNumId w:val="19"/>
  </w:num>
  <w:num w:numId="17">
    <w:abstractNumId w:val="10"/>
  </w:num>
  <w:num w:numId="18">
    <w:abstractNumId w:val="7"/>
  </w:num>
  <w:num w:numId="19">
    <w:abstractNumId w:val="4"/>
  </w:num>
  <w:num w:numId="20">
    <w:abstractNumId w:val="5"/>
  </w:num>
  <w:num w:numId="21">
    <w:abstractNumId w:val="14"/>
  </w:num>
  <w:num w:numId="22">
    <w:abstractNumId w:val="9"/>
  </w:num>
  <w:num w:numId="23">
    <w:abstractNumId w:val="6"/>
  </w:num>
  <w:num w:numId="24">
    <w:abstractNumId w:val="8"/>
  </w:num>
  <w:num w:numId="25">
    <w:abstractNumId w:val="1"/>
  </w:num>
  <w:num w:numId="26">
    <w:abstractNumId w:val="25"/>
  </w:num>
  <w:num w:numId="27">
    <w:abstractNumId w:val="16"/>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6BD7EC9"/>
    <w:rsid w:val="071B739D"/>
    <w:rsid w:val="07D04327"/>
    <w:rsid w:val="0A1A36A0"/>
    <w:rsid w:val="0A1E5378"/>
    <w:rsid w:val="0A892C60"/>
    <w:rsid w:val="0B2E0FAF"/>
    <w:rsid w:val="0BB56CC5"/>
    <w:rsid w:val="0C6254CE"/>
    <w:rsid w:val="0C9B62D5"/>
    <w:rsid w:val="0CC5327E"/>
    <w:rsid w:val="0D084D71"/>
    <w:rsid w:val="0D7910A1"/>
    <w:rsid w:val="0F085E08"/>
    <w:rsid w:val="0F6B552D"/>
    <w:rsid w:val="108D148E"/>
    <w:rsid w:val="11C747A2"/>
    <w:rsid w:val="123371E8"/>
    <w:rsid w:val="130A0F08"/>
    <w:rsid w:val="134A4E0F"/>
    <w:rsid w:val="13566046"/>
    <w:rsid w:val="140A478A"/>
    <w:rsid w:val="175C2605"/>
    <w:rsid w:val="188006D9"/>
    <w:rsid w:val="18B47B61"/>
    <w:rsid w:val="194A621D"/>
    <w:rsid w:val="19AE222D"/>
    <w:rsid w:val="19DF440E"/>
    <w:rsid w:val="1A306BDC"/>
    <w:rsid w:val="1B5F138E"/>
    <w:rsid w:val="1E0279F8"/>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5938E3"/>
    <w:rsid w:val="29A90543"/>
    <w:rsid w:val="29D87A35"/>
    <w:rsid w:val="29F03C89"/>
    <w:rsid w:val="2B273C3C"/>
    <w:rsid w:val="2BA5188B"/>
    <w:rsid w:val="2C7E74AC"/>
    <w:rsid w:val="2E514506"/>
    <w:rsid w:val="2E611FB6"/>
    <w:rsid w:val="2E7471D0"/>
    <w:rsid w:val="2EE90188"/>
    <w:rsid w:val="2F2612DC"/>
    <w:rsid w:val="2F462A0C"/>
    <w:rsid w:val="2F712264"/>
    <w:rsid w:val="2F8F5830"/>
    <w:rsid w:val="30704386"/>
    <w:rsid w:val="30B03B21"/>
    <w:rsid w:val="30FC1269"/>
    <w:rsid w:val="31D574D0"/>
    <w:rsid w:val="31E13090"/>
    <w:rsid w:val="32C171AA"/>
    <w:rsid w:val="32CD78BC"/>
    <w:rsid w:val="35414F6E"/>
    <w:rsid w:val="35FD0F8B"/>
    <w:rsid w:val="36153AC8"/>
    <w:rsid w:val="36E91DC4"/>
    <w:rsid w:val="37EC6A19"/>
    <w:rsid w:val="38022573"/>
    <w:rsid w:val="3A4D68B5"/>
    <w:rsid w:val="3A782F7C"/>
    <w:rsid w:val="3A8821F4"/>
    <w:rsid w:val="3A8D7822"/>
    <w:rsid w:val="3AE54320"/>
    <w:rsid w:val="3E280296"/>
    <w:rsid w:val="3E9832FD"/>
    <w:rsid w:val="3EE6654F"/>
    <w:rsid w:val="3F1D6EF7"/>
    <w:rsid w:val="3F380C61"/>
    <w:rsid w:val="40C73FD6"/>
    <w:rsid w:val="417501F3"/>
    <w:rsid w:val="42856917"/>
    <w:rsid w:val="429057C0"/>
    <w:rsid w:val="431B5DEF"/>
    <w:rsid w:val="440476D6"/>
    <w:rsid w:val="45300692"/>
    <w:rsid w:val="453E5466"/>
    <w:rsid w:val="461D4A97"/>
    <w:rsid w:val="4642363C"/>
    <w:rsid w:val="46681314"/>
    <w:rsid w:val="470518CB"/>
    <w:rsid w:val="48F30D3D"/>
    <w:rsid w:val="49471290"/>
    <w:rsid w:val="4B821692"/>
    <w:rsid w:val="4B9E2EE3"/>
    <w:rsid w:val="4BE0608A"/>
    <w:rsid w:val="4C690434"/>
    <w:rsid w:val="4D5E6ED9"/>
    <w:rsid w:val="4DAF7402"/>
    <w:rsid w:val="4E377AA9"/>
    <w:rsid w:val="4E3D4066"/>
    <w:rsid w:val="4ED107DE"/>
    <w:rsid w:val="4F483CBA"/>
    <w:rsid w:val="4FDA3AB0"/>
    <w:rsid w:val="505E3468"/>
    <w:rsid w:val="50A06D7C"/>
    <w:rsid w:val="50B5468B"/>
    <w:rsid w:val="51453A91"/>
    <w:rsid w:val="51CF3978"/>
    <w:rsid w:val="51D356B8"/>
    <w:rsid w:val="52465311"/>
    <w:rsid w:val="526D63CC"/>
    <w:rsid w:val="52CF109F"/>
    <w:rsid w:val="53287BFD"/>
    <w:rsid w:val="53E030A9"/>
    <w:rsid w:val="56291CEA"/>
    <w:rsid w:val="58614E3B"/>
    <w:rsid w:val="588E3981"/>
    <w:rsid w:val="59194FF3"/>
    <w:rsid w:val="594C2058"/>
    <w:rsid w:val="59D5303F"/>
    <w:rsid w:val="5A4D36B3"/>
    <w:rsid w:val="5A990128"/>
    <w:rsid w:val="5B224A68"/>
    <w:rsid w:val="5B261AA8"/>
    <w:rsid w:val="5BC449ED"/>
    <w:rsid w:val="5C12247E"/>
    <w:rsid w:val="5C7E560B"/>
    <w:rsid w:val="5D452069"/>
    <w:rsid w:val="5DB73614"/>
    <w:rsid w:val="5F777E2D"/>
    <w:rsid w:val="61A04AD5"/>
    <w:rsid w:val="61F74F7D"/>
    <w:rsid w:val="6212532B"/>
    <w:rsid w:val="627444BC"/>
    <w:rsid w:val="62E83F51"/>
    <w:rsid w:val="63F5795B"/>
    <w:rsid w:val="646B6AF5"/>
    <w:rsid w:val="648D429C"/>
    <w:rsid w:val="64E46315"/>
    <w:rsid w:val="69AE7C02"/>
    <w:rsid w:val="69C45E93"/>
    <w:rsid w:val="6A0D62A7"/>
    <w:rsid w:val="6A902988"/>
    <w:rsid w:val="6CAC2460"/>
    <w:rsid w:val="6E114EEB"/>
    <w:rsid w:val="6E147427"/>
    <w:rsid w:val="704509C1"/>
    <w:rsid w:val="704B327F"/>
    <w:rsid w:val="716B0135"/>
    <w:rsid w:val="71805DA0"/>
    <w:rsid w:val="71FE3BAE"/>
    <w:rsid w:val="723C5B16"/>
    <w:rsid w:val="725A39AC"/>
    <w:rsid w:val="73E94E79"/>
    <w:rsid w:val="74484054"/>
    <w:rsid w:val="750C7615"/>
    <w:rsid w:val="75463962"/>
    <w:rsid w:val="756B0CB3"/>
    <w:rsid w:val="76846FE7"/>
    <w:rsid w:val="77110C43"/>
    <w:rsid w:val="784150D0"/>
    <w:rsid w:val="789336DE"/>
    <w:rsid w:val="79924C25"/>
    <w:rsid w:val="7A633959"/>
    <w:rsid w:val="7B9375BC"/>
    <w:rsid w:val="7BB7279F"/>
    <w:rsid w:val="7C351656"/>
    <w:rsid w:val="7C38707B"/>
    <w:rsid w:val="7C3F355D"/>
    <w:rsid w:val="7DAE615B"/>
    <w:rsid w:val="7E233080"/>
    <w:rsid w:val="7E775D49"/>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9"/>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next w:val="1"/>
    <w:qFormat/>
    <w:uiPriority w:val="0"/>
    <w:pPr>
      <w:keepNext/>
      <w:keepLines/>
      <w:spacing w:before="40" w:after="0" w:line="259" w:lineRule="auto"/>
      <w:outlineLvl w:val="1"/>
    </w:pPr>
    <w:rPr>
      <w:rFonts w:ascii="Cambria" w:hAnsi="Cambria" w:eastAsia="Cambria" w:cs="Cambria"/>
      <w:color w:val="366091"/>
      <w:sz w:val="26"/>
      <w:szCs w:val="26"/>
      <w:lang w:val="pt-BR"/>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qFormat/>
    <w:uiPriority w:val="0"/>
    <w:pPr>
      <w:suppressLineNumbers/>
    </w:pPr>
    <w:rPr>
      <w:rFonts w:eastAsia="Noto Serif CJK SC" w:cs="Lohit Devanagari"/>
    </w:rPr>
  </w:style>
  <w:style w:type="character" w:customStyle="1" w:styleId="336">
    <w:name w:val="Internet link"/>
    <w:qFormat/>
    <w:uiPriority w:val="0"/>
    <w:rPr>
      <w:color w:val="0000FF"/>
      <w:u w:val="single"/>
    </w:rPr>
  </w:style>
  <w:style w:type="character" w:customStyle="1" w:styleId="337">
    <w:name w:val="markedcontent"/>
    <w:basedOn w:val="4"/>
    <w:qFormat/>
    <w:uiPriority w:val="0"/>
  </w:style>
  <w:style w:type="character" w:customStyle="1" w:styleId="338">
    <w:name w:val="Forte1"/>
    <w:basedOn w:val="339"/>
    <w:link w:val="1"/>
    <w:qFormat/>
    <w:uiPriority w:val="0"/>
    <w:rPr>
      <w:rFonts w:ascii="Times New Roman" w:hAnsi="Times New Roman" w:eastAsia="Times New Roman" w:cs="Times New Roman"/>
      <w:sz w:val="24"/>
      <w:szCs w:val="24"/>
      <w:lang w:val="pt-BR" w:eastAsia="pt-BR" w:bidi="ar-SA"/>
    </w:rPr>
  </w:style>
  <w:style w:type="character" w:customStyle="1" w:styleId="339">
    <w:name w:val="Fonte parág. padrão11"/>
    <w:link w:val="1"/>
    <w:qFormat/>
    <w:uiPriority w:val="0"/>
  </w:style>
  <w:style w:type="table" w:customStyle="1" w:styleId="340">
    <w:name w:val="Tabela com grade1"/>
    <w:basedOn w:val="341"/>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2">
    <w:name w:val="2"/>
    <w:basedOn w:val="343"/>
    <w:autoRedefine/>
    <w:qFormat/>
    <w:uiPriority w:val="0"/>
    <w:tblPr>
      <w:tblCellMar>
        <w:top w:w="0" w:type="dxa"/>
        <w:left w:w="108" w:type="dxa"/>
        <w:bottom w:w="0" w:type="dxa"/>
        <w:right w:w="108" w:type="dxa"/>
      </w:tblCellMar>
    </w:tblPr>
  </w:style>
  <w:style w:type="table" w:customStyle="1" w:styleId="343">
    <w:name w:val="Table Normal1"/>
    <w:autoRedefine/>
    <w:qFormat/>
    <w:uiPriority w:val="0"/>
    <w:tblPr>
      <w:tblCellMar>
        <w:top w:w="0" w:type="dxa"/>
        <w:left w:w="0" w:type="dxa"/>
        <w:bottom w:w="0" w:type="dxa"/>
        <w:right w:w="0" w:type="dxa"/>
      </w:tblCellMar>
    </w:tblPr>
  </w:style>
  <w:style w:type="table" w:customStyle="1" w:styleId="344">
    <w:name w:val="1"/>
    <w:basedOn w:val="343"/>
    <w:qFormat/>
    <w:uiPriority w:val="0"/>
    <w:tblPr>
      <w:tblCellMar>
        <w:top w:w="100" w:type="dxa"/>
        <w:left w:w="100" w:type="dxa"/>
        <w:bottom w:w="100" w:type="dxa"/>
        <w:right w:w="100" w:type="dxa"/>
      </w:tblCellMar>
    </w:tblPr>
  </w:style>
  <w:style w:type="table" w:customStyle="1" w:styleId="345">
    <w:name w:val="5"/>
    <w:basedOn w:val="343"/>
    <w:autoRedefine/>
    <w:qFormat/>
    <w:uiPriority w:val="0"/>
    <w:tblPr>
      <w:tblCellMar>
        <w:top w:w="100" w:type="dxa"/>
        <w:left w:w="100" w:type="dxa"/>
        <w:bottom w:w="100" w:type="dxa"/>
        <w:right w:w="100" w:type="dxa"/>
      </w:tblCellMar>
    </w:tblPr>
  </w:style>
  <w:style w:type="table" w:customStyle="1" w:styleId="346">
    <w:name w:val="4"/>
    <w:basedOn w:val="343"/>
    <w:qFormat/>
    <w:uiPriority w:val="0"/>
    <w:tblPr>
      <w:tblCellMar>
        <w:top w:w="100" w:type="dxa"/>
        <w:left w:w="100" w:type="dxa"/>
        <w:bottom w:w="100" w:type="dxa"/>
        <w:right w:w="100" w:type="dxa"/>
      </w:tblCellMar>
    </w:tblPr>
  </w:style>
  <w:style w:type="table" w:customStyle="1" w:styleId="347">
    <w:name w:val="3"/>
    <w:basedOn w:val="343"/>
    <w:autoRedefine/>
    <w:qFormat/>
    <w:uiPriority w:val="0"/>
    <w:tblPr>
      <w:tblCellMar>
        <w:top w:w="0" w:type="dxa"/>
        <w:left w:w="108" w:type="dxa"/>
        <w:bottom w:w="0" w:type="dxa"/>
        <w:right w:w="108" w:type="dxa"/>
      </w:tblCellMar>
    </w:tblPr>
  </w:style>
  <w:style w:type="paragraph" w:customStyle="1" w:styleId="348">
    <w:name w:val="Table Paragraph"/>
    <w:basedOn w:val="1"/>
    <w:qFormat/>
    <w:uiPriority w:val="1"/>
  </w:style>
  <w:style w:type="table" w:customStyle="1" w:styleId="349">
    <w:name w:val="_Style 64"/>
    <w:basedOn w:val="330"/>
    <w:qFormat/>
    <w:uiPriority w:val="0"/>
    <w:tblPr>
      <w:tblCellMar>
        <w:top w:w="100" w:type="dxa"/>
        <w:left w:w="100" w:type="dxa"/>
        <w:bottom w:w="100" w:type="dxa"/>
        <w:right w:w="100" w:type="dxa"/>
      </w:tblCellMar>
    </w:tblPr>
  </w:style>
  <w:style w:type="paragraph" w:customStyle="1" w:styleId="350">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1">
    <w:name w:val="fontstyle01"/>
    <w:qFormat/>
    <w:uiPriority w:val="0"/>
    <w:rPr>
      <w:rFonts w:ascii="ArialMT;Times New Roman" w:hAnsi="ArialMT;Times New Roman" w:cs="ArialMT;Times New Roman"/>
      <w:color w:val="000000"/>
      <w:sz w:val="20"/>
      <w:szCs w:val="20"/>
    </w:rPr>
  </w:style>
  <w:style w:type="table" w:customStyle="1" w:styleId="352">
    <w:name w:val="_Style 115"/>
    <w:basedOn w:val="330"/>
    <w:qFormat/>
    <w:uiPriority w:val="0"/>
    <w:tblPr>
      <w:tblCellMar>
        <w:top w:w="100" w:type="dxa"/>
        <w:left w:w="100" w:type="dxa"/>
        <w:bottom w:w="100" w:type="dxa"/>
        <w:right w:w="100" w:type="dxa"/>
      </w:tblCellMar>
    </w:tblPr>
  </w:style>
  <w:style w:type="table" w:customStyle="1" w:styleId="353">
    <w:name w:val="_Style 108"/>
    <w:basedOn w:val="330"/>
    <w:qFormat/>
    <w:uiPriority w:val="0"/>
    <w:tblPr>
      <w:tblCellMar>
        <w:top w:w="0" w:type="dxa"/>
        <w:left w:w="115" w:type="dxa"/>
        <w:bottom w:w="0" w:type="dxa"/>
        <w:right w:w="115" w:type="dxa"/>
      </w:tblCellMar>
    </w:tblPr>
  </w:style>
  <w:style w:type="table" w:customStyle="1" w:styleId="354">
    <w:name w:val="_Style 122"/>
    <w:basedOn w:val="330"/>
    <w:qFormat/>
    <w:uiPriority w:val="0"/>
    <w:tblPr>
      <w:tblCellMar>
        <w:top w:w="0" w:type="dxa"/>
        <w:left w:w="108" w:type="dxa"/>
        <w:bottom w:w="0" w:type="dxa"/>
        <w:right w:w="108" w:type="dxa"/>
      </w:tblCellMar>
    </w:tblPr>
  </w:style>
  <w:style w:type="table" w:customStyle="1" w:styleId="355">
    <w:name w:val="_Style 127"/>
    <w:basedOn w:val="330"/>
    <w:qFormat/>
    <w:uiPriority w:val="0"/>
    <w:tblPr>
      <w:tblCellMar>
        <w:top w:w="0" w:type="dxa"/>
        <w:left w:w="108" w:type="dxa"/>
        <w:bottom w:w="0" w:type="dxa"/>
        <w:right w:w="108" w:type="dxa"/>
      </w:tblCellMar>
    </w:tblPr>
  </w:style>
  <w:style w:type="paragraph" w:customStyle="1" w:styleId="356">
    <w:name w:val="Nível 1-Sem Num Preto"/>
    <w:basedOn w:val="357"/>
    <w:qFormat/>
    <w:uiPriority w:val="0"/>
    <w:pPr>
      <w:tabs>
        <w:tab w:val="left" w:pos="567"/>
      </w:tabs>
    </w:pPr>
    <w:rPr>
      <w:color w:val="auto"/>
      <w:lang w:eastAsia="zh-CN" w:bidi="hi-IN"/>
    </w:rPr>
  </w:style>
  <w:style w:type="paragraph" w:customStyle="1" w:styleId="357">
    <w:name w:val="Nível 1-Sem Num"/>
    <w:basedOn w:val="279"/>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18696</Words>
  <Characters>100959</Characters>
  <Lines>841</Lines>
  <Paragraphs>238</Paragraphs>
  <TotalTime>17</TotalTime>
  <ScaleCrop>false</ScaleCrop>
  <LinksUpToDate>false</LinksUpToDate>
  <CharactersWithSpaces>119417</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2025-05-08T16:37:49Z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1046-12.2.0.20795</vt:lpwstr>
  </property>
  <property fmtid="{D5CDD505-2E9C-101B-9397-08002B2CF9AE}" pid="3" name="ICV">
    <vt:lpwstr>FC22D198726247A6AECF7B78519B32B0_13</vt:lpwstr>
  </property>
</Properties>
</file>