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067/2025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38</w:t>
            </w:r>
            <w:r>
              <w:rPr>
                <w:rFonts w:ascii="Arial" w:hAnsi="Arial" w:cs="Arial"/>
                <w:color w:val="000000"/>
                <w:sz w:val="22"/>
                <w:szCs w:val="22"/>
                <w:lang w:val="pt-BR"/>
              </w:rPr>
              <w:t>/2025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90038</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036/2025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20/05/2025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w:t>
            </w:r>
            <w:r>
              <w:rPr>
                <w:rFonts w:hint="default" w:ascii="Arial" w:hAnsi="Arial" w:eastAsia="Times New Roman" w:cs="Arial"/>
                <w:lang w:val="pt-BR"/>
              </w:rPr>
              <w:t>especializada e ambientalmente licenciada</w:t>
            </w:r>
            <w:r>
              <w:rPr>
                <w:rFonts w:ascii="Arial" w:hAnsi="Arial" w:eastAsia="Times New Roman" w:cs="Arial"/>
              </w:rPr>
              <w:t xml:space="preserve"> </w:t>
            </w:r>
            <w:r>
              <w:rPr>
                <w:rFonts w:hint="default" w:ascii="Arial" w:hAnsi="Arial" w:eastAsia="Times New Roman" w:cs="Arial"/>
                <w:lang w:val="pt-BR"/>
              </w:rPr>
              <w:t>para a prestação de serviço de recebimento e destinação final dos resíduos da construção civil (RCC), de classe A,</w:t>
            </w:r>
            <w:r>
              <w:rPr>
                <w:rFonts w:hint="default" w:ascii="Arial" w:hAnsi="Arial" w:eastAsia="Arial" w:cs="Arial"/>
                <w:color w:val="000000"/>
                <w:lang w:val="pt-BR"/>
              </w:rPr>
              <w:t xml:space="preserve"> em atendimento à Secretaria de Agricultura e Meio Ambiente</w:t>
            </w:r>
            <w:r>
              <w:rPr>
                <w:rFonts w:hint="default" w:ascii="Arial" w:hAnsi="Arial" w:cs="Arial"/>
                <w:color w:val="000000"/>
                <w:lang w:val="pt-BR"/>
              </w:rPr>
              <w:t xml:space="preserve">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773.332,00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Ramais 149 e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1DB3EC1E">
      <w:pPr>
        <w:jc w:val="center"/>
        <w:rPr>
          <w:rFonts w:ascii="Arial" w:hAnsi="Arial" w:cs="Arial"/>
          <w:sz w:val="20"/>
        </w:rPr>
      </w:pPr>
    </w:p>
    <w:p w14:paraId="0BD4D5AA">
      <w:pPr>
        <w:jc w:val="center"/>
        <w:rPr>
          <w:rFonts w:ascii="Arial" w:hAnsi="Arial" w:cs="Arial"/>
          <w:sz w:val="20"/>
        </w:rPr>
      </w:pPr>
    </w:p>
    <w:p w14:paraId="469048FF">
      <w:pPr>
        <w:jc w:val="center"/>
        <w:rPr>
          <w:rFonts w:ascii="Arial" w:hAnsi="Arial" w:cs="Arial"/>
          <w:sz w:val="20"/>
        </w:rPr>
      </w:pPr>
    </w:p>
    <w:p w14:paraId="30F9A332">
      <w:pPr>
        <w:jc w:val="center"/>
        <w:rPr>
          <w:rFonts w:ascii="Arial" w:hAnsi="Arial" w:cs="Arial"/>
          <w:sz w:val="20"/>
        </w:rPr>
      </w:pPr>
    </w:p>
    <w:p w14:paraId="4B049996">
      <w:pPr>
        <w:jc w:val="both"/>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hint="default" w:ascii="Arial" w:hAnsi="Arial" w:cs="Arial"/>
          <w:b/>
          <w:bCs/>
          <w:sz w:val="20"/>
          <w:szCs w:val="20"/>
        </w:rPr>
        <w:t xml:space="preserve">EDITAL DE PREGÃO ELETRÔNICO Nº </w:t>
      </w:r>
      <w:r>
        <w:rPr>
          <w:rFonts w:hint="default" w:ascii="Arial" w:hAnsi="Arial" w:cs="Arial"/>
          <w:b/>
          <w:bCs/>
          <w:sz w:val="20"/>
          <w:szCs w:val="20"/>
          <w:lang w:val="pt-BR"/>
        </w:rPr>
        <w:t>038/2025</w:t>
      </w:r>
    </w:p>
    <w:p w14:paraId="4E3BAA0E">
      <w:pPr>
        <w:spacing w:line="360" w:lineRule="auto"/>
        <w:jc w:val="center"/>
        <w:rPr>
          <w:rFonts w:hint="default" w:ascii="Arial" w:hAnsi="Arial" w:cs="Arial"/>
          <w:b/>
          <w:bCs/>
          <w:sz w:val="20"/>
          <w:szCs w:val="20"/>
        </w:rPr>
      </w:pPr>
    </w:p>
    <w:p w14:paraId="71C6DA8B">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067/2025</w:t>
      </w:r>
    </w:p>
    <w:p w14:paraId="6410A2CA">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20/05/2025</w:t>
      </w:r>
    </w:p>
    <w:p w14:paraId="1E1D798B">
      <w:pPr>
        <w:spacing w:line="360" w:lineRule="auto"/>
        <w:rPr>
          <w:rFonts w:hint="default" w:ascii="Arial" w:hAnsi="Arial" w:cs="Arial"/>
          <w:b/>
          <w:sz w:val="20"/>
          <w:szCs w:val="20"/>
        </w:rPr>
      </w:pPr>
      <w:r>
        <w:rPr>
          <w:rFonts w:hint="default" w:ascii="Arial" w:hAnsi="Arial" w:cs="Arial"/>
          <w:b/>
          <w:bCs/>
          <w:sz w:val="20"/>
          <w:szCs w:val="20"/>
        </w:rPr>
        <w:t>Horário: 09 (nove) horas</w:t>
      </w:r>
    </w:p>
    <w:p w14:paraId="6347EA1A">
      <w:pPr>
        <w:spacing w:line="360" w:lineRule="auto"/>
        <w:rPr>
          <w:rStyle w:val="267"/>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rPr>
        <w:fldChar w:fldCharType="begin"/>
      </w:r>
      <w:r>
        <w:rPr>
          <w:rFonts w:hint="default" w:ascii="Arial" w:hAnsi="Arial" w:cs="Arial"/>
        </w:rPr>
        <w:instrText xml:space="preserve"> HYPERLINK "http://www.comprasnet.gov.br/" \o "http://www.comprasnet.gov.br/" </w:instrText>
      </w:r>
      <w:r>
        <w:rPr>
          <w:rFonts w:hint="default" w:ascii="Arial" w:hAnsi="Arial" w:cs="Arial"/>
        </w:rPr>
        <w:fldChar w:fldCharType="separate"/>
      </w:r>
      <w:r>
        <w:rPr>
          <w:rStyle w:val="267"/>
          <w:rFonts w:hint="default" w:ascii="Arial" w:hAnsi="Arial" w:cs="Arial"/>
          <w:b/>
          <w:color w:val="auto"/>
          <w:sz w:val="20"/>
          <w:szCs w:val="20"/>
        </w:rPr>
        <w:t>www.comprasgovernamentais.gov.br</w:t>
      </w:r>
      <w:r>
        <w:rPr>
          <w:rStyle w:val="267"/>
          <w:rFonts w:hint="default" w:ascii="Arial" w:hAnsi="Arial" w:cs="Arial"/>
          <w:b/>
          <w:color w:val="auto"/>
          <w:sz w:val="20"/>
          <w:szCs w:val="20"/>
        </w:rPr>
        <w:fldChar w:fldCharType="end"/>
      </w:r>
    </w:p>
    <w:p w14:paraId="7C116D94">
      <w:pPr>
        <w:rPr>
          <w:rStyle w:val="267"/>
          <w:rFonts w:hint="default"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067/2025</w:t>
      </w:r>
      <w:r>
        <w:rPr>
          <w:rFonts w:hint="default" w:ascii="Arial" w:hAnsi="Arial" w:cs="Arial"/>
          <w:sz w:val="18"/>
          <w:szCs w:val="18"/>
        </w:rPr>
        <w:t xml:space="preserve"> para Sistema de Registro de Preços n° </w:t>
      </w:r>
      <w:r>
        <w:rPr>
          <w:rFonts w:hint="default" w:ascii="Arial" w:hAnsi="Arial" w:cs="Arial"/>
          <w:sz w:val="18"/>
          <w:szCs w:val="18"/>
          <w:lang w:val="pt-BR"/>
        </w:rPr>
        <w:t>036/2025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038/2025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w:t>
      </w:r>
      <w:r>
        <w:rPr>
          <w:rFonts w:hint="default" w:ascii="Arial" w:hAnsi="Arial" w:cs="Arial"/>
          <w:b/>
          <w:bCs w:val="0"/>
          <w:color w:val="000000"/>
          <w:sz w:val="18"/>
          <w:szCs w:val="18"/>
        </w:rPr>
        <w:t xml:space="preserve">de empresa </w:t>
      </w:r>
      <w:r>
        <w:rPr>
          <w:rFonts w:hint="default" w:ascii="Arial" w:hAnsi="Arial" w:eastAsia="Times New Roman" w:cs="Arial"/>
          <w:b/>
          <w:bCs w:val="0"/>
          <w:sz w:val="18"/>
          <w:szCs w:val="18"/>
          <w:lang w:val="pt-BR"/>
        </w:rPr>
        <w:t>especializada e ambientalmente licenciada</w:t>
      </w:r>
      <w:r>
        <w:rPr>
          <w:rFonts w:ascii="Arial" w:hAnsi="Arial" w:eastAsia="Times New Roman" w:cs="Arial"/>
          <w:b/>
          <w:bCs w:val="0"/>
          <w:sz w:val="18"/>
          <w:szCs w:val="18"/>
        </w:rPr>
        <w:t xml:space="preserve"> </w:t>
      </w:r>
      <w:r>
        <w:rPr>
          <w:rFonts w:hint="default" w:ascii="Arial" w:hAnsi="Arial" w:eastAsia="Times New Roman" w:cs="Arial"/>
          <w:b/>
          <w:bCs w:val="0"/>
          <w:sz w:val="18"/>
          <w:szCs w:val="18"/>
          <w:lang w:val="pt-BR"/>
        </w:rPr>
        <w:t>para a prestação de serviço de recebimento e destinação final dos resíduos da construção civil (RCC), de classe A,</w:t>
      </w:r>
      <w:r>
        <w:rPr>
          <w:rFonts w:hint="default" w:ascii="Arial" w:hAnsi="Arial" w:eastAsia="Arial" w:cs="Arial"/>
          <w:b/>
          <w:bCs w:val="0"/>
          <w:color w:val="000000"/>
          <w:sz w:val="18"/>
          <w:szCs w:val="18"/>
          <w:lang w:val="pt-BR"/>
        </w:rPr>
        <w:t xml:space="preserve"> em atendimento à Secretaria de Agricultura e Meio Ambiente</w:t>
      </w:r>
      <w:r>
        <w:rPr>
          <w:rFonts w:hint="default" w:ascii="Arial" w:hAnsi="Arial" w:cs="Arial"/>
          <w:b/>
          <w:bCs w:val="0"/>
          <w:color w:val="000000"/>
          <w:sz w:val="18"/>
          <w:szCs w:val="18"/>
          <w:lang w:val="pt-BR"/>
        </w:rPr>
        <w:t xml:space="preserve"> da Prefeitura de Cataguases-MG</w:t>
      </w:r>
      <w:r>
        <w:rPr>
          <w:rFonts w:hint="default" w:ascii="Arial" w:hAnsi="Arial" w:cs="Arial"/>
          <w:b/>
          <w:bCs/>
          <w:color w:val="000000"/>
          <w:sz w:val="18"/>
          <w:szCs w:val="18"/>
        </w:rPr>
        <w:t>,</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empresa </w:t>
      </w:r>
      <w:r>
        <w:rPr>
          <w:rFonts w:hint="default" w:ascii="Arial" w:hAnsi="Arial" w:eastAsia="Times New Roman" w:cs="Arial"/>
          <w:b/>
          <w:bCs w:val="0"/>
          <w:sz w:val="18"/>
          <w:szCs w:val="18"/>
          <w:lang w:val="pt-BR"/>
        </w:rPr>
        <w:t>especializada e ambientalmente licenciada</w:t>
      </w:r>
      <w:r>
        <w:rPr>
          <w:rFonts w:ascii="Arial" w:hAnsi="Arial" w:eastAsia="Times New Roman" w:cs="Arial"/>
          <w:b/>
          <w:bCs w:val="0"/>
          <w:sz w:val="18"/>
          <w:szCs w:val="18"/>
        </w:rPr>
        <w:t xml:space="preserve"> </w:t>
      </w:r>
      <w:r>
        <w:rPr>
          <w:rFonts w:hint="default" w:ascii="Arial" w:hAnsi="Arial" w:eastAsia="Times New Roman" w:cs="Arial"/>
          <w:b/>
          <w:bCs w:val="0"/>
          <w:sz w:val="18"/>
          <w:szCs w:val="18"/>
          <w:lang w:val="pt-BR"/>
        </w:rPr>
        <w:t>para a prestação de serviço de recebimento e destinação final dos resíduos da construção civil (RCC), de classe A,</w:t>
      </w:r>
      <w:r>
        <w:rPr>
          <w:rFonts w:hint="default" w:ascii="Arial" w:hAnsi="Arial" w:eastAsia="Arial" w:cs="Arial"/>
          <w:b/>
          <w:bCs w:val="0"/>
          <w:color w:val="000000"/>
          <w:sz w:val="18"/>
          <w:szCs w:val="18"/>
          <w:lang w:val="pt-BR"/>
        </w:rPr>
        <w:t xml:space="preserve"> em atendimento à Secretaria de Agricultura e Meio Ambiente</w:t>
      </w:r>
      <w:r>
        <w:rPr>
          <w:rFonts w:hint="default" w:ascii="Arial" w:hAnsi="Arial" w:cs="Arial"/>
          <w:b/>
          <w:bCs w:val="0"/>
          <w:color w:val="000000"/>
          <w:sz w:val="18"/>
          <w:szCs w:val="18"/>
          <w:lang w:val="pt-BR"/>
        </w:rPr>
        <w:t xml:space="preserv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983"/>
        <w:gridCol w:w="4884"/>
      </w:tblGrid>
      <w:tr w14:paraId="1763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983" w:type="dxa"/>
            <w:shd w:val="clear" w:color="auto" w:fill="auto"/>
            <w:vAlign w:val="center"/>
          </w:tcPr>
          <w:p w14:paraId="37914007">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884" w:type="dxa"/>
            <w:shd w:val="clear" w:color="auto" w:fill="auto"/>
            <w:vAlign w:val="center"/>
          </w:tcPr>
          <w:p w14:paraId="52DB65B6">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79F63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983" w:type="dxa"/>
            <w:shd w:val="clear" w:color="auto" w:fill="auto"/>
            <w:vAlign w:val="center"/>
          </w:tcPr>
          <w:p w14:paraId="492D4258">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Agricultura e Meio Ambiente</w:t>
            </w:r>
          </w:p>
        </w:tc>
        <w:tc>
          <w:tcPr>
            <w:tcW w:w="4884" w:type="dxa"/>
            <w:shd w:val="clear" w:color="auto" w:fill="auto"/>
            <w:vAlign w:val="center"/>
          </w:tcPr>
          <w:p w14:paraId="5E870DBD">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15-Secretaria de Agricultura e Meio Ambiente</w:t>
            </w:r>
          </w:p>
        </w:tc>
      </w:tr>
      <w:tr w14:paraId="2F469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983" w:type="dxa"/>
            <w:shd w:val="clear" w:color="auto" w:fill="auto"/>
            <w:vAlign w:val="center"/>
          </w:tcPr>
          <w:p w14:paraId="566A08D6">
            <w:pPr>
              <w:autoSpaceDE w:val="0"/>
              <w:autoSpaceDN w:val="0"/>
              <w:spacing w:after="0" w:line="360" w:lineRule="auto"/>
              <w:rPr>
                <w:rFonts w:ascii="Arial" w:hAnsi="Arial" w:cs="Arial" w:eastAsiaTheme="minorHAnsi"/>
                <w:sz w:val="18"/>
                <w:szCs w:val="18"/>
              </w:rPr>
            </w:pPr>
            <w:r>
              <w:rPr>
                <w:rFonts w:ascii="Arial" w:hAnsi="Arial" w:cs="Arial"/>
                <w:sz w:val="18"/>
                <w:szCs w:val="18"/>
              </w:rPr>
              <w:t>2.185 - Atividades do Aterro Municipal de Resíduos de Construção Civil</w:t>
            </w:r>
          </w:p>
        </w:tc>
        <w:tc>
          <w:tcPr>
            <w:tcW w:w="4884" w:type="dxa"/>
            <w:shd w:val="clear" w:color="auto" w:fill="auto"/>
            <w:vAlign w:val="center"/>
          </w:tcPr>
          <w:p w14:paraId="1DB3E07F">
            <w:pPr>
              <w:autoSpaceDE w:val="0"/>
              <w:autoSpaceDN w:val="0"/>
              <w:spacing w:after="0" w:line="360" w:lineRule="auto"/>
              <w:rPr>
                <w:rFonts w:ascii="Arial" w:hAnsi="Arial" w:cs="Arial" w:eastAsiaTheme="minorHAnsi"/>
                <w:sz w:val="18"/>
                <w:szCs w:val="18"/>
              </w:rPr>
            </w:pPr>
            <w:r>
              <w:rPr>
                <w:rFonts w:ascii="Arial" w:hAnsi="Arial" w:cs="Arial"/>
                <w:sz w:val="18"/>
                <w:szCs w:val="18"/>
              </w:rPr>
              <w:t>850 - 3.3.90.39.00.00.00.00 - Outros Serviços de Terceiros</w:t>
            </w:r>
          </w:p>
        </w:tc>
      </w:tr>
    </w:tbl>
    <w:p w14:paraId="16D991D2">
      <w:pPr>
        <w:jc w:val="both"/>
        <w:rPr>
          <w:rFonts w:hint="default" w:ascii="Arial" w:hAnsi="Arial" w:cs="Arial"/>
          <w:b/>
          <w:sz w:val="18"/>
          <w:szCs w:val="18"/>
          <w:lang w:eastAsia="ar-SA"/>
        </w:rPr>
      </w:pPr>
    </w:p>
    <w:p w14:paraId="1D262B49">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i w:val="0"/>
          <w:iCs w:val="0"/>
          <w:sz w:val="18"/>
          <w:szCs w:val="18"/>
        </w:rPr>
        <w:t>3.3</w:t>
      </w:r>
      <w:r>
        <w:rPr>
          <w:rFonts w:hint="default" w:ascii="Arial" w:hAnsi="Arial" w:cs="Arial"/>
          <w:sz w:val="18"/>
          <w:szCs w:val="18"/>
        </w:rPr>
        <w:t xml:space="preserve">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0DEEFF1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0"/>
        <w:numPr>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865D806">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r>
        <w:rPr>
          <w:rFonts w:hint="default" w:cs="Arial"/>
          <w:sz w:val="18"/>
          <w:szCs w:val="18"/>
          <w:lang w:val="pt-BR"/>
        </w:rPr>
        <w:t xml:space="preserve"> (quando for o caso)</w:t>
      </w:r>
      <w:r>
        <w:rPr>
          <w:rFonts w:hint="default" w:ascii="Arial" w:hAnsi="Arial" w:cs="Arial"/>
          <w:sz w:val="18"/>
          <w:szCs w:val="18"/>
        </w:rPr>
        <w:t>;</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w:t>
      </w:r>
      <w:r>
        <w:rPr>
          <w:rFonts w:hint="default" w:ascii="Arial" w:hAnsi="Arial" w:cs="Arial"/>
          <w:sz w:val="18"/>
          <w:szCs w:val="18"/>
          <w:lang w:val="pt-BR"/>
        </w:rPr>
        <w:t xml:space="preserve">    </w:t>
      </w:r>
      <w:r>
        <w:rPr>
          <w:rFonts w:hint="default" w:ascii="Arial" w:hAnsi="Arial" w:cs="Arial"/>
          <w:sz w:val="18"/>
          <w:szCs w:val="18"/>
        </w:rPr>
        <w:t xml:space="preserve">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2C467DF5">
      <w:pPr>
        <w:pStyle w:val="303"/>
        <w:numPr>
          <w:ilvl w:val="1"/>
          <w:numId w:val="6"/>
        </w:numPr>
        <w:tabs>
          <w:tab w:val="left" w:pos="720"/>
        </w:tabs>
        <w:spacing w:before="0" w:after="0" w:line="360" w:lineRule="auto"/>
        <w:ind w:left="0" w:firstLine="0"/>
        <w:rPr>
          <w:color w:val="000000"/>
          <w:sz w:val="18"/>
          <w:szCs w:val="18"/>
          <w:highlight w:val="none"/>
          <w:shd w:val="clear" w:fill="auto"/>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1CC21625">
      <w:pPr>
        <w:pStyle w:val="303"/>
        <w:numPr>
          <w:ilvl w:val="1"/>
          <w:numId w:val="7"/>
        </w:numPr>
        <w:tabs>
          <w:tab w:val="left" w:pos="709"/>
          <w:tab w:val="left" w:pos="851"/>
          <w:tab w:val="left" w:pos="993"/>
        </w:tabs>
        <w:spacing w:before="0" w:after="0" w:line="360" w:lineRule="auto"/>
        <w:ind w:left="0" w:firstLine="0"/>
        <w:rPr>
          <w:color w:val="000000"/>
          <w:sz w:val="18"/>
          <w:szCs w:val="18"/>
          <w:highlight w:val="none"/>
          <w:shd w:val="clear" w:fill="auto"/>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240" w:lineRule="auto"/>
        <w:ind w:leftChars="0"/>
        <w:rPr>
          <w:rFonts w:hint="default" w:ascii="Arial" w:hAnsi="Arial" w:eastAsia="LiberationSerif-Bold" w:cs="Arial"/>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240" w:lineRule="auto"/>
        <w:jc w:val="both"/>
        <w:rPr>
          <w:rFonts w:hint="default" w:ascii="Arial" w:hAnsi="Arial" w:cs="Arial"/>
          <w:sz w:val="18"/>
          <w:szCs w:val="18"/>
        </w:rPr>
      </w:pPr>
    </w:p>
    <w:p w14:paraId="06582596">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color w:val="000000"/>
          <w:highlight w:val="none"/>
          <w:shd w:val="clear" w:fill="auto"/>
        </w:rPr>
      </w:pPr>
      <w:r>
        <w:rPr>
          <w:rFonts w:hint="default" w:ascii="Arial" w:hAnsi="Arial" w:cs="Arial"/>
          <w:b/>
          <w:sz w:val="18"/>
          <w:szCs w:val="18"/>
          <w:highlight w:val="yellow"/>
        </w:rPr>
        <w:t xml:space="preserve">Nível V - Da Qualificação Técnica </w:t>
      </w:r>
    </w:p>
    <w:p w14:paraId="38762639">
      <w:pPr>
        <w:pStyle w:val="220"/>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bCs/>
          <w:color w:val="000000"/>
          <w:sz w:val="18"/>
          <w:szCs w:val="18"/>
          <w:shd w:val="clear" w:fill="auto"/>
          <w:lang w:val="pt-BR"/>
        </w:rPr>
      </w:pPr>
      <w:r>
        <w:rPr>
          <w:rFonts w:ascii="Arial" w:hAnsi="Arial" w:cs="Arial"/>
          <w:b/>
          <w:bCs/>
          <w:color w:val="000000"/>
          <w:sz w:val="18"/>
          <w:szCs w:val="18"/>
        </w:rPr>
        <w:t>A interessada deverá apresentar pelo menos 01 (um) Atestado de Capacidade técnica, expedido por órgão público federal</w:t>
      </w:r>
      <w:r>
        <w:rPr>
          <w:rFonts w:hint="default" w:ascii="Arial" w:hAnsi="Arial" w:cs="Arial"/>
          <w:b/>
          <w:bCs/>
          <w:color w:val="000000"/>
          <w:sz w:val="18"/>
          <w:szCs w:val="18"/>
          <w:lang w:val="pt-BR"/>
        </w:rPr>
        <w:t>, e</w:t>
      </w:r>
      <w:r>
        <w:rPr>
          <w:rFonts w:ascii="Arial" w:hAnsi="Arial" w:cs="Arial"/>
          <w:b/>
          <w:bCs/>
          <w:color w:val="000000"/>
          <w:sz w:val="18"/>
          <w:szCs w:val="18"/>
        </w:rPr>
        <w:t>stadual ou municipal, ou por empresas públicas ou privadas, em nome da empresa licitante, comprovando que a mesma já executou, de forma satisfatório, a execução do(s) objeto(s) deste</w:t>
      </w:r>
      <w:r>
        <w:rPr>
          <w:rFonts w:ascii="Arial" w:hAnsi="Arial" w:eastAsia="Times New Roman" w:cs="Arial"/>
          <w:b/>
          <w:bCs/>
          <w:color w:val="000000"/>
          <w:sz w:val="18"/>
          <w:szCs w:val="18"/>
        </w:rPr>
        <w:t>.</w:t>
      </w:r>
    </w:p>
    <w:p w14:paraId="3148E6EB">
      <w:pPr>
        <w:pStyle w:val="220"/>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bCs/>
          <w:color w:val="000000"/>
          <w:sz w:val="18"/>
          <w:szCs w:val="18"/>
          <w:shd w:val="clear" w:fill="auto"/>
          <w:lang w:val="pt-BR"/>
        </w:rPr>
      </w:pPr>
      <w:r>
        <w:rPr>
          <w:rFonts w:hint="default" w:ascii="Arial" w:hAnsi="Arial" w:cs="Arial"/>
          <w:b/>
          <w:bCs/>
          <w:color w:val="000000"/>
          <w:sz w:val="18"/>
          <w:szCs w:val="18"/>
          <w:lang w:val="pt-BR"/>
        </w:rPr>
        <w:t>Licença ambiental;</w:t>
      </w:r>
    </w:p>
    <w:p w14:paraId="725AAC77">
      <w:pPr>
        <w:pStyle w:val="220"/>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bCs/>
          <w:color w:val="000000"/>
          <w:sz w:val="18"/>
          <w:szCs w:val="18"/>
          <w:shd w:val="clear" w:fill="auto"/>
          <w:lang w:val="pt-BR"/>
        </w:rPr>
      </w:pPr>
      <w:r>
        <w:rPr>
          <w:rFonts w:hint="default" w:ascii="Arial" w:hAnsi="Arial" w:cs="Arial"/>
          <w:b/>
          <w:bCs/>
          <w:color w:val="000000"/>
          <w:sz w:val="18"/>
          <w:szCs w:val="18"/>
          <w:lang w:val="pt-BR"/>
        </w:rPr>
        <w:t>Cadastro Técnico Federal (CTF) - IBAMA</w:t>
      </w:r>
    </w:p>
    <w:p w14:paraId="251C7A51">
      <w:pPr>
        <w:pStyle w:val="220"/>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bCs/>
          <w:color w:val="000000"/>
          <w:sz w:val="18"/>
          <w:szCs w:val="18"/>
          <w:shd w:val="clear" w:fill="auto"/>
          <w:lang w:val="pt-BR"/>
        </w:rPr>
      </w:pPr>
      <w:r>
        <w:rPr>
          <w:rFonts w:hint="default" w:ascii="Arial" w:hAnsi="Arial" w:cs="Arial"/>
          <w:b/>
          <w:bCs/>
          <w:color w:val="000000"/>
          <w:sz w:val="18"/>
          <w:szCs w:val="18"/>
          <w:lang w:val="pt-BR"/>
        </w:rPr>
        <w:t>Cadastro no Sistema de Controle de Manifesto de Transporte de Resíduos - MTR</w:t>
      </w:r>
    </w:p>
    <w:p w14:paraId="0E7D03F2">
      <w:pPr>
        <w:pStyle w:val="220"/>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bCs/>
          <w:color w:val="000000"/>
          <w:sz w:val="18"/>
          <w:szCs w:val="18"/>
          <w:shd w:val="clear" w:fill="auto"/>
          <w:lang w:val="pt-BR"/>
        </w:rPr>
      </w:pPr>
      <w:r>
        <w:rPr>
          <w:rFonts w:hint="default" w:ascii="Arial" w:hAnsi="Arial" w:cs="Arial"/>
          <w:b/>
          <w:bCs/>
          <w:color w:val="000000"/>
          <w:sz w:val="18"/>
          <w:szCs w:val="18"/>
          <w:lang w:val="pt-BR"/>
        </w:rPr>
        <w:t>Anotação de Responsabilidade Técnica - ART</w:t>
      </w:r>
    </w:p>
    <w:p w14:paraId="4BE887FF">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0949A00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2ECC63B5">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DBDF05A">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CA1DA2">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6D1B3BFB">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411163C">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0E79375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8BF64C6">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983"/>
        <w:gridCol w:w="4884"/>
      </w:tblGrid>
      <w:tr w14:paraId="38BC2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983" w:type="dxa"/>
            <w:shd w:val="clear" w:color="auto" w:fill="auto"/>
            <w:vAlign w:val="center"/>
          </w:tcPr>
          <w:p w14:paraId="74640137">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SETOR</w:t>
            </w:r>
          </w:p>
        </w:tc>
        <w:tc>
          <w:tcPr>
            <w:tcW w:w="4884" w:type="dxa"/>
            <w:shd w:val="clear" w:color="auto" w:fill="auto"/>
            <w:vAlign w:val="center"/>
          </w:tcPr>
          <w:p w14:paraId="7C9722EA">
            <w:pPr>
              <w:autoSpaceDE w:val="0"/>
              <w:autoSpaceDN w:val="0"/>
              <w:spacing w:after="0" w:line="360" w:lineRule="auto"/>
              <w:jc w:val="center"/>
              <w:rPr>
                <w:rFonts w:ascii="Arial" w:hAnsi="Arial" w:cs="Arial" w:eastAsiaTheme="minorHAnsi"/>
                <w:b/>
                <w:bCs/>
                <w:sz w:val="18"/>
                <w:szCs w:val="18"/>
              </w:rPr>
            </w:pPr>
            <w:r>
              <w:rPr>
                <w:rFonts w:ascii="Arial" w:hAnsi="Arial" w:cs="Arial" w:eastAsiaTheme="minorHAnsi"/>
                <w:b/>
                <w:bCs/>
                <w:sz w:val="18"/>
                <w:szCs w:val="18"/>
              </w:rPr>
              <w:t>UNIDADE</w:t>
            </w:r>
          </w:p>
        </w:tc>
      </w:tr>
      <w:tr w14:paraId="3B07E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983" w:type="dxa"/>
            <w:shd w:val="clear" w:color="auto" w:fill="auto"/>
            <w:vAlign w:val="center"/>
          </w:tcPr>
          <w:p w14:paraId="7F2F52FD">
            <w:pPr>
              <w:autoSpaceDE w:val="0"/>
              <w:autoSpaceDN w:val="0"/>
              <w:spacing w:after="0" w:line="360" w:lineRule="auto"/>
              <w:rPr>
                <w:rFonts w:ascii="Arial" w:hAnsi="Arial" w:cs="Arial"/>
                <w:sz w:val="18"/>
                <w:szCs w:val="18"/>
              </w:rPr>
            </w:pPr>
            <w:r>
              <w:rPr>
                <w:rFonts w:ascii="Arial" w:hAnsi="Arial" w:cs="Arial" w:eastAsiaTheme="minorHAnsi"/>
                <w:sz w:val="18"/>
                <w:szCs w:val="18"/>
              </w:rPr>
              <w:t>Secretaria de Agricultura e Meio Ambiente</w:t>
            </w:r>
          </w:p>
        </w:tc>
        <w:tc>
          <w:tcPr>
            <w:tcW w:w="4884" w:type="dxa"/>
            <w:shd w:val="clear" w:color="auto" w:fill="auto"/>
            <w:vAlign w:val="center"/>
          </w:tcPr>
          <w:p w14:paraId="00E89F9B">
            <w:pPr>
              <w:autoSpaceDE w:val="0"/>
              <w:autoSpaceDN w:val="0"/>
              <w:spacing w:after="0" w:line="360" w:lineRule="auto"/>
              <w:rPr>
                <w:rFonts w:ascii="Arial" w:hAnsi="Arial" w:cs="Arial" w:eastAsiaTheme="minorHAnsi"/>
                <w:sz w:val="18"/>
                <w:szCs w:val="18"/>
              </w:rPr>
            </w:pPr>
            <w:r>
              <w:rPr>
                <w:rFonts w:ascii="Arial" w:hAnsi="Arial" w:cs="Arial" w:eastAsiaTheme="minorHAnsi"/>
                <w:sz w:val="18"/>
                <w:szCs w:val="18"/>
              </w:rPr>
              <w:t>15-Secretaria de Agricultura e Meio Ambiente</w:t>
            </w:r>
          </w:p>
        </w:tc>
      </w:tr>
      <w:tr w14:paraId="31BF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983" w:type="dxa"/>
            <w:shd w:val="clear" w:color="auto" w:fill="auto"/>
            <w:vAlign w:val="center"/>
          </w:tcPr>
          <w:p w14:paraId="31CEB019">
            <w:pPr>
              <w:autoSpaceDE w:val="0"/>
              <w:autoSpaceDN w:val="0"/>
              <w:spacing w:after="0" w:line="360" w:lineRule="auto"/>
              <w:rPr>
                <w:rFonts w:ascii="Arial" w:hAnsi="Arial" w:cs="Arial" w:eastAsiaTheme="minorHAnsi"/>
                <w:sz w:val="18"/>
                <w:szCs w:val="18"/>
              </w:rPr>
            </w:pPr>
            <w:r>
              <w:rPr>
                <w:rFonts w:ascii="Arial" w:hAnsi="Arial" w:cs="Arial"/>
                <w:sz w:val="18"/>
                <w:szCs w:val="18"/>
              </w:rPr>
              <w:t>2.185 - Atividades do Aterro Municipal de Resíduos de Construção Civil</w:t>
            </w:r>
          </w:p>
        </w:tc>
        <w:tc>
          <w:tcPr>
            <w:tcW w:w="4884" w:type="dxa"/>
            <w:shd w:val="clear" w:color="auto" w:fill="auto"/>
            <w:vAlign w:val="center"/>
          </w:tcPr>
          <w:p w14:paraId="570C3BF0">
            <w:pPr>
              <w:autoSpaceDE w:val="0"/>
              <w:autoSpaceDN w:val="0"/>
              <w:spacing w:after="0" w:line="360" w:lineRule="auto"/>
              <w:rPr>
                <w:rFonts w:ascii="Arial" w:hAnsi="Arial" w:cs="Arial" w:eastAsiaTheme="minorHAnsi"/>
                <w:sz w:val="18"/>
                <w:szCs w:val="18"/>
              </w:rPr>
            </w:pPr>
            <w:r>
              <w:rPr>
                <w:rFonts w:ascii="Arial" w:hAnsi="Arial" w:cs="Arial"/>
                <w:sz w:val="18"/>
                <w:szCs w:val="18"/>
              </w:rPr>
              <w:t>850 - 3.3.90.39.00.00.00.00 - Outros Serviços de Terceiros</w:t>
            </w:r>
          </w:p>
        </w:tc>
      </w:tr>
    </w:tbl>
    <w:p w14:paraId="605C99CF">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16.7 O valor estimado para contratação é de R$ </w:t>
      </w:r>
      <w:r>
        <w:rPr>
          <w:rFonts w:hint="default" w:ascii="Arial" w:hAnsi="Arial" w:cs="Arial"/>
          <w:sz w:val="18"/>
          <w:szCs w:val="18"/>
          <w:lang w:val="pt-BR"/>
        </w:rPr>
        <w:t>773.332,00 (setecentos e setenta e três mil, trezentos e trinta e dois reais</w:t>
      </w:r>
      <w:r>
        <w:rPr>
          <w:rFonts w:hint="default" w:ascii="Arial" w:hAnsi="Arial" w:cs="Arial"/>
          <w:sz w:val="18"/>
          <w:szCs w:val="18"/>
        </w:rPr>
        <w:t>), d</w:t>
      </w:r>
      <w:r>
        <w:rPr>
          <w:rFonts w:hint="default" w:ascii="Arial" w:hAnsi="Arial" w:cs="Arial"/>
          <w:b w:val="0"/>
          <w:bCs w:val="0"/>
          <w:sz w:val="18"/>
          <w:szCs w:val="18"/>
        </w:rPr>
        <w:t>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iii"/>
      <w:bookmarkEnd w:id="29"/>
      <w:bookmarkStart w:id="30" w:name="art155ix"/>
      <w:bookmarkEnd w:id="30"/>
      <w:bookmarkStart w:id="31" w:name="art155vi"/>
      <w:bookmarkEnd w:id="31"/>
      <w:bookmarkStart w:id="32" w:name="art155ii"/>
      <w:bookmarkEnd w:id="32"/>
      <w:bookmarkStart w:id="33" w:name="art155iv"/>
      <w:bookmarkEnd w:id="33"/>
      <w:bookmarkStart w:id="34" w:name="art155v"/>
      <w:bookmarkEnd w:id="34"/>
      <w:bookmarkStart w:id="35" w:name="art155vii"/>
      <w:bookmarkEnd w:id="35"/>
      <w:bookmarkStart w:id="36" w:name="art155x"/>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5"/>
      <w:bookmarkEnd w:id="37"/>
      <w:bookmarkStart w:id="38" w:name="art156§4"/>
      <w:bookmarkEnd w:id="38"/>
      <w:bookmarkStart w:id="39" w:name="art156§3"/>
      <w:bookmarkEnd w:id="39"/>
      <w:bookmarkStart w:id="40" w:name="art156§7"/>
      <w:bookmarkEnd w:id="40"/>
      <w:bookmarkStart w:id="41" w:name="art156§6"/>
      <w:bookmarkEnd w:id="41"/>
      <w:bookmarkStart w:id="42" w:name="art156§6ii"/>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w:t>
      </w:r>
      <w:bookmarkStart w:id="56" w:name="_GoBack"/>
      <w:bookmarkEnd w:id="56"/>
      <w:r>
        <w:rPr>
          <w:rFonts w:hint="default" w:ascii="Arial" w:hAnsi="Arial" w:cs="Arial"/>
          <w:sz w:val="18"/>
          <w:szCs w:val="18"/>
          <w:lang w:val="pt-BR"/>
        </w:rPr>
        <w:t>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r>
        <w:rPr>
          <w:rFonts w:hint="default" w:cs="Arial"/>
          <w:sz w:val="18"/>
          <w:szCs w:val="18"/>
          <w:lang w:val="pt-BR"/>
        </w:rPr>
        <w:t xml:space="preserve"> e demandas</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w:t>
      </w:r>
      <w:r>
        <w:rPr>
          <w:rFonts w:hint="default" w:cs="Arial"/>
          <w:sz w:val="18"/>
          <w:szCs w:val="18"/>
          <w:lang w:val="pt-BR"/>
        </w:rPr>
        <w:t>ofício</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28 de abril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hint="default" w:ascii="Arial" w:hAnsi="Arial" w:cs="Arial"/>
          <w:b/>
          <w:bCs/>
          <w:sz w:val="20"/>
          <w:szCs w:val="20"/>
        </w:rPr>
      </w:pPr>
    </w:p>
    <w:p w14:paraId="7BED6EFF">
      <w:pPr>
        <w:spacing w:line="360" w:lineRule="auto"/>
        <w:ind w:firstLine="567"/>
        <w:jc w:val="center"/>
        <w:rPr>
          <w:rFonts w:hint="default" w:ascii="Arial" w:hAnsi="Arial" w:cs="Arial"/>
          <w:b/>
          <w:bCs/>
          <w:sz w:val="20"/>
          <w:szCs w:val="20"/>
        </w:rPr>
      </w:pPr>
    </w:p>
    <w:p w14:paraId="2474B7E1">
      <w:pPr>
        <w:spacing w:line="360" w:lineRule="auto"/>
        <w:ind w:firstLine="567"/>
        <w:jc w:val="center"/>
        <w:rPr>
          <w:rFonts w:hint="default" w:ascii="Arial" w:hAnsi="Arial" w:cs="Arial"/>
          <w:b/>
          <w:bCs/>
          <w:sz w:val="20"/>
          <w:szCs w:val="20"/>
        </w:rPr>
      </w:pPr>
    </w:p>
    <w:p w14:paraId="09CD2206">
      <w:pPr>
        <w:spacing w:line="360" w:lineRule="auto"/>
        <w:ind w:firstLine="567"/>
        <w:jc w:val="center"/>
        <w:rPr>
          <w:rFonts w:hint="default" w:ascii="Arial" w:hAnsi="Arial" w:cs="Arial"/>
          <w:b/>
          <w:bCs/>
          <w:sz w:val="20"/>
          <w:szCs w:val="20"/>
        </w:rPr>
      </w:pPr>
    </w:p>
    <w:p w14:paraId="18E716FE">
      <w:pPr>
        <w:spacing w:line="360" w:lineRule="auto"/>
        <w:ind w:firstLine="567"/>
        <w:jc w:val="center"/>
        <w:rPr>
          <w:rFonts w:hint="default" w:ascii="Arial" w:hAnsi="Arial" w:cs="Arial"/>
          <w:b/>
          <w:bCs/>
          <w:sz w:val="20"/>
          <w:szCs w:val="20"/>
        </w:rPr>
      </w:pPr>
    </w:p>
    <w:p w14:paraId="6863B4CC">
      <w:pPr>
        <w:spacing w:line="360" w:lineRule="auto"/>
        <w:jc w:val="both"/>
        <w:rPr>
          <w:rFonts w:ascii="Arial" w:hAnsi="Arial" w:cs="Arial"/>
          <w:b/>
          <w:bCs/>
          <w:sz w:val="20"/>
          <w:szCs w:val="20"/>
        </w:rPr>
      </w:pPr>
    </w:p>
    <w:p w14:paraId="1C05CF3A">
      <w:pPr>
        <w:spacing w:line="360" w:lineRule="auto"/>
        <w:ind w:firstLine="567"/>
        <w:jc w:val="center"/>
        <w:rPr>
          <w:rFonts w:ascii="Arial" w:hAnsi="Arial" w:cs="Arial"/>
          <w:b/>
          <w:bCs/>
          <w:sz w:val="20"/>
          <w:szCs w:val="20"/>
        </w:rPr>
      </w:pPr>
    </w:p>
    <w:p w14:paraId="646CDB4B">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highlight w:val="none"/>
        </w:rPr>
      </w:pPr>
      <w:r>
        <w:rPr>
          <w:rFonts w:ascii="Arial" w:hAnsi="Arial" w:cs="Arial"/>
          <w:b/>
          <w:bCs/>
          <w:color w:val="auto"/>
          <w:sz w:val="32"/>
          <w:szCs w:val="32"/>
          <w:highlight w:val="none"/>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067/2025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38</w:t>
      </w:r>
      <w:r>
        <w:rPr>
          <w:rFonts w:ascii="Arial" w:hAnsi="Arial" w:cs="Arial"/>
          <w:b/>
          <w:bCs/>
          <w:color w:val="auto"/>
          <w:sz w:val="20"/>
          <w:szCs w:val="20"/>
          <w:lang w:val="pt-BR"/>
        </w:rPr>
        <w:t>/2025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36</w:t>
      </w:r>
      <w:r>
        <w:rPr>
          <w:rFonts w:ascii="Arial" w:hAnsi="Arial" w:cs="Arial"/>
          <w:b/>
          <w:bCs/>
          <w:color w:val="auto"/>
          <w:sz w:val="20"/>
          <w:szCs w:val="20"/>
          <w:lang w:val="pt-BR"/>
        </w:rPr>
        <w:t>/2025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AGRICULTURA E MEIO AMBIENTE</w:t>
      </w:r>
    </w:p>
    <w:p w14:paraId="35A000DA">
      <w:pPr>
        <w:spacing w:line="276" w:lineRule="auto"/>
        <w:ind w:firstLine="567"/>
        <w:jc w:val="center"/>
        <w:rPr>
          <w:rFonts w:hint="default" w:ascii="Arial" w:hAnsi="Arial" w:cs="Arial"/>
          <w:b/>
          <w:sz w:val="18"/>
          <w:szCs w:val="18"/>
        </w:rPr>
      </w:pPr>
    </w:p>
    <w:p w14:paraId="35362038">
      <w:pPr>
        <w:spacing w:after="0" w:line="360" w:lineRule="auto"/>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TERMO DE REFERÊNCIA</w:t>
      </w:r>
    </w:p>
    <w:p w14:paraId="3FBAA1EB">
      <w:pPr>
        <w:spacing w:after="0" w:line="360" w:lineRule="auto"/>
        <w:jc w:val="center"/>
        <w:rPr>
          <w:rFonts w:hint="default" w:ascii="Arial" w:hAnsi="Arial" w:eastAsia="Times New Roman" w:cs="Arial"/>
          <w:b/>
          <w:bCs/>
          <w:color w:val="000000"/>
          <w:sz w:val="18"/>
          <w:szCs w:val="18"/>
          <w:lang w:eastAsia="pt-BR"/>
        </w:rPr>
      </w:pPr>
    </w:p>
    <w:p w14:paraId="480985AD">
      <w:pPr>
        <w:pStyle w:val="220"/>
        <w:numPr>
          <w:ilvl w:val="0"/>
          <w:numId w:val="18"/>
        </w:numPr>
        <w:suppressAutoHyphens/>
        <w:spacing w:after="0" w:line="360" w:lineRule="auto"/>
        <w:ind w:left="0" w:firstLine="0"/>
        <w:jc w:val="both"/>
        <w:rPr>
          <w:rFonts w:hint="default" w:ascii="Arial" w:hAnsi="Arial" w:cs="Arial"/>
          <w:sz w:val="18"/>
          <w:szCs w:val="18"/>
        </w:rPr>
      </w:pPr>
      <w:r>
        <w:rPr>
          <w:rFonts w:hint="default" w:ascii="Arial" w:hAnsi="Arial" w:cs="Arial"/>
          <w:b/>
          <w:sz w:val="18"/>
          <w:szCs w:val="18"/>
        </w:rPr>
        <w:t>CONDIÇÕES GERAIS DA CONTRATAÇÃO</w:t>
      </w:r>
    </w:p>
    <w:p w14:paraId="44FF06FC">
      <w:pPr>
        <w:tabs>
          <w:tab w:val="left" w:pos="567"/>
        </w:tabs>
        <w:spacing w:after="0" w:line="360" w:lineRule="auto"/>
        <w:jc w:val="both"/>
        <w:rPr>
          <w:rStyle w:val="336"/>
          <w:rFonts w:hint="default" w:ascii="Arial" w:hAnsi="Arial" w:eastAsia="Times New Roman" w:cs="Arial"/>
          <w:color w:val="000000"/>
          <w:sz w:val="18"/>
          <w:szCs w:val="18"/>
        </w:rPr>
      </w:pPr>
      <w:r>
        <w:rPr>
          <w:rFonts w:hint="default" w:ascii="Arial" w:hAnsi="Arial" w:eastAsia="Tahoma" w:cs="Arial"/>
          <w:b/>
          <w:bCs/>
          <w:sz w:val="18"/>
          <w:szCs w:val="18"/>
          <w:lang w:eastAsia="pt-BR"/>
        </w:rPr>
        <w:t>1.1.</w:t>
      </w: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visando a contratação de empresa</w:t>
      </w:r>
      <w:r>
        <w:rPr>
          <w:rFonts w:hint="default" w:ascii="Arial" w:hAnsi="Arial" w:eastAsia="Times New Roman" w:cs="Arial"/>
          <w:sz w:val="18"/>
          <w:szCs w:val="18"/>
          <w:lang w:val="pt-BR"/>
        </w:rPr>
        <w:t xml:space="preserve"> especializada e ambientalmente licenciada</w:t>
      </w:r>
      <w:r>
        <w:rPr>
          <w:rFonts w:hint="default" w:ascii="Arial" w:hAnsi="Arial" w:eastAsia="Times New Roman" w:cs="Arial"/>
          <w:sz w:val="18"/>
          <w:szCs w:val="18"/>
        </w:rPr>
        <w:t xml:space="preserve"> </w:t>
      </w:r>
      <w:r>
        <w:rPr>
          <w:rFonts w:hint="default" w:ascii="Arial" w:hAnsi="Arial" w:eastAsia="Times New Roman" w:cs="Arial"/>
          <w:sz w:val="18"/>
          <w:szCs w:val="18"/>
          <w:lang w:val="pt-BR"/>
        </w:rPr>
        <w:t xml:space="preserve">para a prestação de serviço de recebimento e destinação final dos resíduos da construção civil (RCC), de classe A, visando atender as demandas da Prefeitura Municipal de Cataguases/MG, nos termos da tabela abaixo, conforme condições e exigências estabelecidas nestre instrumento e com base nos </w:t>
      </w:r>
      <w:r>
        <w:rPr>
          <w:rStyle w:val="336"/>
          <w:rFonts w:hint="default" w:ascii="Arial" w:hAnsi="Arial" w:cs="Arial"/>
          <w:sz w:val="18"/>
          <w:szCs w:val="18"/>
        </w:rPr>
        <w:t>parâmetros da Lei 14.133/2021.</w:t>
      </w:r>
    </w:p>
    <w:tbl>
      <w:tblPr>
        <w:tblStyle w:val="4"/>
        <w:tblW w:w="1000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2599"/>
        <w:gridCol w:w="1245"/>
        <w:gridCol w:w="1095"/>
        <w:gridCol w:w="918"/>
        <w:gridCol w:w="1583"/>
        <w:gridCol w:w="1773"/>
      </w:tblGrid>
      <w:tr w14:paraId="555C9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5B1BBDED">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2BCE62BC">
            <w:pPr>
              <w:widowControl w:val="0"/>
              <w:suppressAutoHyphens/>
              <w:spacing w:after="0" w:line="360"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47D2BBA8">
            <w:pPr>
              <w:widowControl w:val="0"/>
              <w:suppressAutoHyphens/>
              <w:spacing w:after="0" w:line="360" w:lineRule="auto"/>
              <w:jc w:val="center"/>
              <w:rPr>
                <w:rFonts w:hint="default" w:ascii="Arial" w:hAnsi="Arial" w:eastAsia="Arial" w:cs="Arial"/>
                <w:b/>
                <w:bCs/>
                <w:color w:val="000000"/>
                <w:sz w:val="18"/>
                <w:szCs w:val="18"/>
              </w:rPr>
            </w:pPr>
          </w:p>
        </w:tc>
        <w:tc>
          <w:tcPr>
            <w:tcW w:w="259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7E5D35D9">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ESPECIFICAÇÃO</w:t>
            </w:r>
          </w:p>
        </w:tc>
        <w:tc>
          <w:tcPr>
            <w:tcW w:w="124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3CFE7213">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CATSER</w:t>
            </w:r>
          </w:p>
        </w:tc>
        <w:tc>
          <w:tcPr>
            <w:tcW w:w="109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488D3EC9">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UND. DE MEDIDA</w:t>
            </w:r>
          </w:p>
        </w:tc>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11A5AA0E">
            <w:pPr>
              <w:widowControl w:val="0"/>
              <w:suppressAutoHyphens/>
              <w:spacing w:after="0" w:line="360" w:lineRule="auto"/>
              <w:jc w:val="center"/>
              <w:rPr>
                <w:rFonts w:hint="default" w:ascii="Arial" w:hAnsi="Arial" w:eastAsia="Arial" w:cs="Arial"/>
                <w:b/>
                <w:bCs/>
                <w:sz w:val="18"/>
                <w:szCs w:val="18"/>
              </w:rPr>
            </w:pPr>
            <w:r>
              <w:rPr>
                <w:rFonts w:hint="default" w:ascii="Arial" w:hAnsi="Arial" w:eastAsia="Arial" w:cs="Arial"/>
                <w:b/>
                <w:bCs/>
                <w:sz w:val="18"/>
                <w:szCs w:val="18"/>
              </w:rPr>
              <w:t>QTD</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640E2573">
            <w:pPr>
              <w:widowControl w:val="0"/>
              <w:suppressAutoHyphens/>
              <w:spacing w:after="0" w:line="360" w:lineRule="auto"/>
              <w:jc w:val="center"/>
              <w:rPr>
                <w:rFonts w:hint="default" w:ascii="Arial" w:hAnsi="Arial" w:eastAsia="Arial" w:cs="Arial"/>
                <w:b/>
                <w:bCs/>
                <w:sz w:val="18"/>
                <w:szCs w:val="18"/>
              </w:rPr>
            </w:pPr>
            <w:r>
              <w:rPr>
                <w:rFonts w:hint="default" w:ascii="Arial" w:hAnsi="Arial" w:eastAsia="Arial" w:cs="Arial"/>
                <w:b/>
                <w:bCs/>
                <w:sz w:val="18"/>
                <w:szCs w:val="18"/>
              </w:rPr>
              <w:t>VALOR UNITÁRIO</w:t>
            </w:r>
          </w:p>
        </w:tc>
        <w:tc>
          <w:tcPr>
            <w:tcW w:w="177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59475FFF">
            <w:pPr>
              <w:widowControl w:val="0"/>
              <w:suppressAutoHyphens/>
              <w:spacing w:after="0" w:line="360" w:lineRule="auto"/>
              <w:jc w:val="center"/>
              <w:rPr>
                <w:rFonts w:hint="default" w:ascii="Arial" w:hAnsi="Arial" w:eastAsia="Arial" w:cs="Arial"/>
                <w:b/>
                <w:bCs/>
                <w:sz w:val="18"/>
                <w:szCs w:val="18"/>
              </w:rPr>
            </w:pPr>
            <w:r>
              <w:rPr>
                <w:rFonts w:hint="default" w:ascii="Arial" w:hAnsi="Arial" w:eastAsia="Arial" w:cs="Arial"/>
                <w:b/>
                <w:bCs/>
                <w:sz w:val="18"/>
                <w:szCs w:val="18"/>
              </w:rPr>
              <w:t>VALOR TOTAL</w:t>
            </w:r>
          </w:p>
        </w:tc>
      </w:tr>
      <w:tr w14:paraId="367C9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62AF011A">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5E47BF1E">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54933AC9">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48B3683C">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61D2A28F">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34E25219">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333F073C">
            <w:pPr>
              <w:widowControl w:val="0"/>
              <w:suppressAutoHyphens/>
              <w:spacing w:after="0" w:line="360"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259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21F1F57F">
            <w:pPr>
              <w:widowControl w:val="0"/>
              <w:suppressAutoHyphens/>
              <w:spacing w:after="0" w:line="360" w:lineRule="auto"/>
              <w:jc w:val="both"/>
              <w:rPr>
                <w:rFonts w:hint="default" w:ascii="Arial" w:hAnsi="Arial" w:eastAsia="Arial" w:cs="Arial"/>
                <w:color w:val="000000"/>
                <w:sz w:val="18"/>
                <w:szCs w:val="18"/>
              </w:rPr>
            </w:pPr>
            <w:r>
              <w:rPr>
                <w:rFonts w:hint="default" w:ascii="Arial" w:hAnsi="Arial" w:eastAsia="Arial" w:cs="Arial"/>
                <w:color w:val="000000"/>
                <w:sz w:val="18"/>
                <w:szCs w:val="18"/>
              </w:rPr>
              <w:t>RECEBIMENTO E DESTINAÇÃO FINAL em aterro de resíduos da construção civil RCC,de classe A devidamente licenciado, provenientes das atividades diárias da Prefeitura Municipal de Cataguases com o fornecimento de todos os equipamentos, maquinários e materiais peculiares a cada tipo de serviço.</w:t>
            </w:r>
          </w:p>
        </w:tc>
        <w:tc>
          <w:tcPr>
            <w:tcW w:w="124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2D2B4D3">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color w:val="000000"/>
                <w:sz w:val="18"/>
                <w:szCs w:val="18"/>
              </w:rPr>
              <w:t>24708</w:t>
            </w:r>
          </w:p>
        </w:tc>
        <w:tc>
          <w:tcPr>
            <w:tcW w:w="1095"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E7900E">
            <w:pPr>
              <w:pStyle w:val="332"/>
              <w:widowControl w:val="0"/>
              <w:spacing w:after="0" w:line="360" w:lineRule="auto"/>
              <w:jc w:val="center"/>
              <w:rPr>
                <w:rFonts w:hint="default" w:ascii="Arial" w:hAnsi="Arial" w:eastAsia="Arial" w:cs="Arial"/>
                <w:color w:val="000000"/>
                <w:sz w:val="18"/>
                <w:szCs w:val="18"/>
              </w:rPr>
            </w:pPr>
            <w:r>
              <w:rPr>
                <w:rFonts w:hint="default" w:ascii="Arial" w:hAnsi="Arial" w:eastAsia="Times New Roman" w:cs="Arial"/>
                <w:color w:val="000000" w:themeColor="text1"/>
                <w:kern w:val="0"/>
                <w:sz w:val="18"/>
                <w:szCs w:val="18"/>
                <w14:textFill>
                  <w14:solidFill>
                    <w14:schemeClr w14:val="tx1"/>
                  </w14:solidFill>
                </w14:textFill>
              </w:rPr>
              <w:t>m³</w:t>
            </w:r>
          </w:p>
        </w:tc>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6788063">
            <w:pPr>
              <w:spacing w:after="0" w:line="360" w:lineRule="auto"/>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40.000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12279BC">
            <w:pPr>
              <w:spacing w:after="0" w:line="360" w:lineRule="auto"/>
              <w:jc w:val="center"/>
              <w:textAlignment w:val="bottom"/>
              <w:rPr>
                <w:rFonts w:hint="default" w:ascii="Arial" w:hAnsi="Arial" w:eastAsia="Arial" w:cs="Arial"/>
                <w:color w:val="000000"/>
                <w:sz w:val="18"/>
                <w:szCs w:val="18"/>
                <w:lang w:val="pt-BR"/>
              </w:rPr>
            </w:pPr>
            <w:r>
              <w:rPr>
                <w:rFonts w:hint="default" w:ascii="Arial" w:hAnsi="Arial" w:eastAsia="SimSun" w:cs="Arial"/>
                <w:color w:val="000000" w:themeColor="text1"/>
                <w:sz w:val="18"/>
                <w:szCs w:val="18"/>
                <w:lang w:eastAsia="zh-CN"/>
                <w14:textFill>
                  <w14:solidFill>
                    <w14:schemeClr w14:val="tx1"/>
                  </w14:solidFill>
                </w14:textFill>
              </w:rPr>
              <w:t>R$ 19,33</w:t>
            </w:r>
            <w:r>
              <w:rPr>
                <w:rFonts w:hint="default" w:ascii="Arial" w:hAnsi="Arial" w:eastAsia="SimSun" w:cs="Arial"/>
                <w:color w:val="000000" w:themeColor="text1"/>
                <w:sz w:val="18"/>
                <w:szCs w:val="18"/>
                <w:lang w:val="pt-BR" w:eastAsia="zh-CN"/>
                <w14:textFill>
                  <w14:solidFill>
                    <w14:schemeClr w14:val="tx1"/>
                  </w14:solidFill>
                </w14:textFill>
              </w:rPr>
              <w:t>33</w:t>
            </w:r>
          </w:p>
        </w:tc>
        <w:tc>
          <w:tcPr>
            <w:tcW w:w="177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9ABA1A7">
            <w:pPr>
              <w:spacing w:after="0" w:line="360" w:lineRule="auto"/>
              <w:jc w:val="center"/>
              <w:textAlignment w:val="bottom"/>
              <w:rPr>
                <w:rFonts w:hint="default" w:ascii="Arial" w:hAnsi="Arial" w:eastAsia="Arial" w:cs="Arial"/>
                <w:color w:val="000000"/>
                <w:sz w:val="18"/>
                <w:szCs w:val="18"/>
              </w:rPr>
            </w:pPr>
            <w:r>
              <w:rPr>
                <w:rFonts w:hint="default" w:ascii="Arial" w:hAnsi="Arial" w:eastAsia="SimSun" w:cs="Arial"/>
                <w:color w:val="000000" w:themeColor="text1"/>
                <w:sz w:val="18"/>
                <w:szCs w:val="18"/>
                <w:lang w:eastAsia="zh-CN"/>
                <w14:textFill>
                  <w14:solidFill>
                    <w14:schemeClr w14:val="tx1"/>
                  </w14:solidFill>
                </w14:textFill>
              </w:rPr>
              <w:t>R$ 773.</w:t>
            </w:r>
            <w:r>
              <w:rPr>
                <w:rFonts w:hint="default" w:ascii="Arial" w:hAnsi="Arial" w:eastAsia="SimSun" w:cs="Arial"/>
                <w:color w:val="000000" w:themeColor="text1"/>
                <w:sz w:val="18"/>
                <w:szCs w:val="18"/>
                <w:lang w:val="pt-BR" w:eastAsia="zh-CN"/>
                <w14:textFill>
                  <w14:solidFill>
                    <w14:schemeClr w14:val="tx1"/>
                  </w14:solidFill>
                </w14:textFill>
              </w:rPr>
              <w:t>332</w:t>
            </w:r>
            <w:r>
              <w:rPr>
                <w:rFonts w:hint="default" w:ascii="Arial" w:hAnsi="Arial" w:eastAsia="SimSun" w:cs="Arial"/>
                <w:color w:val="000000" w:themeColor="text1"/>
                <w:sz w:val="18"/>
                <w:szCs w:val="18"/>
                <w:lang w:eastAsia="zh-CN"/>
                <w14:textFill>
                  <w14:solidFill>
                    <w14:schemeClr w14:val="tx1"/>
                  </w14:solidFill>
                </w14:textFill>
              </w:rPr>
              <w:t>,00</w:t>
            </w:r>
          </w:p>
        </w:tc>
      </w:tr>
    </w:tbl>
    <w:p w14:paraId="6F83DD67">
      <w:pPr>
        <w:suppressAutoHyphens/>
        <w:spacing w:after="0" w:line="360" w:lineRule="auto"/>
        <w:jc w:val="both"/>
        <w:rPr>
          <w:rFonts w:hint="default" w:ascii="Arial" w:hAnsi="Arial" w:cs="Arial"/>
          <w:b/>
          <w:bCs/>
          <w:sz w:val="18"/>
          <w:szCs w:val="18"/>
        </w:rPr>
      </w:pPr>
    </w:p>
    <w:p w14:paraId="165EF1F5">
      <w:pPr>
        <w:suppressAutoHyphens/>
        <w:spacing w:after="0" w:line="360" w:lineRule="auto"/>
        <w:jc w:val="both"/>
        <w:rPr>
          <w:rFonts w:hint="default" w:ascii="Arial" w:hAnsi="Arial" w:cs="Arial"/>
          <w:b/>
          <w:bCs/>
          <w:sz w:val="18"/>
          <w:szCs w:val="18"/>
        </w:rPr>
      </w:pPr>
      <w:r>
        <w:rPr>
          <w:rFonts w:hint="default" w:ascii="Arial" w:hAnsi="Arial" w:eastAsia="Arial-BoldMT" w:cs="Arial"/>
          <w:b/>
          <w:color w:val="000000"/>
          <w:sz w:val="18"/>
          <w:szCs w:val="18"/>
          <w:lang w:eastAsia="pt-BR"/>
        </w:rPr>
        <w:t>OBS:</w:t>
      </w:r>
      <w:r>
        <w:rPr>
          <w:rFonts w:hint="default" w:ascii="Arial" w:hAnsi="Arial" w:eastAsia="Arial-BoldMT" w:cs="Arial"/>
          <w:bCs/>
          <w:color w:val="000000"/>
          <w:sz w:val="18"/>
          <w:szCs w:val="18"/>
          <w:lang w:eastAsia="pt-BR"/>
        </w:rPr>
        <w:t xml:space="preserve">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38631334">
      <w:pPr>
        <w:shd w:val="clear" w:color="auto" w:fill="FFFFFF"/>
        <w:spacing w:after="0" w:line="360" w:lineRule="auto"/>
        <w:jc w:val="both"/>
        <w:textAlignment w:val="center"/>
        <w:rPr>
          <w:rFonts w:hint="default" w:ascii="Arial" w:hAnsi="Arial" w:eastAsia="Times New Roman" w:cs="Arial"/>
          <w:sz w:val="18"/>
          <w:szCs w:val="18"/>
        </w:rPr>
      </w:pPr>
      <w:r>
        <w:rPr>
          <w:rFonts w:hint="default" w:ascii="Arial" w:hAnsi="Arial" w:cs="Arial"/>
          <w:b/>
          <w:bCs/>
          <w:sz w:val="18"/>
          <w:szCs w:val="18"/>
        </w:rPr>
        <w:t>1.2.</w:t>
      </w:r>
      <w:r>
        <w:rPr>
          <w:rFonts w:hint="default" w:ascii="Arial" w:hAnsi="Arial" w:cs="Arial"/>
          <w:sz w:val="18"/>
          <w:szCs w:val="18"/>
        </w:rPr>
        <w:t xml:space="preserve"> </w:t>
      </w:r>
      <w:r>
        <w:rPr>
          <w:rFonts w:hint="default" w:ascii="Arial" w:hAnsi="Arial" w:eastAsia="Times New Roman" w:cs="Arial"/>
          <w:sz w:val="18"/>
          <w:szCs w:val="18"/>
        </w:rPr>
        <w:t>O serviço objeto desta contratação é caracterizado como comum, conforme prevê inciso XIII, do art. 6º da Lei14.133, de 2021, pois, seus padrões de desempenho e qualidade foram objetivamente definidos neste instrumento, por meio de especificações usuais de mercado.</w:t>
      </w:r>
    </w:p>
    <w:p w14:paraId="31DE9268">
      <w:pPr>
        <w:shd w:val="clear" w:color="auto" w:fill="FFFFFF"/>
        <w:spacing w:after="0" w:line="360" w:lineRule="auto"/>
        <w:jc w:val="both"/>
        <w:textAlignment w:val="center"/>
        <w:rPr>
          <w:rFonts w:hint="default" w:ascii="Arial" w:hAnsi="Arial" w:cs="Arial"/>
          <w:sz w:val="18"/>
          <w:szCs w:val="18"/>
        </w:rPr>
      </w:pPr>
      <w:r>
        <w:rPr>
          <w:rFonts w:hint="default" w:ascii="Arial" w:hAnsi="Arial" w:cs="Arial"/>
          <w:b/>
          <w:bCs/>
          <w:sz w:val="18"/>
          <w:szCs w:val="18"/>
        </w:rPr>
        <w:t xml:space="preserve">1.3. </w:t>
      </w:r>
      <w:r>
        <w:rPr>
          <w:rFonts w:hint="default" w:ascii="Arial" w:hAnsi="Arial" w:cs="Arial"/>
          <w:sz w:val="18"/>
          <w:szCs w:val="18"/>
        </w:rPr>
        <w:t>O objeto desta contratação não se enquadra como sendo de bem de luxo, conforme Decreto nº 10.818, de 27 de setembro de 2021.</w:t>
      </w:r>
    </w:p>
    <w:p w14:paraId="109FA26A">
      <w:pPr>
        <w:shd w:val="clear" w:color="auto" w:fill="FFFFFF"/>
        <w:spacing w:after="0" w:line="360" w:lineRule="auto"/>
        <w:jc w:val="both"/>
        <w:textAlignment w:val="center"/>
        <w:rPr>
          <w:rFonts w:hint="default" w:ascii="Arial" w:hAnsi="Arial" w:eastAsia="Times New Roman" w:cs="Arial"/>
          <w:sz w:val="18"/>
          <w:szCs w:val="18"/>
          <w:highlight w:val="cyan"/>
        </w:rPr>
      </w:pPr>
    </w:p>
    <w:p w14:paraId="76062BA1">
      <w:pPr>
        <w:suppressAutoHyphens/>
        <w:spacing w:after="0" w:line="360" w:lineRule="auto"/>
        <w:jc w:val="both"/>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6B1DA114">
      <w:pPr>
        <w:shd w:val="clear" w:color="auto" w:fill="FFFFFF"/>
        <w:spacing w:after="0" w:line="360" w:lineRule="auto"/>
        <w:jc w:val="both"/>
        <w:textAlignment w:val="center"/>
        <w:rPr>
          <w:rFonts w:hint="default" w:ascii="Arial" w:hAnsi="Arial" w:eastAsia="Times New Roman" w:cs="Arial"/>
          <w:color w:val="1F1F1F"/>
          <w:sz w:val="18"/>
          <w:szCs w:val="18"/>
          <w:lang w:eastAsia="pt-BR"/>
        </w:rPr>
      </w:pPr>
      <w:r>
        <w:rPr>
          <w:rFonts w:hint="default" w:ascii="Arial" w:hAnsi="Arial" w:cs="Arial"/>
          <w:b/>
          <w:sz w:val="18"/>
          <w:szCs w:val="18"/>
        </w:rPr>
        <w:t>2.1.</w:t>
      </w:r>
      <w:r>
        <w:rPr>
          <w:rFonts w:hint="default" w:ascii="Arial" w:hAnsi="Arial" w:cs="Arial"/>
          <w:sz w:val="18"/>
          <w:szCs w:val="18"/>
        </w:rPr>
        <w:t xml:space="preserve"> O objeto desta contratação é imprescindível</w:t>
      </w:r>
      <w:r>
        <w:rPr>
          <w:rFonts w:hint="default" w:ascii="Arial" w:hAnsi="Arial" w:eastAsia="Times New Roman" w:cs="Arial"/>
          <w:color w:val="1F1F1F"/>
          <w:sz w:val="18"/>
          <w:szCs w:val="18"/>
          <w:lang w:eastAsia="pt-BR"/>
        </w:rPr>
        <w:t xml:space="preserve"> </w:t>
      </w:r>
      <w:r>
        <w:rPr>
          <w:rFonts w:hint="default" w:ascii="Arial" w:hAnsi="Arial" w:cs="Arial"/>
          <w:sz w:val="18"/>
          <w:szCs w:val="18"/>
        </w:rPr>
        <w:t>para correta destinação final dos RCC, classe A, em conformidade com a Política Nacional de Resíduos Sólidos (Lei Federal nº 12.305/2010), visando à preservação ambiental, à prevenção de danos à saúde pública e ao cumprimento das normas ambientais vigentes.</w:t>
      </w:r>
    </w:p>
    <w:p w14:paraId="77EF124B">
      <w:pPr>
        <w:spacing w:after="0" w:line="360" w:lineRule="auto"/>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2.2.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ahoma" w:cs="Arial"/>
          <w:bCs/>
          <w:color w:val="000000" w:themeColor="text1"/>
          <w:sz w:val="18"/>
          <w:szCs w:val="18"/>
          <w14:textFill>
            <w14:solidFill>
              <w14:schemeClr w14:val="tx1"/>
            </w14:solidFill>
          </w14:textFill>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85E90D8">
      <w:pPr>
        <w:spacing w:after="0" w:line="360" w:lineRule="auto"/>
        <w:jc w:val="both"/>
        <w:rPr>
          <w:rFonts w:hint="default" w:ascii="Arial" w:hAnsi="Arial" w:eastAsia="Times New Roman" w:cs="Arial"/>
          <w:sz w:val="18"/>
          <w:szCs w:val="18"/>
        </w:rPr>
      </w:pPr>
    </w:p>
    <w:p w14:paraId="6F806738">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bCs/>
          <w:color w:val="000000"/>
          <w:sz w:val="18"/>
          <w:szCs w:val="18"/>
        </w:rPr>
        <w:t>3.</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530853BF">
      <w:pPr>
        <w:spacing w:after="0" w:line="360" w:lineRule="auto"/>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sz w:val="18"/>
          <w:szCs w:val="18"/>
        </w:rPr>
        <w:t xml:space="preserve">Opta-se pela </w:t>
      </w:r>
      <w:r>
        <w:rPr>
          <w:rFonts w:hint="default" w:ascii="Arial" w:hAnsi="Arial" w:eastAsia="Tahoma" w:cs="Arial"/>
          <w:sz w:val="18"/>
          <w:szCs w:val="18"/>
        </w:rPr>
        <w:t>contratação de empresa especializada no serviço de destinação final dos RCC,</w:t>
      </w:r>
      <w:r>
        <w:rPr>
          <w:rFonts w:hint="default" w:ascii="Arial" w:hAnsi="Arial" w:eastAsia="Times New Roman" w:cs="Arial"/>
          <w:sz w:val="18"/>
          <w:szCs w:val="18"/>
        </w:rPr>
        <w:t xml:space="preserve"> pelo </w:t>
      </w:r>
      <w:r>
        <w:rPr>
          <w:rFonts w:hint="default" w:ascii="Arial" w:hAnsi="Arial" w:eastAsia="Times New Roman" w:cs="Arial"/>
          <w:b/>
          <w:sz w:val="18"/>
          <w:szCs w:val="18"/>
        </w:rPr>
        <w:t>Sistema de Registro de Preços (SRP),</w:t>
      </w:r>
      <w:r>
        <w:rPr>
          <w:rFonts w:hint="default" w:ascii="Arial" w:hAnsi="Arial" w:eastAsia="Times New Roman" w:cs="Arial"/>
          <w:sz w:val="18"/>
          <w:szCs w:val="18"/>
        </w:rPr>
        <w:t xml:space="preserve"> na modalidade </w:t>
      </w:r>
      <w:r>
        <w:rPr>
          <w:rFonts w:hint="default" w:ascii="Arial" w:hAnsi="Arial" w:eastAsia="Times New Roman" w:cs="Arial"/>
          <w:b/>
          <w:sz w:val="18"/>
          <w:szCs w:val="18"/>
        </w:rPr>
        <w:t>Pregão eletrônico</w:t>
      </w:r>
      <w:r>
        <w:rPr>
          <w:rFonts w:hint="default" w:ascii="Arial" w:hAnsi="Arial" w:eastAsia="Times New Roman" w:cs="Arial"/>
          <w:sz w:val="18"/>
          <w:szCs w:val="18"/>
        </w:rPr>
        <w:t>, pretendendo de forma integrada, gerar resultados satisfatórios à Administração Pública Municipal.</w:t>
      </w:r>
    </w:p>
    <w:p w14:paraId="44DEDA0B">
      <w:pPr>
        <w:spacing w:after="0" w:line="360" w:lineRule="auto"/>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107F14B2">
      <w:pPr>
        <w:spacing w:after="0" w:line="360" w:lineRule="auto"/>
        <w:jc w:val="both"/>
        <w:rPr>
          <w:rFonts w:hint="default" w:ascii="Arial" w:hAnsi="Arial" w:eastAsia="Times New Roman"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00791999">
      <w:pPr>
        <w:spacing w:after="0" w:line="360" w:lineRule="auto"/>
        <w:jc w:val="both"/>
        <w:rPr>
          <w:rFonts w:hint="default" w:ascii="Arial" w:hAnsi="Arial" w:eastAsia="Times New Roman" w:cs="Arial"/>
          <w:sz w:val="18"/>
          <w:szCs w:val="18"/>
        </w:rPr>
      </w:pPr>
    </w:p>
    <w:p w14:paraId="6C1F8935">
      <w:pPr>
        <w:keepNext/>
        <w:keepLines/>
        <w:tabs>
          <w:tab w:val="left" w:pos="567"/>
        </w:tabs>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1848BC8F">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5A108F08">
      <w:pPr>
        <w:shd w:val="clear" w:color="auto" w:fill="FFFFFF"/>
        <w:spacing w:after="0" w:line="360" w:lineRule="auto"/>
        <w:jc w:val="both"/>
        <w:rPr>
          <w:rFonts w:hint="default" w:ascii="Arial" w:hAnsi="Arial" w:eastAsia="Times New Roman" w:cs="Arial"/>
          <w:bCs/>
          <w:color w:val="000000"/>
          <w:sz w:val="18"/>
          <w:szCs w:val="18"/>
        </w:rPr>
      </w:pPr>
      <w:r>
        <w:rPr>
          <w:rFonts w:hint="default" w:ascii="Arial" w:hAnsi="Arial" w:eastAsia="Times New Roman" w:cs="Arial"/>
          <w:b/>
          <w:color w:val="000000"/>
          <w:sz w:val="18"/>
          <w:szCs w:val="18"/>
        </w:rPr>
        <w:t xml:space="preserve">4.1.1.  </w:t>
      </w:r>
      <w:r>
        <w:rPr>
          <w:rFonts w:hint="default" w:ascii="Arial" w:hAnsi="Arial" w:eastAsia="Times New Roman" w:cs="Arial"/>
          <w:bCs/>
          <w:color w:val="000000"/>
          <w:sz w:val="18"/>
          <w:szCs w:val="18"/>
        </w:rPr>
        <w:t xml:space="preserve">A CONTRATADA deverá atender aos critérios de Qualificação Técnica elencados em tópico específico neste Termo de Referência. </w:t>
      </w:r>
    </w:p>
    <w:p w14:paraId="23CF056C">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3199FA82">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2819DE0A">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2A4D3E91">
      <w:pPr>
        <w:spacing w:after="0" w:line="360" w:lineRule="auto"/>
        <w:jc w:val="both"/>
        <w:rPr>
          <w:rFonts w:hint="default" w:ascii="Arial" w:hAnsi="Arial" w:eastAsia="Times New Roman" w:cs="Arial"/>
          <w:b/>
          <w:sz w:val="18"/>
          <w:szCs w:val="18"/>
        </w:rPr>
      </w:pPr>
      <w:r>
        <w:rPr>
          <w:rFonts w:hint="default" w:ascii="Arial" w:hAnsi="Arial" w:eastAsia="Times New Roman" w:cs="Arial"/>
          <w:b/>
          <w:color w:val="000000"/>
          <w:sz w:val="18"/>
          <w:szCs w:val="18"/>
        </w:rPr>
        <w:t>4.3.1.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47AF23AF">
      <w:pPr>
        <w:pStyle w:val="219"/>
        <w:spacing w:after="0" w:line="360" w:lineRule="auto"/>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652D1D3F">
      <w:pPr>
        <w:autoSpaceDE w:val="0"/>
        <w:autoSpaceDN w:val="0"/>
        <w:spacing w:after="0" w:line="360" w:lineRule="auto"/>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4.3.2.1.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408B1936">
      <w:pPr>
        <w:autoSpaceDE w:val="0"/>
        <w:autoSpaceDN w:val="0"/>
        <w:spacing w:after="0" w:line="360" w:lineRule="auto"/>
        <w:jc w:val="both"/>
        <w:rPr>
          <w:rFonts w:hint="default" w:ascii="Arial" w:hAnsi="Arial" w:cs="Arial" w:eastAsiaTheme="minorHAnsi"/>
          <w:color w:val="000000"/>
          <w:sz w:val="18"/>
          <w:szCs w:val="18"/>
        </w:rPr>
      </w:pPr>
    </w:p>
    <w:p w14:paraId="31AB4BAC">
      <w:pPr>
        <w:suppressAutoHyphens/>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6D5E78D3">
      <w:pPr>
        <w:spacing w:after="0" w:line="360" w:lineRule="auto"/>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Proceder à execução dos serviços em até 02 (dois) dias úteis ou quando for demandar um período maior, solicitar por escrito a Secretaria de Agricultura e Meio Ambiente, a partir da data da Autorização de Fornecimento emitida, na forma prevista neste Termo de Referência, dentro das condições e preços ajustados em sua proposta, responsabilizando-se por eventuais prejuízos decorrentes do descumprimento de qualquer condição por este estabelecida.</w:t>
      </w:r>
    </w:p>
    <w:p w14:paraId="59E8B4DE">
      <w:pPr>
        <w:tabs>
          <w:tab w:val="left" w:pos="426"/>
        </w:tabs>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Comunicar ao Fiscal do contrato, por escrito e tão logo constatado problema ou impossibilidade de execução de qualquer obrigação contratual, para a adoção das providências cabíveis.</w:t>
      </w:r>
    </w:p>
    <w:p w14:paraId="273141AF">
      <w:pPr>
        <w:tabs>
          <w:tab w:val="left" w:pos="567"/>
        </w:tabs>
        <w:spacing w:after="0" w:line="360" w:lineRule="auto"/>
        <w:jc w:val="both"/>
        <w:rPr>
          <w:rFonts w:hint="default" w:ascii="Arial" w:hAnsi="Arial" w:eastAsia="Times New Roman" w:cs="Arial"/>
          <w:sz w:val="18"/>
          <w:szCs w:val="18"/>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1D952444">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5.4.</w:t>
      </w:r>
      <w:r>
        <w:rPr>
          <w:rFonts w:hint="default" w:ascii="Arial" w:hAnsi="Arial" w:eastAsia="Times New Roman" w:cs="Arial"/>
          <w:color w:val="000000"/>
          <w:sz w:val="18"/>
          <w:szCs w:val="18"/>
        </w:rPr>
        <w:t xml:space="preserve"> O serviço poderá ser rejeitado,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DFF7B3A">
      <w:pPr>
        <w:spacing w:after="0" w:line="36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5.5. </w:t>
      </w:r>
      <w:r>
        <w:rPr>
          <w:rFonts w:hint="default" w:ascii="Arial" w:hAnsi="Arial" w:cs="Arial"/>
          <w:color w:val="000000" w:themeColor="text1"/>
          <w:sz w:val="18"/>
          <w:szCs w:val="18"/>
          <w14:textFill>
            <w14:solidFill>
              <w14:schemeClr w14:val="tx1"/>
            </w14:solidFill>
          </w14:textFill>
        </w:rPr>
        <w:t>Na nota fiscal deverá constar o número da autorização de fornecimento e o número de empenho.</w:t>
      </w:r>
    </w:p>
    <w:p w14:paraId="4D4A91BC">
      <w:pPr>
        <w:spacing w:after="0" w:line="360" w:lineRule="auto"/>
        <w:jc w:val="both"/>
        <w:rPr>
          <w:rFonts w:hint="default" w:ascii="Arial" w:hAnsi="Arial" w:eastAsia="Times New Roman" w:cs="Arial"/>
          <w:sz w:val="18"/>
          <w:szCs w:val="18"/>
        </w:rPr>
      </w:pPr>
      <w:r>
        <w:rPr>
          <w:rFonts w:hint="default" w:ascii="Arial" w:hAnsi="Arial" w:eastAsia="Times New Roman" w:cs="Arial"/>
          <w:b/>
          <w:sz w:val="18"/>
          <w:szCs w:val="18"/>
        </w:rPr>
        <w:t>5.6.</w:t>
      </w:r>
      <w:r>
        <w:rPr>
          <w:rFonts w:hint="default" w:ascii="Arial" w:hAnsi="Arial" w:eastAsia="Times New Roman" w:cs="Arial"/>
          <w:sz w:val="18"/>
          <w:szCs w:val="18"/>
        </w:rPr>
        <w:t xml:space="preserve"> Indenizar todo e qualquer dano e prejuízo pessoal ou material que possa advir, direta ou indiretamente, do exercício de suas atividades ou serem causados por seus prepostos à Contratante ou terceiros.</w:t>
      </w:r>
    </w:p>
    <w:p w14:paraId="4284E258">
      <w:pPr>
        <w:spacing w:after="0" w:line="360" w:lineRule="auto"/>
        <w:jc w:val="both"/>
        <w:rPr>
          <w:rFonts w:hint="default" w:ascii="Arial" w:hAnsi="Arial" w:eastAsia="Times New Roman" w:cs="Arial"/>
          <w:sz w:val="18"/>
          <w:szCs w:val="18"/>
        </w:rPr>
      </w:pPr>
      <w:r>
        <w:rPr>
          <w:rFonts w:hint="default" w:ascii="Arial" w:hAnsi="Arial" w:eastAsia="Times New Roman" w:cs="Arial"/>
          <w:b/>
          <w:bCs/>
          <w:sz w:val="18"/>
          <w:szCs w:val="18"/>
        </w:rPr>
        <w:t>5.7.</w:t>
      </w:r>
      <w:r>
        <w:rPr>
          <w:rFonts w:hint="default" w:ascii="Arial" w:hAnsi="Arial" w:eastAsia="Times New Roman" w:cs="Arial"/>
          <w:sz w:val="18"/>
          <w:szCs w:val="18"/>
        </w:rPr>
        <w:t xml:space="preserve"> A CONTRATADA fica obrigada a receber os resíduos sólidos da Contratante todos os dias, inclusive sábados, domingos e feriados, entre o período das 05:00 horas às 22:00 horas.</w:t>
      </w:r>
    </w:p>
    <w:p w14:paraId="63F99ECD">
      <w:pPr>
        <w:pStyle w:val="351"/>
        <w:spacing w:before="0" w:after="0" w:line="360" w:lineRule="auto"/>
        <w:rPr>
          <w:rFonts w:hint="default" w:ascii="Arial" w:hAnsi="Arial" w:cs="Arial"/>
          <w:sz w:val="18"/>
          <w:szCs w:val="18"/>
        </w:rPr>
      </w:pPr>
      <w:r>
        <w:rPr>
          <w:rFonts w:hint="default" w:ascii="Arial" w:hAnsi="Arial" w:cs="Arial"/>
          <w:sz w:val="18"/>
          <w:szCs w:val="18"/>
        </w:rPr>
        <w:t>5.8. Garantia do objeto</w:t>
      </w:r>
    </w:p>
    <w:p w14:paraId="0EC52159">
      <w:pPr>
        <w:spacing w:after="0" w:line="360" w:lineRule="auto"/>
        <w:jc w:val="both"/>
        <w:rPr>
          <w:rFonts w:hint="default" w:ascii="Arial" w:hAnsi="Arial" w:cs="Arial"/>
          <w:sz w:val="18"/>
          <w:szCs w:val="18"/>
        </w:rPr>
      </w:pPr>
      <w:r>
        <w:rPr>
          <w:rFonts w:hint="default" w:ascii="Arial" w:hAnsi="Arial" w:cs="Arial"/>
          <w:b/>
          <w:bCs/>
          <w:sz w:val="18"/>
          <w:szCs w:val="18"/>
        </w:rPr>
        <w:t>5.8.1.</w:t>
      </w:r>
      <w:r>
        <w:rPr>
          <w:rFonts w:hint="default" w:ascii="Arial" w:hAnsi="Arial" w:cs="Arial"/>
          <w:sz w:val="18"/>
          <w:szCs w:val="18"/>
        </w:rPr>
        <w:t xml:space="preserve">  Não se aplica. </w:t>
      </w:r>
    </w:p>
    <w:p w14:paraId="028F67F9">
      <w:pPr>
        <w:spacing w:after="0" w:line="360" w:lineRule="auto"/>
        <w:jc w:val="both"/>
        <w:rPr>
          <w:rFonts w:hint="default" w:ascii="Arial" w:hAnsi="Arial" w:cs="Arial"/>
          <w:sz w:val="18"/>
          <w:szCs w:val="18"/>
        </w:rPr>
      </w:pPr>
    </w:p>
    <w:p w14:paraId="4353EBAA">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143DB734">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09A5FBE0">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659BB38C">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F095133">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202999D2">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9B76D05">
      <w:pPr>
        <w:spacing w:after="0" w:line="360" w:lineRule="auto"/>
        <w:jc w:val="both"/>
        <w:rPr>
          <w:rFonts w:hint="default" w:ascii="Arial" w:hAnsi="Arial" w:eastAsia="Times New Roman" w:cs="Arial"/>
          <w:bCs/>
          <w:color w:val="000000"/>
          <w:sz w:val="18"/>
          <w:szCs w:val="18"/>
        </w:rPr>
      </w:pPr>
      <w:r>
        <w:rPr>
          <w:rFonts w:hint="default" w:ascii="Arial" w:hAnsi="Arial" w:eastAsia="Times New Roman" w:cs="Arial"/>
          <w:b/>
          <w:color w:val="000000"/>
          <w:sz w:val="18"/>
          <w:szCs w:val="18"/>
        </w:rPr>
        <w:t xml:space="preserve">6.1.5. </w:t>
      </w:r>
      <w:r>
        <w:rPr>
          <w:rFonts w:hint="default" w:ascii="Arial" w:hAnsi="Arial" w:eastAsia="Times New Roman" w:cs="Arial"/>
          <w:bCs/>
          <w:color w:val="000000"/>
          <w:sz w:val="18"/>
          <w:szCs w:val="18"/>
        </w:rPr>
        <w:t>Emitir as Notas Fiscais nos Prazos e valores pactuados, apresentando a Contratante para pagamento juntamente com documentos que comprovem a regularidade fiscal e trabalhista da empresa.</w:t>
      </w:r>
    </w:p>
    <w:p w14:paraId="7C4E9328">
      <w:pPr>
        <w:spacing w:after="0" w:line="360" w:lineRule="auto"/>
        <w:jc w:val="both"/>
        <w:rPr>
          <w:rFonts w:hint="default" w:ascii="Arial" w:hAnsi="Arial" w:eastAsia="Times New Roman" w:cs="Arial"/>
          <w:bCs/>
          <w:color w:val="000000"/>
          <w:sz w:val="18"/>
          <w:szCs w:val="18"/>
        </w:rPr>
      </w:pPr>
      <w:r>
        <w:rPr>
          <w:rFonts w:hint="default" w:ascii="Arial" w:hAnsi="Arial" w:eastAsia="Times New Roman" w:cs="Arial"/>
          <w:b/>
          <w:color w:val="000000"/>
          <w:sz w:val="18"/>
          <w:szCs w:val="18"/>
        </w:rPr>
        <w:t xml:space="preserve">6.1.6. </w:t>
      </w:r>
      <w:r>
        <w:rPr>
          <w:rFonts w:hint="default" w:ascii="Arial" w:hAnsi="Arial" w:eastAsia="Times New Roman" w:cs="Arial"/>
          <w:bCs/>
          <w:color w:val="000000"/>
          <w:sz w:val="18"/>
          <w:szCs w:val="18"/>
        </w:rPr>
        <w:t>A falta dos equipamentos/máquinas não poderá ser alegada como motivo de força maior para o atraso ou má execução do objeto e não eximirá a futura Contratada das penalidades a que está sujeita pelo não cumprimento dos prazos e demais condições pré-estabelecidas.</w:t>
      </w:r>
    </w:p>
    <w:p w14:paraId="51EF5793">
      <w:pPr>
        <w:spacing w:after="0" w:line="360" w:lineRule="auto"/>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CONTRATANTE qualquer anormalidade de caráter urgente e prestar os esclarecimentos que julgarem-se necessários</w:t>
      </w:r>
    </w:p>
    <w:p w14:paraId="19E3B647">
      <w:pPr>
        <w:spacing w:after="0" w:line="360" w:lineRule="auto"/>
        <w:jc w:val="both"/>
        <w:rPr>
          <w:rFonts w:hint="default" w:ascii="Arial" w:hAnsi="Arial" w:eastAsia="Times New Roman" w:cs="Arial"/>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3B85B5BE">
      <w:pPr>
        <w:spacing w:after="0" w:line="360" w:lineRule="auto"/>
        <w:jc w:val="both"/>
        <w:rPr>
          <w:rFonts w:hint="default" w:ascii="Arial" w:hAnsi="Arial" w:eastAsia="Times New Roman" w:cs="Arial"/>
          <w:sz w:val="18"/>
          <w:szCs w:val="18"/>
        </w:rPr>
      </w:pPr>
      <w:r>
        <w:rPr>
          <w:rFonts w:hint="default" w:ascii="Arial" w:hAnsi="Arial" w:eastAsia="Times New Roman" w:cs="Arial"/>
          <w:b/>
          <w:bCs/>
          <w:sz w:val="18"/>
          <w:szCs w:val="18"/>
        </w:rPr>
        <w:t xml:space="preserve">6.1.9. </w:t>
      </w:r>
      <w:r>
        <w:rPr>
          <w:rFonts w:hint="default" w:ascii="Arial" w:hAnsi="Arial" w:eastAsia="Times New Roman" w:cs="Arial"/>
          <w:sz w:val="18"/>
          <w:szCs w:val="18"/>
        </w:rPr>
        <w:t>A Contratada é responsável por danos causados ao Contratante ou a terceiros, decorrentes de culpa ou dolo na execução do contrato, não excluída ou reduzida essas responsabilidades pela presença de fiscalização ou pelo acompanhamento da execução por órgão da Administração.</w:t>
      </w:r>
    </w:p>
    <w:p w14:paraId="247B1B38">
      <w:pPr>
        <w:spacing w:after="0" w:line="360" w:lineRule="auto"/>
        <w:jc w:val="both"/>
        <w:rPr>
          <w:rFonts w:hint="default" w:ascii="Arial" w:hAnsi="Arial" w:eastAsia="Times New Roman" w:cs="Arial"/>
          <w:sz w:val="18"/>
          <w:szCs w:val="18"/>
        </w:rPr>
      </w:pPr>
      <w:r>
        <w:rPr>
          <w:rFonts w:hint="default" w:ascii="Arial" w:hAnsi="Arial" w:eastAsia="Times New Roman" w:cs="Arial"/>
          <w:b/>
          <w:bCs/>
          <w:sz w:val="18"/>
          <w:szCs w:val="18"/>
        </w:rPr>
        <w:t>6.1.10.</w:t>
      </w:r>
      <w:r>
        <w:rPr>
          <w:rFonts w:hint="default" w:ascii="Arial" w:hAnsi="Arial" w:eastAsia="Times New Roman" w:cs="Arial"/>
          <w:sz w:val="18"/>
          <w:szCs w:val="18"/>
        </w:rPr>
        <w:t xml:space="preserve"> As comunicações entre a Secretaria de Agricultura e Meio Ambiente e a Contratada e vice-versa, relativas à execução dos serviços, somente terá validade se efetuadas por escrito.</w:t>
      </w:r>
    </w:p>
    <w:p w14:paraId="439C110B">
      <w:pPr>
        <w:spacing w:after="0" w:line="360" w:lineRule="auto"/>
        <w:jc w:val="both"/>
        <w:rPr>
          <w:rFonts w:hint="default" w:ascii="Arial" w:hAnsi="Arial" w:eastAsia="Times New Roman" w:cs="Arial"/>
          <w:sz w:val="18"/>
          <w:szCs w:val="18"/>
        </w:rPr>
      </w:pPr>
    </w:p>
    <w:p w14:paraId="25DE2F06">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386515E1">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sz w:val="18"/>
          <w:szCs w:val="18"/>
          <w:lang w:eastAsia="pt-BR"/>
        </w:rPr>
        <w:t>6.2.1.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07962631">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6.2.2.</w:t>
      </w:r>
      <w:r>
        <w:rPr>
          <w:rFonts w:hint="default" w:ascii="Arial" w:hAnsi="Arial" w:eastAsia="Times New Roman" w:cs="Arial"/>
          <w:color w:val="000000"/>
          <w:sz w:val="18"/>
          <w:szCs w:val="18"/>
        </w:rPr>
        <w:t xml:space="preserve"> Prestar informações, relativas ao objeto que venham a ser solicitadas pela licitante vencedora.</w:t>
      </w:r>
    </w:p>
    <w:p w14:paraId="3D35448D">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56388B76">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serviço (s) e/ou que não satisfizerem aos padrões exigidos nas especificações e recomendações da contratante.</w:t>
      </w:r>
    </w:p>
    <w:p w14:paraId="588552DF">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4BDBEA12">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Cumprir e fazer-se cumprir o disposto nas cláusulas deste Termo de Referência.</w:t>
      </w:r>
    </w:p>
    <w:p w14:paraId="3E23864C">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319A8321">
      <w:pPr>
        <w:spacing w:after="0" w:line="360" w:lineRule="auto"/>
        <w:jc w:val="both"/>
        <w:rPr>
          <w:rFonts w:hint="default" w:ascii="Arial" w:hAnsi="Arial" w:eastAsia="Times New Roman" w:cs="Arial"/>
          <w:sz w:val="18"/>
          <w:szCs w:val="18"/>
        </w:rPr>
      </w:pPr>
    </w:p>
    <w:p w14:paraId="09F42A63">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71C0DB62">
      <w:pPr>
        <w:tabs>
          <w:tab w:val="left" w:pos="0"/>
          <w:tab w:val="left" w:pos="284"/>
        </w:tabs>
        <w:spacing w:after="0" w:line="360" w:lineRule="auto"/>
        <w:jc w:val="both"/>
        <w:rPr>
          <w:rFonts w:hint="default" w:ascii="Arial" w:hAnsi="Arial" w:cs="Arial" w:eastAsiaTheme="minorHAnsi"/>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rPr>
        <w:t>A execução do contrato deverá ser acompanhada e fiscalizada pelo servidor</w:t>
      </w:r>
      <w:r>
        <w:rPr>
          <w:rFonts w:hint="default" w:ascii="Arial" w:hAnsi="Arial" w:cs="Arial" w:eastAsiaTheme="minorHAnsi"/>
          <w:sz w:val="18"/>
          <w:szCs w:val="18"/>
        </w:rPr>
        <w:t xml:space="preserve"> nos termos estabelecidos no presente instrumento, a saber: </w:t>
      </w:r>
    </w:p>
    <w:p w14:paraId="5D5884CB">
      <w:pPr>
        <w:numPr>
          <w:ilvl w:val="0"/>
          <w:numId w:val="19"/>
        </w:numPr>
        <w:tabs>
          <w:tab w:val="left" w:pos="0"/>
          <w:tab w:val="left" w:pos="284"/>
          <w:tab w:val="clear" w:pos="420"/>
        </w:tabs>
        <w:spacing w:after="0" w:line="360" w:lineRule="auto"/>
        <w:jc w:val="both"/>
        <w:rPr>
          <w:rFonts w:hint="default" w:ascii="Arial" w:hAnsi="Arial" w:cs="Arial"/>
          <w:sz w:val="18"/>
          <w:szCs w:val="18"/>
        </w:rPr>
      </w:pPr>
      <w:r>
        <w:rPr>
          <w:rFonts w:hint="default" w:ascii="Arial" w:hAnsi="Arial" w:cs="Arial"/>
          <w:sz w:val="18"/>
          <w:szCs w:val="18"/>
        </w:rPr>
        <w:t>Tiago Viana Gonçalves dos Santos (Sec. De Agricultura e Meio Ambiente).</w:t>
      </w:r>
    </w:p>
    <w:p w14:paraId="55284635">
      <w:pPr>
        <w:spacing w:after="0" w:line="360" w:lineRule="auto"/>
        <w:jc w:val="both"/>
        <w:rPr>
          <w:rFonts w:hint="default" w:ascii="Arial" w:hAnsi="Arial" w:cs="Arial" w:eastAsiaTheme="minorHAnsi"/>
          <w:bCs/>
          <w:color w:val="000000"/>
          <w:sz w:val="18"/>
          <w:szCs w:val="18"/>
        </w:rPr>
      </w:pPr>
      <w:r>
        <w:rPr>
          <w:rFonts w:hint="default" w:ascii="Arial" w:hAnsi="Arial" w:cs="Arial" w:eastAsiaTheme="minorHAnsi"/>
          <w:b/>
          <w:color w:val="000000"/>
          <w:sz w:val="18"/>
          <w:szCs w:val="18"/>
        </w:rPr>
        <w:t>7.2.</w:t>
      </w:r>
      <w:r>
        <w:rPr>
          <w:rFonts w:hint="default"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A282648">
      <w:pPr>
        <w:spacing w:after="0" w:line="360" w:lineRule="auto"/>
        <w:jc w:val="both"/>
        <w:rPr>
          <w:rFonts w:hint="default" w:ascii="Arial" w:hAnsi="Arial" w:cs="Arial" w:eastAsiaTheme="minorHAnsi"/>
          <w:color w:val="000000"/>
          <w:sz w:val="18"/>
          <w:szCs w:val="18"/>
        </w:rPr>
      </w:pPr>
      <w:r>
        <w:rPr>
          <w:rFonts w:hint="default" w:ascii="Arial" w:hAnsi="Arial" w:cs="Arial" w:eastAsiaTheme="minorHAnsi"/>
          <w:b/>
          <w:color w:val="000000"/>
          <w:sz w:val="18"/>
          <w:szCs w:val="18"/>
        </w:rPr>
        <w:t>7.3.</w:t>
      </w:r>
      <w:r>
        <w:rPr>
          <w:rFonts w:hint="default" w:ascii="Arial" w:hAnsi="Arial" w:cs="Arial" w:eastAsiaTheme="minorHAnsi"/>
          <w:color w:val="000000"/>
          <w:sz w:val="18"/>
          <w:szCs w:val="18"/>
        </w:rPr>
        <w:t xml:space="preserve"> </w:t>
      </w:r>
      <w:r>
        <w:rPr>
          <w:rFonts w:hint="default" w:ascii="Arial" w:hAnsi="Arial" w:cs="Arial"/>
          <w:sz w:val="18"/>
          <w:szCs w:val="18"/>
        </w:rPr>
        <w:t>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4720A5A3">
      <w:pPr>
        <w:pStyle w:val="220"/>
        <w:widowControl w:val="0"/>
        <w:tabs>
          <w:tab w:val="left" w:pos="565"/>
        </w:tabs>
        <w:autoSpaceDE w:val="0"/>
        <w:autoSpaceDN w:val="0"/>
        <w:spacing w:after="0" w:line="360" w:lineRule="auto"/>
        <w:ind w:left="0"/>
        <w:contextualSpacing w:val="0"/>
        <w:jc w:val="both"/>
        <w:rPr>
          <w:rFonts w:hint="default" w:ascii="Arial" w:hAnsi="Arial" w:cs="Arial"/>
          <w:sz w:val="18"/>
          <w:szCs w:val="18"/>
        </w:rPr>
      </w:pPr>
      <w:r>
        <w:rPr>
          <w:rFonts w:hint="default" w:ascii="Arial" w:hAnsi="Arial" w:cs="Arial"/>
          <w:b/>
          <w:bCs/>
          <w:sz w:val="18"/>
          <w:szCs w:val="18"/>
        </w:rPr>
        <w:t>7.4.</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49461D93">
      <w:pPr>
        <w:pStyle w:val="220"/>
        <w:widowControl w:val="0"/>
        <w:tabs>
          <w:tab w:val="left" w:pos="565"/>
        </w:tabs>
        <w:autoSpaceDE w:val="0"/>
        <w:autoSpaceDN w:val="0"/>
        <w:spacing w:after="0" w:line="360" w:lineRule="auto"/>
        <w:ind w:left="0"/>
        <w:contextualSpacing w:val="0"/>
        <w:jc w:val="both"/>
        <w:rPr>
          <w:rFonts w:hint="default" w:ascii="Arial" w:hAnsi="Arial" w:cs="Arial"/>
          <w:sz w:val="18"/>
          <w:szCs w:val="18"/>
        </w:rPr>
      </w:pPr>
      <w:r>
        <w:rPr>
          <w:rFonts w:hint="default" w:ascii="Arial" w:hAnsi="Arial" w:cs="Arial"/>
          <w:b/>
          <w:bCs/>
          <w:sz w:val="18"/>
          <w:szCs w:val="18"/>
        </w:rPr>
        <w:t>7.5.</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 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7DF7EA64">
      <w:pPr>
        <w:pStyle w:val="220"/>
        <w:widowControl w:val="0"/>
        <w:tabs>
          <w:tab w:val="left" w:pos="565"/>
        </w:tabs>
        <w:autoSpaceDE w:val="0"/>
        <w:autoSpaceDN w:val="0"/>
        <w:spacing w:after="0" w:line="360" w:lineRule="auto"/>
        <w:ind w:left="0"/>
        <w:contextualSpacing w:val="0"/>
        <w:jc w:val="both"/>
        <w:rPr>
          <w:rFonts w:hint="default" w:ascii="Arial" w:hAnsi="Arial" w:cs="Arial"/>
          <w:sz w:val="18"/>
          <w:szCs w:val="18"/>
        </w:rPr>
      </w:pPr>
      <w:r>
        <w:rPr>
          <w:rFonts w:hint="default" w:ascii="Arial" w:hAnsi="Arial" w:cs="Arial"/>
          <w:b/>
          <w:bCs/>
          <w:sz w:val="18"/>
          <w:szCs w:val="18"/>
        </w:rPr>
        <w:t>7.6.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4DE9B46A">
      <w:pPr>
        <w:pStyle w:val="220"/>
        <w:widowControl w:val="0"/>
        <w:tabs>
          <w:tab w:val="left" w:pos="565"/>
        </w:tabs>
        <w:autoSpaceDE w:val="0"/>
        <w:autoSpaceDN w:val="0"/>
        <w:spacing w:after="0" w:line="360" w:lineRule="auto"/>
        <w:ind w:left="0"/>
        <w:contextualSpacing w:val="0"/>
        <w:jc w:val="both"/>
        <w:rPr>
          <w:rFonts w:hint="default" w:ascii="Arial" w:hAnsi="Arial" w:eastAsia="Times New Roman" w:cs="Arial"/>
          <w:sz w:val="18"/>
          <w:szCs w:val="18"/>
        </w:rPr>
      </w:pPr>
    </w:p>
    <w:p w14:paraId="140132F2">
      <w:pPr>
        <w:pStyle w:val="219"/>
        <w:spacing w:after="0" w:line="360" w:lineRule="auto"/>
        <w:jc w:val="both"/>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53438368">
      <w:pPr>
        <w:pStyle w:val="219"/>
        <w:spacing w:after="0" w:line="360" w:lineRule="auto"/>
        <w:jc w:val="both"/>
        <w:rPr>
          <w:rFonts w:hint="default" w:ascii="Arial" w:hAnsi="Arial" w:cs="Arial"/>
          <w:b/>
          <w:color w:val="auto"/>
          <w:sz w:val="18"/>
          <w:szCs w:val="18"/>
        </w:rPr>
      </w:pPr>
      <w:r>
        <w:rPr>
          <w:rFonts w:hint="default" w:ascii="Arial" w:hAnsi="Arial" w:cs="Arial"/>
          <w:b/>
          <w:color w:val="auto"/>
          <w:sz w:val="18"/>
          <w:szCs w:val="18"/>
        </w:rPr>
        <w:t>8.1. RECEBIMENTO</w:t>
      </w:r>
    </w:p>
    <w:p w14:paraId="7050A8AE">
      <w:pPr>
        <w:pStyle w:val="219"/>
        <w:spacing w:after="0" w:line="360" w:lineRule="auto"/>
        <w:jc w:val="both"/>
        <w:rPr>
          <w:rFonts w:hint="default" w:ascii="Arial" w:hAnsi="Arial" w:cs="Arial"/>
          <w:bCs/>
          <w:color w:val="auto"/>
          <w:sz w:val="18"/>
          <w:szCs w:val="18"/>
        </w:rPr>
      </w:pPr>
      <w:r>
        <w:rPr>
          <w:rFonts w:hint="default" w:ascii="Arial" w:hAnsi="Arial" w:cs="Arial"/>
          <w:b/>
          <w:color w:val="auto"/>
          <w:sz w:val="18"/>
          <w:szCs w:val="18"/>
        </w:rPr>
        <w:t xml:space="preserve">8.1.1. </w:t>
      </w:r>
      <w:r>
        <w:rPr>
          <w:rFonts w:hint="default" w:ascii="Arial" w:hAnsi="Arial" w:cs="Arial"/>
          <w:bCs/>
          <w:color w:val="auto"/>
          <w:sz w:val="18"/>
          <w:szCs w:val="18"/>
        </w:rPr>
        <w:t>O pagamento será realizado através de Nota Fiscal constando as medições mensais dos serviços prestados e após aprovação da Secretaria De Agricultura e Meio Ambiente conforme determina a Lei de Licitações Públicas.</w:t>
      </w:r>
    </w:p>
    <w:p w14:paraId="1816A02E">
      <w:pPr>
        <w:pStyle w:val="219"/>
        <w:spacing w:after="0" w:line="360" w:lineRule="auto"/>
        <w:jc w:val="both"/>
        <w:rPr>
          <w:rFonts w:hint="default" w:ascii="Arial" w:hAnsi="Arial" w:cs="Arial"/>
          <w:bCs/>
          <w:color w:val="auto"/>
          <w:sz w:val="18"/>
          <w:szCs w:val="18"/>
        </w:rPr>
      </w:pPr>
      <w:r>
        <w:rPr>
          <w:rFonts w:hint="default" w:ascii="Arial" w:hAnsi="Arial" w:cs="Arial"/>
          <w:b/>
          <w:color w:val="auto"/>
          <w:sz w:val="18"/>
          <w:szCs w:val="18"/>
        </w:rPr>
        <w:t>8.1.2.</w:t>
      </w:r>
      <w:r>
        <w:rPr>
          <w:rFonts w:hint="default" w:ascii="Arial" w:hAnsi="Arial" w:cs="Arial"/>
          <w:bCs/>
          <w:color w:val="auto"/>
          <w:sz w:val="18"/>
          <w:szCs w:val="18"/>
        </w:rPr>
        <w:t xml:space="preserve"> A emissão de Nota Fiscal será precedida do recebimento definitivo do serviço, conforme este Termo de Referência.</w:t>
      </w:r>
    </w:p>
    <w:p w14:paraId="10D4AEA0">
      <w:pPr>
        <w:pStyle w:val="219"/>
        <w:spacing w:after="0" w:line="360" w:lineRule="auto"/>
        <w:jc w:val="both"/>
        <w:rPr>
          <w:rFonts w:hint="default" w:ascii="Arial" w:hAnsi="Arial" w:cs="Arial"/>
          <w:color w:val="auto"/>
          <w:sz w:val="18"/>
          <w:szCs w:val="18"/>
        </w:rPr>
      </w:pPr>
      <w:r>
        <w:rPr>
          <w:rFonts w:hint="default" w:ascii="Arial" w:hAnsi="Arial" w:cs="Arial"/>
          <w:b/>
          <w:color w:val="auto"/>
          <w:sz w:val="18"/>
          <w:szCs w:val="18"/>
        </w:rPr>
        <w:t>8.1.3.</w:t>
      </w:r>
      <w:r>
        <w:rPr>
          <w:rFonts w:hint="default" w:ascii="Arial" w:hAnsi="Arial" w:cs="Arial"/>
          <w:color w:val="auto"/>
          <w:sz w:val="18"/>
          <w:szCs w:val="18"/>
        </w:rPr>
        <w:t xml:space="preserve"> O fornecimento do serviço será de forma parcelada.</w:t>
      </w:r>
    </w:p>
    <w:p w14:paraId="0AE808B9">
      <w:pPr>
        <w:pStyle w:val="219"/>
        <w:spacing w:after="0" w:line="360" w:lineRule="auto"/>
        <w:jc w:val="both"/>
        <w:rPr>
          <w:rFonts w:hint="default" w:ascii="Arial" w:hAnsi="Arial" w:cs="Arial"/>
          <w:b/>
          <w:color w:val="auto"/>
          <w:sz w:val="18"/>
          <w:szCs w:val="18"/>
        </w:rPr>
      </w:pPr>
      <w:r>
        <w:rPr>
          <w:rFonts w:hint="default" w:ascii="Arial" w:hAnsi="Arial" w:cs="Arial"/>
          <w:b/>
          <w:color w:val="auto"/>
          <w:sz w:val="18"/>
          <w:szCs w:val="18"/>
        </w:rPr>
        <w:t>8.2. LIQUIDAÇÃO</w:t>
      </w:r>
    </w:p>
    <w:p w14:paraId="36228E62">
      <w:pPr>
        <w:pStyle w:val="219"/>
        <w:spacing w:after="0" w:line="360" w:lineRule="auto"/>
        <w:jc w:val="both"/>
        <w:rPr>
          <w:rFonts w:hint="default" w:ascii="Arial" w:hAnsi="Arial" w:cs="Arial"/>
          <w:color w:val="auto"/>
          <w:sz w:val="18"/>
          <w:szCs w:val="18"/>
        </w:rPr>
      </w:pPr>
      <w:r>
        <w:rPr>
          <w:rFonts w:hint="default" w:ascii="Arial" w:hAnsi="Arial" w:cs="Arial"/>
          <w:b/>
          <w:color w:val="auto"/>
          <w:sz w:val="18"/>
          <w:szCs w:val="18"/>
        </w:rPr>
        <w:t>8.2.1.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18877230">
      <w:pPr>
        <w:pStyle w:val="219"/>
        <w:spacing w:after="0" w:line="360" w:lineRule="auto"/>
        <w:jc w:val="both"/>
        <w:rPr>
          <w:rFonts w:hint="default" w:ascii="Arial" w:hAnsi="Arial" w:cs="Arial"/>
          <w:color w:val="auto"/>
          <w:sz w:val="18"/>
          <w:szCs w:val="18"/>
        </w:rPr>
      </w:pPr>
      <w:r>
        <w:rPr>
          <w:rFonts w:hint="default" w:ascii="Arial" w:hAnsi="Arial" w:cs="Arial"/>
          <w:b/>
          <w:color w:val="auto"/>
          <w:sz w:val="18"/>
          <w:szCs w:val="18"/>
        </w:rPr>
        <w:t>8.2.2.</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2791F21D">
      <w:pPr>
        <w:pStyle w:val="219"/>
        <w:spacing w:after="0" w:line="360" w:lineRule="auto"/>
        <w:jc w:val="both"/>
        <w:rPr>
          <w:rFonts w:hint="default" w:ascii="Arial" w:hAnsi="Arial" w:cs="Arial"/>
          <w:b/>
          <w:color w:val="auto"/>
          <w:sz w:val="18"/>
          <w:szCs w:val="18"/>
        </w:rPr>
      </w:pPr>
      <w:r>
        <w:rPr>
          <w:rFonts w:hint="default" w:ascii="Arial" w:hAnsi="Arial" w:cs="Arial"/>
          <w:b/>
          <w:color w:val="auto"/>
          <w:sz w:val="18"/>
          <w:szCs w:val="18"/>
        </w:rPr>
        <w:t>8.3. PAGAMENTO</w:t>
      </w:r>
    </w:p>
    <w:p w14:paraId="1AF1DC08">
      <w:pPr>
        <w:pStyle w:val="219"/>
        <w:spacing w:after="0" w:line="360" w:lineRule="auto"/>
        <w:jc w:val="both"/>
        <w:rPr>
          <w:rFonts w:hint="default" w:ascii="Arial" w:hAnsi="Arial" w:cs="Arial"/>
          <w:color w:val="auto"/>
          <w:sz w:val="18"/>
          <w:szCs w:val="18"/>
        </w:rPr>
      </w:pPr>
      <w:r>
        <w:rPr>
          <w:rFonts w:hint="default" w:ascii="Arial" w:hAnsi="Arial" w:cs="Arial"/>
          <w:b/>
          <w:color w:val="auto"/>
          <w:sz w:val="18"/>
          <w:szCs w:val="18"/>
        </w:rPr>
        <w:t>8.3.1.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44781CF2">
      <w:pPr>
        <w:pStyle w:val="219"/>
        <w:spacing w:after="0" w:line="360" w:lineRule="auto"/>
        <w:jc w:val="both"/>
        <w:rPr>
          <w:rFonts w:hint="default" w:ascii="Arial" w:hAnsi="Arial" w:cs="Arial"/>
          <w:b/>
          <w:color w:val="auto"/>
          <w:sz w:val="18"/>
          <w:szCs w:val="18"/>
        </w:rPr>
      </w:pPr>
    </w:p>
    <w:p w14:paraId="182B3EF0">
      <w:pPr>
        <w:pStyle w:val="219"/>
        <w:spacing w:after="0" w:line="360" w:lineRule="auto"/>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192B8B84">
      <w:pPr>
        <w:pStyle w:val="219"/>
        <w:spacing w:after="0" w:line="360" w:lineRule="auto"/>
        <w:jc w:val="both"/>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com base nos parâmetros da Lei 14.133/2021.</w:t>
      </w:r>
    </w:p>
    <w:p w14:paraId="71C351DC">
      <w:pPr>
        <w:spacing w:after="0" w:line="360" w:lineRule="auto"/>
        <w:jc w:val="both"/>
        <w:rPr>
          <w:rFonts w:hint="default" w:ascii="Arial" w:hAnsi="Arial" w:eastAsia="Times New Roman" w:cs="Arial"/>
          <w:b/>
          <w:sz w:val="18"/>
          <w:szCs w:val="18"/>
        </w:rPr>
      </w:pPr>
      <w:r>
        <w:rPr>
          <w:rFonts w:hint="default" w:ascii="Arial" w:hAnsi="Arial" w:eastAsia="Times New Roman" w:cs="Arial"/>
          <w:b/>
          <w:sz w:val="18"/>
          <w:szCs w:val="18"/>
        </w:rPr>
        <w:t>9.2. DA HABILITAÇÃO JURÍDICA, FISCAL, SOCIAL, TRABALHISTA E ECONÔMICO-FINANCEIRA.</w:t>
      </w:r>
    </w:p>
    <w:p w14:paraId="4703C859">
      <w:pPr>
        <w:spacing w:after="0" w:line="36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9.2.1. </w:t>
      </w:r>
      <w:r>
        <w:rPr>
          <w:rFonts w:hint="default" w:ascii="Arial" w:hAnsi="Arial" w:eastAsia="Times New Roman" w:cs="Arial"/>
          <w:sz w:val="18"/>
          <w:szCs w:val="18"/>
        </w:rPr>
        <w:t>Os documentos necessários para habilitação da CONTRATADA se encontrarão descritos em tópico específico contido no edital.</w:t>
      </w:r>
    </w:p>
    <w:p w14:paraId="7EF6F52E">
      <w:pPr>
        <w:spacing w:after="0" w:line="360" w:lineRule="auto"/>
        <w:jc w:val="both"/>
        <w:rPr>
          <w:rFonts w:hint="default" w:ascii="Arial" w:hAnsi="Arial" w:eastAsia="Times New Roman" w:cs="Arial"/>
          <w:sz w:val="18"/>
          <w:szCs w:val="18"/>
        </w:rPr>
      </w:pPr>
    </w:p>
    <w:p w14:paraId="75B9D706">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9.3.  DA QUALIFICAÇÃO TÉCNICA</w:t>
      </w:r>
    </w:p>
    <w:p w14:paraId="705EE249">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9.3.1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1A2E4EB3">
      <w:pPr>
        <w:spacing w:after="0" w:line="360" w:lineRule="auto"/>
        <w:jc w:val="both"/>
        <w:rPr>
          <w:rFonts w:hint="default" w:ascii="Arial" w:hAnsi="Arial" w:eastAsia="Times New Roman" w:cs="Arial"/>
          <w:bCs/>
          <w:color w:val="000000"/>
          <w:sz w:val="18"/>
          <w:szCs w:val="18"/>
        </w:rPr>
      </w:pPr>
      <w:r>
        <w:rPr>
          <w:rFonts w:hint="default" w:ascii="Arial" w:hAnsi="Arial" w:eastAsia="Times New Roman" w:cs="Arial"/>
          <w:b/>
          <w:bCs/>
          <w:color w:val="000000"/>
          <w:sz w:val="18"/>
          <w:szCs w:val="18"/>
        </w:rPr>
        <w:t xml:space="preserve">9.3.2. </w:t>
      </w:r>
      <w:r>
        <w:rPr>
          <w:rFonts w:hint="default" w:ascii="Arial" w:hAnsi="Arial" w:eastAsia="Times New Roman" w:cs="Arial"/>
          <w:bCs/>
          <w:color w:val="000000"/>
          <w:sz w:val="18"/>
          <w:szCs w:val="18"/>
        </w:rPr>
        <w:t xml:space="preserve">A interessada deverá apresentar ainda: </w:t>
      </w:r>
    </w:p>
    <w:p w14:paraId="06660EF6">
      <w:pPr>
        <w:spacing w:after="0" w:line="360" w:lineRule="auto"/>
        <w:jc w:val="both"/>
        <w:rPr>
          <w:rFonts w:hint="default" w:ascii="Arial" w:hAnsi="Arial" w:eastAsia="Times New Roman" w:cs="Arial"/>
          <w:color w:val="000000"/>
          <w:sz w:val="18"/>
          <w:szCs w:val="18"/>
        </w:rPr>
      </w:pPr>
      <w:r>
        <w:rPr>
          <w:rFonts w:hint="default" w:ascii="Arial" w:hAnsi="Arial" w:eastAsia="Times New Roman" w:cs="Arial"/>
          <w:b/>
          <w:bCs/>
          <w:color w:val="000000"/>
          <w:sz w:val="18"/>
          <w:szCs w:val="18"/>
        </w:rPr>
        <w:t>9.3.2.1.</w:t>
      </w:r>
      <w:r>
        <w:rPr>
          <w:rFonts w:hint="default" w:ascii="Arial" w:hAnsi="Arial" w:eastAsia="Times New Roman" w:cs="Arial"/>
          <w:bCs/>
          <w:color w:val="000000"/>
          <w:sz w:val="18"/>
          <w:szCs w:val="18"/>
        </w:rPr>
        <w:t xml:space="preserve"> Licença Ambiental </w:t>
      </w:r>
    </w:p>
    <w:p w14:paraId="11664D01">
      <w:pPr>
        <w:spacing w:after="0" w:line="360" w:lineRule="auto"/>
        <w:jc w:val="both"/>
        <w:rPr>
          <w:rFonts w:hint="default" w:ascii="Arial" w:hAnsi="Arial" w:eastAsia="Times New Roman" w:cs="Arial"/>
          <w:color w:val="000000"/>
          <w:sz w:val="18"/>
          <w:szCs w:val="18"/>
          <w:lang w:val="pt-BR"/>
        </w:rPr>
      </w:pPr>
      <w:r>
        <w:rPr>
          <w:rFonts w:hint="default" w:ascii="Arial" w:hAnsi="Arial" w:eastAsia="Times New Roman" w:cs="Arial"/>
          <w:b/>
          <w:color w:val="000000"/>
          <w:sz w:val="18"/>
          <w:szCs w:val="18"/>
        </w:rPr>
        <w:t xml:space="preserve">9.3.2.2. </w:t>
      </w:r>
      <w:r>
        <w:rPr>
          <w:rFonts w:hint="default" w:ascii="Arial" w:hAnsi="Arial" w:eastAsia="Times New Roman" w:cs="Arial"/>
          <w:color w:val="000000"/>
          <w:sz w:val="18"/>
          <w:szCs w:val="18"/>
        </w:rPr>
        <w:t>Cadastro Técnico Federal</w:t>
      </w:r>
      <w:r>
        <w:rPr>
          <w:rFonts w:hint="default" w:ascii="Arial" w:hAnsi="Arial" w:eastAsia="Times New Roman" w:cs="Arial"/>
          <w:color w:val="000000"/>
          <w:sz w:val="18"/>
          <w:szCs w:val="18"/>
          <w:lang w:val="pt-BR"/>
        </w:rPr>
        <w:t xml:space="preserve"> (CTF) - IBAMA</w:t>
      </w:r>
    </w:p>
    <w:p w14:paraId="4AEE9FED">
      <w:pPr>
        <w:spacing w:after="0" w:line="360" w:lineRule="auto"/>
        <w:jc w:val="both"/>
        <w:rPr>
          <w:rFonts w:hint="default" w:ascii="Arial" w:hAnsi="Arial" w:eastAsia="Times New Roman" w:cs="Arial"/>
          <w:color w:val="000000"/>
          <w:sz w:val="18"/>
          <w:szCs w:val="18"/>
          <w:lang w:val="pt-BR"/>
        </w:rPr>
      </w:pPr>
      <w:r>
        <w:rPr>
          <w:rFonts w:hint="default" w:ascii="Arial" w:hAnsi="Arial" w:eastAsia="Times New Roman" w:cs="Arial"/>
          <w:b/>
          <w:color w:val="000000"/>
          <w:sz w:val="18"/>
          <w:szCs w:val="18"/>
        </w:rPr>
        <w:t>9.3.2.3.</w:t>
      </w:r>
      <w:r>
        <w:rPr>
          <w:rFonts w:hint="default" w:ascii="Arial" w:hAnsi="Arial" w:eastAsia="Times New Roman" w:cs="Arial"/>
          <w:color w:val="000000"/>
          <w:sz w:val="18"/>
          <w:szCs w:val="18"/>
        </w:rPr>
        <w:t xml:space="preserve"> Cadastro no </w:t>
      </w:r>
      <w:r>
        <w:rPr>
          <w:rFonts w:hint="default" w:ascii="Arial" w:hAnsi="Arial" w:eastAsia="Times New Roman" w:cs="Arial"/>
          <w:color w:val="000000"/>
          <w:sz w:val="18"/>
          <w:szCs w:val="18"/>
          <w:lang w:val="pt-BR"/>
        </w:rPr>
        <w:t xml:space="preserve">Sistema de Controle de </w:t>
      </w:r>
      <w:r>
        <w:rPr>
          <w:rFonts w:hint="default" w:ascii="Arial" w:hAnsi="Arial" w:eastAsia="Times New Roman" w:cs="Arial"/>
          <w:color w:val="000000"/>
          <w:sz w:val="18"/>
          <w:szCs w:val="18"/>
        </w:rPr>
        <w:t>Manifesto de Transporte de Resíduos</w:t>
      </w:r>
      <w:r>
        <w:rPr>
          <w:rFonts w:hint="default" w:ascii="Arial" w:hAnsi="Arial" w:eastAsia="Times New Roman" w:cs="Arial"/>
          <w:color w:val="000000"/>
          <w:sz w:val="18"/>
          <w:szCs w:val="18"/>
          <w:lang w:val="pt-BR"/>
        </w:rPr>
        <w:t xml:space="preserve"> - MTR</w:t>
      </w:r>
    </w:p>
    <w:p w14:paraId="2BF2C2B8">
      <w:pPr>
        <w:spacing w:after="0" w:line="360" w:lineRule="auto"/>
        <w:jc w:val="both"/>
        <w:rPr>
          <w:rFonts w:hint="default" w:ascii="Arial" w:hAnsi="Arial" w:eastAsia="Times New Roman" w:cs="Arial"/>
          <w:color w:val="000000"/>
          <w:sz w:val="18"/>
          <w:szCs w:val="18"/>
          <w:lang w:val="pt-BR"/>
        </w:rPr>
      </w:pPr>
      <w:r>
        <w:rPr>
          <w:rFonts w:hint="default" w:ascii="Arial" w:hAnsi="Arial" w:eastAsia="Times New Roman" w:cs="Arial"/>
          <w:b/>
          <w:color w:val="000000"/>
          <w:sz w:val="18"/>
          <w:szCs w:val="18"/>
        </w:rPr>
        <w:t>9.3.2.4.</w:t>
      </w:r>
      <w:r>
        <w:rPr>
          <w:rFonts w:hint="default" w:ascii="Arial" w:hAnsi="Arial" w:eastAsia="Times New Roman" w:cs="Arial"/>
          <w:color w:val="000000"/>
          <w:sz w:val="18"/>
          <w:szCs w:val="18"/>
        </w:rPr>
        <w:t xml:space="preserve"> Anotação de Responsabilidade Técnica</w:t>
      </w:r>
      <w:r>
        <w:rPr>
          <w:rFonts w:hint="default" w:ascii="Arial" w:hAnsi="Arial" w:eastAsia="Times New Roman" w:cs="Arial"/>
          <w:color w:val="000000"/>
          <w:sz w:val="18"/>
          <w:szCs w:val="18"/>
          <w:lang w:val="pt-BR"/>
        </w:rPr>
        <w:t xml:space="preserve"> - ART.</w:t>
      </w:r>
    </w:p>
    <w:p w14:paraId="280B2509">
      <w:pPr>
        <w:spacing w:after="0" w:line="360" w:lineRule="auto"/>
        <w:jc w:val="both"/>
        <w:rPr>
          <w:rFonts w:hint="default" w:ascii="Arial" w:hAnsi="Arial" w:eastAsia="Times New Roman" w:cs="Arial"/>
          <w:b/>
          <w:color w:val="000000"/>
          <w:sz w:val="18"/>
          <w:szCs w:val="18"/>
        </w:rPr>
      </w:pPr>
    </w:p>
    <w:p w14:paraId="3A5D9F00">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 ESTIMATIVAS DO VALOR DA CONTRATAÇÃO</w:t>
      </w:r>
    </w:p>
    <w:p w14:paraId="6F492789">
      <w:pPr>
        <w:spacing w:after="0" w:line="360" w:lineRule="auto"/>
        <w:jc w:val="both"/>
        <w:rPr>
          <w:rFonts w:hint="default" w:ascii="Arial" w:hAnsi="Arial" w:eastAsia="Times New Roman" w:cs="Arial"/>
          <w:color w:val="000000"/>
          <w:sz w:val="18"/>
          <w:szCs w:val="18"/>
          <w:lang w:val="pt-BR"/>
        </w:rPr>
      </w:pPr>
      <w:r>
        <w:rPr>
          <w:rFonts w:hint="default" w:ascii="Arial" w:hAnsi="Arial" w:eastAsia="Times New Roman" w:cs="Arial"/>
          <w:b/>
          <w:color w:val="000000"/>
          <w:sz w:val="18"/>
          <w:szCs w:val="18"/>
        </w:rPr>
        <w:t xml:space="preserve">10.1.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
          <w:sz w:val="18"/>
          <w:szCs w:val="18"/>
        </w:rPr>
        <w:t>R$ 773.</w:t>
      </w:r>
      <w:r>
        <w:rPr>
          <w:rFonts w:hint="default" w:ascii="Arial" w:hAnsi="Arial" w:eastAsia="Times New Roman" w:cs="Arial"/>
          <w:b/>
          <w:sz w:val="18"/>
          <w:szCs w:val="18"/>
          <w:lang w:val="pt-BR"/>
        </w:rPr>
        <w:t>332</w:t>
      </w:r>
      <w:r>
        <w:rPr>
          <w:rFonts w:hint="default" w:ascii="Arial" w:hAnsi="Arial" w:eastAsia="Times New Roman" w:cs="Arial"/>
          <w:b/>
          <w:sz w:val="18"/>
          <w:szCs w:val="18"/>
        </w:rPr>
        <w:t xml:space="preserve">,00 (setecentos e setenta e três mil e </w:t>
      </w:r>
      <w:r>
        <w:rPr>
          <w:rFonts w:hint="default" w:ascii="Arial" w:hAnsi="Arial" w:eastAsia="Times New Roman" w:cs="Arial"/>
          <w:b/>
          <w:sz w:val="18"/>
          <w:szCs w:val="18"/>
          <w:lang w:val="pt-BR"/>
        </w:rPr>
        <w:t xml:space="preserve">trezentos e trinta e dois </w:t>
      </w:r>
      <w:r>
        <w:rPr>
          <w:rFonts w:hint="default" w:ascii="Arial" w:hAnsi="Arial" w:eastAsia="Times New Roman" w:cs="Arial"/>
          <w:b/>
          <w:sz w:val="18"/>
          <w:szCs w:val="18"/>
        </w:rPr>
        <w:t>reais)</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 xml:space="preserve">conforme a pesquisa </w:t>
      </w:r>
      <w:r>
        <w:rPr>
          <w:rFonts w:hint="default" w:ascii="Arial" w:hAnsi="Arial" w:eastAsia="Times New Roman" w:cs="Arial"/>
          <w:color w:val="000000"/>
          <w:sz w:val="18"/>
          <w:szCs w:val="18"/>
          <w:lang w:val="pt-BR"/>
        </w:rPr>
        <w:t>de preços.</w:t>
      </w:r>
    </w:p>
    <w:p w14:paraId="0CD04CED">
      <w:pPr>
        <w:spacing w:after="0"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CEC8FDA">
      <w:pPr>
        <w:spacing w:after="0" w:line="360" w:lineRule="auto"/>
        <w:jc w:val="both"/>
        <w:rPr>
          <w:rFonts w:hint="default" w:ascii="Arial" w:hAnsi="Arial" w:cs="Arial"/>
          <w:b/>
          <w:color w:val="000000" w:themeColor="text1"/>
          <w:sz w:val="18"/>
          <w:szCs w:val="18"/>
          <w14:textFill>
            <w14:solidFill>
              <w14:schemeClr w14:val="tx1"/>
            </w14:solidFill>
          </w14:textFill>
        </w:rPr>
      </w:pPr>
    </w:p>
    <w:p w14:paraId="4DCF86ED">
      <w:pPr>
        <w:numPr>
          <w:ilvl w:val="0"/>
          <w:numId w:val="20"/>
        </w:numPr>
        <w:spacing w:after="0" w:line="360" w:lineRule="auto"/>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 DO QUANTITATIVO MÍNIMO </w:t>
      </w:r>
    </w:p>
    <w:p w14:paraId="6D8CDFF7">
      <w:pPr>
        <w:spacing w:after="0" w:line="360" w:lineRule="auto"/>
        <w:jc w:val="both"/>
        <w:rPr>
          <w:rFonts w:hint="default" w:ascii="Arial" w:hAnsi="Arial" w:cs="Arial"/>
          <w:sz w:val="18"/>
          <w:szCs w:val="18"/>
        </w:rPr>
      </w:pPr>
      <w:r>
        <w:rPr>
          <w:rFonts w:hint="default" w:ascii="Arial" w:hAnsi="Arial" w:cs="Arial"/>
          <w:b/>
          <w:color w:val="000000" w:themeColor="text1"/>
          <w:sz w:val="18"/>
          <w:szCs w:val="18"/>
          <w14:textFill>
            <w14:solidFill>
              <w14:schemeClr w14:val="tx1"/>
            </w14:solidFill>
          </w14:textFill>
        </w:rPr>
        <w:t>11.1.</w:t>
      </w:r>
      <w:r>
        <w:rPr>
          <w:rFonts w:hint="default" w:ascii="Arial" w:hAnsi="Arial" w:cs="Arial"/>
          <w:bCs/>
          <w:color w:val="000000" w:themeColor="text1"/>
          <w:sz w:val="18"/>
          <w:szCs w:val="18"/>
          <w14:textFill>
            <w14:solidFill>
              <w14:schemeClr w14:val="tx1"/>
            </w14:solidFill>
          </w14:textFill>
        </w:rPr>
        <w:t xml:space="preserve"> Em cumprimento ao </w:t>
      </w:r>
      <w:r>
        <w:rPr>
          <w:rFonts w:hint="default" w:ascii="Arial" w:hAnsi="Arial" w:cs="Arial"/>
          <w:color w:val="000000" w:themeColor="text1"/>
          <w:sz w:val="18"/>
          <w:szCs w:val="18"/>
          <w14:textFill>
            <w14:solidFill>
              <w14:schemeClr w14:val="tx1"/>
            </w14:solidFill>
          </w14:textFill>
        </w:rPr>
        <w:t>Art. 28 §2° do Decreto Municipal 5.805/2023</w:t>
      </w:r>
      <w:r>
        <w:rPr>
          <w:rFonts w:hint="default" w:ascii="Arial" w:hAnsi="Arial" w:cs="Arial"/>
          <w:bCs/>
          <w:color w:val="000000" w:themeColor="text1"/>
          <w:sz w:val="18"/>
          <w:szCs w:val="18"/>
          <w14:textFill>
            <w14:solidFill>
              <w14:schemeClr w14:val="tx1"/>
            </w14:solidFill>
          </w14:textFill>
        </w:rPr>
        <w:t>, o quantitativo mínimo previsto caso haja elaboração de contrato oriundo da ata de registro de preços é de 01 (um) para cada item.</w:t>
      </w:r>
    </w:p>
    <w:p w14:paraId="089CAA69">
      <w:pPr>
        <w:pStyle w:val="219"/>
        <w:spacing w:after="0" w:line="360" w:lineRule="auto"/>
        <w:jc w:val="both"/>
        <w:rPr>
          <w:rFonts w:hint="default" w:ascii="Arial" w:hAnsi="Arial" w:cs="Arial"/>
          <w:b/>
          <w:color w:val="auto"/>
          <w:sz w:val="18"/>
          <w:szCs w:val="18"/>
        </w:rPr>
      </w:pPr>
    </w:p>
    <w:p w14:paraId="07C7CC77">
      <w:pPr>
        <w:pStyle w:val="219"/>
        <w:spacing w:after="0" w:line="360" w:lineRule="auto"/>
        <w:jc w:val="both"/>
        <w:rPr>
          <w:rFonts w:hint="default" w:ascii="Arial" w:hAnsi="Arial" w:cs="Arial"/>
          <w:b/>
          <w:color w:val="auto"/>
          <w:sz w:val="18"/>
          <w:szCs w:val="18"/>
        </w:rPr>
      </w:pPr>
      <w:r>
        <w:rPr>
          <w:rFonts w:hint="default" w:ascii="Arial" w:hAnsi="Arial" w:cs="Arial"/>
          <w:b/>
          <w:color w:val="auto"/>
          <w:sz w:val="18"/>
          <w:szCs w:val="18"/>
        </w:rPr>
        <w:t>12. DA VIGÊNCIA</w:t>
      </w:r>
    </w:p>
    <w:p w14:paraId="4FF17E2D">
      <w:pPr>
        <w:pStyle w:val="220"/>
        <w:suppressAutoHyphens/>
        <w:spacing w:after="0" w:line="360" w:lineRule="auto"/>
        <w:ind w:left="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podendo ser prorrogada, de acordo com a Lei vigente.</w:t>
      </w:r>
    </w:p>
    <w:p w14:paraId="40040839">
      <w:pPr>
        <w:pStyle w:val="219"/>
        <w:spacing w:after="0" w:line="360" w:lineRule="auto"/>
        <w:jc w:val="both"/>
        <w:rPr>
          <w:rFonts w:hint="default" w:ascii="Arial" w:hAnsi="Arial" w:cs="Arial"/>
          <w:b/>
          <w:color w:val="auto"/>
          <w:sz w:val="18"/>
          <w:szCs w:val="18"/>
        </w:rPr>
      </w:pPr>
    </w:p>
    <w:p w14:paraId="68C6E6A7">
      <w:pPr>
        <w:pStyle w:val="219"/>
        <w:spacing w:after="0" w:line="360" w:lineRule="auto"/>
        <w:jc w:val="both"/>
        <w:rPr>
          <w:rFonts w:hint="default" w:ascii="Arial" w:hAnsi="Arial" w:cs="Arial"/>
          <w:color w:val="auto"/>
          <w:sz w:val="18"/>
          <w:szCs w:val="18"/>
        </w:rPr>
      </w:pPr>
      <w:r>
        <w:rPr>
          <w:rFonts w:hint="default" w:ascii="Arial" w:hAnsi="Arial" w:cs="Arial"/>
          <w:b/>
          <w:color w:val="auto"/>
          <w:sz w:val="18"/>
          <w:szCs w:val="18"/>
        </w:rPr>
        <w:t>13. ADEQUAÇÃO ORÇAMENTÁRIA</w:t>
      </w:r>
    </w:p>
    <w:p w14:paraId="4C609C49">
      <w:pPr>
        <w:spacing w:after="0" w:line="360" w:lineRule="auto"/>
        <w:jc w:val="both"/>
        <w:rPr>
          <w:rFonts w:hint="default" w:ascii="Arial" w:hAnsi="Arial" w:eastAsia="Times New Roman" w:cs="Arial"/>
          <w:color w:val="000000"/>
          <w:sz w:val="18"/>
          <w:szCs w:val="18"/>
        </w:rPr>
      </w:pPr>
      <w:r>
        <w:rPr>
          <w:rFonts w:hint="default" w:ascii="Arial" w:hAnsi="Arial" w:cs="Arial"/>
          <w:b/>
          <w:sz w:val="18"/>
          <w:szCs w:val="18"/>
        </w:rPr>
        <w:t>13.1.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14CEF738">
      <w:pPr>
        <w:spacing w:after="0" w:line="360" w:lineRule="auto"/>
        <w:rPr>
          <w:rFonts w:hint="default" w:ascii="Arial" w:hAnsi="Arial" w:cs="Arial"/>
          <w:sz w:val="18"/>
          <w:szCs w:val="18"/>
        </w:rPr>
      </w:pPr>
      <w:r>
        <w:rPr>
          <w:rFonts w:hint="default" w:ascii="Arial" w:hAnsi="Arial" w:eastAsia="Times New Roman" w:cs="Arial"/>
          <w:color w:val="000000"/>
          <w:sz w:val="18"/>
          <w:szCs w:val="18"/>
        </w:rPr>
        <w:t>A contratação será atendida através do seguinte centro de custo</w:t>
      </w:r>
      <w:r>
        <w:rPr>
          <w:rFonts w:hint="default" w:ascii="Arial" w:hAnsi="Arial" w:eastAsia="Times New Roman" w:cs="Arial"/>
          <w:sz w:val="18"/>
          <w:szCs w:val="18"/>
        </w:rPr>
        <w:t>:</w:t>
      </w:r>
      <w:r>
        <w:rPr>
          <w:rFonts w:hint="default" w:ascii="Arial" w:hAnsi="Arial" w:eastAsia="Times New Roman" w:cs="Arial"/>
          <w:color w:val="000000"/>
          <w:sz w:val="18"/>
          <w:szCs w:val="18"/>
        </w:rPr>
        <w:t xml:space="preserve"> </w:t>
      </w:r>
    </w:p>
    <w:tbl>
      <w:tblPr>
        <w:tblStyle w:val="38"/>
        <w:tblpPr w:leftFromText="180" w:rightFromText="180" w:vertAnchor="text" w:horzAnchor="page" w:tblpX="1505" w:tblpY="104"/>
        <w:tblOverlap w:val="never"/>
        <w:tblW w:w="9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3"/>
        <w:gridCol w:w="4884"/>
      </w:tblGrid>
      <w:tr w14:paraId="55D50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shd w:val="clear" w:color="auto" w:fill="D6E3BC" w:themeFill="accent3" w:themeFillTint="66"/>
            <w:vAlign w:val="center"/>
          </w:tcPr>
          <w:p w14:paraId="3AF1B96C">
            <w:pPr>
              <w:autoSpaceDE w:val="0"/>
              <w:autoSpaceDN w:val="0"/>
              <w:spacing w:after="0" w:line="36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SETOR</w:t>
            </w:r>
          </w:p>
        </w:tc>
        <w:tc>
          <w:tcPr>
            <w:tcW w:w="4884" w:type="dxa"/>
            <w:shd w:val="clear" w:color="auto" w:fill="D6E3BC" w:themeFill="accent3" w:themeFillTint="66"/>
            <w:vAlign w:val="center"/>
          </w:tcPr>
          <w:p w14:paraId="0C5C40B7">
            <w:pPr>
              <w:autoSpaceDE w:val="0"/>
              <w:autoSpaceDN w:val="0"/>
              <w:spacing w:after="0" w:line="360" w:lineRule="auto"/>
              <w:jc w:val="center"/>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082EB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2EF70CA7">
            <w:pPr>
              <w:autoSpaceDE w:val="0"/>
              <w:autoSpaceDN w:val="0"/>
              <w:spacing w:after="0" w:line="360" w:lineRule="auto"/>
              <w:rPr>
                <w:rFonts w:hint="default" w:ascii="Arial" w:hAnsi="Arial" w:cs="Arial"/>
                <w:sz w:val="18"/>
                <w:szCs w:val="18"/>
              </w:rPr>
            </w:pPr>
            <w:r>
              <w:rPr>
                <w:rFonts w:hint="default" w:ascii="Arial" w:hAnsi="Arial" w:cs="Arial" w:eastAsiaTheme="minorHAnsi"/>
                <w:sz w:val="18"/>
                <w:szCs w:val="18"/>
              </w:rPr>
              <w:t>Secretaria de Agricultura e Meio Ambiente</w:t>
            </w:r>
          </w:p>
        </w:tc>
        <w:tc>
          <w:tcPr>
            <w:tcW w:w="4884" w:type="dxa"/>
            <w:vAlign w:val="center"/>
          </w:tcPr>
          <w:p w14:paraId="09A83C56">
            <w:pPr>
              <w:autoSpaceDE w:val="0"/>
              <w:autoSpaceDN w:val="0"/>
              <w:spacing w:after="0" w:line="360" w:lineRule="auto"/>
              <w:rPr>
                <w:rFonts w:hint="default" w:ascii="Arial" w:hAnsi="Arial" w:cs="Arial" w:eastAsiaTheme="minorHAnsi"/>
                <w:sz w:val="18"/>
                <w:szCs w:val="18"/>
              </w:rPr>
            </w:pPr>
            <w:r>
              <w:rPr>
                <w:rFonts w:hint="default" w:ascii="Arial" w:hAnsi="Arial" w:cs="Arial" w:eastAsiaTheme="minorHAnsi"/>
                <w:sz w:val="18"/>
                <w:szCs w:val="18"/>
              </w:rPr>
              <w:t>15-Secretaria de Agricultura e Meio Ambiente</w:t>
            </w:r>
          </w:p>
        </w:tc>
      </w:tr>
      <w:tr w14:paraId="36C30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3" w:type="dxa"/>
            <w:vAlign w:val="center"/>
          </w:tcPr>
          <w:p w14:paraId="7FFB4727">
            <w:pPr>
              <w:autoSpaceDE w:val="0"/>
              <w:autoSpaceDN w:val="0"/>
              <w:spacing w:after="0" w:line="360" w:lineRule="auto"/>
              <w:rPr>
                <w:rFonts w:hint="default" w:ascii="Arial" w:hAnsi="Arial" w:cs="Arial" w:eastAsiaTheme="minorHAnsi"/>
                <w:sz w:val="18"/>
                <w:szCs w:val="18"/>
              </w:rPr>
            </w:pPr>
            <w:r>
              <w:rPr>
                <w:rFonts w:hint="default" w:ascii="Arial" w:hAnsi="Arial" w:cs="Arial"/>
                <w:sz w:val="18"/>
                <w:szCs w:val="18"/>
              </w:rPr>
              <w:t>2.185 - Atividades do Aterro Municipal de Resíduos de Construção Civil</w:t>
            </w:r>
          </w:p>
        </w:tc>
        <w:tc>
          <w:tcPr>
            <w:tcW w:w="4884" w:type="dxa"/>
            <w:vAlign w:val="center"/>
          </w:tcPr>
          <w:p w14:paraId="443E639B">
            <w:pPr>
              <w:autoSpaceDE w:val="0"/>
              <w:autoSpaceDN w:val="0"/>
              <w:spacing w:after="0" w:line="360" w:lineRule="auto"/>
              <w:rPr>
                <w:rFonts w:hint="default" w:ascii="Arial" w:hAnsi="Arial" w:cs="Arial" w:eastAsiaTheme="minorHAnsi"/>
                <w:sz w:val="18"/>
                <w:szCs w:val="18"/>
              </w:rPr>
            </w:pPr>
            <w:r>
              <w:rPr>
                <w:rFonts w:hint="default" w:ascii="Arial" w:hAnsi="Arial" w:cs="Arial"/>
                <w:sz w:val="18"/>
                <w:szCs w:val="18"/>
              </w:rPr>
              <w:t>850 - 3.3.90.39.00.00.00.00 - Outros Serviços de Terceiros</w:t>
            </w:r>
          </w:p>
        </w:tc>
      </w:tr>
    </w:tbl>
    <w:p w14:paraId="5BB5094B">
      <w:pPr>
        <w:spacing w:after="0" w:line="360" w:lineRule="auto"/>
        <w:rPr>
          <w:rFonts w:hint="default" w:ascii="Arial" w:hAnsi="Arial" w:cs="Arial"/>
          <w:sz w:val="18"/>
          <w:szCs w:val="18"/>
        </w:rPr>
      </w:pPr>
      <w:r>
        <w:rPr>
          <w:rFonts w:hint="default" w:ascii="Arial" w:hAnsi="Arial" w:cs="Arial"/>
          <w:sz w:val="18"/>
          <w:szCs w:val="18"/>
        </w:rPr>
        <w:t xml:space="preserve"> </w:t>
      </w:r>
    </w:p>
    <w:p w14:paraId="62F0726B">
      <w:pPr>
        <w:numPr>
          <w:ilvl w:val="0"/>
          <w:numId w:val="21"/>
        </w:numPr>
        <w:spacing w:after="0" w:line="360" w:lineRule="auto"/>
        <w:rPr>
          <w:rFonts w:hint="default" w:ascii="Arial" w:hAnsi="Arial" w:cs="Arial"/>
          <w:b/>
          <w:bCs/>
          <w:sz w:val="18"/>
          <w:szCs w:val="18"/>
        </w:rPr>
      </w:pPr>
      <w:r>
        <w:rPr>
          <w:rFonts w:hint="default" w:ascii="Arial" w:hAnsi="Arial" w:cs="Arial"/>
          <w:b/>
          <w:bCs/>
          <w:sz w:val="18"/>
          <w:szCs w:val="18"/>
        </w:rPr>
        <w:t xml:space="preserve">MAPA ANALÍTICO </w:t>
      </w:r>
    </w:p>
    <w:tbl>
      <w:tblPr>
        <w:tblStyle w:val="4"/>
        <w:tblpPr w:leftFromText="180" w:rightFromText="180" w:vertAnchor="text" w:horzAnchor="page" w:tblpX="960" w:tblpY="206"/>
        <w:tblOverlap w:val="never"/>
        <w:tblW w:w="105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985"/>
        <w:gridCol w:w="1003"/>
        <w:gridCol w:w="1471"/>
        <w:gridCol w:w="1369"/>
        <w:gridCol w:w="1217"/>
        <w:gridCol w:w="1043"/>
        <w:gridCol w:w="1607"/>
      </w:tblGrid>
      <w:tr w14:paraId="52420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20" w:hRule="atLeast"/>
        </w:trPr>
        <w:tc>
          <w:tcPr>
            <w:tcW w:w="8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54021E62">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50A09570">
            <w:pPr>
              <w:widowControl w:val="0"/>
              <w:suppressAutoHyphens/>
              <w:spacing w:after="0" w:line="360" w:lineRule="auto"/>
              <w:jc w:val="center"/>
              <w:rPr>
                <w:rFonts w:hint="default" w:ascii="Arial" w:hAnsi="Arial" w:eastAsia="Arial" w:cs="Arial"/>
                <w:b/>
                <w:bCs/>
                <w:vanish/>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338D8B5B">
            <w:pPr>
              <w:widowControl w:val="0"/>
              <w:suppressAutoHyphens/>
              <w:spacing w:after="0" w:line="360" w:lineRule="auto"/>
              <w:jc w:val="center"/>
              <w:rPr>
                <w:rFonts w:hint="default" w:ascii="Arial" w:hAnsi="Arial" w:eastAsia="Arial" w:cs="Arial"/>
                <w:b/>
                <w:bCs/>
                <w:color w:val="000000"/>
                <w:sz w:val="18"/>
                <w:szCs w:val="18"/>
              </w:rPr>
            </w:pP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3A8DFC13">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ESPECIFICAÇÃO</w:t>
            </w:r>
          </w:p>
        </w:tc>
        <w:tc>
          <w:tcPr>
            <w:tcW w:w="100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42895A04">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QUANT.</w:t>
            </w:r>
          </w:p>
        </w:tc>
        <w:tc>
          <w:tcPr>
            <w:tcW w:w="147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3D3B7F71">
            <w:pPr>
              <w:widowControl w:val="0"/>
              <w:suppressAutoHyphens/>
              <w:spacing w:after="0" w:line="360" w:lineRule="auto"/>
              <w:jc w:val="center"/>
              <w:rPr>
                <w:rFonts w:hint="default" w:ascii="Arial" w:hAnsi="Arial" w:eastAsia="Arial" w:cs="Arial"/>
                <w:b/>
                <w:bCs/>
                <w:color w:val="000000"/>
                <w:sz w:val="18"/>
                <w:szCs w:val="18"/>
              </w:rPr>
            </w:pPr>
            <w:r>
              <w:rPr>
                <w:rFonts w:hint="default" w:ascii="Arial" w:hAnsi="Arial" w:eastAsia="Arial" w:cs="Arial"/>
                <w:b/>
                <w:bCs/>
                <w:color w:val="000000"/>
                <w:sz w:val="18"/>
                <w:szCs w:val="18"/>
              </w:rPr>
              <w:t>MARCELO FERNANDES FERREIRA</w:t>
            </w:r>
          </w:p>
          <w:p w14:paraId="6653330D">
            <w:pPr>
              <w:widowControl w:val="0"/>
              <w:suppressAutoHyphens/>
              <w:spacing w:after="0" w:line="360" w:lineRule="auto"/>
              <w:jc w:val="center"/>
              <w:rPr>
                <w:rFonts w:hint="default" w:ascii="Arial" w:hAnsi="Arial" w:eastAsia="Arial" w:cs="Arial"/>
                <w:color w:val="000000"/>
                <w:sz w:val="18"/>
                <w:szCs w:val="18"/>
              </w:rPr>
            </w:pPr>
          </w:p>
          <w:p w14:paraId="7C8175AF">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color w:val="000000"/>
                <w:sz w:val="18"/>
                <w:szCs w:val="18"/>
              </w:rPr>
              <w:t>20.472.567/0001-78</w:t>
            </w:r>
          </w:p>
        </w:tc>
        <w:tc>
          <w:tcPr>
            <w:tcW w:w="1369"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622A087F">
            <w:pPr>
              <w:widowControl w:val="0"/>
              <w:suppressAutoHyphens/>
              <w:spacing w:after="0" w:line="360" w:lineRule="auto"/>
              <w:jc w:val="center"/>
              <w:rPr>
                <w:rFonts w:hint="default" w:ascii="Arial" w:hAnsi="Arial" w:eastAsia="Arial" w:cs="Arial"/>
                <w:b/>
                <w:bCs/>
                <w:color w:val="000000"/>
                <w:sz w:val="18"/>
                <w:szCs w:val="18"/>
              </w:rPr>
            </w:pPr>
            <w:r>
              <w:rPr>
                <w:rFonts w:hint="default" w:ascii="Arial" w:hAnsi="Arial" w:eastAsia="Arial" w:cs="Arial"/>
                <w:b/>
                <w:bCs/>
                <w:color w:val="000000"/>
                <w:sz w:val="18"/>
                <w:szCs w:val="18"/>
              </w:rPr>
              <w:t>TRANSPORTE 2 IRMÃOS</w:t>
            </w:r>
          </w:p>
          <w:p w14:paraId="2C3C3AC1">
            <w:pPr>
              <w:widowControl w:val="0"/>
              <w:suppressAutoHyphens/>
              <w:spacing w:after="0" w:line="360" w:lineRule="auto"/>
              <w:jc w:val="center"/>
              <w:rPr>
                <w:rFonts w:hint="default" w:ascii="Arial" w:hAnsi="Arial" w:eastAsia="Arial" w:cs="Arial"/>
                <w:color w:val="000000"/>
                <w:sz w:val="18"/>
                <w:szCs w:val="18"/>
              </w:rPr>
            </w:pPr>
          </w:p>
          <w:p w14:paraId="2B3FF5F2">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color w:val="000000"/>
                <w:sz w:val="18"/>
                <w:szCs w:val="18"/>
              </w:rPr>
              <w:t>52.937.715/0001-79</w:t>
            </w:r>
          </w:p>
        </w:tc>
        <w:tc>
          <w:tcPr>
            <w:tcW w:w="121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03DC8BBC">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r>
              <w:rPr>
                <w:rFonts w:hint="default" w:ascii="Arial" w:hAnsi="Arial" w:eastAsia="Arial" w:cs="Arial"/>
                <w:b/>
                <w:bCs/>
                <w:color w:val="000000" w:themeColor="text1"/>
                <w:sz w:val="18"/>
                <w:szCs w:val="18"/>
                <w14:textFill>
                  <w14:solidFill>
                    <w14:schemeClr w14:val="tx1"/>
                  </w14:solidFill>
                </w14:textFill>
              </w:rPr>
              <w:t>DISQUE CAÇAMBAS</w:t>
            </w:r>
          </w:p>
          <w:p w14:paraId="2E5F5B11">
            <w:pPr>
              <w:widowControl w:val="0"/>
              <w:suppressAutoHyphens/>
              <w:spacing w:after="0" w:line="360" w:lineRule="auto"/>
              <w:jc w:val="center"/>
              <w:rPr>
                <w:rFonts w:hint="default" w:ascii="Arial" w:hAnsi="Arial" w:eastAsia="Arial" w:cs="Arial"/>
                <w:sz w:val="18"/>
                <w:szCs w:val="18"/>
              </w:rPr>
            </w:pPr>
          </w:p>
          <w:p w14:paraId="0C99AEC6">
            <w:pPr>
              <w:widowControl w:val="0"/>
              <w:suppressAutoHyphens/>
              <w:spacing w:after="0" w:line="360" w:lineRule="auto"/>
              <w:jc w:val="center"/>
              <w:rPr>
                <w:rFonts w:hint="default" w:ascii="Arial" w:hAnsi="Arial" w:eastAsia="Arial" w:cs="Arial"/>
                <w:sz w:val="18"/>
                <w:szCs w:val="18"/>
              </w:rPr>
            </w:pPr>
            <w:r>
              <w:rPr>
                <w:rFonts w:hint="default" w:ascii="Arial" w:hAnsi="Arial" w:eastAsia="Arial" w:cs="Arial"/>
                <w:sz w:val="18"/>
                <w:szCs w:val="18"/>
              </w:rPr>
              <w:t>43.259.321/0001-18</w:t>
            </w:r>
          </w:p>
        </w:tc>
        <w:tc>
          <w:tcPr>
            <w:tcW w:w="104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3D279E1A">
            <w:pPr>
              <w:widowControl w:val="0"/>
              <w:suppressAutoHyphens/>
              <w:spacing w:after="0" w:line="360" w:lineRule="auto"/>
              <w:jc w:val="center"/>
              <w:rPr>
                <w:rFonts w:hint="default" w:ascii="Arial" w:hAnsi="Arial" w:eastAsia="Arial" w:cs="Arial"/>
                <w:b/>
                <w:bCs/>
                <w:sz w:val="18"/>
                <w:szCs w:val="18"/>
              </w:rPr>
            </w:pPr>
            <w:r>
              <w:rPr>
                <w:rFonts w:hint="default" w:ascii="Arial" w:hAnsi="Arial" w:eastAsia="Arial" w:cs="Arial"/>
                <w:b/>
                <w:bCs/>
                <w:sz w:val="18"/>
                <w:szCs w:val="18"/>
              </w:rPr>
              <w:t>VALOR UNITÁRIO MÉDIO</w:t>
            </w:r>
          </w:p>
        </w:tc>
        <w:tc>
          <w:tcPr>
            <w:tcW w:w="160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BE5F1" w:themeFill="accent1" w:themeFillTint="33"/>
            <w:vAlign w:val="center"/>
          </w:tcPr>
          <w:p w14:paraId="5DBF73A3">
            <w:pPr>
              <w:widowControl w:val="0"/>
              <w:suppressAutoHyphens/>
              <w:spacing w:after="0" w:line="360" w:lineRule="auto"/>
              <w:jc w:val="center"/>
              <w:rPr>
                <w:rFonts w:hint="default" w:ascii="Arial" w:hAnsi="Arial" w:eastAsia="Arial" w:cs="Arial"/>
                <w:b/>
                <w:bCs/>
                <w:sz w:val="18"/>
                <w:szCs w:val="18"/>
              </w:rPr>
            </w:pPr>
            <w:r>
              <w:rPr>
                <w:rFonts w:hint="default" w:ascii="Arial" w:hAnsi="Arial" w:eastAsia="Arial" w:cs="Arial"/>
                <w:b/>
                <w:bCs/>
                <w:sz w:val="18"/>
                <w:szCs w:val="18"/>
              </w:rPr>
              <w:t>VALOR TOTAL MÉDIO</w:t>
            </w:r>
          </w:p>
        </w:tc>
      </w:tr>
      <w:tr w14:paraId="7E019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3" w:hRule="atLeast"/>
        </w:trPr>
        <w:tc>
          <w:tcPr>
            <w:tcW w:w="81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97A2B00">
            <w:pPr>
              <w:widowControl w:val="0"/>
              <w:suppressAutoHyphens/>
              <w:spacing w:after="0" w:line="360" w:lineRule="auto"/>
              <w:jc w:val="center"/>
              <w:rPr>
                <w:rFonts w:hint="default" w:ascii="Arial" w:hAnsi="Arial" w:eastAsia="Arial" w:cs="Arial"/>
                <w:b/>
                <w:bCs/>
                <w:color w:val="000000" w:themeColor="text1"/>
                <w:sz w:val="18"/>
                <w:szCs w:val="18"/>
                <w14:textFill>
                  <w14:solidFill>
                    <w14:schemeClr w14:val="tx1"/>
                  </w14:solidFill>
                </w14:textFill>
              </w:rPr>
            </w:pPr>
          </w:p>
          <w:p w14:paraId="5D91BF88">
            <w:pPr>
              <w:widowControl w:val="0"/>
              <w:suppressAutoHyphens/>
              <w:spacing w:after="0" w:line="360"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198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14:paraId="7E708830">
            <w:pPr>
              <w:widowControl w:val="0"/>
              <w:suppressAutoHyphens/>
              <w:spacing w:after="0" w:line="360" w:lineRule="auto"/>
              <w:jc w:val="both"/>
              <w:rPr>
                <w:rFonts w:hint="default" w:ascii="Arial" w:hAnsi="Arial" w:eastAsia="Arial" w:cs="Arial"/>
                <w:color w:val="000000"/>
                <w:sz w:val="18"/>
                <w:szCs w:val="18"/>
              </w:rPr>
            </w:pPr>
            <w:r>
              <w:rPr>
                <w:rFonts w:hint="default" w:ascii="Arial" w:hAnsi="Arial" w:eastAsia="Arial" w:cs="Arial"/>
                <w:color w:val="000000"/>
                <w:sz w:val="18"/>
                <w:szCs w:val="18"/>
              </w:rPr>
              <w:t>Recebimento de destinação final de RCC em aterro devidamente licenciado</w:t>
            </w:r>
          </w:p>
        </w:tc>
        <w:tc>
          <w:tcPr>
            <w:tcW w:w="100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FE462A9">
            <w:pPr>
              <w:widowControl w:val="0"/>
              <w:suppressAutoHyphens/>
              <w:spacing w:after="0" w:line="360" w:lineRule="auto"/>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40.000 m³</w:t>
            </w:r>
          </w:p>
        </w:tc>
        <w:tc>
          <w:tcPr>
            <w:tcW w:w="1471"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1B88E2">
            <w:pPr>
              <w:widowControl w:val="0"/>
              <w:suppressAutoHyphens/>
              <w:spacing w:after="0" w:line="360" w:lineRule="auto"/>
              <w:jc w:val="center"/>
              <w:rPr>
                <w:rFonts w:hint="default" w:ascii="Arial" w:hAnsi="Arial" w:eastAsia="Arial" w:cs="Arial"/>
                <w:color w:val="000000"/>
                <w:sz w:val="18"/>
                <w:szCs w:val="18"/>
              </w:rPr>
            </w:pPr>
            <w:r>
              <w:rPr>
                <w:rFonts w:hint="default" w:ascii="Arial" w:hAnsi="Arial" w:eastAsia="Arial" w:cs="Arial"/>
                <w:color w:val="000000"/>
                <w:sz w:val="18"/>
                <w:szCs w:val="18"/>
              </w:rPr>
              <w:t>R$16,00</w:t>
            </w:r>
          </w:p>
        </w:tc>
        <w:tc>
          <w:tcPr>
            <w:tcW w:w="136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1F8F7ED">
            <w:pPr>
              <w:pStyle w:val="332"/>
              <w:widowControl w:val="0"/>
              <w:spacing w:after="0" w:line="360" w:lineRule="auto"/>
              <w:jc w:val="both"/>
              <w:rPr>
                <w:rFonts w:hint="default" w:ascii="Arial" w:hAnsi="Arial" w:eastAsia="Arial" w:cs="Arial"/>
                <w:color w:val="000000"/>
                <w:sz w:val="18"/>
                <w:szCs w:val="18"/>
              </w:rPr>
            </w:pPr>
            <w:r>
              <w:rPr>
                <w:rFonts w:hint="default" w:ascii="Arial" w:hAnsi="Arial" w:eastAsia="Arial" w:cs="Arial"/>
                <w:color w:val="000000"/>
                <w:sz w:val="18"/>
                <w:szCs w:val="18"/>
              </w:rPr>
              <w:t xml:space="preserve">R$ 22,00 </w:t>
            </w:r>
          </w:p>
        </w:tc>
        <w:tc>
          <w:tcPr>
            <w:tcW w:w="121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BFD16D6">
            <w:pPr>
              <w:spacing w:after="0" w:line="360" w:lineRule="auto"/>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R$ 20,00</w:t>
            </w:r>
          </w:p>
        </w:tc>
        <w:tc>
          <w:tcPr>
            <w:tcW w:w="104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03E4BBD">
            <w:pPr>
              <w:spacing w:after="0" w:line="360" w:lineRule="auto"/>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R$ 19,33</w:t>
            </w:r>
          </w:p>
        </w:tc>
        <w:tc>
          <w:tcPr>
            <w:tcW w:w="16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2764A53">
            <w:pPr>
              <w:spacing w:after="0" w:line="360" w:lineRule="auto"/>
              <w:jc w:val="center"/>
              <w:textAlignment w:val="bottom"/>
              <w:rPr>
                <w:rFonts w:hint="default" w:ascii="Arial" w:hAnsi="Arial" w:eastAsia="Arial" w:cs="Arial"/>
                <w:color w:val="000000"/>
                <w:sz w:val="18"/>
                <w:szCs w:val="18"/>
              </w:rPr>
            </w:pPr>
            <w:r>
              <w:rPr>
                <w:rFonts w:hint="default" w:ascii="Arial" w:hAnsi="Arial" w:eastAsia="Arial" w:cs="Arial"/>
                <w:color w:val="000000"/>
                <w:sz w:val="18"/>
                <w:szCs w:val="18"/>
              </w:rPr>
              <w:t>R$ 773.</w:t>
            </w:r>
            <w:r>
              <w:rPr>
                <w:rFonts w:hint="default" w:ascii="Arial" w:hAnsi="Arial" w:eastAsia="Arial" w:cs="Arial"/>
                <w:color w:val="000000"/>
                <w:sz w:val="18"/>
                <w:szCs w:val="18"/>
                <w:lang w:val="pt-BR"/>
              </w:rPr>
              <w:t>332</w:t>
            </w:r>
            <w:r>
              <w:rPr>
                <w:rFonts w:hint="default" w:ascii="Arial" w:hAnsi="Arial" w:eastAsia="Arial" w:cs="Arial"/>
                <w:color w:val="000000"/>
                <w:sz w:val="18"/>
                <w:szCs w:val="18"/>
              </w:rPr>
              <w:t>,00</w:t>
            </w:r>
          </w:p>
        </w:tc>
      </w:tr>
    </w:tbl>
    <w:p w14:paraId="7B85BA76">
      <w:pPr>
        <w:spacing w:after="0" w:line="360" w:lineRule="auto"/>
        <w:rPr>
          <w:rFonts w:hint="default" w:ascii="Arial" w:hAnsi="Arial" w:cs="Arial"/>
          <w:b/>
          <w:bCs/>
          <w:sz w:val="18"/>
          <w:szCs w:val="18"/>
        </w:rPr>
      </w:pPr>
    </w:p>
    <w:p w14:paraId="4A214110">
      <w:pPr>
        <w:spacing w:after="0" w:line="360" w:lineRule="auto"/>
        <w:rPr>
          <w:rFonts w:hint="default" w:ascii="Arial" w:hAnsi="Arial" w:cs="Arial"/>
          <w:sz w:val="18"/>
          <w:szCs w:val="18"/>
        </w:rPr>
      </w:pPr>
    </w:p>
    <w:p w14:paraId="56A6C19C">
      <w:pPr>
        <w:spacing w:after="0" w:line="360" w:lineRule="auto"/>
        <w:rPr>
          <w:rFonts w:hint="default" w:ascii="Arial" w:hAnsi="Arial" w:cs="Arial"/>
          <w:sz w:val="18"/>
          <w:szCs w:val="18"/>
        </w:rPr>
      </w:pPr>
    </w:p>
    <w:p w14:paraId="526121B7">
      <w:pPr>
        <w:spacing w:after="0" w:line="360" w:lineRule="auto"/>
        <w:rPr>
          <w:rFonts w:hint="default" w:ascii="Arial" w:hAnsi="Arial" w:cs="Arial"/>
          <w:sz w:val="18"/>
          <w:szCs w:val="18"/>
        </w:rPr>
      </w:pPr>
    </w:p>
    <w:p w14:paraId="74F7A858">
      <w:pPr>
        <w:spacing w:after="0" w:line="360" w:lineRule="auto"/>
        <w:jc w:val="center"/>
        <w:rPr>
          <w:rFonts w:hint="default" w:ascii="Arial" w:hAnsi="Arial" w:cs="Arial"/>
          <w:sz w:val="18"/>
          <w:szCs w:val="18"/>
        </w:rPr>
      </w:pPr>
      <w:r>
        <w:rPr>
          <w:rFonts w:hint="default" w:ascii="Arial" w:hAnsi="Arial" w:cs="Arial"/>
          <w:sz w:val="18"/>
          <w:szCs w:val="18"/>
        </w:rPr>
        <w:t>____________________________________</w:t>
      </w:r>
    </w:p>
    <w:p w14:paraId="6A03F837">
      <w:pPr>
        <w:spacing w:after="0" w:line="360" w:lineRule="auto"/>
        <w:jc w:val="center"/>
        <w:rPr>
          <w:rFonts w:hint="default" w:ascii="Arial" w:hAnsi="Arial" w:cs="Arial"/>
          <w:sz w:val="18"/>
          <w:szCs w:val="18"/>
        </w:rPr>
      </w:pPr>
      <w:r>
        <w:rPr>
          <w:rFonts w:hint="default" w:ascii="Arial" w:hAnsi="Arial" w:cs="Arial"/>
          <w:sz w:val="18"/>
          <w:szCs w:val="18"/>
        </w:rPr>
        <w:t>Ana Cláudia Menezes Vieira</w:t>
      </w:r>
    </w:p>
    <w:p w14:paraId="2FADB970">
      <w:pPr>
        <w:spacing w:after="0" w:line="360" w:lineRule="auto"/>
        <w:jc w:val="center"/>
        <w:rPr>
          <w:rFonts w:hint="default" w:ascii="Arial" w:hAnsi="Arial" w:cs="Arial"/>
          <w:sz w:val="18"/>
          <w:szCs w:val="18"/>
        </w:rPr>
      </w:pPr>
      <w:r>
        <w:rPr>
          <w:rFonts w:hint="default" w:ascii="Arial" w:hAnsi="Arial" w:cs="Arial"/>
          <w:sz w:val="18"/>
          <w:szCs w:val="18"/>
        </w:rPr>
        <w:t>Responsável pela Cotação de Preços</w:t>
      </w:r>
    </w:p>
    <w:p w14:paraId="536C0922">
      <w:pPr>
        <w:spacing w:after="0" w:line="360" w:lineRule="auto"/>
        <w:jc w:val="both"/>
        <w:rPr>
          <w:rFonts w:hint="default" w:ascii="Arial" w:hAnsi="Arial" w:cs="Arial"/>
          <w:sz w:val="18"/>
          <w:szCs w:val="18"/>
        </w:rPr>
      </w:pPr>
    </w:p>
    <w:p w14:paraId="28E6122C">
      <w:pPr>
        <w:spacing w:after="0" w:line="360" w:lineRule="auto"/>
        <w:jc w:val="both"/>
        <w:rPr>
          <w:rFonts w:hint="default" w:ascii="Arial" w:hAnsi="Arial" w:cs="Arial"/>
          <w:sz w:val="18"/>
          <w:szCs w:val="18"/>
        </w:rPr>
      </w:pPr>
    </w:p>
    <w:p w14:paraId="355CD2F6">
      <w:pPr>
        <w:spacing w:after="0" w:line="360" w:lineRule="auto"/>
        <w:jc w:val="center"/>
        <w:rPr>
          <w:rFonts w:hint="default" w:ascii="Arial" w:hAnsi="Arial" w:cs="Arial"/>
          <w:sz w:val="18"/>
          <w:szCs w:val="18"/>
        </w:rPr>
      </w:pPr>
      <w:r>
        <w:rPr>
          <w:rFonts w:hint="default" w:ascii="Arial" w:hAnsi="Arial" w:cs="Arial"/>
          <w:sz w:val="18"/>
          <w:szCs w:val="18"/>
        </w:rPr>
        <w:t>____________________________________</w:t>
      </w:r>
    </w:p>
    <w:p w14:paraId="39FC7A56">
      <w:pPr>
        <w:spacing w:after="0" w:line="360" w:lineRule="auto"/>
        <w:jc w:val="center"/>
        <w:rPr>
          <w:rFonts w:hint="default" w:ascii="Arial" w:hAnsi="Arial" w:cs="Arial"/>
          <w:sz w:val="18"/>
          <w:szCs w:val="18"/>
        </w:rPr>
      </w:pPr>
      <w:r>
        <w:rPr>
          <w:rFonts w:hint="default" w:ascii="Arial" w:hAnsi="Arial" w:cs="Arial"/>
          <w:sz w:val="18"/>
          <w:szCs w:val="18"/>
        </w:rPr>
        <w:t>Hagda Caetano de Oliveira</w:t>
      </w:r>
    </w:p>
    <w:p w14:paraId="368F7196">
      <w:pPr>
        <w:spacing w:after="0" w:line="360" w:lineRule="auto"/>
        <w:jc w:val="center"/>
        <w:rPr>
          <w:rFonts w:hint="default" w:ascii="Arial" w:hAnsi="Arial" w:cs="Arial"/>
          <w:sz w:val="18"/>
          <w:szCs w:val="18"/>
        </w:rPr>
      </w:pPr>
      <w:r>
        <w:rPr>
          <w:rFonts w:hint="default" w:ascii="Arial" w:hAnsi="Arial" w:cs="Arial"/>
          <w:sz w:val="18"/>
          <w:szCs w:val="18"/>
        </w:rPr>
        <w:t>Responsável pela elaboração do TR</w:t>
      </w:r>
    </w:p>
    <w:p w14:paraId="753218B2">
      <w:pPr>
        <w:spacing w:after="0" w:line="360" w:lineRule="auto"/>
        <w:jc w:val="both"/>
        <w:rPr>
          <w:rFonts w:hint="default" w:ascii="Arial" w:hAnsi="Arial" w:cs="Arial"/>
          <w:sz w:val="18"/>
          <w:szCs w:val="18"/>
        </w:rPr>
      </w:pPr>
    </w:p>
    <w:p w14:paraId="1AE421E0">
      <w:pPr>
        <w:spacing w:after="0" w:line="360" w:lineRule="auto"/>
        <w:jc w:val="both"/>
        <w:rPr>
          <w:rFonts w:hint="default" w:ascii="Arial" w:hAnsi="Arial" w:cs="Arial"/>
          <w:sz w:val="18"/>
          <w:szCs w:val="18"/>
        </w:rPr>
      </w:pPr>
    </w:p>
    <w:p w14:paraId="58CAAF1E">
      <w:pPr>
        <w:spacing w:after="0" w:line="360" w:lineRule="auto"/>
        <w:jc w:val="center"/>
        <w:rPr>
          <w:rFonts w:hint="default" w:ascii="Arial" w:hAnsi="Arial" w:cs="Arial"/>
          <w:sz w:val="18"/>
          <w:szCs w:val="18"/>
        </w:rPr>
      </w:pPr>
      <w:r>
        <w:rPr>
          <w:rFonts w:hint="default" w:ascii="Arial" w:hAnsi="Arial" w:cs="Arial"/>
          <w:sz w:val="18"/>
          <w:szCs w:val="18"/>
        </w:rPr>
        <w:t>____________________________________</w:t>
      </w:r>
    </w:p>
    <w:p w14:paraId="123AC611">
      <w:pPr>
        <w:spacing w:after="0" w:line="360" w:lineRule="auto"/>
        <w:jc w:val="center"/>
        <w:rPr>
          <w:rFonts w:hint="default" w:ascii="Arial" w:hAnsi="Arial" w:cs="Arial"/>
          <w:sz w:val="18"/>
          <w:szCs w:val="18"/>
        </w:rPr>
      </w:pPr>
      <w:r>
        <w:rPr>
          <w:rFonts w:hint="default" w:ascii="Arial" w:hAnsi="Arial" w:cs="Arial"/>
          <w:sz w:val="18"/>
          <w:szCs w:val="18"/>
        </w:rPr>
        <w:t>Tiago Viana Gonçalves dos Santos</w:t>
      </w:r>
    </w:p>
    <w:p w14:paraId="02941A5A">
      <w:pPr>
        <w:spacing w:after="0" w:line="360" w:lineRule="auto"/>
        <w:jc w:val="center"/>
        <w:rPr>
          <w:rFonts w:hint="default" w:ascii="Arial" w:hAnsi="Arial" w:cs="Arial"/>
          <w:sz w:val="18"/>
          <w:szCs w:val="18"/>
        </w:rPr>
      </w:pPr>
      <w:r>
        <w:rPr>
          <w:rFonts w:hint="default" w:ascii="Arial" w:hAnsi="Arial" w:cs="Arial"/>
          <w:sz w:val="18"/>
          <w:szCs w:val="18"/>
        </w:rPr>
        <w:t>Fiscal do Contrato</w:t>
      </w:r>
    </w:p>
    <w:p w14:paraId="3E0EF916">
      <w:pPr>
        <w:spacing w:after="0" w:line="360" w:lineRule="auto"/>
        <w:jc w:val="center"/>
        <w:rPr>
          <w:rFonts w:hint="default" w:ascii="Arial" w:hAnsi="Arial" w:cs="Arial"/>
          <w:sz w:val="18"/>
          <w:szCs w:val="18"/>
        </w:rPr>
      </w:pPr>
    </w:p>
    <w:p w14:paraId="503FB79C">
      <w:pPr>
        <w:spacing w:after="0" w:line="360" w:lineRule="auto"/>
        <w:jc w:val="both"/>
        <w:rPr>
          <w:rFonts w:hint="default" w:ascii="Arial" w:hAnsi="Arial" w:cs="Arial"/>
          <w:sz w:val="18"/>
          <w:szCs w:val="18"/>
        </w:rPr>
      </w:pPr>
    </w:p>
    <w:p w14:paraId="669BDD6A">
      <w:pPr>
        <w:spacing w:after="0" w:line="360" w:lineRule="auto"/>
        <w:jc w:val="center"/>
        <w:rPr>
          <w:rFonts w:hint="default" w:ascii="Arial" w:hAnsi="Arial" w:cs="Arial"/>
          <w:sz w:val="18"/>
          <w:szCs w:val="18"/>
        </w:rPr>
      </w:pPr>
      <w:r>
        <w:rPr>
          <w:rFonts w:hint="default" w:ascii="Arial" w:hAnsi="Arial" w:cs="Arial"/>
          <w:sz w:val="18"/>
          <w:szCs w:val="18"/>
        </w:rPr>
        <w:t>__________________________________</w:t>
      </w:r>
    </w:p>
    <w:p w14:paraId="68F50DB9">
      <w:pPr>
        <w:spacing w:after="0" w:line="360" w:lineRule="auto"/>
        <w:jc w:val="center"/>
        <w:rPr>
          <w:rFonts w:hint="default" w:ascii="Arial" w:hAnsi="Arial" w:cs="Arial"/>
          <w:sz w:val="18"/>
          <w:szCs w:val="18"/>
        </w:rPr>
      </w:pPr>
      <w:r>
        <w:rPr>
          <w:rFonts w:hint="default" w:ascii="Arial" w:hAnsi="Arial" w:cs="Arial"/>
          <w:sz w:val="18"/>
          <w:szCs w:val="18"/>
        </w:rPr>
        <w:t>Tiago Rodrigues de Souza Reis</w:t>
      </w:r>
    </w:p>
    <w:p w14:paraId="23A3F026">
      <w:pPr>
        <w:spacing w:after="0" w:line="360" w:lineRule="auto"/>
        <w:jc w:val="center"/>
        <w:rPr>
          <w:rFonts w:hint="default" w:ascii="Arial" w:hAnsi="Arial" w:cs="Arial"/>
          <w:bCs/>
          <w:sz w:val="18"/>
          <w:szCs w:val="18"/>
        </w:rPr>
      </w:pPr>
      <w:r>
        <w:rPr>
          <w:rFonts w:hint="default" w:ascii="Arial" w:hAnsi="Arial" w:cs="Arial"/>
          <w:sz w:val="18"/>
          <w:szCs w:val="18"/>
        </w:rPr>
        <w:t>Secretário de Fazenda</w:t>
      </w:r>
    </w:p>
    <w:p w14:paraId="01B6D5EB">
      <w:pPr>
        <w:pStyle w:val="220"/>
        <w:autoSpaceDE w:val="0"/>
        <w:autoSpaceDN w:val="0"/>
        <w:adjustRightInd w:val="0"/>
        <w:spacing w:line="360" w:lineRule="auto"/>
        <w:ind w:left="0"/>
        <w:contextualSpacing w:val="0"/>
        <w:jc w:val="center"/>
        <w:rPr>
          <w:rFonts w:ascii="Arial" w:hAnsi="Arial" w:cs="Arial"/>
          <w:b/>
          <w:sz w:val="32"/>
          <w:szCs w:val="32"/>
        </w:rPr>
      </w:pPr>
    </w:p>
    <w:p w14:paraId="3C0D1DA7">
      <w:pPr>
        <w:pStyle w:val="220"/>
        <w:autoSpaceDE w:val="0"/>
        <w:autoSpaceDN w:val="0"/>
        <w:adjustRightInd w:val="0"/>
        <w:spacing w:line="360" w:lineRule="auto"/>
        <w:ind w:left="0"/>
        <w:contextualSpacing w:val="0"/>
        <w:jc w:val="center"/>
        <w:rPr>
          <w:rFonts w:ascii="Arial" w:hAnsi="Arial" w:cs="Arial"/>
          <w:b/>
          <w:sz w:val="32"/>
          <w:szCs w:val="32"/>
        </w:rPr>
      </w:pPr>
    </w:p>
    <w:p w14:paraId="664ECD41">
      <w:pPr>
        <w:pStyle w:val="220"/>
        <w:autoSpaceDE w:val="0"/>
        <w:autoSpaceDN w:val="0"/>
        <w:adjustRightInd w:val="0"/>
        <w:spacing w:line="360" w:lineRule="auto"/>
        <w:ind w:left="0"/>
        <w:contextualSpacing w:val="0"/>
        <w:jc w:val="center"/>
        <w:rPr>
          <w:rFonts w:ascii="Arial" w:hAnsi="Arial" w:cs="Arial"/>
          <w:b/>
          <w:sz w:val="32"/>
          <w:szCs w:val="32"/>
        </w:rPr>
      </w:pPr>
    </w:p>
    <w:p w14:paraId="19878FBF">
      <w:pPr>
        <w:pStyle w:val="220"/>
        <w:autoSpaceDE w:val="0"/>
        <w:autoSpaceDN w:val="0"/>
        <w:adjustRightInd w:val="0"/>
        <w:spacing w:line="360" w:lineRule="auto"/>
        <w:ind w:left="0"/>
        <w:contextualSpacing w:val="0"/>
        <w:jc w:val="center"/>
        <w:rPr>
          <w:rFonts w:ascii="Arial" w:hAnsi="Arial" w:cs="Arial"/>
          <w:b/>
          <w:sz w:val="32"/>
          <w:szCs w:val="32"/>
        </w:rPr>
      </w:pPr>
    </w:p>
    <w:p w14:paraId="61DC3EBA">
      <w:pPr>
        <w:pStyle w:val="220"/>
        <w:autoSpaceDE w:val="0"/>
        <w:autoSpaceDN w:val="0"/>
        <w:adjustRightInd w:val="0"/>
        <w:spacing w:line="360" w:lineRule="auto"/>
        <w:ind w:left="0"/>
        <w:contextualSpacing w:val="0"/>
        <w:jc w:val="center"/>
        <w:rPr>
          <w:rFonts w:ascii="Arial" w:hAnsi="Arial" w:cs="Arial"/>
          <w:b/>
          <w:sz w:val="32"/>
          <w:szCs w:val="32"/>
        </w:rPr>
      </w:pPr>
    </w:p>
    <w:p w14:paraId="3D1858D3">
      <w:pPr>
        <w:pStyle w:val="220"/>
        <w:autoSpaceDE w:val="0"/>
        <w:autoSpaceDN w:val="0"/>
        <w:adjustRightInd w:val="0"/>
        <w:spacing w:line="360" w:lineRule="auto"/>
        <w:ind w:left="0"/>
        <w:contextualSpacing w:val="0"/>
        <w:jc w:val="center"/>
        <w:rPr>
          <w:rFonts w:ascii="Arial" w:hAnsi="Arial" w:cs="Arial"/>
          <w:b/>
          <w:sz w:val="32"/>
          <w:szCs w:val="32"/>
        </w:rPr>
      </w:pPr>
    </w:p>
    <w:p w14:paraId="48691473">
      <w:pPr>
        <w:pStyle w:val="220"/>
        <w:autoSpaceDE w:val="0"/>
        <w:autoSpaceDN w:val="0"/>
        <w:adjustRightInd w:val="0"/>
        <w:spacing w:line="360" w:lineRule="auto"/>
        <w:ind w:left="0"/>
        <w:contextualSpacing w:val="0"/>
        <w:jc w:val="center"/>
        <w:rPr>
          <w:rFonts w:ascii="Arial" w:hAnsi="Arial" w:cs="Arial"/>
          <w:b/>
          <w:sz w:val="32"/>
          <w:szCs w:val="32"/>
        </w:rPr>
      </w:pPr>
    </w:p>
    <w:p w14:paraId="131F470E">
      <w:pPr>
        <w:pStyle w:val="220"/>
        <w:autoSpaceDE w:val="0"/>
        <w:autoSpaceDN w:val="0"/>
        <w:adjustRightInd w:val="0"/>
        <w:spacing w:line="360" w:lineRule="auto"/>
        <w:ind w:left="0"/>
        <w:contextualSpacing w:val="0"/>
        <w:jc w:val="center"/>
        <w:rPr>
          <w:rFonts w:ascii="Arial" w:hAnsi="Arial" w:cs="Arial"/>
          <w:b/>
          <w:sz w:val="32"/>
          <w:szCs w:val="32"/>
        </w:rPr>
      </w:pPr>
    </w:p>
    <w:p w14:paraId="294FDD9B">
      <w:pPr>
        <w:pStyle w:val="220"/>
        <w:autoSpaceDE w:val="0"/>
        <w:autoSpaceDN w:val="0"/>
        <w:adjustRightInd w:val="0"/>
        <w:spacing w:line="360" w:lineRule="auto"/>
        <w:ind w:left="0"/>
        <w:contextualSpacing w:val="0"/>
        <w:jc w:val="center"/>
        <w:rPr>
          <w:rFonts w:ascii="Arial" w:hAnsi="Arial" w:cs="Arial"/>
          <w:b/>
          <w:sz w:val="32"/>
          <w:szCs w:val="32"/>
        </w:rPr>
      </w:pPr>
    </w:p>
    <w:p w14:paraId="6047306C">
      <w:pPr>
        <w:pStyle w:val="220"/>
        <w:autoSpaceDE w:val="0"/>
        <w:autoSpaceDN w:val="0"/>
        <w:adjustRightInd w:val="0"/>
        <w:spacing w:line="360" w:lineRule="auto"/>
        <w:ind w:left="0"/>
        <w:contextualSpacing w:val="0"/>
        <w:jc w:val="center"/>
        <w:rPr>
          <w:rFonts w:ascii="Arial" w:hAnsi="Arial" w:cs="Arial"/>
          <w:b/>
          <w:sz w:val="32"/>
          <w:szCs w:val="32"/>
        </w:rPr>
      </w:pPr>
    </w:p>
    <w:p w14:paraId="193C0CB7">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067/2025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038/2025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36</w:t>
      </w:r>
      <w:r>
        <w:rPr>
          <w:rFonts w:ascii="Arial" w:hAnsi="Arial" w:cs="Arial"/>
          <w:b/>
          <w:bCs/>
          <w:color w:val="auto"/>
          <w:sz w:val="20"/>
          <w:szCs w:val="20"/>
          <w:lang w:val="pt-BR"/>
        </w:rPr>
        <w:t>/2025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20 de maio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949" w:tblpY="233"/>
        <w:tblOverlap w:val="never"/>
        <w:tblW w:w="1000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91"/>
        <w:gridCol w:w="3847"/>
        <w:gridCol w:w="1095"/>
        <w:gridCol w:w="918"/>
        <w:gridCol w:w="1583"/>
        <w:gridCol w:w="1773"/>
      </w:tblGrid>
      <w:tr w14:paraId="1622D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7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B7624AC">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63B63B5C">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ITEM</w:t>
            </w:r>
          </w:p>
          <w:p w14:paraId="7CA623A7">
            <w:pPr>
              <w:widowControl w:val="0"/>
              <w:suppressAutoHyphens/>
              <w:spacing w:after="0" w:line="240" w:lineRule="auto"/>
              <w:jc w:val="center"/>
              <w:rPr>
                <w:rFonts w:ascii="Arial" w:hAnsi="Arial" w:eastAsia="Arial" w:cs="Arial"/>
                <w:b/>
                <w:bCs/>
                <w:color w:val="000000"/>
                <w:sz w:val="18"/>
                <w:szCs w:val="18"/>
              </w:rPr>
            </w:pPr>
          </w:p>
        </w:tc>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269ED2F">
            <w:pPr>
              <w:widowControl w:val="0"/>
              <w:suppressAutoHyphens/>
              <w:spacing w:after="0" w:line="240" w:lineRule="auto"/>
              <w:jc w:val="center"/>
              <w:rPr>
                <w:rFonts w:ascii="Arial" w:hAnsi="Arial" w:eastAsia="Arial" w:cs="Arial"/>
                <w:color w:val="000000"/>
                <w:sz w:val="18"/>
                <w:szCs w:val="18"/>
              </w:rPr>
            </w:pPr>
            <w:r>
              <w:rPr>
                <w:rFonts w:ascii="Arial" w:hAnsi="Arial" w:eastAsia="Arial" w:cs="Arial"/>
                <w:b/>
                <w:bCs/>
                <w:color w:val="000000" w:themeColor="text1"/>
                <w:sz w:val="18"/>
                <w:szCs w:val="18"/>
                <w14:textFill>
                  <w14:solidFill>
                    <w14:schemeClr w14:val="tx1"/>
                  </w14:solidFill>
                </w14:textFill>
              </w:rPr>
              <w:t>ESPECIFICAÇÃO</w:t>
            </w:r>
          </w:p>
        </w:tc>
        <w:tc>
          <w:tcPr>
            <w:tcW w:w="109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787180E">
            <w:pPr>
              <w:widowControl w:val="0"/>
              <w:suppressAutoHyphens/>
              <w:spacing w:after="0" w:line="240" w:lineRule="auto"/>
              <w:jc w:val="center"/>
              <w:rPr>
                <w:rFonts w:ascii="Arial" w:hAnsi="Arial" w:eastAsia="Arial" w:cs="Arial"/>
                <w:color w:val="000000"/>
                <w:sz w:val="18"/>
                <w:szCs w:val="18"/>
              </w:rPr>
            </w:pPr>
            <w:r>
              <w:rPr>
                <w:rFonts w:ascii="Arial" w:hAnsi="Arial" w:eastAsia="Arial" w:cs="Arial"/>
                <w:b/>
                <w:bCs/>
                <w:color w:val="000000" w:themeColor="text1"/>
                <w:sz w:val="18"/>
                <w:szCs w:val="18"/>
                <w14:textFill>
                  <w14:solidFill>
                    <w14:schemeClr w14:val="tx1"/>
                  </w14:solidFill>
                </w14:textFill>
              </w:rPr>
              <w:t>UND. DE MEDIDA</w:t>
            </w:r>
          </w:p>
        </w:tc>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6D9BB46C">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QTD</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79A218A4">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VALOR UNITÁRIO</w:t>
            </w:r>
          </w:p>
        </w:tc>
        <w:tc>
          <w:tcPr>
            <w:tcW w:w="177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7DD4D73D">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VALOR TOTAL</w:t>
            </w:r>
          </w:p>
        </w:tc>
      </w:tr>
      <w:tr w14:paraId="6EA02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7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395F05EB">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5A3B3360">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35253AED">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6B433EC7">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1DA3B76B">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341A8A03">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07542513">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1</w:t>
            </w:r>
          </w:p>
        </w:tc>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6EB3B456">
            <w:pPr>
              <w:widowControl w:val="0"/>
              <w:suppressAutoHyphens/>
              <w:spacing w:after="0" w:line="240" w:lineRule="auto"/>
              <w:jc w:val="both"/>
              <w:rPr>
                <w:rFonts w:ascii="Arial" w:hAnsi="Arial" w:eastAsia="Arial" w:cs="Arial"/>
                <w:color w:val="000000"/>
                <w:sz w:val="18"/>
                <w:szCs w:val="18"/>
              </w:rPr>
            </w:pPr>
            <w:r>
              <w:rPr>
                <w:rFonts w:ascii="Arial" w:hAnsi="Arial" w:eastAsia="Arial" w:cs="Arial"/>
                <w:color w:val="000000"/>
                <w:sz w:val="18"/>
                <w:szCs w:val="18"/>
              </w:rPr>
              <w:t>RECEBIMENTO E DESTINAÇÃO FINAL em aterro de resíduos da construção civil RCC,de classe A devidamente licenciado, provenientes das atividades diárias da Prefeitura Municipal de Cataguases com o fornecimento de todos os equipamentos, maquinários e materiais peculiares a cada tipo de serviço.</w:t>
            </w:r>
          </w:p>
        </w:tc>
        <w:tc>
          <w:tcPr>
            <w:tcW w:w="109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0BD1DF3C">
            <w:pPr>
              <w:pStyle w:val="332"/>
              <w:widowControl w:val="0"/>
              <w:spacing w:after="0" w:line="240" w:lineRule="auto"/>
              <w:jc w:val="center"/>
              <w:rPr>
                <w:rFonts w:ascii="Arial" w:hAnsi="Arial" w:eastAsia="Arial" w:cs="Arial"/>
                <w:color w:val="000000"/>
                <w:sz w:val="18"/>
                <w:szCs w:val="18"/>
              </w:rPr>
            </w:pPr>
            <w:r>
              <w:rPr>
                <w:rFonts w:ascii="Arial" w:hAnsi="Arial" w:eastAsia="Times New Roman" w:cs="Arial"/>
                <w:color w:val="000000" w:themeColor="text1"/>
                <w:kern w:val="0"/>
                <w:sz w:val="18"/>
                <w:szCs w:val="18"/>
                <w14:textFill>
                  <w14:solidFill>
                    <w14:schemeClr w14:val="tx1"/>
                  </w14:solidFill>
                </w14:textFill>
              </w:rPr>
              <w:t>m³</w:t>
            </w:r>
          </w:p>
        </w:tc>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00F23077">
            <w:pPr>
              <w:spacing w:after="0" w:line="240" w:lineRule="auto"/>
              <w:jc w:val="center"/>
              <w:textAlignment w:val="bottom"/>
              <w:rPr>
                <w:rFonts w:ascii="Arial" w:hAnsi="Arial" w:eastAsia="Arial" w:cs="Arial"/>
                <w:color w:val="000000"/>
                <w:sz w:val="18"/>
                <w:szCs w:val="18"/>
              </w:rPr>
            </w:pPr>
            <w:r>
              <w:rPr>
                <w:rFonts w:ascii="Arial" w:hAnsi="Arial" w:eastAsia="Arial" w:cs="Arial"/>
                <w:color w:val="000000"/>
                <w:sz w:val="18"/>
                <w:szCs w:val="18"/>
              </w:rPr>
              <w:t>40.000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88D86FC">
            <w:pPr>
              <w:spacing w:after="0" w:line="240" w:lineRule="auto"/>
              <w:jc w:val="center"/>
              <w:textAlignment w:val="bottom"/>
              <w:rPr>
                <w:rFonts w:hint="default" w:ascii="Arial" w:hAnsi="Arial" w:eastAsia="Arial" w:cs="Arial"/>
                <w:color w:val="000000"/>
                <w:sz w:val="18"/>
                <w:szCs w:val="18"/>
                <w:lang w:val="pt-BR"/>
              </w:rPr>
            </w:pPr>
          </w:p>
        </w:tc>
        <w:tc>
          <w:tcPr>
            <w:tcW w:w="177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08BBAD9A">
            <w:pPr>
              <w:spacing w:after="0" w:line="240" w:lineRule="auto"/>
              <w:jc w:val="center"/>
              <w:textAlignment w:val="bottom"/>
              <w:rPr>
                <w:rFonts w:ascii="Arial" w:hAnsi="Arial" w:eastAsia="Arial" w:cs="Arial"/>
                <w:color w:val="000000"/>
                <w:sz w:val="18"/>
                <w:szCs w:val="18"/>
              </w:rPr>
            </w:pPr>
          </w:p>
        </w:tc>
      </w:tr>
    </w:tbl>
    <w:p w14:paraId="797E5B00">
      <w:pPr>
        <w:spacing w:line="276" w:lineRule="auto"/>
        <w:jc w:val="both"/>
        <w:rPr>
          <w:rFonts w:ascii="Arial" w:hAnsi="Arial" w:cs="Arial"/>
          <w:sz w:val="18"/>
          <w:szCs w:val="18"/>
        </w:rPr>
      </w:pPr>
    </w:p>
    <w:p w14:paraId="3E754C76">
      <w:pPr>
        <w:spacing w:line="276" w:lineRule="auto"/>
        <w:jc w:val="both"/>
        <w:rPr>
          <w:rFonts w:ascii="Arial" w:hAnsi="Arial" w:cs="Arial"/>
          <w:sz w:val="18"/>
          <w:szCs w:val="18"/>
        </w:rPr>
      </w:pPr>
    </w:p>
    <w:p w14:paraId="218C96BB">
      <w:pPr>
        <w:spacing w:line="276" w:lineRule="auto"/>
        <w:jc w:val="both"/>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jc w:val="both"/>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jc w:val="both"/>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jc w:val="both"/>
        <w:rPr>
          <w:rFonts w:ascii="Arial" w:hAnsi="Arial" w:cs="Arial"/>
          <w:sz w:val="20"/>
          <w:szCs w:val="20"/>
          <w:lang w:val="pt-PT"/>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971C523">
      <w:pPr>
        <w:spacing w:line="276" w:lineRule="auto"/>
        <w:ind w:left="-142"/>
        <w:rPr>
          <w:rFonts w:ascii="Arial" w:hAnsi="Arial" w:cs="Arial"/>
          <w:sz w:val="20"/>
          <w:szCs w:val="20"/>
          <w:lang w:val="pt-PT"/>
        </w:rPr>
      </w:pPr>
    </w:p>
    <w:p w14:paraId="308FC369">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5C06A739">
      <w:pPr>
        <w:jc w:val="center"/>
        <w:rPr>
          <w:rFonts w:ascii="Arial" w:hAnsi="Arial" w:cs="Arial"/>
          <w:b/>
          <w:bCs/>
          <w:sz w:val="32"/>
          <w:szCs w:val="32"/>
        </w:rPr>
      </w:pPr>
    </w:p>
    <w:p w14:paraId="48C9A994">
      <w:pPr>
        <w:jc w:val="center"/>
        <w:rPr>
          <w:rFonts w:ascii="Arial" w:hAnsi="Arial" w:cs="Arial"/>
          <w:b/>
          <w:bCs/>
          <w:sz w:val="32"/>
          <w:szCs w:val="32"/>
        </w:rPr>
      </w:pPr>
    </w:p>
    <w:p w14:paraId="3D2DF41E">
      <w:pPr>
        <w:jc w:val="center"/>
        <w:rPr>
          <w:rFonts w:ascii="Arial" w:hAnsi="Arial" w:cs="Arial"/>
          <w:b/>
          <w:bCs/>
          <w:sz w:val="32"/>
          <w:szCs w:val="32"/>
        </w:rPr>
      </w:pPr>
    </w:p>
    <w:p w14:paraId="24E7FB15">
      <w:pPr>
        <w:jc w:val="center"/>
        <w:rPr>
          <w:rFonts w:ascii="Arial" w:hAnsi="Arial" w:cs="Arial"/>
          <w:b/>
          <w:bCs/>
          <w:sz w:val="32"/>
          <w:szCs w:val="32"/>
        </w:rPr>
      </w:pPr>
    </w:p>
    <w:p w14:paraId="10D887E9">
      <w:pPr>
        <w:jc w:val="center"/>
        <w:rPr>
          <w:rFonts w:ascii="Arial" w:hAnsi="Arial" w:cs="Arial"/>
          <w:b/>
          <w:bCs/>
          <w:sz w:val="32"/>
          <w:szCs w:val="32"/>
        </w:rPr>
      </w:pPr>
    </w:p>
    <w:p w14:paraId="18BFDE2F">
      <w:pPr>
        <w:jc w:val="center"/>
        <w:rPr>
          <w:rFonts w:ascii="Arial" w:hAnsi="Arial" w:cs="Arial"/>
          <w:b/>
          <w:bCs/>
          <w:sz w:val="32"/>
          <w:szCs w:val="32"/>
        </w:rPr>
      </w:pPr>
    </w:p>
    <w:p w14:paraId="009A87BB">
      <w:pPr>
        <w:jc w:val="center"/>
        <w:rPr>
          <w:rFonts w:ascii="Arial" w:hAnsi="Arial" w:cs="Arial"/>
          <w:b/>
          <w:bCs/>
          <w:sz w:val="32"/>
          <w:szCs w:val="32"/>
        </w:rPr>
      </w:pPr>
    </w:p>
    <w:p w14:paraId="5CF79035">
      <w:pPr>
        <w:jc w:val="center"/>
        <w:rPr>
          <w:rFonts w:ascii="Arial" w:hAnsi="Arial" w:cs="Arial"/>
          <w:b/>
          <w:bCs/>
          <w:sz w:val="32"/>
          <w:szCs w:val="32"/>
        </w:rPr>
      </w:pPr>
    </w:p>
    <w:p w14:paraId="6A271881">
      <w:pPr>
        <w:jc w:val="center"/>
        <w:rPr>
          <w:rFonts w:ascii="Arial" w:hAnsi="Arial" w:cs="Arial"/>
          <w:b/>
          <w:bCs/>
          <w:sz w:val="32"/>
          <w:szCs w:val="32"/>
        </w:rPr>
      </w:pPr>
    </w:p>
    <w:p w14:paraId="5B8D3E6D">
      <w:pPr>
        <w:jc w:val="center"/>
        <w:rPr>
          <w:rFonts w:ascii="Arial" w:hAnsi="Arial" w:cs="Arial"/>
          <w:b/>
          <w:bCs/>
          <w:sz w:val="32"/>
          <w:szCs w:val="32"/>
        </w:rPr>
      </w:pPr>
    </w:p>
    <w:p w14:paraId="59B79DEF">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036/2025</w:t>
      </w:r>
      <w:r>
        <w:rPr>
          <w:rFonts w:hint="default" w:ascii="Arial" w:hAnsi="Arial" w:cs="Arial"/>
          <w:sz w:val="17"/>
          <w:szCs w:val="17"/>
        </w:rPr>
        <w:t xml:space="preserve">, Processo Administrativo n.º </w:t>
      </w:r>
      <w:r>
        <w:rPr>
          <w:rFonts w:hint="default" w:ascii="Arial" w:hAnsi="Arial" w:cs="Arial"/>
          <w:sz w:val="17"/>
          <w:szCs w:val="17"/>
          <w:lang w:val="pt-BR"/>
        </w:rPr>
        <w:t>067/2025</w:t>
      </w:r>
      <w:r>
        <w:rPr>
          <w:rFonts w:hint="default" w:ascii="Arial" w:hAnsi="Arial" w:cs="Arial"/>
          <w:sz w:val="17"/>
          <w:szCs w:val="17"/>
        </w:rPr>
        <w:t xml:space="preserve">, Pregão Eletrônico n° </w:t>
      </w:r>
      <w:r>
        <w:rPr>
          <w:rFonts w:hint="default" w:ascii="Arial" w:hAnsi="Arial" w:cs="Arial"/>
          <w:sz w:val="17"/>
          <w:szCs w:val="17"/>
          <w:lang w:val="pt-BR"/>
        </w:rPr>
        <w:t>038/2025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2"/>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para futura e</w:t>
      </w:r>
      <w:r>
        <w:rPr>
          <w:rFonts w:hint="default" w:ascii="Arial" w:hAnsi="Arial" w:cs="Arial"/>
          <w:b w:val="0"/>
          <w:bCs w:val="0"/>
          <w:color w:val="000000"/>
          <w:sz w:val="17"/>
          <w:szCs w:val="17"/>
        </w:rPr>
        <w:t xml:space="preserve"> eventual contratação de empresa </w:t>
      </w:r>
      <w:r>
        <w:rPr>
          <w:rFonts w:hint="default" w:ascii="Arial" w:hAnsi="Arial" w:eastAsia="Times New Roman" w:cs="Arial"/>
          <w:b w:val="0"/>
          <w:bCs w:val="0"/>
          <w:sz w:val="17"/>
          <w:szCs w:val="17"/>
          <w:lang w:val="pt-BR"/>
        </w:rPr>
        <w:t>especializada e ambientalmente licenciada</w:t>
      </w:r>
      <w:r>
        <w:rPr>
          <w:rFonts w:ascii="Arial" w:hAnsi="Arial" w:eastAsia="Times New Roman" w:cs="Arial"/>
          <w:b w:val="0"/>
          <w:bCs w:val="0"/>
          <w:sz w:val="17"/>
          <w:szCs w:val="17"/>
        </w:rPr>
        <w:t xml:space="preserve"> </w:t>
      </w:r>
      <w:r>
        <w:rPr>
          <w:rFonts w:hint="default" w:ascii="Arial" w:hAnsi="Arial" w:eastAsia="Times New Roman" w:cs="Arial"/>
          <w:b w:val="0"/>
          <w:bCs w:val="0"/>
          <w:sz w:val="17"/>
          <w:szCs w:val="17"/>
          <w:lang w:val="pt-BR"/>
        </w:rPr>
        <w:t>para a prestação de serviço de recebimento e destinação final dos resíduos da construção civil (RCC), de classe A,</w:t>
      </w:r>
      <w:r>
        <w:rPr>
          <w:rFonts w:hint="default" w:ascii="Arial" w:hAnsi="Arial" w:eastAsia="Arial" w:cs="Arial"/>
          <w:b w:val="0"/>
          <w:bCs w:val="0"/>
          <w:color w:val="000000"/>
          <w:sz w:val="17"/>
          <w:szCs w:val="17"/>
          <w:lang w:val="pt-BR"/>
        </w:rPr>
        <w:t xml:space="preserve"> em atendimento à Secretaria de Agricultura e Meio Ambiente</w:t>
      </w:r>
      <w:r>
        <w:rPr>
          <w:rFonts w:hint="default" w:ascii="Arial" w:hAnsi="Arial" w:cs="Arial"/>
          <w:b w:val="0"/>
          <w:bCs w:val="0"/>
          <w:color w:val="000000"/>
          <w:sz w:val="17"/>
          <w:szCs w:val="17"/>
          <w:lang w:val="pt-BR"/>
        </w:rPr>
        <w:t xml:space="preserve"> da Prefeitura de Cataguases-MG</w:t>
      </w:r>
      <w:r>
        <w:rPr>
          <w:rFonts w:hint="default" w:ascii="Arial" w:hAnsi="Arial" w:cs="Arial"/>
          <w:b w:val="0"/>
          <w:bCs w:val="0"/>
          <w:color w:val="000000"/>
          <w:sz w:val="17"/>
          <w:szCs w:val="17"/>
        </w:rPr>
        <w:t xml:space="preserve">, </w:t>
      </w:r>
      <w:r>
        <w:rPr>
          <w:rFonts w:hint="default" w:ascii="Arial" w:hAnsi="Arial" w:cs="Arial"/>
          <w:b w:val="0"/>
          <w:bCs w:val="0"/>
          <w:sz w:val="17"/>
          <w:szCs w:val="17"/>
        </w:rPr>
        <w:t>a saber:</w:t>
      </w:r>
    </w:p>
    <w:tbl>
      <w:tblPr>
        <w:tblStyle w:val="4"/>
        <w:tblpPr w:leftFromText="180" w:rightFromText="180" w:vertAnchor="text" w:horzAnchor="page" w:tblpXSpec="center" w:tblpY="233"/>
        <w:tblOverlap w:val="never"/>
        <w:tblW w:w="100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91"/>
        <w:gridCol w:w="3847"/>
        <w:gridCol w:w="1095"/>
        <w:gridCol w:w="918"/>
        <w:gridCol w:w="1583"/>
        <w:gridCol w:w="1773"/>
      </w:tblGrid>
      <w:tr w14:paraId="3CFF3D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7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20CD7AF">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5A0FAAC7">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ITEM</w:t>
            </w:r>
          </w:p>
          <w:p w14:paraId="0649966B">
            <w:pPr>
              <w:widowControl w:val="0"/>
              <w:suppressAutoHyphens/>
              <w:spacing w:after="0" w:line="240" w:lineRule="auto"/>
              <w:jc w:val="center"/>
              <w:rPr>
                <w:rFonts w:ascii="Arial" w:hAnsi="Arial" w:eastAsia="Arial" w:cs="Arial"/>
                <w:b/>
                <w:bCs/>
                <w:color w:val="000000"/>
                <w:sz w:val="18"/>
                <w:szCs w:val="18"/>
              </w:rPr>
            </w:pPr>
          </w:p>
        </w:tc>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31CB4527">
            <w:pPr>
              <w:widowControl w:val="0"/>
              <w:suppressAutoHyphens/>
              <w:spacing w:after="0" w:line="240" w:lineRule="auto"/>
              <w:jc w:val="center"/>
              <w:rPr>
                <w:rFonts w:ascii="Arial" w:hAnsi="Arial" w:eastAsia="Arial" w:cs="Arial"/>
                <w:color w:val="000000"/>
                <w:sz w:val="18"/>
                <w:szCs w:val="18"/>
              </w:rPr>
            </w:pPr>
            <w:r>
              <w:rPr>
                <w:rFonts w:ascii="Arial" w:hAnsi="Arial" w:eastAsia="Arial" w:cs="Arial"/>
                <w:b/>
                <w:bCs/>
                <w:color w:val="000000" w:themeColor="text1"/>
                <w:sz w:val="18"/>
                <w:szCs w:val="18"/>
                <w14:textFill>
                  <w14:solidFill>
                    <w14:schemeClr w14:val="tx1"/>
                  </w14:solidFill>
                </w14:textFill>
              </w:rPr>
              <w:t>ESPECIFICAÇÃO</w:t>
            </w:r>
          </w:p>
        </w:tc>
        <w:tc>
          <w:tcPr>
            <w:tcW w:w="109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46FACAD">
            <w:pPr>
              <w:widowControl w:val="0"/>
              <w:suppressAutoHyphens/>
              <w:spacing w:after="0" w:line="240" w:lineRule="auto"/>
              <w:jc w:val="center"/>
              <w:rPr>
                <w:rFonts w:ascii="Arial" w:hAnsi="Arial" w:eastAsia="Arial" w:cs="Arial"/>
                <w:color w:val="000000"/>
                <w:sz w:val="18"/>
                <w:szCs w:val="18"/>
              </w:rPr>
            </w:pPr>
            <w:r>
              <w:rPr>
                <w:rFonts w:ascii="Arial" w:hAnsi="Arial" w:eastAsia="Arial" w:cs="Arial"/>
                <w:b/>
                <w:bCs/>
                <w:color w:val="000000" w:themeColor="text1"/>
                <w:sz w:val="18"/>
                <w:szCs w:val="18"/>
                <w14:textFill>
                  <w14:solidFill>
                    <w14:schemeClr w14:val="tx1"/>
                  </w14:solidFill>
                </w14:textFill>
              </w:rPr>
              <w:t>UND. DE MEDIDA</w:t>
            </w:r>
          </w:p>
        </w:tc>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1A0C3564">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QTD</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2DC602C">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VALOR UNITÁRIO</w:t>
            </w:r>
          </w:p>
        </w:tc>
        <w:tc>
          <w:tcPr>
            <w:tcW w:w="177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232B6DC0">
            <w:pPr>
              <w:widowControl w:val="0"/>
              <w:suppressAutoHyphens/>
              <w:spacing w:after="0" w:line="240" w:lineRule="auto"/>
              <w:jc w:val="center"/>
              <w:rPr>
                <w:rFonts w:ascii="Arial" w:hAnsi="Arial" w:eastAsia="Arial" w:cs="Arial"/>
                <w:b/>
                <w:bCs/>
                <w:sz w:val="18"/>
                <w:szCs w:val="18"/>
              </w:rPr>
            </w:pPr>
            <w:r>
              <w:rPr>
                <w:rFonts w:ascii="Arial" w:hAnsi="Arial" w:eastAsia="Arial" w:cs="Arial"/>
                <w:b/>
                <w:bCs/>
                <w:sz w:val="18"/>
                <w:szCs w:val="18"/>
              </w:rPr>
              <w:t>VALOR TOTAL</w:t>
            </w:r>
          </w:p>
        </w:tc>
      </w:tr>
      <w:tr w14:paraId="62C21D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jc w:val="center"/>
        </w:trPr>
        <w:tc>
          <w:tcPr>
            <w:tcW w:w="79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7898FDE9">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74402F87">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3C3ACEED">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3999FB40">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57DE020D">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7CE5CBC9">
            <w:pPr>
              <w:widowControl w:val="0"/>
              <w:suppressAutoHyphens/>
              <w:spacing w:after="0" w:line="240" w:lineRule="auto"/>
              <w:jc w:val="center"/>
              <w:rPr>
                <w:rFonts w:ascii="Arial" w:hAnsi="Arial" w:eastAsia="Arial" w:cs="Arial"/>
                <w:b/>
                <w:bCs/>
                <w:color w:val="000000" w:themeColor="text1"/>
                <w:sz w:val="18"/>
                <w:szCs w:val="18"/>
                <w14:textFill>
                  <w14:solidFill>
                    <w14:schemeClr w14:val="tx1"/>
                  </w14:solidFill>
                </w14:textFill>
              </w:rPr>
            </w:pPr>
          </w:p>
          <w:p w14:paraId="4A7ECB9C">
            <w:pPr>
              <w:widowControl w:val="0"/>
              <w:suppressAutoHyphens/>
              <w:spacing w:after="0" w:line="240" w:lineRule="auto"/>
              <w:jc w:val="center"/>
              <w:rPr>
                <w:rFonts w:ascii="Arial" w:hAnsi="Arial" w:eastAsia="Arial" w:cs="Arial"/>
                <w:b/>
                <w:bCs/>
                <w:color w:val="000000"/>
                <w:sz w:val="18"/>
                <w:szCs w:val="18"/>
              </w:rPr>
            </w:pPr>
            <w:r>
              <w:rPr>
                <w:rFonts w:ascii="Arial" w:hAnsi="Arial" w:eastAsia="Arial" w:cs="Arial"/>
                <w:b/>
                <w:bCs/>
                <w:color w:val="000000" w:themeColor="text1"/>
                <w:sz w:val="18"/>
                <w:szCs w:val="18"/>
                <w14:textFill>
                  <w14:solidFill>
                    <w14:schemeClr w14:val="tx1"/>
                  </w14:solidFill>
                </w14:textFill>
              </w:rPr>
              <w:t>1</w:t>
            </w:r>
          </w:p>
        </w:tc>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Pr>
          <w:p w14:paraId="0BFFC4BF">
            <w:pPr>
              <w:widowControl w:val="0"/>
              <w:suppressAutoHyphens/>
              <w:spacing w:after="0" w:line="240" w:lineRule="auto"/>
              <w:jc w:val="both"/>
              <w:rPr>
                <w:rFonts w:ascii="Arial" w:hAnsi="Arial" w:eastAsia="Arial" w:cs="Arial"/>
                <w:color w:val="000000"/>
                <w:sz w:val="18"/>
                <w:szCs w:val="18"/>
              </w:rPr>
            </w:pPr>
            <w:r>
              <w:rPr>
                <w:rFonts w:ascii="Arial" w:hAnsi="Arial" w:eastAsia="Arial" w:cs="Arial"/>
                <w:color w:val="000000"/>
                <w:sz w:val="18"/>
                <w:szCs w:val="18"/>
              </w:rPr>
              <w:t>RECEBIMENTO E DESTINAÇÃO FINAL em aterro de resíduos da construção civil RCC,de classe A devidamente licenciado, provenientes das atividades diárias da Prefeitura Municipal de Cataguases com o fornecimento de todos os equipamentos, maquinários e materiais peculiares a cada tipo de serviço.</w:t>
            </w:r>
          </w:p>
        </w:tc>
        <w:tc>
          <w:tcPr>
            <w:tcW w:w="1095"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47960195">
            <w:pPr>
              <w:pStyle w:val="332"/>
              <w:widowControl w:val="0"/>
              <w:spacing w:after="0" w:line="240" w:lineRule="auto"/>
              <w:jc w:val="center"/>
              <w:rPr>
                <w:rFonts w:ascii="Arial" w:hAnsi="Arial" w:eastAsia="Arial" w:cs="Arial"/>
                <w:color w:val="000000"/>
                <w:sz w:val="18"/>
                <w:szCs w:val="18"/>
              </w:rPr>
            </w:pPr>
            <w:r>
              <w:rPr>
                <w:rFonts w:ascii="Arial" w:hAnsi="Arial" w:eastAsia="Times New Roman" w:cs="Arial"/>
                <w:color w:val="000000" w:themeColor="text1"/>
                <w:kern w:val="0"/>
                <w:sz w:val="18"/>
                <w:szCs w:val="18"/>
                <w14:textFill>
                  <w14:solidFill>
                    <w14:schemeClr w14:val="tx1"/>
                  </w14:solidFill>
                </w14:textFill>
              </w:rPr>
              <w:t>m³</w:t>
            </w:r>
          </w:p>
        </w:tc>
        <w:tc>
          <w:tcPr>
            <w:tcW w:w="9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1591F84D">
            <w:pPr>
              <w:spacing w:after="0" w:line="240" w:lineRule="auto"/>
              <w:jc w:val="center"/>
              <w:textAlignment w:val="bottom"/>
              <w:rPr>
                <w:rFonts w:ascii="Arial" w:hAnsi="Arial" w:eastAsia="Arial" w:cs="Arial"/>
                <w:color w:val="000000"/>
                <w:sz w:val="18"/>
                <w:szCs w:val="18"/>
              </w:rPr>
            </w:pPr>
            <w:r>
              <w:rPr>
                <w:rFonts w:ascii="Arial" w:hAnsi="Arial" w:eastAsia="Arial" w:cs="Arial"/>
                <w:color w:val="000000"/>
                <w:sz w:val="18"/>
                <w:szCs w:val="18"/>
              </w:rPr>
              <w:t>40.000</w:t>
            </w:r>
          </w:p>
        </w:tc>
        <w:tc>
          <w:tcPr>
            <w:tcW w:w="158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0051B476">
            <w:pPr>
              <w:spacing w:after="0" w:line="240" w:lineRule="auto"/>
              <w:jc w:val="center"/>
              <w:textAlignment w:val="bottom"/>
              <w:rPr>
                <w:rFonts w:hint="default" w:ascii="Arial" w:hAnsi="Arial" w:eastAsia="Arial" w:cs="Arial"/>
                <w:color w:val="000000"/>
                <w:sz w:val="18"/>
                <w:szCs w:val="18"/>
                <w:lang w:val="pt-BR"/>
              </w:rPr>
            </w:pPr>
          </w:p>
        </w:tc>
        <w:tc>
          <w:tcPr>
            <w:tcW w:w="177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vAlign w:val="center"/>
          </w:tcPr>
          <w:p w14:paraId="539A494C">
            <w:pPr>
              <w:spacing w:after="0" w:line="240" w:lineRule="auto"/>
              <w:jc w:val="center"/>
              <w:textAlignment w:val="bottom"/>
              <w:rPr>
                <w:rFonts w:ascii="Arial" w:hAnsi="Arial" w:eastAsia="Arial" w:cs="Arial"/>
                <w:color w:val="000000"/>
                <w:sz w:val="18"/>
                <w:szCs w:val="18"/>
              </w:rPr>
            </w:pPr>
          </w:p>
        </w:tc>
      </w:tr>
    </w:tbl>
    <w:p w14:paraId="0460E0F4">
      <w:pPr>
        <w:pStyle w:val="220"/>
        <w:numPr>
          <w:numId w:val="0"/>
        </w:numPr>
        <w:tabs>
          <w:tab w:val="left" w:pos="426"/>
        </w:tabs>
        <w:suppressAutoHyphens/>
        <w:spacing w:line="240" w:lineRule="auto"/>
        <w:contextualSpacing/>
        <w:jc w:val="both"/>
        <w:rPr>
          <w:rFonts w:hint="default" w:ascii="Arial" w:hAnsi="Arial" w:cs="Arial"/>
          <w:b w:val="0"/>
          <w:bCs w:val="0"/>
          <w:sz w:val="17"/>
          <w:szCs w:val="17"/>
        </w:rPr>
      </w:pPr>
    </w:p>
    <w:p w14:paraId="6121339B">
      <w:pPr>
        <w:pStyle w:val="220"/>
        <w:numPr>
          <w:ilvl w:val="0"/>
          <w:numId w:val="0"/>
        </w:numPr>
        <w:spacing w:line="240" w:lineRule="auto"/>
        <w:ind w:leftChars="0"/>
        <w:jc w:val="both"/>
        <w:rPr>
          <w:rFonts w:hint="default" w:ascii="Arial" w:hAnsi="Arial" w:cs="Arial"/>
          <w:sz w:val="17"/>
          <w:szCs w:val="17"/>
        </w:rPr>
      </w:pPr>
    </w:p>
    <w:p w14:paraId="6A650997">
      <w:pPr>
        <w:pStyle w:val="220"/>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m³</w:t>
      </w:r>
    </w:p>
    <w:p w14:paraId="0FF5CB4C">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4FD61287">
      <w:pPr>
        <w:spacing w:after="0" w:line="240" w:lineRule="auto"/>
        <w:jc w:val="both"/>
        <w:rPr>
          <w:rFonts w:hint="default" w:ascii="Arial" w:hAnsi="Arial" w:cs="Arial"/>
          <w:sz w:val="17"/>
          <w:szCs w:val="17"/>
        </w:rPr>
      </w:pPr>
      <w:r>
        <w:rPr>
          <w:rFonts w:hint="default" w:ascii="Arial" w:hAnsi="Arial" w:cs="Arial"/>
          <w:b w:val="0"/>
          <w:bCs w:val="0"/>
          <w:sz w:val="17"/>
          <w:szCs w:val="17"/>
          <w:lang w:val="en-US" w:eastAsia="pt-BR" w:bidi="ar-SA"/>
        </w:rPr>
        <w:t>2</w:t>
      </w:r>
      <w:r>
        <w:rPr>
          <w:rFonts w:hint="default" w:ascii="Arial" w:hAnsi="Arial" w:eastAsia="Times New Roman" w:cs="Arial"/>
          <w:b w:val="0"/>
          <w:bCs w:val="0"/>
          <w:sz w:val="17"/>
          <w:szCs w:val="17"/>
          <w:lang w:val="pt-BR" w:eastAsia="pt-BR" w:bidi="ar-SA"/>
        </w:rPr>
        <w:t xml:space="preserve">.1. </w:t>
      </w:r>
      <w:r>
        <w:rPr>
          <w:rFonts w:hint="default" w:ascii="Arial" w:hAnsi="Arial" w:cs="Arial"/>
          <w:sz w:val="17"/>
          <w:szCs w:val="17"/>
        </w:rPr>
        <w:t>Proceder à execução dos serviços em até 02 (dois) dias úteis ou quando for demandar um período maior, solicitar por escrito a Secretaria de Agricultura e Meio Ambiente, a partir da data da Autorização de Fornecimento emitida, na forma prevista neste Termo de Referência, dentro das condições e preços ajustados em sua proposta, responsabilizando-se por eventuais prejuízos decorrentes do descumprimento de qualquer condição por este estabelecida.</w:t>
      </w:r>
    </w:p>
    <w:p w14:paraId="08D4F836">
      <w:pPr>
        <w:tabs>
          <w:tab w:val="left" w:pos="426"/>
        </w:tabs>
        <w:spacing w:after="0" w:line="240" w:lineRule="auto"/>
        <w:jc w:val="both"/>
        <w:rPr>
          <w:rFonts w:hint="default"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2.2</w:t>
      </w:r>
      <w:r>
        <w:rPr>
          <w:rFonts w:hint="default" w:ascii="Arial" w:hAnsi="Arial" w:eastAsia="Times New Roman" w:cs="Arial"/>
          <w:b w:val="0"/>
          <w:bCs/>
          <w:color w:val="000000"/>
          <w:sz w:val="17"/>
          <w:szCs w:val="17"/>
        </w:rPr>
        <w:t xml:space="preserve"> Comunicar ao Fiscal do contrato, por escrito e tão logo constatado problema ou impossibilidade de execução de qualquer obrigação contratual, para a adoção das providências cabíveis.</w:t>
      </w:r>
    </w:p>
    <w:p w14:paraId="5321FC45">
      <w:pPr>
        <w:tabs>
          <w:tab w:val="left" w:pos="567"/>
        </w:tabs>
        <w:spacing w:after="0" w:line="240" w:lineRule="auto"/>
        <w:jc w:val="both"/>
        <w:rPr>
          <w:rFonts w:hint="default" w:ascii="Arial" w:hAnsi="Arial" w:eastAsia="Times New Roman" w:cs="Arial"/>
          <w:b w:val="0"/>
          <w:bCs/>
          <w:sz w:val="17"/>
          <w:szCs w:val="17"/>
        </w:rPr>
      </w:pPr>
      <w:r>
        <w:rPr>
          <w:rFonts w:hint="default" w:ascii="Arial" w:hAnsi="Arial" w:cs="Arial"/>
          <w:b w:val="0"/>
          <w:bCs/>
          <w:color w:val="000000"/>
          <w:sz w:val="17"/>
          <w:szCs w:val="17"/>
          <w:shd w:val="clear" w:color="auto" w:fill="FFFFFF"/>
          <w:lang w:val="pt-BR"/>
        </w:rPr>
        <w:t>2.3</w:t>
      </w:r>
      <w:r>
        <w:rPr>
          <w:rFonts w:hint="default" w:ascii="Arial" w:hAnsi="Arial" w:cs="Arial"/>
          <w:b w:val="0"/>
          <w:bCs/>
          <w:color w:val="000000"/>
          <w:sz w:val="17"/>
          <w:szCs w:val="17"/>
          <w:shd w:val="clear" w:color="auto" w:fill="FFFFFF"/>
        </w:rPr>
        <w:t xml:space="preserve">  </w:t>
      </w:r>
      <w:r>
        <w:rPr>
          <w:rFonts w:hint="default" w:ascii="Arial" w:hAnsi="Arial" w:eastAsia="Times New Roman" w:cs="Arial"/>
          <w:b w:val="0"/>
          <w:bCs/>
          <w:color w:val="000000"/>
          <w:sz w:val="17"/>
          <w:szCs w:val="17"/>
        </w:rPr>
        <w:t>As notas fiscais deverão ser assinadas pelo funcionário responsável pelo recebimento.</w:t>
      </w:r>
    </w:p>
    <w:p w14:paraId="41E3D473">
      <w:pPr>
        <w:spacing w:after="0" w:line="240" w:lineRule="auto"/>
        <w:jc w:val="both"/>
        <w:rPr>
          <w:rFonts w:hint="default"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2.4</w:t>
      </w:r>
      <w:r>
        <w:rPr>
          <w:rFonts w:hint="default" w:ascii="Arial" w:hAnsi="Arial" w:eastAsia="Times New Roman" w:cs="Arial"/>
          <w:b w:val="0"/>
          <w:bCs/>
          <w:color w:val="000000"/>
          <w:sz w:val="17"/>
          <w:szCs w:val="17"/>
        </w:rPr>
        <w:t xml:space="preserve"> O serviço poderá ser rejeitado,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3724D21">
      <w:pPr>
        <w:spacing w:after="0" w:line="240" w:lineRule="auto"/>
        <w:jc w:val="both"/>
        <w:rPr>
          <w:rFonts w:hint="default" w:ascii="Arial" w:hAnsi="Arial" w:eastAsia="Times New Roman" w:cs="Arial"/>
          <w:b w:val="0"/>
          <w:bCs/>
          <w:sz w:val="17"/>
          <w:szCs w:val="17"/>
        </w:rPr>
      </w:pPr>
      <w:r>
        <w:rPr>
          <w:rFonts w:hint="default" w:ascii="Arial" w:hAnsi="Arial" w:eastAsia="Times New Roman" w:cs="Arial"/>
          <w:b w:val="0"/>
          <w:bCs/>
          <w:sz w:val="17"/>
          <w:szCs w:val="17"/>
          <w:lang w:val="pt-BR"/>
        </w:rPr>
        <w:t>2.5</w:t>
      </w:r>
      <w:r>
        <w:rPr>
          <w:rFonts w:hint="default" w:ascii="Arial" w:hAnsi="Arial" w:eastAsia="Times New Roman" w:cs="Arial"/>
          <w:b w:val="0"/>
          <w:bCs/>
          <w:sz w:val="17"/>
          <w:szCs w:val="17"/>
        </w:rPr>
        <w:t xml:space="preserve"> </w:t>
      </w:r>
      <w:r>
        <w:rPr>
          <w:rFonts w:hint="default" w:ascii="Arial" w:hAnsi="Arial" w:cs="Arial"/>
          <w:b w:val="0"/>
          <w:bCs/>
          <w:color w:val="000000" w:themeColor="text1"/>
          <w:sz w:val="17"/>
          <w:szCs w:val="17"/>
          <w14:textFill>
            <w14:solidFill>
              <w14:schemeClr w14:val="tx1"/>
            </w14:solidFill>
          </w14:textFill>
        </w:rPr>
        <w:t>Na nota fiscal deverá constar o número da autorização de fornecimento e o número de empenho.</w:t>
      </w:r>
    </w:p>
    <w:p w14:paraId="0624BE96">
      <w:pPr>
        <w:spacing w:after="0" w:line="240" w:lineRule="auto"/>
        <w:jc w:val="both"/>
        <w:rPr>
          <w:rFonts w:hint="default" w:ascii="Arial" w:hAnsi="Arial" w:eastAsia="Times New Roman" w:cs="Arial"/>
          <w:b w:val="0"/>
          <w:bCs/>
          <w:sz w:val="17"/>
          <w:szCs w:val="17"/>
        </w:rPr>
      </w:pPr>
      <w:r>
        <w:rPr>
          <w:rFonts w:hint="default" w:ascii="Arial" w:hAnsi="Arial" w:eastAsia="Times New Roman" w:cs="Arial"/>
          <w:b w:val="0"/>
          <w:bCs/>
          <w:sz w:val="17"/>
          <w:szCs w:val="17"/>
          <w:lang w:val="pt-BR"/>
        </w:rPr>
        <w:t>2.6</w:t>
      </w:r>
      <w:r>
        <w:rPr>
          <w:rFonts w:hint="default" w:ascii="Arial" w:hAnsi="Arial" w:eastAsia="Times New Roman" w:cs="Arial"/>
          <w:b w:val="0"/>
          <w:bCs/>
          <w:sz w:val="17"/>
          <w:szCs w:val="17"/>
        </w:rPr>
        <w:t xml:space="preserve"> Indenizar todo e qualquer dano e prejuízo pessoal ou material que possa advir, direta ou indiretamente, do exercício de suas atividades ou serem causados por seus prepostos à Contratante ou terceiros.</w:t>
      </w:r>
    </w:p>
    <w:p w14:paraId="15BC98D3">
      <w:pPr>
        <w:spacing w:after="0" w:line="240" w:lineRule="auto"/>
        <w:jc w:val="both"/>
        <w:rPr>
          <w:rFonts w:hint="default" w:ascii="Arial" w:hAnsi="Arial" w:eastAsia="Times New Roman" w:cs="Arial"/>
          <w:b w:val="0"/>
          <w:bCs/>
          <w:sz w:val="17"/>
          <w:szCs w:val="17"/>
        </w:rPr>
      </w:pPr>
      <w:r>
        <w:rPr>
          <w:rFonts w:hint="default" w:ascii="Arial" w:hAnsi="Arial" w:eastAsia="Times New Roman" w:cs="Arial"/>
          <w:b w:val="0"/>
          <w:bCs/>
          <w:sz w:val="17"/>
          <w:szCs w:val="17"/>
          <w:lang w:val="pt-BR"/>
        </w:rPr>
        <w:t>2.7</w:t>
      </w:r>
      <w:r>
        <w:rPr>
          <w:rFonts w:hint="default" w:ascii="Arial" w:hAnsi="Arial" w:eastAsia="Times New Roman" w:cs="Arial"/>
          <w:b w:val="0"/>
          <w:bCs/>
          <w:sz w:val="17"/>
          <w:szCs w:val="17"/>
        </w:rPr>
        <w:t xml:space="preserve"> A CONTRATADA fica obrigada a receber os resíduos sólidos da Contratante todos os dias, inclusive sábados, domingos e feriados, entre o período das 05:00 horas às 22:00 horas.</w:t>
      </w:r>
    </w:p>
    <w:p w14:paraId="09461D0B">
      <w:pPr>
        <w:pStyle w:val="351"/>
        <w:spacing w:before="0" w:after="0" w:line="240" w:lineRule="auto"/>
        <w:rPr>
          <w:rFonts w:hint="default" w:ascii="Arial" w:hAnsi="Arial" w:cs="Arial"/>
          <w:b w:val="0"/>
          <w:bCs/>
          <w:sz w:val="17"/>
          <w:szCs w:val="17"/>
        </w:rPr>
      </w:pPr>
      <w:r>
        <w:rPr>
          <w:rFonts w:hint="default" w:ascii="Arial" w:hAnsi="Arial" w:cs="Arial"/>
          <w:b w:val="0"/>
          <w:bCs/>
          <w:sz w:val="17"/>
          <w:szCs w:val="17"/>
          <w:lang w:val="pt-BR"/>
        </w:rPr>
        <w:t>2.8</w:t>
      </w:r>
      <w:r>
        <w:rPr>
          <w:rFonts w:hint="default" w:ascii="Arial" w:hAnsi="Arial" w:cs="Arial"/>
          <w:b w:val="0"/>
          <w:bCs/>
          <w:sz w:val="17"/>
          <w:szCs w:val="17"/>
        </w:rPr>
        <w:t xml:space="preserve"> Garantia do objeto</w:t>
      </w:r>
    </w:p>
    <w:p w14:paraId="384A9BD5">
      <w:pPr>
        <w:spacing w:after="0" w:line="240" w:lineRule="auto"/>
        <w:jc w:val="both"/>
        <w:rPr>
          <w:rFonts w:hint="default" w:ascii="Arial" w:hAnsi="Arial" w:cs="Arial"/>
          <w:b w:val="0"/>
          <w:bCs/>
          <w:sz w:val="17"/>
          <w:szCs w:val="17"/>
        </w:rPr>
      </w:pPr>
      <w:r>
        <w:rPr>
          <w:rFonts w:hint="default" w:ascii="Arial" w:hAnsi="Arial" w:cs="Arial"/>
          <w:b w:val="0"/>
          <w:bCs/>
          <w:sz w:val="17"/>
          <w:szCs w:val="17"/>
          <w:lang w:val="pt-BR"/>
        </w:rPr>
        <w:t>2.8</w:t>
      </w:r>
      <w:r>
        <w:rPr>
          <w:rFonts w:hint="default" w:ascii="Arial" w:hAnsi="Arial" w:cs="Arial"/>
          <w:b w:val="0"/>
          <w:bCs/>
          <w:sz w:val="17"/>
          <w:szCs w:val="17"/>
        </w:rPr>
        <w:t xml:space="preserve">.1.  Não se aplica. </w:t>
      </w:r>
    </w:p>
    <w:p w14:paraId="188D66A0">
      <w:pPr>
        <w:spacing w:after="0" w:line="240" w:lineRule="auto"/>
        <w:jc w:val="both"/>
        <w:rPr>
          <w:rFonts w:hint="default" w:ascii="Arial" w:hAnsi="Arial" w:cs="Arial"/>
          <w:b w:val="0"/>
          <w:bCs/>
          <w:sz w:val="17"/>
          <w:szCs w:val="17"/>
          <w:lang w:val="pt-BR"/>
        </w:rPr>
      </w:pPr>
      <w:r>
        <w:rPr>
          <w:rFonts w:hint="default" w:ascii="Arial" w:hAnsi="Arial" w:cs="Arial"/>
          <w:b w:val="0"/>
          <w:bCs/>
          <w:sz w:val="17"/>
          <w:szCs w:val="17"/>
          <w:lang w:val="pt-BR"/>
        </w:rPr>
        <w:t>2.9 A prestação de serviço será de forma parcelada.</w:t>
      </w:r>
    </w:p>
    <w:p w14:paraId="6743F113">
      <w:pPr>
        <w:widowControl w:val="0"/>
        <w:numPr>
          <w:ilvl w:val="0"/>
          <w:numId w:val="0"/>
        </w:numPr>
        <w:tabs>
          <w:tab w:val="left" w:pos="480"/>
          <w:tab w:val="left" w:pos="720"/>
          <w:tab w:val="left" w:pos="941"/>
        </w:tabs>
        <w:autoSpaceDE w:val="0"/>
        <w:autoSpaceDN w:val="0"/>
        <w:spacing w:after="0" w:line="240" w:lineRule="auto"/>
        <w:ind w:leftChars="0" w:right="152" w:rightChars="0"/>
        <w:jc w:val="both"/>
        <w:rPr>
          <w:rFonts w:ascii="Arial" w:hAnsi="Arial" w:eastAsia="Arial MT" w:cs="Arial"/>
          <w:sz w:val="17"/>
          <w:szCs w:val="17"/>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servi</w:t>
      </w:r>
      <w:r>
        <w:rPr>
          <w:rFonts w:hint="default" w:ascii="Arial" w:hAnsi="Arial" w:cs="Arial"/>
          <w:bCs/>
          <w:sz w:val="17"/>
          <w:szCs w:val="17"/>
        </w:rPr>
        <w:t>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038/2025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2C6F6EA9">
      <w:pPr>
        <w:spacing w:after="0" w:line="240" w:lineRule="auto"/>
        <w:jc w:val="both"/>
        <w:rPr>
          <w:rFonts w:ascii="Arial" w:hAnsi="Arial" w:eastAsia="Times New Roman" w:cs="Arial"/>
          <w:color w:val="000000"/>
          <w:sz w:val="17"/>
          <w:szCs w:val="17"/>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.1.1.</w:t>
      </w:r>
      <w:r>
        <w:rPr>
          <w:rFonts w:ascii="Arial" w:hAnsi="Arial" w:eastAsia="Times New Roman" w:cs="Arial"/>
          <w:color w:val="000000"/>
          <w:sz w:val="17"/>
          <w:szCs w:val="17"/>
        </w:rPr>
        <w:t>Assumir a responsabilidade pelos encargos fiscais e comerciais resultantes da adjudicação desta licitação;</w:t>
      </w:r>
    </w:p>
    <w:p w14:paraId="234ACF37">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5.1.2</w:t>
      </w:r>
      <w:r>
        <w:rPr>
          <w:rFonts w:ascii="Arial" w:hAnsi="Arial" w:eastAsia="Times New Roman" w:cs="Arial"/>
          <w:b w:val="0"/>
          <w:bCs/>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D86A660">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5.1.3</w:t>
      </w:r>
      <w:r>
        <w:rPr>
          <w:rFonts w:ascii="Arial" w:hAnsi="Arial" w:eastAsia="Times New Roman" w:cs="Arial"/>
          <w:b w:val="0"/>
          <w:bCs/>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0EC43CE9">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5.1.4  </w:t>
      </w:r>
      <w:r>
        <w:rPr>
          <w:rFonts w:ascii="Arial" w:hAnsi="Arial" w:eastAsia="Times New Roman" w:cs="Arial"/>
          <w:b w:val="0"/>
          <w:bCs/>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0FE7DC5">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5.1.5 </w:t>
      </w:r>
      <w:r>
        <w:rPr>
          <w:rFonts w:ascii="Arial" w:hAnsi="Arial" w:eastAsia="Times New Roman" w:cs="Arial"/>
          <w:b w:val="0"/>
          <w:bCs/>
          <w:color w:val="000000"/>
          <w:sz w:val="17"/>
          <w:szCs w:val="17"/>
        </w:rPr>
        <w:t>Emitir as Notas Fiscais nos Prazos e valores pactuados, apresentando a Contratante para pagamento juntamente com documentos que comprovem a regularidade fiscal e trabalhista da empresa.</w:t>
      </w:r>
    </w:p>
    <w:p w14:paraId="1A282E66">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5.1.6 </w:t>
      </w:r>
      <w:r>
        <w:rPr>
          <w:rFonts w:ascii="Arial" w:hAnsi="Arial" w:eastAsia="Times New Roman" w:cs="Arial"/>
          <w:b w:val="0"/>
          <w:bCs/>
          <w:color w:val="000000"/>
          <w:sz w:val="17"/>
          <w:szCs w:val="17"/>
        </w:rPr>
        <w:t>A falta dos equipamentos/máquinas não poderá ser alegada como motivo de força maior para o atraso ou má execução do objeto e não eximirá a futura Contratada das penalidades a que está sujeita pelo não cumprimento dos prazos e demais condições pré-estabelecidas.</w:t>
      </w:r>
    </w:p>
    <w:p w14:paraId="6D70206D">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color w:val="000000"/>
          <w:sz w:val="17"/>
          <w:szCs w:val="17"/>
          <w:lang w:val="pt-BR"/>
        </w:rPr>
        <w:t xml:space="preserve">5.1.7 </w:t>
      </w:r>
      <w:r>
        <w:rPr>
          <w:rFonts w:ascii="Arial" w:hAnsi="Arial" w:eastAsia="Times New Roman" w:cs="Arial"/>
          <w:b w:val="0"/>
          <w:bCs/>
          <w:color w:val="000000"/>
          <w:sz w:val="17"/>
          <w:szCs w:val="17"/>
        </w:rPr>
        <w:t>Comunicar à CONTRATANTE qualquer anormalidade de caráter urgente e prestar os esclarecimentos que julgarem-se necessários</w:t>
      </w:r>
    </w:p>
    <w:p w14:paraId="1A2234A5">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 xml:space="preserve">5.1.8 </w:t>
      </w:r>
      <w:r>
        <w:rPr>
          <w:rFonts w:ascii="Arial" w:hAnsi="Arial" w:eastAsia="Times New Roman" w:cs="Arial"/>
          <w:b w:val="0"/>
          <w:bCs/>
          <w:sz w:val="17"/>
          <w:szCs w:val="17"/>
        </w:rPr>
        <w:t>Deverá conter na Nota Fiscal, o número da Autorização de Fornecimento ou número de empenho referente ao produto.</w:t>
      </w:r>
    </w:p>
    <w:p w14:paraId="3B48F9A4">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 xml:space="preserve">5.1.9 </w:t>
      </w:r>
      <w:r>
        <w:rPr>
          <w:rFonts w:ascii="Arial" w:hAnsi="Arial" w:eastAsia="Times New Roman" w:cs="Arial"/>
          <w:b w:val="0"/>
          <w:bCs/>
          <w:sz w:val="17"/>
          <w:szCs w:val="17"/>
        </w:rPr>
        <w:t>A Contratada é responsável por danos causados ao Contratante ou a terceiros, decorrentes de culpa ou dolo na execução do contrato, não excluída ou reduzida essas responsabilidades pela presença de fiscalização ou pelo acompanhamento da execução por órgão da Administração.</w:t>
      </w:r>
    </w:p>
    <w:p w14:paraId="29651A40">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5.1.10</w:t>
      </w:r>
      <w:r>
        <w:rPr>
          <w:rFonts w:ascii="Arial" w:hAnsi="Arial" w:eastAsia="Times New Roman" w:cs="Arial"/>
          <w:b w:val="0"/>
          <w:bCs/>
          <w:sz w:val="17"/>
          <w:szCs w:val="17"/>
        </w:rPr>
        <w:t xml:space="preserve"> As comunicações entre a Secretaria de Agricultura e Meio Ambiente e a Contratada e vice-versa, relativas à execução dos serviços, somente terá validade se efetuadas por escrito.</w:t>
      </w:r>
    </w:p>
    <w:p w14:paraId="4A49C8BA">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4"/>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F076D50">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.2.1.  Promover o acompanhamento e a fiscalização da entrega do objeto da aquisição.</w:t>
      </w:r>
    </w:p>
    <w:p w14:paraId="3E5B4FB8">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.2.2. Prestar informações, relativas ao objeto da aquisição, que venham a ser solicitadas pela licitante vencedora.</w:t>
      </w:r>
    </w:p>
    <w:p w14:paraId="213E1A84">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.2.3. Efetuar o pagamento do valor constante na nota fiscal/fatura, em até 30 (trinta) dias consecutivos após o recebimento da mesma, devidamente atestada.</w:t>
      </w:r>
    </w:p>
    <w:p w14:paraId="17DA6AC2">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.2.4. Rejeitar o(s) produto(s) e/ou que não satisfizerem aos padrões exigidos nas especificações e recomendações da contratante.</w:t>
      </w:r>
    </w:p>
    <w:p w14:paraId="3DAD2DAF">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.2.5. Notificar a CONTRATADA, por escrito, quando não efetuar a  entrega do(s) item(s), após 10 (dez) dias corridos da geração da Autorização de Fornecimento.</w:t>
      </w:r>
    </w:p>
    <w:p w14:paraId="27B5A5F0">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.2.6. Notificar a CONTRATADA, por escrito, de quaisquer irregularidades que venham a ocorrer, em função da prestação do objeto do contrato.</w:t>
      </w:r>
    </w:p>
    <w:p w14:paraId="1E9AC4AC">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.2.7. Cumprir e fazer-se cumprir o disposto nas cláusulas deste Termo de Referência.</w:t>
      </w:r>
    </w:p>
    <w:p w14:paraId="4DBE1599">
      <w:pPr>
        <w:spacing w:after="0" w:line="240" w:lineRule="auto"/>
        <w:jc w:val="both"/>
        <w:rPr>
          <w:rFonts w:hint="default" w:ascii="Arial" w:hAnsi="Arial" w:cs="Arial" w:eastAsiaTheme="minorHAnsi"/>
          <w:b w:val="0"/>
          <w:bCs w:val="0"/>
          <w:color w:val="auto"/>
          <w:sz w:val="17"/>
          <w:szCs w:val="17"/>
          <w:lang w:val="pt-BR" w:eastAsia="pt-BR" w:bidi="ar-SA"/>
        </w:rPr>
      </w:pPr>
      <w:r>
        <w:rPr>
          <w:rFonts w:hint="default" w:ascii="Arial" w:hAnsi="Arial" w:cs="Arial" w:eastAsiaTheme="minorHAnsi"/>
          <w:b w:val="0"/>
          <w:bCs w:val="0"/>
          <w:color w:val="auto"/>
          <w:sz w:val="17"/>
          <w:szCs w:val="17"/>
          <w:lang w:val="en-US" w:eastAsia="pt-BR" w:bidi="ar-SA"/>
        </w:rPr>
        <w:t>5</w:t>
      </w:r>
      <w:r>
        <w:rPr>
          <w:rFonts w:hint="default" w:ascii="Arial" w:hAnsi="Arial" w:cs="Arial" w:eastAsiaTheme="minorHAnsi"/>
          <w:b w:val="0"/>
          <w:bCs w:val="0"/>
          <w:color w:val="auto"/>
          <w:sz w:val="17"/>
          <w:szCs w:val="17"/>
          <w:lang w:val="pt-BR" w:eastAsia="pt-BR" w:bidi="ar-SA"/>
        </w:rPr>
        <w:t>.2.8. Fornecer todos os elementos básicos e dados complementares ao fornecimento do item ora licitado.</w:t>
      </w:r>
    </w:p>
    <w:p w14:paraId="6C0C9554">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1115" w:tblpY="118"/>
        <w:tblOverlap w:val="never"/>
        <w:tblW w:w="9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983"/>
        <w:gridCol w:w="4884"/>
      </w:tblGrid>
      <w:tr w14:paraId="4332C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4983" w:type="dxa"/>
            <w:shd w:val="clear" w:color="auto" w:fill="auto"/>
            <w:vAlign w:val="center"/>
          </w:tcPr>
          <w:p w14:paraId="050E12AE">
            <w:pPr>
              <w:autoSpaceDE w:val="0"/>
              <w:autoSpaceDN w:val="0"/>
              <w:spacing w:after="0" w:line="240" w:lineRule="auto"/>
              <w:jc w:val="center"/>
              <w:rPr>
                <w:rFonts w:ascii="Arial" w:hAnsi="Arial" w:cs="Arial" w:eastAsiaTheme="minorHAnsi"/>
                <w:b/>
                <w:bCs/>
                <w:sz w:val="17"/>
                <w:szCs w:val="17"/>
              </w:rPr>
            </w:pPr>
            <w:r>
              <w:rPr>
                <w:rFonts w:ascii="Arial" w:hAnsi="Arial" w:cs="Arial" w:eastAsiaTheme="minorHAnsi"/>
                <w:b/>
                <w:bCs/>
                <w:sz w:val="17"/>
                <w:szCs w:val="17"/>
              </w:rPr>
              <w:t>SETOR</w:t>
            </w:r>
          </w:p>
        </w:tc>
        <w:tc>
          <w:tcPr>
            <w:tcW w:w="4884" w:type="dxa"/>
            <w:shd w:val="clear" w:color="auto" w:fill="auto"/>
            <w:vAlign w:val="center"/>
          </w:tcPr>
          <w:p w14:paraId="16ACBFA1">
            <w:pPr>
              <w:autoSpaceDE w:val="0"/>
              <w:autoSpaceDN w:val="0"/>
              <w:spacing w:after="0" w:line="240" w:lineRule="auto"/>
              <w:jc w:val="center"/>
              <w:rPr>
                <w:rFonts w:ascii="Arial" w:hAnsi="Arial" w:cs="Arial" w:eastAsiaTheme="minorHAnsi"/>
                <w:b/>
                <w:bCs/>
                <w:sz w:val="17"/>
                <w:szCs w:val="17"/>
              </w:rPr>
            </w:pPr>
            <w:r>
              <w:rPr>
                <w:rFonts w:ascii="Arial" w:hAnsi="Arial" w:cs="Arial" w:eastAsiaTheme="minorHAnsi"/>
                <w:b/>
                <w:bCs/>
                <w:sz w:val="17"/>
                <w:szCs w:val="17"/>
              </w:rPr>
              <w:t>UNIDADE</w:t>
            </w:r>
          </w:p>
        </w:tc>
      </w:tr>
      <w:tr w14:paraId="322AD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4983" w:type="dxa"/>
            <w:shd w:val="clear" w:color="auto" w:fill="auto"/>
            <w:vAlign w:val="center"/>
          </w:tcPr>
          <w:p w14:paraId="3AF5118C">
            <w:pPr>
              <w:autoSpaceDE w:val="0"/>
              <w:autoSpaceDN w:val="0"/>
              <w:spacing w:after="0" w:line="240" w:lineRule="auto"/>
              <w:rPr>
                <w:rFonts w:ascii="Arial" w:hAnsi="Arial" w:cs="Arial"/>
                <w:sz w:val="17"/>
                <w:szCs w:val="17"/>
              </w:rPr>
            </w:pPr>
            <w:r>
              <w:rPr>
                <w:rFonts w:ascii="Arial" w:hAnsi="Arial" w:cs="Arial" w:eastAsiaTheme="minorHAnsi"/>
                <w:sz w:val="17"/>
                <w:szCs w:val="17"/>
              </w:rPr>
              <w:t>Secretaria de Agricultura e Meio Ambiente</w:t>
            </w:r>
          </w:p>
        </w:tc>
        <w:tc>
          <w:tcPr>
            <w:tcW w:w="4884" w:type="dxa"/>
            <w:shd w:val="clear" w:color="auto" w:fill="auto"/>
            <w:vAlign w:val="center"/>
          </w:tcPr>
          <w:p w14:paraId="00F7944D">
            <w:pPr>
              <w:autoSpaceDE w:val="0"/>
              <w:autoSpaceDN w:val="0"/>
              <w:spacing w:after="0" w:line="240" w:lineRule="auto"/>
              <w:rPr>
                <w:rFonts w:ascii="Arial" w:hAnsi="Arial" w:cs="Arial" w:eastAsiaTheme="minorHAnsi"/>
                <w:sz w:val="17"/>
                <w:szCs w:val="17"/>
              </w:rPr>
            </w:pPr>
            <w:r>
              <w:rPr>
                <w:rFonts w:ascii="Arial" w:hAnsi="Arial" w:cs="Arial" w:eastAsiaTheme="minorHAnsi"/>
                <w:sz w:val="17"/>
                <w:szCs w:val="17"/>
              </w:rPr>
              <w:t>15-Secretaria de Agricultura e Meio Ambiente</w:t>
            </w:r>
          </w:p>
        </w:tc>
      </w:tr>
      <w:tr w14:paraId="1BEC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4983" w:type="dxa"/>
            <w:shd w:val="clear" w:color="auto" w:fill="auto"/>
            <w:vAlign w:val="center"/>
          </w:tcPr>
          <w:p w14:paraId="18EEED03">
            <w:pPr>
              <w:autoSpaceDE w:val="0"/>
              <w:autoSpaceDN w:val="0"/>
              <w:spacing w:after="0" w:line="240" w:lineRule="auto"/>
              <w:rPr>
                <w:rFonts w:ascii="Arial" w:hAnsi="Arial" w:cs="Arial" w:eastAsiaTheme="minorHAnsi"/>
                <w:sz w:val="17"/>
                <w:szCs w:val="17"/>
              </w:rPr>
            </w:pPr>
            <w:r>
              <w:rPr>
                <w:rFonts w:ascii="Arial" w:hAnsi="Arial" w:cs="Arial"/>
                <w:sz w:val="17"/>
                <w:szCs w:val="17"/>
              </w:rPr>
              <w:t>2.185 - Atividades do Aterro Municipal de Resíduos de Construção Civil</w:t>
            </w:r>
          </w:p>
        </w:tc>
        <w:tc>
          <w:tcPr>
            <w:tcW w:w="4884" w:type="dxa"/>
            <w:shd w:val="clear" w:color="auto" w:fill="auto"/>
            <w:vAlign w:val="center"/>
          </w:tcPr>
          <w:p w14:paraId="5E495D97">
            <w:pPr>
              <w:autoSpaceDE w:val="0"/>
              <w:autoSpaceDN w:val="0"/>
              <w:spacing w:after="0" w:line="240" w:lineRule="auto"/>
              <w:rPr>
                <w:rFonts w:ascii="Arial" w:hAnsi="Arial" w:cs="Arial" w:eastAsiaTheme="minorHAnsi"/>
                <w:sz w:val="17"/>
                <w:szCs w:val="17"/>
              </w:rPr>
            </w:pPr>
            <w:r>
              <w:rPr>
                <w:rFonts w:ascii="Arial" w:hAnsi="Arial" w:cs="Arial"/>
                <w:sz w:val="17"/>
                <w:szCs w:val="17"/>
              </w:rPr>
              <w:t>850 - 3.3.90.39.00.00.00.00 - Outros Serviços de Terceiros</w:t>
            </w:r>
          </w:p>
        </w:tc>
      </w:tr>
    </w:tbl>
    <w:p w14:paraId="5A302538">
      <w:pPr>
        <w:spacing w:line="240" w:lineRule="auto"/>
        <w:jc w:val="both"/>
        <w:rPr>
          <w:rFonts w:hint="default" w:ascii="Arial" w:hAnsi="Arial" w:cs="Arial"/>
          <w:b w:val="0"/>
          <w:bCs/>
          <w:color w:val="000000" w:themeColor="text1"/>
          <w:sz w:val="17"/>
          <w:szCs w:val="17"/>
          <w14:textFill>
            <w14:solidFill>
              <w14:schemeClr w14:val="tx1"/>
            </w14:solidFill>
          </w14:textFill>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2B6C87A">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6"/>
        </w:numPr>
        <w:tabs>
          <w:tab w:val="left" w:pos="480"/>
        </w:tabs>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bCs/>
          <w:sz w:val="17"/>
          <w:szCs w:val="17"/>
        </w:rPr>
      </w:pPr>
      <w:r>
        <w:rPr>
          <w:rFonts w:hint="default" w:ascii="Arial" w:hAnsi="Arial" w:cs="Arial"/>
          <w:b/>
          <w:bCs/>
          <w:sz w:val="17"/>
          <w:szCs w:val="17"/>
        </w:rPr>
        <w:t>CLAUSULA DÉCIMA – DAS PENALIDADES</w:t>
      </w:r>
    </w:p>
    <w:p w14:paraId="0EA1A36D">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10.1 De acordo com o termo de referência, o</w:t>
      </w:r>
      <w:r>
        <w:rPr>
          <w:rFonts w:hint="default" w:ascii="Arial" w:hAnsi="Arial" w:cs="Arial"/>
          <w:color w:val="000000"/>
          <w:sz w:val="17"/>
          <w:szCs w:val="17"/>
          <w:shd w:val="clear" w:fill="auto"/>
        </w:rPr>
        <w:t xml:space="preserve"> licitante ou o contratado será responsabilizado administrativamente pelas seguintes infrações, conforme disposto nos art. 155 e seguintes da Lei nº 14.133/21. </w:t>
      </w:r>
    </w:p>
    <w:p w14:paraId="17583DA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10.2 </w:t>
      </w:r>
      <w:r>
        <w:rPr>
          <w:rFonts w:hint="default" w:ascii="Arial" w:hAnsi="Arial" w:cs="Arial"/>
          <w:color w:val="000000"/>
          <w:sz w:val="17"/>
          <w:szCs w:val="17"/>
          <w:shd w:val="clear" w:fill="auto"/>
        </w:rPr>
        <w:t xml:space="preserve">Com fulcro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1"/>
          <w:rFonts w:hint="default" w:ascii="Arial" w:hAnsi="Arial" w:cs="Arial"/>
          <w:color w:val="000000"/>
          <w:sz w:val="17"/>
          <w:szCs w:val="17"/>
          <w:u w:val="none"/>
          <w:shd w:val="clear" w:fill="auto"/>
        </w:rPr>
        <w:t>Lei nº 14.133, de 2021</w:t>
      </w:r>
      <w:r>
        <w:rPr>
          <w:rStyle w:val="11"/>
          <w:rFonts w:hint="default" w:ascii="Arial" w:hAnsi="Arial" w:cs="Arial"/>
          <w:color w:val="000000"/>
          <w:sz w:val="17"/>
          <w:szCs w:val="17"/>
          <w:u w:val="none"/>
          <w:shd w:val="clear" w:fill="auto"/>
        </w:rPr>
        <w:fldChar w:fldCharType="end"/>
      </w:r>
      <w:r>
        <w:rPr>
          <w:rFonts w:hint="default" w:ascii="Arial" w:hAnsi="Arial" w:cs="Arial"/>
          <w:color w:val="000000"/>
          <w:sz w:val="17"/>
          <w:szCs w:val="17"/>
          <w:shd w:val="clear" w:fill="auto"/>
        </w:rPr>
        <w:t>, a Administração poderá, garantida a prévia defesa, aplicar aos licitantes e/ou adjudicatários as seguintes sanções, sem prejuízo das responsabilidades civil e criminal:</w:t>
      </w:r>
    </w:p>
    <w:p w14:paraId="3D33D5B9">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10.2.1 </w:t>
      </w:r>
      <w:r>
        <w:rPr>
          <w:rFonts w:hint="default" w:ascii="Arial" w:hAnsi="Arial" w:cs="Arial"/>
          <w:color w:val="000000"/>
          <w:sz w:val="17"/>
          <w:szCs w:val="17"/>
          <w:shd w:val="clear" w:fill="auto"/>
        </w:rPr>
        <w:t>advertência;</w:t>
      </w:r>
    </w:p>
    <w:p w14:paraId="65AC375C">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10.2.2 </w:t>
      </w:r>
      <w:r>
        <w:rPr>
          <w:rFonts w:hint="default" w:ascii="Arial" w:hAnsi="Arial" w:cs="Arial"/>
          <w:color w:val="000000"/>
          <w:sz w:val="17"/>
          <w:szCs w:val="17"/>
          <w:shd w:val="clear" w:fill="auto"/>
        </w:rPr>
        <w:t>multa;</w:t>
      </w:r>
    </w:p>
    <w:p w14:paraId="6E9E713D">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10.2.3 </w:t>
      </w:r>
      <w:r>
        <w:rPr>
          <w:rFonts w:hint="default" w:ascii="Arial" w:hAnsi="Arial" w:cs="Arial"/>
          <w:color w:val="000000"/>
          <w:sz w:val="17"/>
          <w:szCs w:val="17"/>
          <w:shd w:val="clear" w:fill="auto"/>
        </w:rPr>
        <w:t>impedimento de licitar e contratar:</w:t>
      </w:r>
    </w:p>
    <w:p w14:paraId="673A6CD2">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10.2.4 </w:t>
      </w:r>
      <w:r>
        <w:rPr>
          <w:rFonts w:hint="default" w:ascii="Arial" w:hAnsi="Arial" w:cs="Arial"/>
          <w:color w:val="000000"/>
          <w:sz w:val="17"/>
          <w:szCs w:val="17"/>
          <w:shd w:val="clear" w:fill="auto"/>
        </w:rPr>
        <w:t>declaração de inidoneidade para licitar ou contratar, enquanto perdurarem os motivos determinantes da punição ou até que seja promovida sua reabilitação perante a própria autoridade que aplicou a penalidade.</w:t>
      </w:r>
    </w:p>
    <w:p w14:paraId="22075191">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 </w:t>
      </w:r>
      <w:r>
        <w:rPr>
          <w:rFonts w:hint="default" w:ascii="Arial" w:hAnsi="Arial" w:cs="Arial"/>
          <w:color w:val="000000"/>
          <w:sz w:val="17"/>
          <w:szCs w:val="17"/>
          <w:shd w:val="clear" w:fill="auto"/>
        </w:rPr>
        <w:t>Na aplicação das sanções serão considerados:</w:t>
      </w:r>
    </w:p>
    <w:p w14:paraId="65E40FB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10.3.1 </w:t>
      </w:r>
      <w:r>
        <w:rPr>
          <w:rFonts w:hint="default" w:ascii="Arial" w:hAnsi="Arial" w:cs="Arial"/>
          <w:color w:val="000000"/>
          <w:sz w:val="17"/>
          <w:szCs w:val="17"/>
          <w:shd w:val="clear" w:fill="auto"/>
        </w:rPr>
        <w:t>a natureza e a gravidade da infração cometida;</w:t>
      </w:r>
    </w:p>
    <w:p w14:paraId="7EA22E7A">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10.3.2 </w:t>
      </w:r>
      <w:r>
        <w:rPr>
          <w:rFonts w:hint="default" w:ascii="Arial" w:hAnsi="Arial" w:cs="Arial"/>
          <w:color w:val="000000"/>
          <w:sz w:val="17"/>
          <w:szCs w:val="17"/>
          <w:shd w:val="clear" w:fill="auto"/>
        </w:rPr>
        <w:t>as peculiaridades do caso concreto;</w:t>
      </w:r>
    </w:p>
    <w:p w14:paraId="45905889">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10.3.3 </w:t>
      </w:r>
      <w:r>
        <w:rPr>
          <w:rFonts w:hint="default" w:ascii="Arial" w:hAnsi="Arial" w:cs="Arial"/>
          <w:color w:val="000000"/>
          <w:sz w:val="17"/>
          <w:szCs w:val="17"/>
          <w:shd w:val="clear" w:fill="auto"/>
        </w:rPr>
        <w:t>as circunstâncias agravantes ou atenuantes;</w:t>
      </w:r>
    </w:p>
    <w:p w14:paraId="3AFBC6C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10.3.4 </w:t>
      </w:r>
      <w:r>
        <w:rPr>
          <w:rFonts w:hint="default" w:ascii="Arial" w:hAnsi="Arial" w:cs="Arial"/>
          <w:color w:val="000000"/>
          <w:sz w:val="17"/>
          <w:szCs w:val="17"/>
          <w:shd w:val="clear" w:fill="auto"/>
        </w:rPr>
        <w:t>os danos que dela provierem para a Administração Pública;</w:t>
      </w:r>
    </w:p>
    <w:p w14:paraId="6B883F36">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10.3.5 </w:t>
      </w:r>
      <w:r>
        <w:rPr>
          <w:rFonts w:hint="default" w:ascii="Arial" w:hAnsi="Arial" w:cs="Arial"/>
          <w:color w:val="000000"/>
          <w:sz w:val="17"/>
          <w:szCs w:val="17"/>
          <w:shd w:val="clear" w:fill="auto"/>
        </w:rPr>
        <w:t>a implantação ou o aperfeiçoamento de programa de integridade, conforme normas e orientações dos órgãos de controle.</w:t>
      </w:r>
    </w:p>
    <w:p w14:paraId="240AFC0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10.4 </w:t>
      </w:r>
      <w:r>
        <w:rPr>
          <w:rFonts w:hint="default" w:ascii="Arial" w:hAnsi="Arial" w:cs="Arial"/>
          <w:color w:val="000000"/>
          <w:sz w:val="17"/>
          <w:szCs w:val="17"/>
          <w:shd w:val="clear" w:fill="auto"/>
        </w:rPr>
        <w:t xml:space="preserve">A sanção prevista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.2.1 será aplicada exclusivamente pela infração administrativa prevista no </w:t>
      </w:r>
      <w:r>
        <w:rPr>
          <w:rFonts w:hint="default" w:ascii="Arial" w:hAnsi="Arial" w:cs="Arial"/>
          <w:sz w:val="17"/>
          <w:szCs w:val="17"/>
        </w:rPr>
        <w:fldChar w:fldCharType="begin"/>
      </w:r>
      <w:r>
        <w:rPr>
          <w:rStyle w:val="11"/>
          <w:rFonts w:hint="default" w:ascii="Arial" w:hAnsi="Arial" w:cs="Arial"/>
          <w:color w:val="000000"/>
          <w:sz w:val="17"/>
          <w:szCs w:val="17"/>
          <w:u w:val="none"/>
          <w:shd w:val="clear" w:fill="auto"/>
        </w:rPr>
        <w:instrText xml:space="preserve"> HYPERLINK "https://www.planalto.gov.br/ccivil_03/_ato2019-2022/2021/lei/l14133.htm" \l "art155i"</w:instrText>
      </w:r>
      <w:r>
        <w:rPr>
          <w:rStyle w:val="11"/>
          <w:rFonts w:hint="default" w:ascii="Arial" w:hAnsi="Arial" w:cs="Arial"/>
          <w:color w:val="000000"/>
          <w:sz w:val="17"/>
          <w:szCs w:val="17"/>
          <w:u w:val="none"/>
          <w:shd w:val="clear" w:fill="auto"/>
        </w:rPr>
        <w:fldChar w:fldCharType="separate"/>
      </w:r>
      <w:r>
        <w:rPr>
          <w:rStyle w:val="11"/>
          <w:rFonts w:hint="default" w:ascii="Arial" w:hAnsi="Arial" w:cs="Arial"/>
          <w:color w:val="000000"/>
          <w:sz w:val="17"/>
          <w:szCs w:val="17"/>
          <w:u w:val="none"/>
          <w:shd w:val="clear" w:fill="auto"/>
        </w:rPr>
        <w:t>inciso I do </w:t>
      </w:r>
      <w:r>
        <w:rPr>
          <w:rStyle w:val="11"/>
          <w:rFonts w:hint="default" w:ascii="Arial" w:hAnsi="Arial" w:cs="Arial"/>
          <w:color w:val="000000"/>
          <w:sz w:val="17"/>
          <w:szCs w:val="17"/>
          <w:u w:val="none"/>
          <w:shd w:val="clear" w:fill="auto"/>
        </w:rPr>
        <w:fldChar w:fldCharType="end"/>
      </w:r>
      <w:r>
        <w:rPr>
          <w:rStyle w:val="11"/>
          <w:rFonts w:hint="default" w:ascii="Arial" w:hAnsi="Arial" w:cs="Arial"/>
          <w:bCs/>
          <w:color w:val="000000"/>
          <w:sz w:val="17"/>
          <w:szCs w:val="17"/>
          <w:u w:val="none"/>
          <w:shd w:val="clear" w:fill="auto"/>
        </w:rPr>
        <w:t>caput</w:t>
      </w:r>
      <w:r>
        <w:rPr>
          <w:rStyle w:val="11"/>
          <w:rFonts w:hint="default" w:ascii="Arial" w:hAnsi="Arial" w:cs="Arial"/>
          <w:color w:val="000000"/>
          <w:sz w:val="17"/>
          <w:szCs w:val="17"/>
          <w:u w:val="none"/>
          <w:shd w:val="clear" w:fill="auto"/>
        </w:rPr>
        <w:t> do art. 155 da Lei</w:t>
      </w:r>
      <w:r>
        <w:rPr>
          <w:rFonts w:hint="default" w:ascii="Arial" w:hAnsi="Arial" w:cs="Arial"/>
          <w:color w:val="000000"/>
          <w:sz w:val="17"/>
          <w:szCs w:val="17"/>
          <w:shd w:val="clear" w:fill="auto"/>
        </w:rPr>
        <w:t xml:space="preserve"> 14.133/21, quando não se justificar a imposição de penalidade mais grave.</w:t>
      </w:r>
    </w:p>
    <w:p w14:paraId="34B33B57">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 </w:t>
      </w:r>
      <w:r>
        <w:rPr>
          <w:rFonts w:hint="default" w:ascii="Arial" w:hAnsi="Arial" w:cs="Arial"/>
          <w:color w:val="000000"/>
          <w:sz w:val="17"/>
          <w:szCs w:val="17"/>
          <w:shd w:val="clear" w:fill="auto"/>
        </w:rPr>
        <w:t xml:space="preserve">A sanção prevista no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.2.2, calculada na forma prevista neste edital, será aplicada ao responsável por qualquer das infrações administrativas previstas a seguir, com a aplicação dos seguintes percentuais indicados abaixo: </w:t>
      </w:r>
    </w:p>
    <w:p w14:paraId="56DFE07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10.5.1 </w:t>
      </w:r>
      <w:r>
        <w:rPr>
          <w:rFonts w:hint="default" w:ascii="Arial" w:hAnsi="Arial" w:cs="Arial"/>
          <w:color w:val="000000"/>
          <w:sz w:val="17"/>
          <w:szCs w:val="17"/>
          <w:shd w:val="clear" w:fill="auto"/>
        </w:rPr>
        <w:t>dar causa à inexecução parcial do contrato; 10% do valor da parcela inadimplida;</w:t>
      </w:r>
    </w:p>
    <w:p w14:paraId="62E53671">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10.5.2 </w:t>
      </w:r>
      <w:r>
        <w:rPr>
          <w:rFonts w:hint="default" w:ascii="Arial" w:hAnsi="Arial" w:cs="Arial"/>
          <w:color w:val="000000"/>
          <w:sz w:val="17"/>
          <w:szCs w:val="17"/>
          <w:shd w:val="clear" w:fill="auto"/>
        </w:rPr>
        <w:t>dar causa à inexecução parcial do contrato que cause grave dano à Administração, ao funcionamento dos serviços públicos ou ao interesse coletivo; 15% do valor do contrato;</w:t>
      </w:r>
    </w:p>
    <w:p w14:paraId="330F6B50">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10.5.3 </w:t>
      </w:r>
      <w:r>
        <w:rPr>
          <w:rFonts w:hint="default" w:ascii="Arial" w:hAnsi="Arial" w:cs="Arial"/>
          <w:color w:val="000000"/>
          <w:sz w:val="17"/>
          <w:szCs w:val="17"/>
          <w:shd w:val="clear" w:fill="auto"/>
        </w:rPr>
        <w:t>dar causa à inexecução total do contrato; 20% do valor do contrato;</w:t>
      </w:r>
    </w:p>
    <w:p w14:paraId="61761454">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10.5.4 </w:t>
      </w:r>
      <w:r>
        <w:rPr>
          <w:rFonts w:hint="default" w:ascii="Arial" w:hAnsi="Arial" w:cs="Arial"/>
          <w:color w:val="000000"/>
          <w:sz w:val="17"/>
          <w:szCs w:val="17"/>
          <w:shd w:val="clear" w:fill="auto"/>
        </w:rPr>
        <w:t>deixar de entregar a documentação exigida para o certame; 5% do valor do contrato;</w:t>
      </w:r>
    </w:p>
    <w:p w14:paraId="3A8F3FF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10.5.5 </w:t>
      </w:r>
      <w:r>
        <w:rPr>
          <w:rFonts w:hint="default" w:ascii="Arial" w:hAnsi="Arial" w:cs="Arial"/>
          <w:color w:val="000000"/>
          <w:sz w:val="17"/>
          <w:szCs w:val="17"/>
          <w:shd w:val="clear" w:fill="auto"/>
        </w:rPr>
        <w:t>não manter a proposta, salvo em decorrência de fato superveniente devidamente justificado; 10% do valor do contrato;</w:t>
      </w:r>
    </w:p>
    <w:p w14:paraId="35E0BFC8">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10.5.6 </w:t>
      </w:r>
      <w:r>
        <w:rPr>
          <w:rFonts w:hint="default" w:ascii="Arial" w:hAnsi="Arial" w:cs="Arial"/>
          <w:color w:val="000000"/>
          <w:sz w:val="17"/>
          <w:szCs w:val="17"/>
          <w:shd w:val="clear" w:fill="auto"/>
        </w:rPr>
        <w:t>não celebrar o contrato ou não entregar a documentação exigida para a contratação, quando convocado dentro do prazo de validade de sua proposta; 5% do valor do contrato;</w:t>
      </w:r>
    </w:p>
    <w:p w14:paraId="0802ECF8">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10.5.7 </w:t>
      </w:r>
      <w:r>
        <w:rPr>
          <w:rFonts w:hint="default" w:ascii="Arial" w:hAnsi="Arial" w:cs="Arial"/>
          <w:color w:val="000000"/>
          <w:sz w:val="17"/>
          <w:szCs w:val="17"/>
          <w:shd w:val="clear" w:fill="auto"/>
        </w:rPr>
        <w:t>ensejar o retardamento da execução ou da entrega do objeto da licitação sem motivo justificado; 10% do valor do contrato;</w:t>
      </w:r>
    </w:p>
    <w:p w14:paraId="2C03B80E">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10.5.8 </w:t>
      </w:r>
      <w:r>
        <w:rPr>
          <w:rFonts w:hint="default" w:ascii="Arial" w:hAnsi="Arial" w:cs="Arial"/>
          <w:color w:val="000000"/>
          <w:sz w:val="17"/>
          <w:szCs w:val="17"/>
          <w:shd w:val="clear" w:fill="auto"/>
        </w:rPr>
        <w:t>apresentar declaração ou documentação falsa exigida para o certame ou prestar declaração falsa durante a licitação ou a execução do contrato; 30% do valor do contrato;</w:t>
      </w:r>
    </w:p>
    <w:p w14:paraId="368016E6">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10.5.9 </w:t>
      </w:r>
      <w:r>
        <w:rPr>
          <w:rFonts w:hint="default" w:ascii="Arial" w:hAnsi="Arial" w:cs="Arial"/>
          <w:color w:val="000000"/>
          <w:sz w:val="17"/>
          <w:szCs w:val="17"/>
          <w:shd w:val="clear" w:fill="auto"/>
        </w:rPr>
        <w:t>fraudar a licitação ou praticar ato fraudulento na execução do contrato; 30% do valor do contrato;</w:t>
      </w:r>
    </w:p>
    <w:p w14:paraId="17435FB0">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10.5.10 </w:t>
      </w:r>
      <w:r>
        <w:rPr>
          <w:rFonts w:hint="default" w:ascii="Arial" w:hAnsi="Arial" w:cs="Arial"/>
          <w:color w:val="000000"/>
          <w:sz w:val="17"/>
          <w:szCs w:val="17"/>
          <w:shd w:val="clear" w:fill="auto"/>
        </w:rPr>
        <w:t xml:space="preserve">comportar-se de modo inidôneo ou cometer fraude de qualquer natureza; </w:t>
      </w:r>
      <w:r>
        <w:rPr>
          <w:rFonts w:hint="default" w:ascii="Arial" w:hAnsi="Arial" w:cs="Arial"/>
          <w:bCs/>
          <w:color w:val="000000"/>
          <w:sz w:val="17"/>
          <w:szCs w:val="17"/>
          <w:shd w:val="clear" w:fill="auto"/>
        </w:rPr>
        <w:t>30% do valor    do contrato;</w:t>
      </w:r>
    </w:p>
    <w:p w14:paraId="4B219DC0">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10.5.11 </w:t>
      </w:r>
      <w:r>
        <w:rPr>
          <w:rFonts w:hint="default" w:ascii="Arial" w:hAnsi="Arial" w:cs="Arial"/>
          <w:color w:val="000000"/>
          <w:sz w:val="17"/>
          <w:szCs w:val="17"/>
          <w:shd w:val="clear" w:fill="auto"/>
        </w:rPr>
        <w:t>praticar atos ilícitos com vistas a frustrar os objetivos da licitação; 30% do valor do contrato;</w:t>
      </w:r>
    </w:p>
    <w:p w14:paraId="38857BE2">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10.5.12 </w:t>
      </w:r>
      <w:r>
        <w:rPr>
          <w:rFonts w:hint="default" w:ascii="Arial" w:hAnsi="Arial" w:cs="Arial"/>
          <w:color w:val="000000"/>
          <w:sz w:val="17"/>
          <w:szCs w:val="17"/>
          <w:shd w:val="clear" w:fill="auto"/>
        </w:rPr>
        <w:t>praticar ato lesivo previsto no </w:t>
      </w:r>
      <w:r>
        <w:rPr>
          <w:rFonts w:hint="default" w:ascii="Arial" w:hAnsi="Arial" w:cs="Arial"/>
          <w:sz w:val="17"/>
          <w:szCs w:val="17"/>
        </w:rPr>
        <w:fldChar w:fldCharType="begin"/>
      </w:r>
      <w:r>
        <w:rPr>
          <w:rStyle w:val="11"/>
          <w:rFonts w:hint="default" w:ascii="Arial" w:hAnsi="Arial" w:cs="Arial"/>
          <w:color w:val="000000"/>
          <w:sz w:val="17"/>
          <w:szCs w:val="17"/>
          <w:u w:val="none"/>
          <w:shd w:val="clear" w:fill="auto"/>
        </w:rPr>
        <w:instrText xml:space="preserve"> HYPERLINK "https://www.planalto.gov.br/ccivil_03/_Ato2011-2014/2013/Lei/L12846.htm" \l "art5"</w:instrText>
      </w:r>
      <w:r>
        <w:rPr>
          <w:rStyle w:val="11"/>
          <w:rFonts w:hint="default" w:ascii="Arial" w:hAnsi="Arial" w:cs="Arial"/>
          <w:color w:val="000000"/>
          <w:sz w:val="17"/>
          <w:szCs w:val="17"/>
          <w:u w:val="none"/>
          <w:shd w:val="clear" w:fill="auto"/>
        </w:rPr>
        <w:fldChar w:fldCharType="separate"/>
      </w:r>
      <w:r>
        <w:rPr>
          <w:rStyle w:val="11"/>
          <w:rFonts w:hint="default" w:ascii="Arial" w:hAnsi="Arial" w:cs="Arial"/>
          <w:color w:val="000000"/>
          <w:sz w:val="17"/>
          <w:szCs w:val="17"/>
          <w:u w:val="none"/>
          <w:shd w:val="clear" w:fill="auto"/>
        </w:rPr>
        <w:t>art. 5º da Lei nº 12.846, de 1º de agosto de 2013.</w:t>
      </w:r>
      <w:r>
        <w:rPr>
          <w:rStyle w:val="11"/>
          <w:rFonts w:hint="default" w:ascii="Arial" w:hAnsi="Arial" w:cs="Arial"/>
          <w:color w:val="000000"/>
          <w:sz w:val="17"/>
          <w:szCs w:val="17"/>
          <w:u w:val="none"/>
          <w:shd w:val="clear" w:fill="auto"/>
        </w:rPr>
        <w:fldChar w:fldCharType="end"/>
      </w:r>
      <w:r>
        <w:rPr>
          <w:rFonts w:hint="default" w:ascii="Arial" w:hAnsi="Arial" w:cs="Arial"/>
          <w:color w:val="000000"/>
          <w:sz w:val="17"/>
          <w:szCs w:val="17"/>
          <w:shd w:val="clear" w:fill="auto"/>
        </w:rPr>
        <w:t xml:space="preserve"> 30% do valor do contrato;</w:t>
      </w:r>
    </w:p>
    <w:p w14:paraId="59EDD5B7">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10.6 </w:t>
      </w:r>
      <w:r>
        <w:rPr>
          <w:rFonts w:hint="default" w:ascii="Arial" w:hAnsi="Arial" w:cs="Arial"/>
          <w:color w:val="000000"/>
          <w:sz w:val="17"/>
          <w:szCs w:val="17"/>
          <w:shd w:val="clear" w:fill="auto"/>
        </w:rPr>
        <w:t xml:space="preserve">A sanção prevista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.2.3 será aplicada ao responsável pelas infrações administrativas previstas nos </w:t>
      </w:r>
      <w:r>
        <w:rPr>
          <w:rStyle w:val="11"/>
          <w:rFonts w:hint="default" w:ascii="Arial" w:hAnsi="Arial" w:cs="Arial"/>
          <w:color w:val="000000"/>
          <w:sz w:val="17"/>
          <w:szCs w:val="17"/>
          <w:u w:val="none"/>
          <w:shd w:val="clear" w:fill="auto"/>
        </w:rPr>
        <w:t xml:space="preserve">itens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 xml:space="preserve">.5.1 a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.5.7,</w:t>
      </w:r>
      <w:r>
        <w:rPr>
          <w:rFonts w:hint="default" w:ascii="Arial" w:hAnsi="Arial" w:cs="Arial"/>
          <w:color w:val="000000"/>
          <w:sz w:val="17"/>
          <w:szCs w:val="17"/>
          <w:shd w:val="clear" w:fill="auto"/>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75BE9FA9">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sz w:val="17"/>
          <w:szCs w:val="17"/>
        </w:rPr>
      </w:pPr>
      <w:r>
        <w:rPr>
          <w:rFonts w:hint="default" w:ascii="Arial" w:hAnsi="Arial" w:cs="Arial"/>
          <w:color w:val="000000"/>
          <w:sz w:val="17"/>
          <w:szCs w:val="17"/>
          <w:shd w:val="clear" w:fill="auto"/>
          <w:lang w:val="pt-BR"/>
        </w:rPr>
        <w:t xml:space="preserve">10.7 </w:t>
      </w:r>
      <w:r>
        <w:rPr>
          <w:rFonts w:hint="default" w:ascii="Arial" w:hAnsi="Arial" w:cs="Arial"/>
          <w:color w:val="000000"/>
          <w:sz w:val="17"/>
          <w:szCs w:val="17"/>
          <w:shd w:val="clear" w:fill="auto"/>
        </w:rPr>
        <w:t xml:space="preserve">A sanção prevista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.2.4  será aplicada ao responsável pelas infrações administrativas previstas nos </w:t>
      </w:r>
      <w:r>
        <w:rPr>
          <w:rFonts w:hint="default" w:ascii="Arial" w:hAnsi="Arial" w:cs="Arial"/>
          <w:sz w:val="17"/>
          <w:szCs w:val="17"/>
        </w:rPr>
        <w:fldChar w:fldCharType="begin"/>
      </w:r>
      <w:r>
        <w:rPr>
          <w:rStyle w:val="11"/>
          <w:rFonts w:hint="default" w:ascii="Arial" w:hAnsi="Arial" w:cs="Arial"/>
          <w:color w:val="000000"/>
          <w:sz w:val="17"/>
          <w:szCs w:val="17"/>
          <w:u w:val="none"/>
          <w:shd w:val="clear" w:fill="auto"/>
        </w:rPr>
        <w:instrText xml:space="preserve"> HYPERLINK "https://www.planalto.gov.br/ccivil_03/_ato2019-2022/2021/lei/l14133.htm" \l "art155ii"</w:instrText>
      </w:r>
      <w:r>
        <w:rPr>
          <w:rStyle w:val="11"/>
          <w:rFonts w:hint="default" w:ascii="Arial" w:hAnsi="Arial" w:cs="Arial"/>
          <w:color w:val="000000"/>
          <w:sz w:val="17"/>
          <w:szCs w:val="17"/>
          <w:u w:val="none"/>
          <w:shd w:val="clear" w:fill="auto"/>
        </w:rPr>
        <w:fldChar w:fldCharType="separate"/>
      </w:r>
      <w:r>
        <w:rPr>
          <w:rStyle w:val="11"/>
          <w:rFonts w:hint="default" w:ascii="Arial" w:hAnsi="Arial" w:cs="Arial"/>
          <w:color w:val="000000"/>
          <w:sz w:val="17"/>
          <w:szCs w:val="17"/>
          <w:u w:val="none"/>
          <w:shd w:val="clear" w:fill="auto"/>
        </w:rPr>
        <w:t xml:space="preserve">itens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 xml:space="preserve">.5.8 a </w:t>
      </w:r>
      <w:r>
        <w:rPr>
          <w:rStyle w:val="11"/>
          <w:rFonts w:hint="default" w:ascii="Arial" w:hAnsi="Arial" w:cs="Arial"/>
          <w:color w:val="000000"/>
          <w:sz w:val="17"/>
          <w:szCs w:val="17"/>
          <w:u w:val="none"/>
          <w:shd w:val="clear" w:fill="auto"/>
          <w:lang w:val="pt-BR"/>
        </w:rPr>
        <w:t>10</w:t>
      </w:r>
      <w:r>
        <w:rPr>
          <w:rStyle w:val="11"/>
          <w:rFonts w:hint="default" w:ascii="Arial" w:hAnsi="Arial" w:cs="Arial"/>
          <w:color w:val="000000"/>
          <w:sz w:val="17"/>
          <w:szCs w:val="17"/>
          <w:u w:val="none"/>
          <w:shd w:val="clear" w:fill="auto"/>
        </w:rPr>
        <w:t>.5.12,</w:t>
      </w:r>
      <w:r>
        <w:rPr>
          <w:rStyle w:val="11"/>
          <w:rFonts w:hint="default" w:ascii="Arial" w:hAnsi="Arial" w:cs="Arial"/>
          <w:color w:val="000000"/>
          <w:sz w:val="17"/>
          <w:szCs w:val="17"/>
          <w:u w:val="none"/>
          <w:shd w:val="clear" w:fill="auto"/>
        </w:rPr>
        <w:fldChar w:fldCharType="end"/>
      </w:r>
      <w:r>
        <w:rPr>
          <w:rFonts w:hint="default" w:ascii="Arial" w:hAnsi="Arial" w:cs="Arial"/>
          <w:color w:val="000000"/>
          <w:sz w:val="17"/>
          <w:szCs w:val="17"/>
          <w:shd w:val="clear" w:fill="auto"/>
        </w:rPr>
        <w:t xml:space="preserve"> bem como pelas infrações administrativas previstas nos itens</w:t>
      </w:r>
      <w:r>
        <w:rPr>
          <w:rStyle w:val="11"/>
          <w:rFonts w:hint="default" w:ascii="Arial" w:hAnsi="Arial" w:cs="Arial"/>
          <w:color w:val="000000"/>
          <w:sz w:val="17"/>
          <w:szCs w:val="17"/>
          <w:u w:val="none"/>
          <w:shd w:val="clear" w:fill="auto"/>
        </w:rPr>
        <w:t xml:space="preserve"> </w:t>
      </w:r>
      <w:r>
        <w:rPr>
          <w:rFonts w:hint="default" w:ascii="Arial" w:hAnsi="Arial" w:cs="Arial"/>
          <w:color w:val="000000"/>
          <w:sz w:val="17"/>
          <w:szCs w:val="17"/>
          <w:shd w:val="clear" w:fill="auto"/>
        </w:rPr>
        <w:t>8.5</w:t>
      </w:r>
      <w:r>
        <w:rPr>
          <w:rStyle w:val="11"/>
          <w:rFonts w:hint="default" w:ascii="Arial" w:hAnsi="Arial" w:cs="Arial"/>
          <w:color w:val="000000"/>
          <w:sz w:val="17"/>
          <w:szCs w:val="17"/>
          <w:u w:val="none"/>
          <w:shd w:val="clear" w:fill="auto"/>
        </w:rPr>
        <w:t>.1</w:t>
      </w:r>
      <w:r>
        <w:rPr>
          <w:rFonts w:hint="default" w:ascii="Arial" w:hAnsi="Arial" w:cs="Arial"/>
          <w:color w:val="000000"/>
          <w:sz w:val="17"/>
          <w:szCs w:val="17"/>
          <w:shd w:val="clear" w:fill="auto"/>
        </w:rPr>
        <w:t xml:space="preserve"> a 8.5.7, que justifiquem a imposição de penalidade mais grave que a sanção referida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.6, e impedirá o responsável de licitar ou contratar no âmbito da Administração Pública direta e indireta de todos os entes federativos, pelo prazo mínimo de 3 (três) anos e máximo de 6 (seis) anos.</w:t>
      </w:r>
    </w:p>
    <w:p w14:paraId="0ECBB6F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 </w:t>
      </w:r>
      <w:r>
        <w:rPr>
          <w:rFonts w:hint="default" w:ascii="Arial" w:hAnsi="Arial" w:cs="Arial"/>
          <w:color w:val="000000"/>
          <w:sz w:val="17"/>
          <w:szCs w:val="17"/>
          <w:shd w:val="clear" w:fill="auto"/>
        </w:rPr>
        <w:t xml:space="preserve">A sanção estabelecida no item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.2.4 será precedida de análise jurídica e observará as seguintes regras:</w:t>
      </w:r>
    </w:p>
    <w:p w14:paraId="39C77A9A">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10.8.1 </w:t>
      </w:r>
      <w:r>
        <w:rPr>
          <w:rFonts w:hint="default" w:ascii="Arial" w:hAnsi="Arial" w:cs="Arial"/>
          <w:color w:val="000000"/>
          <w:sz w:val="17"/>
          <w:szCs w:val="17"/>
          <w:shd w:val="clear" w:fill="auto"/>
        </w:rPr>
        <w:t xml:space="preserve">quando aplicada por órgão do Poder Executivo, será de competência da autoridade competente. </w:t>
      </w:r>
    </w:p>
    <w:p w14:paraId="7DCC3572">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10.8.2 </w:t>
      </w:r>
      <w:r>
        <w:rPr>
          <w:rFonts w:hint="default" w:ascii="Arial" w:hAnsi="Arial" w:cs="Arial"/>
          <w:color w:val="000000"/>
          <w:sz w:val="17"/>
          <w:szCs w:val="17"/>
          <w:shd w:val="clear" w:fill="auto"/>
        </w:rPr>
        <w:t xml:space="preserve">As sanções previstas nos itens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.2.1,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.2.3 e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 xml:space="preserve">.2.4 deste termo de referência poderão ser aplicadas cumulativamente com a prevista no </w:t>
      </w:r>
      <w:r>
        <w:rPr>
          <w:rFonts w:hint="default" w:ascii="Arial" w:hAnsi="Arial" w:cs="Arial"/>
          <w:color w:val="000000"/>
          <w:sz w:val="17"/>
          <w:szCs w:val="17"/>
          <w:shd w:val="clear" w:fill="auto"/>
          <w:lang w:val="pt-BR"/>
        </w:rPr>
        <w:t>10</w:t>
      </w:r>
      <w:r>
        <w:rPr>
          <w:rFonts w:hint="default" w:ascii="Arial" w:hAnsi="Arial" w:cs="Arial"/>
          <w:color w:val="000000"/>
          <w:sz w:val="17"/>
          <w:szCs w:val="17"/>
          <w:shd w:val="clear" w:fill="auto"/>
        </w:rPr>
        <w:t>.2.2 deste.</w:t>
      </w:r>
    </w:p>
    <w:p w14:paraId="69413147">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10.8.3 </w:t>
      </w:r>
      <w:r>
        <w:rPr>
          <w:rFonts w:hint="default" w:ascii="Arial" w:hAnsi="Arial" w:cs="Arial"/>
          <w:color w:val="000000"/>
          <w:sz w:val="17"/>
          <w:szCs w:val="17"/>
          <w:shd w:val="clear" w:fill="auto"/>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67337B5B">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color w:val="000000"/>
          <w:sz w:val="17"/>
          <w:szCs w:val="17"/>
          <w:highlight w:val="none"/>
          <w:shd w:val="clear" w:fill="auto"/>
        </w:rPr>
      </w:pPr>
      <w:r>
        <w:rPr>
          <w:rFonts w:hint="default" w:ascii="Arial" w:hAnsi="Arial" w:cs="Arial"/>
          <w:color w:val="000000"/>
          <w:sz w:val="17"/>
          <w:szCs w:val="17"/>
          <w:shd w:val="clear" w:fill="auto"/>
          <w:lang w:val="pt-BR"/>
        </w:rPr>
        <w:t xml:space="preserve">10.9 </w:t>
      </w:r>
      <w:r>
        <w:rPr>
          <w:rFonts w:hint="default" w:ascii="Arial" w:hAnsi="Arial" w:cs="Arial"/>
          <w:color w:val="000000"/>
          <w:sz w:val="17"/>
          <w:szCs w:val="17"/>
          <w:shd w:val="clear" w:fill="auto"/>
        </w:rPr>
        <w:t>A aplicação das sanções previstas neste edital não exclui, em hipótese alguma, a obrigação de reparação integral dos danos causados ao Município.</w:t>
      </w:r>
    </w:p>
    <w:p w14:paraId="105E74A3">
      <w:pPr>
        <w:pStyle w:val="220"/>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contextualSpacing w:val="0"/>
        <w:jc w:val="both"/>
        <w:textAlignment w:val="auto"/>
        <w:rPr>
          <w:rFonts w:hint="default" w:ascii="Arial" w:hAnsi="Arial" w:cs="Arial"/>
          <w:b w:val="0"/>
          <w:bCs w:val="0"/>
          <w:color w:val="000000"/>
          <w:sz w:val="17"/>
          <w:szCs w:val="17"/>
          <w:shd w:val="clear" w:fill="auto"/>
        </w:rPr>
      </w:pPr>
      <w:r>
        <w:rPr>
          <w:rFonts w:hint="default" w:ascii="Arial" w:hAnsi="Arial" w:cs="Arial"/>
          <w:b w:val="0"/>
          <w:bCs w:val="0"/>
          <w:color w:val="000000"/>
          <w:sz w:val="17"/>
          <w:szCs w:val="17"/>
          <w:shd w:val="clear" w:fill="auto"/>
          <w:lang w:val="pt-BR"/>
        </w:rPr>
        <w:t xml:space="preserve">10.10 </w:t>
      </w:r>
      <w:r>
        <w:rPr>
          <w:rFonts w:hint="default" w:ascii="Arial" w:hAnsi="Arial" w:cs="Arial"/>
          <w:b w:val="0"/>
          <w:bCs w:val="0"/>
          <w:color w:val="000000"/>
          <w:sz w:val="17"/>
          <w:szCs w:val="17"/>
          <w:shd w:val="clear" w:fill="auto"/>
        </w:rPr>
        <w:t>As infrações e sanções deverão ser apuradas por uma comissão processante nomeada para as atribuições.</w:t>
      </w:r>
    </w:p>
    <w:p w14:paraId="119C7C8E">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C20631D">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651153B9">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503181C4">
      <w:pPr>
        <w:pStyle w:val="220"/>
        <w:numPr>
          <w:ilvl w:val="0"/>
          <w:numId w:val="27"/>
        </w:numPr>
        <w:spacing w:after="0" w:line="240" w:lineRule="auto"/>
        <w:ind w:left="0" w:firstLine="0"/>
        <w:rPr>
          <w:rFonts w:hint="default" w:ascii="Arial" w:hAnsi="Arial" w:cs="Arial" w:eastAsiaTheme="minorHAnsi"/>
          <w:b w:val="0"/>
          <w:bCs/>
          <w:color w:val="000000"/>
          <w:sz w:val="17"/>
          <w:szCs w:val="17"/>
          <w:lang w:val="pt-BR" w:eastAsia="en-US" w:bidi="ar-SA"/>
        </w:rPr>
      </w:pPr>
      <w:r>
        <w:rPr>
          <w:rFonts w:hint="default" w:ascii="Arial" w:hAnsi="Arial" w:cs="Arial" w:eastAsiaTheme="minorHAnsi"/>
          <w:b w:val="0"/>
          <w:bCs/>
          <w:color w:val="000000"/>
          <w:sz w:val="17"/>
          <w:szCs w:val="17"/>
          <w:lang w:val="pt-BR" w:eastAsia="en-US" w:bidi="ar-SA"/>
        </w:rPr>
        <w:t>Tiago Viana Gonçalves dos Santos (Sec. De Agricultura e Meio Ambiente) e</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95A3B90">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15.1. A questão decorrente da utilização da presente Ata, que não possam ser dirimidas administrativamente, serão processadas e julga</w:t>
      </w:r>
      <w:r>
        <w:rPr>
          <w:rFonts w:hint="default" w:ascii="Arial" w:hAnsi="Arial" w:cs="Arial" w:eastAsiaTheme="minorHAnsi"/>
          <w:bCs/>
          <w:sz w:val="17"/>
          <w:szCs w:val="17"/>
        </w:rPr>
        <w:t>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502033E0">
      <w:pPr>
        <w:ind w:left="-284" w:firstLine="284"/>
        <w:jc w:val="both"/>
        <w:rPr>
          <w:rFonts w:ascii="Arial" w:hAnsi="Arial" w:cs="Arial" w:eastAsiaTheme="minorHAnsi"/>
          <w:sz w:val="18"/>
          <w:szCs w:val="18"/>
        </w:rPr>
      </w:pPr>
    </w:p>
    <w:p w14:paraId="160B6FCA">
      <w:pPr>
        <w:jc w:val="center"/>
        <w:rPr>
          <w:rFonts w:ascii="Arial" w:hAnsi="Arial" w:cs="Arial"/>
          <w:b/>
          <w:bCs/>
          <w:sz w:val="26"/>
          <w:szCs w:val="26"/>
        </w:rPr>
      </w:pPr>
    </w:p>
    <w:p w14:paraId="4AEAA45D">
      <w:pPr>
        <w:jc w:val="center"/>
        <w:rPr>
          <w:rFonts w:ascii="Arial" w:hAnsi="Arial" w:cs="Arial"/>
          <w:b/>
          <w:bCs/>
          <w:sz w:val="26"/>
          <w:szCs w:val="26"/>
        </w:rPr>
      </w:pPr>
    </w:p>
    <w:p w14:paraId="5A1CA5DE">
      <w:pPr>
        <w:jc w:val="center"/>
        <w:rPr>
          <w:rFonts w:ascii="Arial" w:hAnsi="Arial" w:cs="Arial"/>
          <w:b/>
          <w:bCs/>
          <w:sz w:val="26"/>
          <w:szCs w:val="26"/>
        </w:rPr>
      </w:pPr>
    </w:p>
    <w:p w14:paraId="5B93F205">
      <w:pPr>
        <w:jc w:val="center"/>
        <w:rPr>
          <w:rFonts w:ascii="Arial" w:hAnsi="Arial" w:cs="Arial"/>
          <w:b/>
          <w:bCs/>
          <w:sz w:val="26"/>
          <w:szCs w:val="26"/>
        </w:rPr>
      </w:pPr>
    </w:p>
    <w:p w14:paraId="2502BE9E">
      <w:pPr>
        <w:jc w:val="center"/>
        <w:rPr>
          <w:rFonts w:ascii="Arial" w:hAnsi="Arial" w:cs="Arial"/>
          <w:b/>
          <w:bCs/>
          <w:sz w:val="26"/>
          <w:szCs w:val="26"/>
        </w:rPr>
      </w:pPr>
    </w:p>
    <w:p w14:paraId="46F34AC1">
      <w:pPr>
        <w:jc w:val="center"/>
        <w:rPr>
          <w:rFonts w:ascii="Arial" w:hAnsi="Arial" w:cs="Arial"/>
          <w:b/>
          <w:bCs/>
          <w:sz w:val="26"/>
          <w:szCs w:val="26"/>
        </w:rPr>
      </w:pPr>
    </w:p>
    <w:p w14:paraId="1581ABDC">
      <w:pPr>
        <w:jc w:val="center"/>
        <w:rPr>
          <w:rFonts w:ascii="Arial" w:hAnsi="Arial" w:cs="Arial"/>
          <w:b/>
          <w:bCs/>
          <w:sz w:val="26"/>
          <w:szCs w:val="26"/>
        </w:rPr>
      </w:pPr>
    </w:p>
    <w:p w14:paraId="5B2F7BB4">
      <w:pPr>
        <w:jc w:val="center"/>
        <w:rPr>
          <w:rFonts w:ascii="Arial" w:hAnsi="Arial" w:cs="Arial"/>
          <w:b/>
          <w:bCs/>
          <w:sz w:val="26"/>
          <w:szCs w:val="26"/>
        </w:rPr>
      </w:pPr>
    </w:p>
    <w:p w14:paraId="4163B9AF">
      <w:pPr>
        <w:jc w:val="center"/>
        <w:rPr>
          <w:rFonts w:ascii="Arial" w:hAnsi="Arial" w:cs="Arial"/>
          <w:b/>
          <w:bCs/>
          <w:sz w:val="26"/>
          <w:szCs w:val="26"/>
        </w:rPr>
      </w:pPr>
    </w:p>
    <w:p w14:paraId="77D4C229">
      <w:pPr>
        <w:jc w:val="center"/>
        <w:rPr>
          <w:rFonts w:ascii="Arial" w:hAnsi="Arial" w:cs="Arial"/>
          <w:b/>
          <w:bCs/>
          <w:sz w:val="26"/>
          <w:szCs w:val="26"/>
        </w:rPr>
      </w:pPr>
    </w:p>
    <w:p w14:paraId="2F240B04">
      <w:pPr>
        <w:jc w:val="center"/>
        <w:rPr>
          <w:rFonts w:ascii="Arial" w:hAnsi="Arial" w:cs="Arial"/>
          <w:b/>
          <w:bCs/>
          <w:sz w:val="26"/>
          <w:szCs w:val="26"/>
        </w:rPr>
      </w:pPr>
    </w:p>
    <w:p w14:paraId="3FCF9384">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0DAC8AC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34B3822D">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505E77A4">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5453A9DA">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46B3E2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41F0948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758698F6">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4A93448D">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2177989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521509F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246B8130">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0D36B56C">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738D29B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75AECE9D">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628E749F">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30647B2C">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1D139E7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060391B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06C0E2C4">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4B6BF90B">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419F878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184C719E">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3341D9D6">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52FAC208">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66FFAF28">
      <w:pPr>
        <w:jc w:val="center"/>
        <w:rPr>
          <w:rFonts w:hint="default" w:ascii="Arial" w:hAnsi="Arial" w:cs="Arial"/>
          <w:b/>
          <w:bCs/>
          <w:sz w:val="24"/>
          <w:szCs w:val="24"/>
          <w:lang w:val="pt-BR"/>
        </w:rPr>
      </w:pPr>
    </w:p>
    <w:p w14:paraId="036204BF">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60CA40F5">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016A694B">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3F3AC2AF">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71AF7122">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067/2025</w:t>
      </w:r>
    </w:p>
    <w:p w14:paraId="7A02CBDA">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038/2025</w:t>
      </w:r>
    </w:p>
    <w:p w14:paraId="7022B1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036/2025</w:t>
      </w:r>
    </w:p>
    <w:p w14:paraId="224601F1">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038/2025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58A1B2"/>
    <w:multiLevelType w:val="singleLevel"/>
    <w:tmpl w:val="8758A1B2"/>
    <w:lvl w:ilvl="0" w:tentative="0">
      <w:start w:val="1"/>
      <w:numFmt w:val="bullet"/>
      <w:lvlText w:val=""/>
      <w:lvlJc w:val="left"/>
      <w:pPr>
        <w:tabs>
          <w:tab w:val="left" w:pos="420"/>
        </w:tabs>
        <w:ind w:left="420" w:hanging="420"/>
      </w:pPr>
      <w:rPr>
        <w:rFonts w:hint="default" w:ascii="Wingdings" w:hAnsi="Wingdings"/>
      </w:rPr>
    </w:lvl>
  </w:abstractNum>
  <w:abstractNum w:abstractNumId="1">
    <w:nsid w:val="FF71B73D"/>
    <w:multiLevelType w:val="singleLevel"/>
    <w:tmpl w:val="FF71B73D"/>
    <w:lvl w:ilvl="0" w:tentative="0">
      <w:start w:val="14"/>
      <w:numFmt w:val="decimal"/>
      <w:suff w:val="space"/>
      <w:lvlText w:val="%1."/>
      <w:lvlJc w:val="left"/>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0E98F9CD"/>
    <w:multiLevelType w:val="singleLevel"/>
    <w:tmpl w:val="0E98F9CD"/>
    <w:lvl w:ilvl="0" w:tentative="0">
      <w:start w:val="11"/>
      <w:numFmt w:val="decimal"/>
      <w:suff w:val="space"/>
      <w:lvlText w:val="%1."/>
      <w:lvlJc w:val="left"/>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val="0"/>
        <w:bCs w:val="0"/>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1902DA"/>
    <w:multiLevelType w:val="multilevel"/>
    <w:tmpl w:val="541902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ascii="Arial" w:hAnsi="Arial" w:cs="Arial"/>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11"/>
  </w:num>
  <w:num w:numId="3">
    <w:abstractNumId w:val="23"/>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4"/>
  </w:num>
  <w:num w:numId="10">
    <w:abstractNumId w:val="22"/>
  </w:num>
  <w:num w:numId="11">
    <w:abstractNumId w:val="13"/>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3"/>
  </w:num>
  <w:num w:numId="16">
    <w:abstractNumId w:val="19"/>
  </w:num>
  <w:num w:numId="17">
    <w:abstractNumId w:val="10"/>
  </w:num>
  <w:num w:numId="18">
    <w:abstractNumId w:val="7"/>
  </w:num>
  <w:num w:numId="19">
    <w:abstractNumId w:val="0"/>
  </w:num>
  <w:num w:numId="20">
    <w:abstractNumId w:val="4"/>
  </w:num>
  <w:num w:numId="21">
    <w:abstractNumId w:val="1"/>
  </w:num>
  <w:num w:numId="22">
    <w:abstractNumId w:val="5"/>
  </w:num>
  <w:num w:numId="23">
    <w:abstractNumId w:val="14"/>
  </w:num>
  <w:num w:numId="24">
    <w:abstractNumId w:val="9"/>
  </w:num>
  <w:num w:numId="25">
    <w:abstractNumId w:val="6"/>
  </w:num>
  <w:num w:numId="26">
    <w:abstractNumId w:val="8"/>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3094B07"/>
    <w:rsid w:val="041462BE"/>
    <w:rsid w:val="043E00C5"/>
    <w:rsid w:val="046B1633"/>
    <w:rsid w:val="057672F2"/>
    <w:rsid w:val="05C36005"/>
    <w:rsid w:val="05DE29C6"/>
    <w:rsid w:val="06041F84"/>
    <w:rsid w:val="06A40338"/>
    <w:rsid w:val="071B739D"/>
    <w:rsid w:val="07D04327"/>
    <w:rsid w:val="085400D5"/>
    <w:rsid w:val="0A1A36A0"/>
    <w:rsid w:val="0A1E5378"/>
    <w:rsid w:val="0A892C60"/>
    <w:rsid w:val="0B2E0FAF"/>
    <w:rsid w:val="0C6254CE"/>
    <w:rsid w:val="0C9B62D5"/>
    <w:rsid w:val="0CC5327E"/>
    <w:rsid w:val="0D084D71"/>
    <w:rsid w:val="0D7910A1"/>
    <w:rsid w:val="0DC30FAC"/>
    <w:rsid w:val="0EFC41A3"/>
    <w:rsid w:val="0F085E08"/>
    <w:rsid w:val="0FEA4C41"/>
    <w:rsid w:val="108D148E"/>
    <w:rsid w:val="11C747A2"/>
    <w:rsid w:val="123371E8"/>
    <w:rsid w:val="130804C5"/>
    <w:rsid w:val="130A0F08"/>
    <w:rsid w:val="134A4E0F"/>
    <w:rsid w:val="144A587B"/>
    <w:rsid w:val="16BD765C"/>
    <w:rsid w:val="174E0911"/>
    <w:rsid w:val="176A0A7A"/>
    <w:rsid w:val="18B47B61"/>
    <w:rsid w:val="19AE222D"/>
    <w:rsid w:val="19DF440E"/>
    <w:rsid w:val="1B5F138E"/>
    <w:rsid w:val="1BED5CE0"/>
    <w:rsid w:val="1C024980"/>
    <w:rsid w:val="1D75589A"/>
    <w:rsid w:val="1D9D59A2"/>
    <w:rsid w:val="1E4C628E"/>
    <w:rsid w:val="1F513231"/>
    <w:rsid w:val="1FA03EF2"/>
    <w:rsid w:val="20700482"/>
    <w:rsid w:val="209C70ED"/>
    <w:rsid w:val="20D45FA9"/>
    <w:rsid w:val="21523992"/>
    <w:rsid w:val="2173291C"/>
    <w:rsid w:val="22DF6543"/>
    <w:rsid w:val="234A2DB2"/>
    <w:rsid w:val="23F814B8"/>
    <w:rsid w:val="243F4EA1"/>
    <w:rsid w:val="24B0470C"/>
    <w:rsid w:val="24BC5AD3"/>
    <w:rsid w:val="26467D5D"/>
    <w:rsid w:val="26A522E5"/>
    <w:rsid w:val="26AB2EEF"/>
    <w:rsid w:val="26E76EFF"/>
    <w:rsid w:val="28177609"/>
    <w:rsid w:val="289D2943"/>
    <w:rsid w:val="28DF667B"/>
    <w:rsid w:val="293E52B8"/>
    <w:rsid w:val="29A90543"/>
    <w:rsid w:val="29D87A35"/>
    <w:rsid w:val="29F03C89"/>
    <w:rsid w:val="2BA5188B"/>
    <w:rsid w:val="2C7E74AC"/>
    <w:rsid w:val="2E1C4A20"/>
    <w:rsid w:val="2E514506"/>
    <w:rsid w:val="2E611FB6"/>
    <w:rsid w:val="2E6433AC"/>
    <w:rsid w:val="2E7471D0"/>
    <w:rsid w:val="2EE90188"/>
    <w:rsid w:val="2F462A0C"/>
    <w:rsid w:val="2F712264"/>
    <w:rsid w:val="2F8F5830"/>
    <w:rsid w:val="2FCC5DF6"/>
    <w:rsid w:val="2FD56706"/>
    <w:rsid w:val="30704386"/>
    <w:rsid w:val="30B03B21"/>
    <w:rsid w:val="31D574D0"/>
    <w:rsid w:val="31E13090"/>
    <w:rsid w:val="32C171AA"/>
    <w:rsid w:val="349A3E52"/>
    <w:rsid w:val="34DA42C5"/>
    <w:rsid w:val="35414F6E"/>
    <w:rsid w:val="35FD0F8B"/>
    <w:rsid w:val="36153AC8"/>
    <w:rsid w:val="36E91DC4"/>
    <w:rsid w:val="39291FD6"/>
    <w:rsid w:val="3A4D68B5"/>
    <w:rsid w:val="3A782F7C"/>
    <w:rsid w:val="3A8821F4"/>
    <w:rsid w:val="3A8D7822"/>
    <w:rsid w:val="3AE54320"/>
    <w:rsid w:val="3B471C6C"/>
    <w:rsid w:val="3CA0358C"/>
    <w:rsid w:val="3D5877B1"/>
    <w:rsid w:val="3E9832FD"/>
    <w:rsid w:val="3EE6654F"/>
    <w:rsid w:val="3F1D6EF7"/>
    <w:rsid w:val="3F380C61"/>
    <w:rsid w:val="417501F3"/>
    <w:rsid w:val="42856917"/>
    <w:rsid w:val="429057C0"/>
    <w:rsid w:val="431B5DEF"/>
    <w:rsid w:val="440476D6"/>
    <w:rsid w:val="45300692"/>
    <w:rsid w:val="461D4A97"/>
    <w:rsid w:val="4642363C"/>
    <w:rsid w:val="46681314"/>
    <w:rsid w:val="470518CB"/>
    <w:rsid w:val="485F5734"/>
    <w:rsid w:val="48F30D3D"/>
    <w:rsid w:val="493C6BB3"/>
    <w:rsid w:val="49471290"/>
    <w:rsid w:val="4B0A392B"/>
    <w:rsid w:val="4B821692"/>
    <w:rsid w:val="4B9E2EE3"/>
    <w:rsid w:val="4BE0608A"/>
    <w:rsid w:val="4C0019E2"/>
    <w:rsid w:val="4E377AA9"/>
    <w:rsid w:val="4E3D4066"/>
    <w:rsid w:val="4ED107DE"/>
    <w:rsid w:val="4F791EF0"/>
    <w:rsid w:val="4F824D7E"/>
    <w:rsid w:val="4FA17831"/>
    <w:rsid w:val="4FDA3AB0"/>
    <w:rsid w:val="505E3468"/>
    <w:rsid w:val="50B5468B"/>
    <w:rsid w:val="51453A91"/>
    <w:rsid w:val="51CF3978"/>
    <w:rsid w:val="51D356B8"/>
    <w:rsid w:val="52465311"/>
    <w:rsid w:val="52CF109F"/>
    <w:rsid w:val="53E030A9"/>
    <w:rsid w:val="56291CEA"/>
    <w:rsid w:val="58614E3B"/>
    <w:rsid w:val="588E3981"/>
    <w:rsid w:val="58CF1D55"/>
    <w:rsid w:val="59194FF3"/>
    <w:rsid w:val="594C2058"/>
    <w:rsid w:val="59671EAE"/>
    <w:rsid w:val="59D5303F"/>
    <w:rsid w:val="5A990128"/>
    <w:rsid w:val="5ADF2C22"/>
    <w:rsid w:val="5B224A68"/>
    <w:rsid w:val="5B261AA8"/>
    <w:rsid w:val="5BC449ED"/>
    <w:rsid w:val="5C7E560B"/>
    <w:rsid w:val="5E5007AF"/>
    <w:rsid w:val="5F265F08"/>
    <w:rsid w:val="5F777E2D"/>
    <w:rsid w:val="61F74F7D"/>
    <w:rsid w:val="6212532B"/>
    <w:rsid w:val="62E83F51"/>
    <w:rsid w:val="632F47FA"/>
    <w:rsid w:val="63F5795B"/>
    <w:rsid w:val="63F65EBD"/>
    <w:rsid w:val="648D429C"/>
    <w:rsid w:val="659D5AC4"/>
    <w:rsid w:val="68F02638"/>
    <w:rsid w:val="6A0D62A7"/>
    <w:rsid w:val="6A902988"/>
    <w:rsid w:val="6B8C1AF6"/>
    <w:rsid w:val="6CAC2460"/>
    <w:rsid w:val="6E114EEB"/>
    <w:rsid w:val="6E147427"/>
    <w:rsid w:val="6E671629"/>
    <w:rsid w:val="704509C1"/>
    <w:rsid w:val="704B327F"/>
    <w:rsid w:val="708D6C8A"/>
    <w:rsid w:val="716B0135"/>
    <w:rsid w:val="725A39AC"/>
    <w:rsid w:val="73BA34EB"/>
    <w:rsid w:val="73E94E79"/>
    <w:rsid w:val="750C7615"/>
    <w:rsid w:val="75463962"/>
    <w:rsid w:val="756B0CB3"/>
    <w:rsid w:val="75815055"/>
    <w:rsid w:val="76846FE7"/>
    <w:rsid w:val="77110C43"/>
    <w:rsid w:val="784150D0"/>
    <w:rsid w:val="789336DE"/>
    <w:rsid w:val="797E2ADB"/>
    <w:rsid w:val="79924C25"/>
    <w:rsid w:val="7A633959"/>
    <w:rsid w:val="7AAA62CC"/>
    <w:rsid w:val="7B9375BC"/>
    <w:rsid w:val="7BB7279F"/>
    <w:rsid w:val="7BDE0C48"/>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paragraph" w:customStyle="1" w:styleId="350">
    <w:name w:val="LO-normal1"/>
    <w:qFormat/>
    <w:uiPriority w:val="0"/>
    <w:pPr>
      <w:suppressAutoHyphens/>
      <w:spacing w:after="0" w:line="240" w:lineRule="auto"/>
    </w:pPr>
    <w:rPr>
      <w:rFonts w:ascii="Times New Roman" w:hAnsi="Times New Roman" w:eastAsia="Noto Serif CJK SC" w:cs="Lohit Devanagari"/>
      <w:sz w:val="24"/>
      <w:szCs w:val="24"/>
      <w:lang w:val="pt-BR" w:eastAsia="zh-CN" w:bidi="hi-IN"/>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19550</Words>
  <Characters>111400</Characters>
  <Lines>841</Lines>
  <Paragraphs>238</Paragraphs>
  <TotalTime>9</TotalTime>
  <ScaleCrop>false</ScaleCrop>
  <LinksUpToDate>false</LinksUpToDate>
  <CharactersWithSpaces>131761</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2025-02-27T17:10:00Z</cp:lastPrinted>
  <dcterms:modified xsi:type="dcterms:W3CDTF">2025-04-28T14:00:12Z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97441B3DA66843669A51E8CB02270110_13</vt:lpwstr>
  </property>
</Properties>
</file>