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BFA2F7">
      <w:pPr>
        <w:pStyle w:val="197"/>
        <w:widowControl/>
        <w:tabs>
          <w:tab w:val="clear" w:pos="5954"/>
        </w:tabs>
        <w:jc w:val="center"/>
        <w:rPr>
          <w:rFonts w:ascii="Arial" w:hAnsi="Arial" w:cs="Arial"/>
          <w:b/>
          <w:sz w:val="24"/>
          <w:szCs w:val="24"/>
        </w:rPr>
      </w:pPr>
    </w:p>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063/2025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035/2025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90035</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033/2025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15/05/2025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hint="default" w:ascii="Arial" w:hAnsi="Arial" w:cs="Arial"/>
                <w:color w:val="000000"/>
                <w:lang w:val="pt-BR"/>
              </w:rPr>
            </w:pPr>
            <w:r>
              <w:rPr>
                <w:rFonts w:ascii="Arial" w:hAnsi="Arial" w:cs="Arial"/>
                <w:color w:val="000000"/>
              </w:rPr>
              <w:t xml:space="preserve">Registrar preços para futura e eventual contratação de </w:t>
            </w:r>
            <w:r>
              <w:rPr>
                <w:rFonts w:ascii="Arial" w:hAnsi="Arial" w:cs="Arial"/>
                <w:szCs w:val="24"/>
              </w:rPr>
              <w:t xml:space="preserve">empresa especializada em fornecimento </w:t>
            </w:r>
            <w:r>
              <w:rPr>
                <w:rFonts w:hint="default" w:ascii="Arial" w:hAnsi="Arial"/>
                <w:szCs w:val="24"/>
              </w:rPr>
              <w:t xml:space="preserve">de </w:t>
            </w:r>
            <w:r>
              <w:rPr>
                <w:rFonts w:hint="default" w:ascii="Arial" w:hAnsi="Arial"/>
                <w:szCs w:val="24"/>
                <w:lang w:val="pt-BR"/>
              </w:rPr>
              <w:t>p</w:t>
            </w:r>
            <w:r>
              <w:rPr>
                <w:rFonts w:hint="default" w:ascii="Arial" w:hAnsi="Arial"/>
                <w:szCs w:val="24"/>
              </w:rPr>
              <w:t>acotes de 500 folhas de papel branco tipo Sulfite tamanho A4 para atender</w:t>
            </w:r>
            <w:r>
              <w:rPr>
                <w:rFonts w:hint="default" w:ascii="Arial" w:hAnsi="Arial" w:cs="Arial"/>
                <w:szCs w:val="24"/>
                <w:lang w:val="pt-BR"/>
              </w:rPr>
              <w:t xml:space="preserve"> às demandas de diversas secretarias da Prefeitura Municipal de Cataguases-MG</w:t>
            </w:r>
            <w:r>
              <w:rPr>
                <w:rFonts w:hint="default" w:ascii="Arial" w:hAnsi="Arial"/>
                <w:szCs w:val="24"/>
                <w:lang w:val="pt-BR"/>
              </w:rPr>
              <w:t>.</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444.822,00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4B80BCF7">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035/2025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063/2025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15/05/2025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063/2025</w:t>
      </w:r>
      <w:r>
        <w:rPr>
          <w:rFonts w:hint="default" w:ascii="Arial" w:hAnsi="Arial" w:cs="Arial"/>
          <w:sz w:val="18"/>
          <w:szCs w:val="18"/>
        </w:rPr>
        <w:t xml:space="preserve"> para Sistema de Registro de Preços n° </w:t>
      </w:r>
      <w:r>
        <w:rPr>
          <w:rFonts w:hint="default" w:ascii="Arial" w:hAnsi="Arial" w:cs="Arial"/>
          <w:sz w:val="18"/>
          <w:szCs w:val="18"/>
          <w:lang w:val="pt-BR"/>
        </w:rPr>
        <w:t>033/2025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035/2025</w:t>
      </w:r>
      <w:r>
        <w:rPr>
          <w:rFonts w:hint="default" w:ascii="Arial" w:hAnsi="Arial" w:cs="Arial"/>
          <w:b/>
          <w:sz w:val="18"/>
          <w:szCs w:val="18"/>
        </w:rPr>
        <w:t xml:space="preserve">, Tipo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 xml:space="preserve">empresa especializada em fornecimento de </w:t>
      </w:r>
      <w:r>
        <w:rPr>
          <w:rFonts w:hint="default" w:ascii="Arial" w:hAnsi="Arial"/>
          <w:b/>
          <w:bCs/>
          <w:sz w:val="18"/>
          <w:szCs w:val="18"/>
          <w:lang w:val="pt-BR"/>
        </w:rPr>
        <w:t>p</w:t>
      </w:r>
      <w:r>
        <w:rPr>
          <w:rFonts w:hint="default" w:ascii="Arial" w:hAnsi="Arial"/>
          <w:b/>
          <w:bCs/>
          <w:sz w:val="18"/>
          <w:szCs w:val="18"/>
        </w:rPr>
        <w:t>acotes de 500 folhas de papel branco tipo Sulfite tamanho A4 para atender às demandas de diversas secretarias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Pacotes de 500 folhas de papel branco tipo Sulfite tamanho A4 para atender às demandas de diversas secretarias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943"/>
        <w:gridCol w:w="4253"/>
      </w:tblGrid>
      <w:tr w14:paraId="15001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95" w:hRule="atLeast"/>
          <w:jc w:val="center"/>
        </w:trPr>
        <w:tc>
          <w:tcPr>
            <w:tcW w:w="2943" w:type="dxa"/>
            <w:shd w:val="clear" w:color="auto" w:fill="auto"/>
            <w:vAlign w:val="center"/>
          </w:tcPr>
          <w:p w14:paraId="292F70D2">
            <w:pPr>
              <w:spacing w:line="360" w:lineRule="auto"/>
              <w:jc w:val="center"/>
              <w:rPr>
                <w:rFonts w:ascii="Arial" w:hAnsi="Arial" w:cs="Arial"/>
                <w:b w:val="0"/>
                <w:bCs w:val="0"/>
                <w:color w:val="000000" w:themeColor="text1"/>
                <w:sz w:val="18"/>
                <w:szCs w:val="18"/>
                <w:lang w:eastAsia="zh-CN"/>
                <w14:textFill>
                  <w14:solidFill>
                    <w14:schemeClr w14:val="tx1"/>
                  </w14:solidFill>
                </w14:textFill>
              </w:rPr>
            </w:pPr>
            <w:r>
              <w:rPr>
                <w:rFonts w:ascii="Arial" w:hAnsi="Arial" w:cs="Arial"/>
                <w:b w:val="0"/>
                <w:bCs w:val="0"/>
                <w:color w:val="000000" w:themeColor="text1"/>
                <w:sz w:val="18"/>
                <w:szCs w:val="18"/>
                <w:lang w:eastAsia="zh-CN"/>
                <w14:textFill>
                  <w14:solidFill>
                    <w14:schemeClr w14:val="tx1"/>
                  </w14:solidFill>
                </w14:textFill>
              </w:rPr>
              <w:t>CÓDIGO/CENTRO DE CUSTO</w:t>
            </w:r>
          </w:p>
        </w:tc>
        <w:tc>
          <w:tcPr>
            <w:tcW w:w="4253" w:type="dxa"/>
            <w:shd w:val="clear" w:color="auto" w:fill="auto"/>
            <w:vAlign w:val="center"/>
          </w:tcPr>
          <w:p w14:paraId="555979BC">
            <w:pPr>
              <w:spacing w:line="360" w:lineRule="auto"/>
              <w:jc w:val="center"/>
              <w:rPr>
                <w:rFonts w:ascii="Arial" w:hAnsi="Arial" w:cs="Arial"/>
                <w:b w:val="0"/>
                <w:bCs w:val="0"/>
                <w:color w:val="000000" w:themeColor="text1"/>
                <w:sz w:val="18"/>
                <w:szCs w:val="18"/>
                <w:lang w:eastAsia="zh-CN"/>
                <w14:textFill>
                  <w14:solidFill>
                    <w14:schemeClr w14:val="tx1"/>
                  </w14:solidFill>
                </w14:textFill>
              </w:rPr>
            </w:pPr>
            <w:r>
              <w:rPr>
                <w:rFonts w:ascii="Arial" w:hAnsi="Arial" w:cs="Arial"/>
                <w:b w:val="0"/>
                <w:bCs w:val="0"/>
                <w:color w:val="000000" w:themeColor="text1"/>
                <w:sz w:val="18"/>
                <w:szCs w:val="18"/>
                <w:lang w:eastAsia="zh-CN"/>
                <w14:textFill>
                  <w14:solidFill>
                    <w14:schemeClr w14:val="tx1"/>
                  </w14:solidFill>
                </w14:textFill>
              </w:rPr>
              <w:t>ÁREA REQUISITANTE</w:t>
            </w:r>
          </w:p>
        </w:tc>
      </w:tr>
      <w:tr w14:paraId="4C2E9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43" w:type="dxa"/>
            <w:shd w:val="clear" w:color="auto" w:fill="auto"/>
            <w:vAlign w:val="center"/>
          </w:tcPr>
          <w:p w14:paraId="5C787A17">
            <w:pPr>
              <w:spacing w:line="360" w:lineRule="auto"/>
              <w:jc w:val="center"/>
              <w:rPr>
                <w:rFonts w:ascii="Arial" w:hAnsi="Arial" w:cs="Arial"/>
                <w:b w:val="0"/>
                <w:bCs w:val="0"/>
                <w:color w:val="000000" w:themeColor="text1"/>
                <w:sz w:val="18"/>
                <w:szCs w:val="18"/>
                <w:lang w:eastAsia="zh-CN"/>
                <w14:textFill>
                  <w14:solidFill>
                    <w14:schemeClr w14:val="tx1"/>
                  </w14:solidFill>
                </w14:textFill>
              </w:rPr>
            </w:pPr>
            <w:r>
              <w:rPr>
                <w:rFonts w:ascii="Arial" w:hAnsi="Arial" w:cs="Arial"/>
                <w:b w:val="0"/>
                <w:bCs w:val="0"/>
                <w:color w:val="000000" w:themeColor="text1"/>
                <w:sz w:val="18"/>
                <w:szCs w:val="18"/>
                <w:lang w:eastAsia="zh-CN"/>
                <w14:textFill>
                  <w14:solidFill>
                    <w14:schemeClr w14:val="tx1"/>
                  </w14:solidFill>
                </w14:textFill>
              </w:rPr>
              <w:t>02</w:t>
            </w:r>
          </w:p>
        </w:tc>
        <w:tc>
          <w:tcPr>
            <w:tcW w:w="4253" w:type="dxa"/>
            <w:shd w:val="clear" w:color="auto" w:fill="auto"/>
            <w:vAlign w:val="center"/>
          </w:tcPr>
          <w:p w14:paraId="6A03D3B0">
            <w:pPr>
              <w:spacing w:line="360" w:lineRule="auto"/>
              <w:jc w:val="center"/>
              <w:rPr>
                <w:rFonts w:ascii="Arial" w:hAnsi="Arial" w:cs="Arial"/>
                <w:b w:val="0"/>
                <w:bCs w:val="0"/>
                <w:color w:val="000000" w:themeColor="text1"/>
                <w:sz w:val="18"/>
                <w:szCs w:val="18"/>
                <w14:textFill>
                  <w14:solidFill>
                    <w14:schemeClr w14:val="tx1"/>
                  </w14:solidFill>
                </w14:textFill>
              </w:rPr>
            </w:pPr>
            <w:r>
              <w:rPr>
                <w:rFonts w:ascii="Arial" w:hAnsi="Arial" w:cs="Arial"/>
                <w:b w:val="0"/>
                <w:bCs w:val="0"/>
                <w:color w:val="000000" w:themeColor="text1"/>
                <w:sz w:val="18"/>
                <w:szCs w:val="18"/>
                <w14:textFill>
                  <w14:solidFill>
                    <w14:schemeClr w14:val="tx1"/>
                  </w14:solidFill>
                </w14:textFill>
              </w:rPr>
              <w:t>SECRETARIA DE ADMINISTRAÇÃO</w:t>
            </w:r>
          </w:p>
        </w:tc>
      </w:tr>
      <w:tr w14:paraId="12767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43" w:type="dxa"/>
            <w:shd w:val="clear" w:color="auto" w:fill="auto"/>
            <w:vAlign w:val="center"/>
          </w:tcPr>
          <w:p w14:paraId="130BD350">
            <w:pPr>
              <w:spacing w:line="360" w:lineRule="auto"/>
              <w:jc w:val="center"/>
              <w:rPr>
                <w:rFonts w:ascii="Arial" w:hAnsi="Arial" w:cs="Arial"/>
                <w:b w:val="0"/>
                <w:bCs w:val="0"/>
                <w:color w:val="000000" w:themeColor="text1"/>
                <w:sz w:val="18"/>
                <w:szCs w:val="18"/>
                <w:lang w:eastAsia="zh-CN"/>
                <w14:textFill>
                  <w14:solidFill>
                    <w14:schemeClr w14:val="tx1"/>
                  </w14:solidFill>
                </w14:textFill>
              </w:rPr>
            </w:pPr>
            <w:r>
              <w:rPr>
                <w:rFonts w:ascii="Arial" w:hAnsi="Arial" w:cs="Arial"/>
                <w:b w:val="0"/>
                <w:bCs w:val="0"/>
                <w:color w:val="000000" w:themeColor="text1"/>
                <w:sz w:val="18"/>
                <w:szCs w:val="18"/>
                <w:lang w:eastAsia="zh-CN"/>
                <w14:textFill>
                  <w14:solidFill>
                    <w14:schemeClr w14:val="tx1"/>
                  </w14:solidFill>
                </w14:textFill>
              </w:rPr>
              <w:t>04</w:t>
            </w:r>
          </w:p>
        </w:tc>
        <w:tc>
          <w:tcPr>
            <w:tcW w:w="4253" w:type="dxa"/>
            <w:shd w:val="clear" w:color="auto" w:fill="auto"/>
            <w:vAlign w:val="center"/>
          </w:tcPr>
          <w:p w14:paraId="582A250A">
            <w:pPr>
              <w:spacing w:line="360" w:lineRule="auto"/>
              <w:jc w:val="center"/>
              <w:rPr>
                <w:rFonts w:ascii="Arial" w:hAnsi="Arial" w:cs="Arial"/>
                <w:b w:val="0"/>
                <w:bCs w:val="0"/>
                <w:color w:val="000000" w:themeColor="text1"/>
                <w:sz w:val="18"/>
                <w:szCs w:val="18"/>
                <w:lang w:eastAsia="zh-CN"/>
                <w14:textFill>
                  <w14:solidFill>
                    <w14:schemeClr w14:val="tx1"/>
                  </w14:solidFill>
                </w14:textFill>
              </w:rPr>
            </w:pPr>
            <w:r>
              <w:rPr>
                <w:rFonts w:ascii="Arial" w:hAnsi="Arial" w:cs="Arial"/>
                <w:b w:val="0"/>
                <w:bCs w:val="0"/>
                <w:color w:val="000000" w:themeColor="text1"/>
                <w:sz w:val="18"/>
                <w:szCs w:val="18"/>
                <w14:textFill>
                  <w14:solidFill>
                    <w14:schemeClr w14:val="tx1"/>
                  </w14:solidFill>
                </w14:textFill>
              </w:rPr>
              <w:t>SECRETARIA DE FAZENDA</w:t>
            </w:r>
          </w:p>
        </w:tc>
      </w:tr>
      <w:tr w14:paraId="6FB66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43" w:type="dxa"/>
            <w:shd w:val="clear" w:color="auto" w:fill="auto"/>
            <w:vAlign w:val="center"/>
          </w:tcPr>
          <w:p w14:paraId="52D6223F">
            <w:pPr>
              <w:spacing w:line="360" w:lineRule="auto"/>
              <w:jc w:val="center"/>
              <w:rPr>
                <w:rFonts w:ascii="Arial" w:hAnsi="Arial" w:cs="Arial"/>
                <w:b w:val="0"/>
                <w:bCs w:val="0"/>
                <w:color w:val="000000" w:themeColor="text1"/>
                <w:sz w:val="18"/>
                <w:szCs w:val="18"/>
                <w:lang w:eastAsia="zh-CN"/>
                <w14:textFill>
                  <w14:solidFill>
                    <w14:schemeClr w14:val="tx1"/>
                  </w14:solidFill>
                </w14:textFill>
              </w:rPr>
            </w:pPr>
            <w:r>
              <w:rPr>
                <w:rFonts w:ascii="Arial" w:hAnsi="Arial" w:cs="Arial"/>
                <w:b w:val="0"/>
                <w:bCs w:val="0"/>
                <w:color w:val="000000" w:themeColor="text1"/>
                <w:sz w:val="18"/>
                <w:szCs w:val="18"/>
                <w:lang w:eastAsia="zh-CN"/>
                <w14:textFill>
                  <w14:solidFill>
                    <w14:schemeClr w14:val="tx1"/>
                  </w14:solidFill>
                </w14:textFill>
              </w:rPr>
              <w:t>07</w:t>
            </w:r>
          </w:p>
        </w:tc>
        <w:tc>
          <w:tcPr>
            <w:tcW w:w="4253" w:type="dxa"/>
            <w:shd w:val="clear" w:color="auto" w:fill="auto"/>
            <w:vAlign w:val="center"/>
          </w:tcPr>
          <w:p w14:paraId="2C69477A">
            <w:pPr>
              <w:spacing w:line="360" w:lineRule="auto"/>
              <w:jc w:val="center"/>
              <w:rPr>
                <w:rFonts w:ascii="Arial" w:hAnsi="Arial" w:cs="Arial"/>
                <w:b w:val="0"/>
                <w:bCs w:val="0"/>
                <w:color w:val="000000" w:themeColor="text1"/>
                <w:sz w:val="18"/>
                <w:szCs w:val="18"/>
                <w14:textFill>
                  <w14:solidFill>
                    <w14:schemeClr w14:val="tx1"/>
                  </w14:solidFill>
                </w14:textFill>
              </w:rPr>
            </w:pPr>
            <w:r>
              <w:rPr>
                <w:rFonts w:ascii="Arial" w:hAnsi="Arial" w:cs="Arial"/>
                <w:b w:val="0"/>
                <w:bCs w:val="0"/>
                <w:color w:val="000000" w:themeColor="text1"/>
                <w:sz w:val="18"/>
                <w:szCs w:val="18"/>
                <w14:textFill>
                  <w14:solidFill>
                    <w14:schemeClr w14:val="tx1"/>
                  </w14:solidFill>
                </w14:textFill>
              </w:rPr>
              <w:t>FUNDO MUNICIPAL DE ASSISTÊNCIA SOCIAL</w:t>
            </w:r>
          </w:p>
        </w:tc>
      </w:tr>
      <w:tr w14:paraId="5B9AE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1" w:hRule="atLeast"/>
          <w:jc w:val="center"/>
        </w:trPr>
        <w:tc>
          <w:tcPr>
            <w:tcW w:w="2943" w:type="dxa"/>
            <w:shd w:val="clear" w:color="auto" w:fill="auto"/>
            <w:vAlign w:val="center"/>
          </w:tcPr>
          <w:p w14:paraId="5A9708DC">
            <w:pPr>
              <w:spacing w:line="360" w:lineRule="auto"/>
              <w:jc w:val="center"/>
              <w:rPr>
                <w:rFonts w:ascii="Arial" w:hAnsi="Arial" w:cs="Arial"/>
                <w:b w:val="0"/>
                <w:bCs w:val="0"/>
                <w:color w:val="000000" w:themeColor="text1"/>
                <w:sz w:val="18"/>
                <w:szCs w:val="18"/>
                <w:lang w:eastAsia="zh-CN"/>
                <w14:textFill>
                  <w14:solidFill>
                    <w14:schemeClr w14:val="tx1"/>
                  </w14:solidFill>
                </w14:textFill>
              </w:rPr>
            </w:pPr>
            <w:r>
              <w:rPr>
                <w:rFonts w:ascii="Arial" w:hAnsi="Arial" w:cs="Arial"/>
                <w:b w:val="0"/>
                <w:bCs w:val="0"/>
                <w:color w:val="000000" w:themeColor="text1"/>
                <w:sz w:val="18"/>
                <w:szCs w:val="18"/>
                <w:lang w:eastAsia="zh-CN"/>
                <w14:textFill>
                  <w14:solidFill>
                    <w14:schemeClr w14:val="tx1"/>
                  </w14:solidFill>
                </w14:textFill>
              </w:rPr>
              <w:t>09</w:t>
            </w:r>
          </w:p>
        </w:tc>
        <w:tc>
          <w:tcPr>
            <w:tcW w:w="4253" w:type="dxa"/>
            <w:shd w:val="clear" w:color="auto" w:fill="auto"/>
            <w:vAlign w:val="center"/>
          </w:tcPr>
          <w:p w14:paraId="6111D354">
            <w:pPr>
              <w:spacing w:line="360" w:lineRule="auto"/>
              <w:jc w:val="center"/>
              <w:rPr>
                <w:rFonts w:ascii="Arial" w:hAnsi="Arial" w:cs="Arial"/>
                <w:b w:val="0"/>
                <w:bCs w:val="0"/>
                <w:color w:val="000000" w:themeColor="text1"/>
                <w:sz w:val="18"/>
                <w:szCs w:val="18"/>
                <w14:textFill>
                  <w14:solidFill>
                    <w14:schemeClr w14:val="tx1"/>
                  </w14:solidFill>
                </w14:textFill>
              </w:rPr>
            </w:pPr>
            <w:r>
              <w:rPr>
                <w:rFonts w:ascii="Arial" w:hAnsi="Arial" w:cs="Arial"/>
                <w:b w:val="0"/>
                <w:bCs w:val="0"/>
                <w:color w:val="000000" w:themeColor="text1"/>
                <w:sz w:val="18"/>
                <w:szCs w:val="18"/>
                <w14:textFill>
                  <w14:solidFill>
                    <w14:schemeClr w14:val="tx1"/>
                  </w14:solidFill>
                </w14:textFill>
              </w:rPr>
              <w:t>FUNDO MUNICIPAL DE SAÚDE</w:t>
            </w:r>
          </w:p>
        </w:tc>
      </w:tr>
      <w:tr w14:paraId="6FFA1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2943" w:type="dxa"/>
            <w:shd w:val="clear" w:color="auto" w:fill="auto"/>
            <w:vAlign w:val="center"/>
          </w:tcPr>
          <w:p w14:paraId="51B4AFAF">
            <w:pPr>
              <w:spacing w:line="360" w:lineRule="auto"/>
              <w:jc w:val="center"/>
              <w:rPr>
                <w:rFonts w:ascii="Arial" w:hAnsi="Arial" w:cs="Arial"/>
                <w:b w:val="0"/>
                <w:bCs w:val="0"/>
                <w:color w:val="000000" w:themeColor="text1"/>
                <w:sz w:val="18"/>
                <w:szCs w:val="18"/>
                <w:lang w:eastAsia="zh-CN"/>
                <w14:textFill>
                  <w14:solidFill>
                    <w14:schemeClr w14:val="tx1"/>
                  </w14:solidFill>
                </w14:textFill>
              </w:rPr>
            </w:pPr>
            <w:r>
              <w:rPr>
                <w:rFonts w:ascii="Arial" w:hAnsi="Arial" w:cs="Arial"/>
                <w:b w:val="0"/>
                <w:bCs w:val="0"/>
                <w:color w:val="000000" w:themeColor="text1"/>
                <w:sz w:val="18"/>
                <w:szCs w:val="18"/>
                <w:lang w:eastAsia="zh-CN"/>
                <w14:textFill>
                  <w14:solidFill>
                    <w14:schemeClr w14:val="tx1"/>
                  </w14:solidFill>
                </w14:textFill>
              </w:rPr>
              <w:t>10</w:t>
            </w:r>
          </w:p>
        </w:tc>
        <w:tc>
          <w:tcPr>
            <w:tcW w:w="4253" w:type="dxa"/>
            <w:shd w:val="clear" w:color="auto" w:fill="auto"/>
            <w:vAlign w:val="center"/>
          </w:tcPr>
          <w:p w14:paraId="2DFA3B5C">
            <w:pPr>
              <w:spacing w:line="360" w:lineRule="auto"/>
              <w:jc w:val="center"/>
              <w:rPr>
                <w:rFonts w:ascii="Arial" w:hAnsi="Arial" w:cs="Arial"/>
                <w:b w:val="0"/>
                <w:bCs w:val="0"/>
                <w:color w:val="000000" w:themeColor="text1"/>
                <w:sz w:val="18"/>
                <w:szCs w:val="18"/>
                <w14:textFill>
                  <w14:solidFill>
                    <w14:schemeClr w14:val="tx1"/>
                  </w14:solidFill>
                </w14:textFill>
              </w:rPr>
            </w:pPr>
            <w:r>
              <w:rPr>
                <w:rFonts w:ascii="Arial" w:hAnsi="Arial" w:cs="Arial"/>
                <w:b w:val="0"/>
                <w:bCs w:val="0"/>
                <w:color w:val="000000" w:themeColor="text1"/>
                <w:sz w:val="18"/>
                <w:szCs w:val="18"/>
                <w14:textFill>
                  <w14:solidFill>
                    <w14:schemeClr w14:val="tx1"/>
                  </w14:solidFill>
                </w14:textFill>
              </w:rPr>
              <w:t>SECRETARIA DE EDUCAÇÃO</w:t>
            </w:r>
          </w:p>
        </w:tc>
      </w:tr>
    </w:tbl>
    <w:p w14:paraId="0F199EE1">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3743FEF1">
      <w:pPr>
        <w:pStyle w:val="310"/>
        <w:numPr>
          <w:ilvl w:val="2"/>
          <w:numId w:val="0"/>
        </w:numPr>
        <w:spacing w:before="0" w:after="0" w:line="360" w:lineRule="auto"/>
        <w:ind w:leftChars="0"/>
        <w:rPr>
          <w:rFonts w:hint="default" w:ascii="Arial" w:hAnsi="Arial" w:cs="Arial"/>
          <w:i w:val="0"/>
          <w:color w:val="auto"/>
          <w:sz w:val="18"/>
          <w:szCs w:val="18"/>
        </w:rPr>
      </w:pPr>
      <w:r>
        <w:rPr>
          <w:rFonts w:hint="default"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r>
        <w:rPr>
          <w:rFonts w:hint="default" w:ascii="Arial" w:hAnsi="Arial" w:cs="Arial"/>
          <w:iCs/>
          <w:sz w:val="18"/>
          <w:szCs w:val="18"/>
          <w:lang w:val="pt-BR"/>
        </w:rPr>
        <w:t>).</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3"/>
        <w:tabs>
          <w:tab w:val="left" w:pos="851"/>
          <w:tab w:val="left" w:pos="993"/>
        </w:tabs>
        <w:spacing w:before="0" w:after="0" w:line="240" w:lineRule="auto"/>
        <w:rPr>
          <w:rFonts w:hint="default" w:ascii="Arial" w:hAnsi="Arial" w:cs="Arial"/>
          <w:sz w:val="18"/>
          <w:szCs w:val="18"/>
        </w:rPr>
      </w:pPr>
    </w:p>
    <w:p w14:paraId="34761206">
      <w:pPr>
        <w:pStyle w:val="303"/>
        <w:tabs>
          <w:tab w:val="left" w:pos="851"/>
          <w:tab w:val="left" w:pos="993"/>
        </w:tabs>
        <w:spacing w:before="0" w:after="0" w:line="240" w:lineRule="auto"/>
        <w:rPr>
          <w:rFonts w:hint="default" w:ascii="Arial" w:hAnsi="Arial" w:cs="Arial"/>
          <w:sz w:val="18"/>
          <w:szCs w:val="18"/>
        </w:rPr>
      </w:pPr>
    </w:p>
    <w:p w14:paraId="5A1DF131">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D0D3797">
      <w:pPr>
        <w:pStyle w:val="220"/>
        <w:numPr>
          <w:ilvl w:val="2"/>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4510B860">
      <w:pPr>
        <w:pStyle w:val="220"/>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 w:val="clear" w:pos="425"/>
        </w:tabs>
        <w:spacing w:line="360" w:lineRule="auto"/>
        <w:ind w:left="5" w:leftChars="0" w:hanging="5" w:firstLineChars="0"/>
        <w:jc w:val="both"/>
        <w:rPr>
          <w:rFonts w:hint="default" w:ascii="Arial" w:hAnsi="Arial"/>
          <w:sz w:val="18"/>
          <w:szCs w:val="18"/>
        </w:rPr>
      </w:pPr>
      <w:r>
        <w:rPr>
          <w:rFonts w:hint="default" w:ascii="Arial" w:hAnsi="Arial"/>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p>
    <w:p w14:paraId="0FBFB708">
      <w:pPr>
        <w:pStyle w:val="220"/>
        <w:numPr>
          <w:ilvl w:val="0"/>
          <w:numId w:val="10"/>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 w:val="clear" w:pos="425"/>
        </w:tabs>
        <w:spacing w:line="360" w:lineRule="auto"/>
        <w:ind w:left="5" w:leftChars="0" w:hanging="5" w:firstLineChars="0"/>
        <w:jc w:val="both"/>
        <w:rPr>
          <w:rFonts w:hint="default" w:ascii="Arial" w:hAnsi="Arial" w:cs="Arial"/>
          <w:b/>
          <w:bCs/>
          <w:sz w:val="18"/>
          <w:szCs w:val="18"/>
        </w:rPr>
      </w:pPr>
      <w:r>
        <w:rPr>
          <w:rFonts w:hint="default" w:ascii="Arial" w:hAnsi="Arial"/>
          <w:sz w:val="18"/>
          <w:szCs w:val="18"/>
        </w:rPr>
        <w:t xml:space="preserve">O licitante que queira participar deverá certificar-se de que o fabricante do item esteja regularmente registrado no Cadastro Técnico Federal de Atividades Potencialmente Poluidoras ou Utilizadoras de Recursos Ambientais, instituído pelo artigo 17, inciso II, da Lei n° 6.938, de 1981, conforme Guia Nacional de Contratações Sustentáveis - Consultoria Geral da União – CGU/AGU, </w:t>
      </w:r>
      <w:r>
        <w:rPr>
          <w:rFonts w:hint="default" w:ascii="Arial" w:hAnsi="Arial"/>
          <w:b/>
          <w:bCs/>
          <w:sz w:val="18"/>
          <w:szCs w:val="18"/>
        </w:rPr>
        <w:t>através da apresentação do Comprovante de Inscrição e Regularidade no CTF/APP, emitido diretamente pelo sistema do IBAMA.</w:t>
      </w:r>
    </w:p>
    <w:p w14:paraId="5EC949A5">
      <w:pPr>
        <w:pStyle w:val="220"/>
        <w:numPr>
          <w:numId w:val="0"/>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s>
        <w:suppressAutoHyphens/>
        <w:spacing w:line="360" w:lineRule="auto"/>
        <w:contextualSpacing/>
        <w:jc w:val="both"/>
        <w:rPr>
          <w:rFonts w:hint="default" w:ascii="Arial" w:hAnsi="Arial"/>
          <w:sz w:val="18"/>
          <w:szCs w:val="18"/>
        </w:rPr>
      </w:pPr>
    </w:p>
    <w:p w14:paraId="0E0240F4">
      <w:pPr>
        <w:pStyle w:val="220"/>
        <w:numPr>
          <w:numId w:val="0"/>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s>
        <w:suppressAutoHyphens/>
        <w:spacing w:line="360" w:lineRule="auto"/>
        <w:contextualSpacing/>
        <w:jc w:val="both"/>
        <w:rPr>
          <w:rFonts w:hint="default" w:ascii="Arial" w:hAnsi="Arial"/>
          <w:sz w:val="18"/>
          <w:szCs w:val="18"/>
        </w:rPr>
      </w:pP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943"/>
        <w:gridCol w:w="4253"/>
      </w:tblGrid>
      <w:tr w14:paraId="62E99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95" w:hRule="atLeast"/>
          <w:jc w:val="center"/>
        </w:trPr>
        <w:tc>
          <w:tcPr>
            <w:tcW w:w="2943" w:type="dxa"/>
            <w:shd w:val="clear" w:color="auto" w:fill="auto"/>
            <w:vAlign w:val="center"/>
          </w:tcPr>
          <w:p w14:paraId="0E3BC45F">
            <w:pPr>
              <w:spacing w:line="360" w:lineRule="auto"/>
              <w:jc w:val="center"/>
              <w:rPr>
                <w:rFonts w:ascii="Arial" w:hAnsi="Arial" w:cs="Arial"/>
                <w:b w:val="0"/>
                <w:bCs w:val="0"/>
                <w:color w:val="000000" w:themeColor="text1"/>
                <w:sz w:val="17"/>
                <w:szCs w:val="17"/>
                <w:lang w:eastAsia="zh-CN"/>
                <w14:textFill>
                  <w14:solidFill>
                    <w14:schemeClr w14:val="tx1"/>
                  </w14:solidFill>
                </w14:textFill>
              </w:rPr>
            </w:pPr>
            <w:r>
              <w:rPr>
                <w:rFonts w:ascii="Arial" w:hAnsi="Arial" w:cs="Arial"/>
                <w:b w:val="0"/>
                <w:bCs w:val="0"/>
                <w:color w:val="000000" w:themeColor="text1"/>
                <w:sz w:val="17"/>
                <w:szCs w:val="17"/>
                <w:lang w:eastAsia="zh-CN"/>
                <w14:textFill>
                  <w14:solidFill>
                    <w14:schemeClr w14:val="tx1"/>
                  </w14:solidFill>
                </w14:textFill>
              </w:rPr>
              <w:t>CÓDIGO/CENTRO DE CUSTO</w:t>
            </w:r>
          </w:p>
        </w:tc>
        <w:tc>
          <w:tcPr>
            <w:tcW w:w="4253" w:type="dxa"/>
            <w:shd w:val="clear" w:color="auto" w:fill="auto"/>
            <w:vAlign w:val="center"/>
          </w:tcPr>
          <w:p w14:paraId="7754864C">
            <w:pPr>
              <w:spacing w:line="360" w:lineRule="auto"/>
              <w:jc w:val="center"/>
              <w:rPr>
                <w:rFonts w:ascii="Arial" w:hAnsi="Arial" w:cs="Arial"/>
                <w:b w:val="0"/>
                <w:bCs w:val="0"/>
                <w:color w:val="000000" w:themeColor="text1"/>
                <w:sz w:val="17"/>
                <w:szCs w:val="17"/>
                <w:lang w:eastAsia="zh-CN"/>
                <w14:textFill>
                  <w14:solidFill>
                    <w14:schemeClr w14:val="tx1"/>
                  </w14:solidFill>
                </w14:textFill>
              </w:rPr>
            </w:pPr>
            <w:r>
              <w:rPr>
                <w:rFonts w:ascii="Arial" w:hAnsi="Arial" w:cs="Arial"/>
                <w:b w:val="0"/>
                <w:bCs w:val="0"/>
                <w:color w:val="000000" w:themeColor="text1"/>
                <w:sz w:val="17"/>
                <w:szCs w:val="17"/>
                <w:lang w:eastAsia="zh-CN"/>
                <w14:textFill>
                  <w14:solidFill>
                    <w14:schemeClr w14:val="tx1"/>
                  </w14:solidFill>
                </w14:textFill>
              </w:rPr>
              <w:t>ÁREA REQUISITANTE</w:t>
            </w:r>
          </w:p>
        </w:tc>
      </w:tr>
      <w:tr w14:paraId="47B98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1" w:hRule="atLeast"/>
          <w:jc w:val="center"/>
        </w:trPr>
        <w:tc>
          <w:tcPr>
            <w:tcW w:w="2943" w:type="dxa"/>
            <w:shd w:val="clear" w:color="auto" w:fill="auto"/>
            <w:vAlign w:val="center"/>
          </w:tcPr>
          <w:p w14:paraId="7AF60A3D">
            <w:pPr>
              <w:spacing w:line="360" w:lineRule="auto"/>
              <w:jc w:val="center"/>
              <w:rPr>
                <w:rFonts w:ascii="Arial" w:hAnsi="Arial" w:cs="Arial"/>
                <w:b w:val="0"/>
                <w:bCs w:val="0"/>
                <w:color w:val="000000" w:themeColor="text1"/>
                <w:sz w:val="17"/>
                <w:szCs w:val="17"/>
                <w:lang w:eastAsia="zh-CN"/>
                <w14:textFill>
                  <w14:solidFill>
                    <w14:schemeClr w14:val="tx1"/>
                  </w14:solidFill>
                </w14:textFill>
              </w:rPr>
            </w:pPr>
            <w:r>
              <w:rPr>
                <w:rFonts w:ascii="Arial" w:hAnsi="Arial" w:cs="Arial"/>
                <w:b w:val="0"/>
                <w:bCs w:val="0"/>
                <w:color w:val="000000" w:themeColor="text1"/>
                <w:sz w:val="17"/>
                <w:szCs w:val="17"/>
                <w:lang w:eastAsia="zh-CN"/>
                <w14:textFill>
                  <w14:solidFill>
                    <w14:schemeClr w14:val="tx1"/>
                  </w14:solidFill>
                </w14:textFill>
              </w:rPr>
              <w:t>02</w:t>
            </w:r>
          </w:p>
        </w:tc>
        <w:tc>
          <w:tcPr>
            <w:tcW w:w="4253" w:type="dxa"/>
            <w:shd w:val="clear" w:color="auto" w:fill="auto"/>
            <w:vAlign w:val="center"/>
          </w:tcPr>
          <w:p w14:paraId="4C2E181E">
            <w:pPr>
              <w:spacing w:line="360" w:lineRule="auto"/>
              <w:jc w:val="center"/>
              <w:rPr>
                <w:rFonts w:ascii="Arial" w:hAnsi="Arial" w:cs="Arial"/>
                <w:b w:val="0"/>
                <w:bCs w:val="0"/>
                <w:color w:val="000000" w:themeColor="text1"/>
                <w:sz w:val="17"/>
                <w:szCs w:val="17"/>
                <w14:textFill>
                  <w14:solidFill>
                    <w14:schemeClr w14:val="tx1"/>
                  </w14:solidFill>
                </w14:textFill>
              </w:rPr>
            </w:pPr>
            <w:r>
              <w:rPr>
                <w:rFonts w:ascii="Arial" w:hAnsi="Arial" w:cs="Arial"/>
                <w:b w:val="0"/>
                <w:bCs w:val="0"/>
                <w:color w:val="000000" w:themeColor="text1"/>
                <w:sz w:val="17"/>
                <w:szCs w:val="17"/>
                <w14:textFill>
                  <w14:solidFill>
                    <w14:schemeClr w14:val="tx1"/>
                  </w14:solidFill>
                </w14:textFill>
              </w:rPr>
              <w:t>SECRETARIA DE ADMINISTRAÇÃO</w:t>
            </w:r>
          </w:p>
        </w:tc>
      </w:tr>
      <w:tr w14:paraId="5C726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1" w:hRule="atLeast"/>
          <w:jc w:val="center"/>
        </w:trPr>
        <w:tc>
          <w:tcPr>
            <w:tcW w:w="2943" w:type="dxa"/>
            <w:shd w:val="clear" w:color="auto" w:fill="auto"/>
            <w:vAlign w:val="center"/>
          </w:tcPr>
          <w:p w14:paraId="048F5E4F">
            <w:pPr>
              <w:spacing w:line="360" w:lineRule="auto"/>
              <w:jc w:val="center"/>
              <w:rPr>
                <w:rFonts w:ascii="Arial" w:hAnsi="Arial" w:cs="Arial"/>
                <w:b w:val="0"/>
                <w:bCs w:val="0"/>
                <w:color w:val="000000" w:themeColor="text1"/>
                <w:sz w:val="17"/>
                <w:szCs w:val="17"/>
                <w:lang w:eastAsia="zh-CN"/>
                <w14:textFill>
                  <w14:solidFill>
                    <w14:schemeClr w14:val="tx1"/>
                  </w14:solidFill>
                </w14:textFill>
              </w:rPr>
            </w:pPr>
            <w:r>
              <w:rPr>
                <w:rFonts w:ascii="Arial" w:hAnsi="Arial" w:cs="Arial"/>
                <w:b w:val="0"/>
                <w:bCs w:val="0"/>
                <w:color w:val="000000" w:themeColor="text1"/>
                <w:sz w:val="17"/>
                <w:szCs w:val="17"/>
                <w:lang w:eastAsia="zh-CN"/>
                <w14:textFill>
                  <w14:solidFill>
                    <w14:schemeClr w14:val="tx1"/>
                  </w14:solidFill>
                </w14:textFill>
              </w:rPr>
              <w:t>04</w:t>
            </w:r>
          </w:p>
        </w:tc>
        <w:tc>
          <w:tcPr>
            <w:tcW w:w="4253" w:type="dxa"/>
            <w:shd w:val="clear" w:color="auto" w:fill="auto"/>
            <w:vAlign w:val="center"/>
          </w:tcPr>
          <w:p w14:paraId="48834D6A">
            <w:pPr>
              <w:spacing w:line="360" w:lineRule="auto"/>
              <w:jc w:val="center"/>
              <w:rPr>
                <w:rFonts w:ascii="Arial" w:hAnsi="Arial" w:cs="Arial"/>
                <w:b w:val="0"/>
                <w:bCs w:val="0"/>
                <w:color w:val="000000" w:themeColor="text1"/>
                <w:sz w:val="17"/>
                <w:szCs w:val="17"/>
                <w:lang w:eastAsia="zh-CN"/>
                <w14:textFill>
                  <w14:solidFill>
                    <w14:schemeClr w14:val="tx1"/>
                  </w14:solidFill>
                </w14:textFill>
              </w:rPr>
            </w:pPr>
            <w:r>
              <w:rPr>
                <w:rFonts w:ascii="Arial" w:hAnsi="Arial" w:cs="Arial"/>
                <w:b w:val="0"/>
                <w:bCs w:val="0"/>
                <w:color w:val="000000" w:themeColor="text1"/>
                <w:sz w:val="17"/>
                <w:szCs w:val="17"/>
                <w14:textFill>
                  <w14:solidFill>
                    <w14:schemeClr w14:val="tx1"/>
                  </w14:solidFill>
                </w14:textFill>
              </w:rPr>
              <w:t>SECRETARIA DE FAZENDA</w:t>
            </w:r>
          </w:p>
        </w:tc>
      </w:tr>
      <w:tr w14:paraId="43447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1" w:hRule="atLeast"/>
          <w:jc w:val="center"/>
        </w:trPr>
        <w:tc>
          <w:tcPr>
            <w:tcW w:w="2943" w:type="dxa"/>
            <w:shd w:val="clear" w:color="auto" w:fill="auto"/>
            <w:vAlign w:val="center"/>
          </w:tcPr>
          <w:p w14:paraId="04DA9094">
            <w:pPr>
              <w:spacing w:line="360" w:lineRule="auto"/>
              <w:jc w:val="center"/>
              <w:rPr>
                <w:rFonts w:ascii="Arial" w:hAnsi="Arial" w:cs="Arial"/>
                <w:b w:val="0"/>
                <w:bCs w:val="0"/>
                <w:color w:val="000000" w:themeColor="text1"/>
                <w:sz w:val="17"/>
                <w:szCs w:val="17"/>
                <w:lang w:eastAsia="zh-CN"/>
                <w14:textFill>
                  <w14:solidFill>
                    <w14:schemeClr w14:val="tx1"/>
                  </w14:solidFill>
                </w14:textFill>
              </w:rPr>
            </w:pPr>
            <w:r>
              <w:rPr>
                <w:rFonts w:ascii="Arial" w:hAnsi="Arial" w:cs="Arial"/>
                <w:b w:val="0"/>
                <w:bCs w:val="0"/>
                <w:color w:val="000000" w:themeColor="text1"/>
                <w:sz w:val="17"/>
                <w:szCs w:val="17"/>
                <w:lang w:eastAsia="zh-CN"/>
                <w14:textFill>
                  <w14:solidFill>
                    <w14:schemeClr w14:val="tx1"/>
                  </w14:solidFill>
                </w14:textFill>
              </w:rPr>
              <w:t>07</w:t>
            </w:r>
          </w:p>
        </w:tc>
        <w:tc>
          <w:tcPr>
            <w:tcW w:w="4253" w:type="dxa"/>
            <w:shd w:val="clear" w:color="auto" w:fill="auto"/>
            <w:vAlign w:val="center"/>
          </w:tcPr>
          <w:p w14:paraId="340D8776">
            <w:pPr>
              <w:spacing w:line="360" w:lineRule="auto"/>
              <w:jc w:val="center"/>
              <w:rPr>
                <w:rFonts w:ascii="Arial" w:hAnsi="Arial" w:cs="Arial"/>
                <w:b w:val="0"/>
                <w:bCs w:val="0"/>
                <w:color w:val="000000" w:themeColor="text1"/>
                <w:sz w:val="17"/>
                <w:szCs w:val="17"/>
                <w14:textFill>
                  <w14:solidFill>
                    <w14:schemeClr w14:val="tx1"/>
                  </w14:solidFill>
                </w14:textFill>
              </w:rPr>
            </w:pPr>
            <w:r>
              <w:rPr>
                <w:rFonts w:ascii="Arial" w:hAnsi="Arial" w:cs="Arial"/>
                <w:b w:val="0"/>
                <w:bCs w:val="0"/>
                <w:color w:val="000000" w:themeColor="text1"/>
                <w:sz w:val="17"/>
                <w:szCs w:val="17"/>
                <w14:textFill>
                  <w14:solidFill>
                    <w14:schemeClr w14:val="tx1"/>
                  </w14:solidFill>
                </w14:textFill>
              </w:rPr>
              <w:t>FUNDO MUNICIPAL DE ASSISTÊNCIA SOCIAL</w:t>
            </w:r>
          </w:p>
        </w:tc>
      </w:tr>
      <w:tr w14:paraId="00183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1" w:hRule="atLeast"/>
          <w:jc w:val="center"/>
        </w:trPr>
        <w:tc>
          <w:tcPr>
            <w:tcW w:w="2943" w:type="dxa"/>
            <w:shd w:val="clear" w:color="auto" w:fill="auto"/>
            <w:vAlign w:val="center"/>
          </w:tcPr>
          <w:p w14:paraId="29072272">
            <w:pPr>
              <w:spacing w:line="360" w:lineRule="auto"/>
              <w:jc w:val="center"/>
              <w:rPr>
                <w:rFonts w:ascii="Arial" w:hAnsi="Arial" w:cs="Arial"/>
                <w:b w:val="0"/>
                <w:bCs w:val="0"/>
                <w:color w:val="000000" w:themeColor="text1"/>
                <w:sz w:val="17"/>
                <w:szCs w:val="17"/>
                <w:lang w:eastAsia="zh-CN"/>
                <w14:textFill>
                  <w14:solidFill>
                    <w14:schemeClr w14:val="tx1"/>
                  </w14:solidFill>
                </w14:textFill>
              </w:rPr>
            </w:pPr>
            <w:r>
              <w:rPr>
                <w:rFonts w:ascii="Arial" w:hAnsi="Arial" w:cs="Arial"/>
                <w:b w:val="0"/>
                <w:bCs w:val="0"/>
                <w:color w:val="000000" w:themeColor="text1"/>
                <w:sz w:val="17"/>
                <w:szCs w:val="17"/>
                <w:lang w:eastAsia="zh-CN"/>
                <w14:textFill>
                  <w14:solidFill>
                    <w14:schemeClr w14:val="tx1"/>
                  </w14:solidFill>
                </w14:textFill>
              </w:rPr>
              <w:t>09</w:t>
            </w:r>
          </w:p>
        </w:tc>
        <w:tc>
          <w:tcPr>
            <w:tcW w:w="4253" w:type="dxa"/>
            <w:shd w:val="clear" w:color="auto" w:fill="auto"/>
            <w:vAlign w:val="center"/>
          </w:tcPr>
          <w:p w14:paraId="2A103CC5">
            <w:pPr>
              <w:spacing w:line="360" w:lineRule="auto"/>
              <w:jc w:val="center"/>
              <w:rPr>
                <w:rFonts w:ascii="Arial" w:hAnsi="Arial" w:cs="Arial"/>
                <w:b w:val="0"/>
                <w:bCs w:val="0"/>
                <w:color w:val="000000" w:themeColor="text1"/>
                <w:sz w:val="17"/>
                <w:szCs w:val="17"/>
                <w14:textFill>
                  <w14:solidFill>
                    <w14:schemeClr w14:val="tx1"/>
                  </w14:solidFill>
                </w14:textFill>
              </w:rPr>
            </w:pPr>
            <w:r>
              <w:rPr>
                <w:rFonts w:ascii="Arial" w:hAnsi="Arial" w:cs="Arial"/>
                <w:b w:val="0"/>
                <w:bCs w:val="0"/>
                <w:color w:val="000000" w:themeColor="text1"/>
                <w:sz w:val="17"/>
                <w:szCs w:val="17"/>
                <w14:textFill>
                  <w14:solidFill>
                    <w14:schemeClr w14:val="tx1"/>
                  </w14:solidFill>
                </w14:textFill>
              </w:rPr>
              <w:t>FUNDO MUNICIPAL DE SAÚDE</w:t>
            </w:r>
          </w:p>
        </w:tc>
      </w:tr>
      <w:tr w14:paraId="65681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2943" w:type="dxa"/>
            <w:shd w:val="clear" w:color="auto" w:fill="auto"/>
            <w:vAlign w:val="center"/>
          </w:tcPr>
          <w:p w14:paraId="2011D579">
            <w:pPr>
              <w:spacing w:line="360" w:lineRule="auto"/>
              <w:jc w:val="center"/>
              <w:rPr>
                <w:rFonts w:ascii="Arial" w:hAnsi="Arial" w:cs="Arial"/>
                <w:b w:val="0"/>
                <w:bCs w:val="0"/>
                <w:color w:val="000000" w:themeColor="text1"/>
                <w:sz w:val="17"/>
                <w:szCs w:val="17"/>
                <w:lang w:eastAsia="zh-CN"/>
                <w14:textFill>
                  <w14:solidFill>
                    <w14:schemeClr w14:val="tx1"/>
                  </w14:solidFill>
                </w14:textFill>
              </w:rPr>
            </w:pPr>
            <w:r>
              <w:rPr>
                <w:rFonts w:ascii="Arial" w:hAnsi="Arial" w:cs="Arial"/>
                <w:b w:val="0"/>
                <w:bCs w:val="0"/>
                <w:color w:val="000000" w:themeColor="text1"/>
                <w:sz w:val="17"/>
                <w:szCs w:val="17"/>
                <w:lang w:eastAsia="zh-CN"/>
                <w14:textFill>
                  <w14:solidFill>
                    <w14:schemeClr w14:val="tx1"/>
                  </w14:solidFill>
                </w14:textFill>
              </w:rPr>
              <w:t>10</w:t>
            </w:r>
          </w:p>
        </w:tc>
        <w:tc>
          <w:tcPr>
            <w:tcW w:w="4253" w:type="dxa"/>
            <w:shd w:val="clear" w:color="auto" w:fill="auto"/>
            <w:vAlign w:val="center"/>
          </w:tcPr>
          <w:p w14:paraId="2EDEF052">
            <w:pPr>
              <w:spacing w:line="360" w:lineRule="auto"/>
              <w:jc w:val="center"/>
              <w:rPr>
                <w:rFonts w:ascii="Arial" w:hAnsi="Arial" w:cs="Arial"/>
                <w:b w:val="0"/>
                <w:bCs w:val="0"/>
                <w:color w:val="000000" w:themeColor="text1"/>
                <w:sz w:val="17"/>
                <w:szCs w:val="17"/>
                <w14:textFill>
                  <w14:solidFill>
                    <w14:schemeClr w14:val="tx1"/>
                  </w14:solidFill>
                </w14:textFill>
              </w:rPr>
            </w:pPr>
            <w:r>
              <w:rPr>
                <w:rFonts w:ascii="Arial" w:hAnsi="Arial" w:cs="Arial"/>
                <w:b w:val="0"/>
                <w:bCs w:val="0"/>
                <w:color w:val="000000" w:themeColor="text1"/>
                <w:sz w:val="17"/>
                <w:szCs w:val="17"/>
                <w14:textFill>
                  <w14:solidFill>
                    <w14:schemeClr w14:val="tx1"/>
                  </w14:solidFill>
                </w14:textFill>
              </w:rPr>
              <w:t>SECRETARIA DE EDUCAÇÃO</w:t>
            </w:r>
          </w:p>
        </w:tc>
      </w:tr>
    </w:tbl>
    <w:p w14:paraId="04013C40">
      <w:pPr>
        <w:pStyle w:val="220"/>
        <w:tabs>
          <w:tab w:val="left" w:pos="851"/>
          <w:tab w:val="left" w:pos="993"/>
        </w:tabs>
        <w:spacing w:line="360" w:lineRule="auto"/>
        <w:ind w:left="0"/>
        <w:jc w:val="both"/>
        <w:rPr>
          <w:rFonts w:hint="default" w:ascii="Arial" w:hAnsi="Arial" w:cs="Arial"/>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w:t>
      </w:r>
      <w:r>
        <w:rPr>
          <w:rFonts w:hint="default" w:ascii="Arial" w:hAnsi="Arial" w:cs="Arial"/>
          <w:b w:val="0"/>
          <w:bCs w:val="0"/>
          <w:sz w:val="18"/>
          <w:szCs w:val="18"/>
        </w:rPr>
        <w:t>e</w:t>
      </w:r>
      <w:r>
        <w:rPr>
          <w:rFonts w:hint="default" w:ascii="Arial" w:hAnsi="Arial" w:eastAsia="Times New Roman" w:cs="Arial"/>
          <w:b w:val="0"/>
          <w:bCs w:val="0"/>
          <w:sz w:val="18"/>
          <w:szCs w:val="18"/>
        </w:rPr>
        <w:t xml:space="preserve"> </w:t>
      </w:r>
      <w:r>
        <w:rPr>
          <w:rFonts w:hint="default" w:ascii="Arial" w:hAnsi="Arial" w:eastAsia="Arial"/>
          <w:b w:val="0"/>
          <w:bCs w:val="0"/>
          <w:color w:val="000000" w:themeColor="text1"/>
          <w:sz w:val="18"/>
          <w:szCs w:val="18"/>
          <w14:textFill>
            <w14:solidFill>
              <w14:schemeClr w14:val="tx1"/>
            </w14:solidFill>
          </w14:textFill>
        </w:rPr>
        <w:t>R$ 444.822,00 (quatrocentos e quarenta e quatro mil</w:t>
      </w:r>
      <w:r>
        <w:rPr>
          <w:rFonts w:hint="default" w:ascii="Arial" w:hAnsi="Arial" w:eastAsia="Arial"/>
          <w:b w:val="0"/>
          <w:bCs w:val="0"/>
          <w:color w:val="000000" w:themeColor="text1"/>
          <w:sz w:val="18"/>
          <w:szCs w:val="18"/>
          <w:lang w:val="pt-BR"/>
          <w14:textFill>
            <w14:solidFill>
              <w14:schemeClr w14:val="tx1"/>
            </w14:solidFill>
          </w14:textFill>
        </w:rPr>
        <w:t xml:space="preserve"> e </w:t>
      </w:r>
      <w:r>
        <w:rPr>
          <w:rFonts w:hint="default" w:ascii="Arial" w:hAnsi="Arial" w:eastAsia="Arial"/>
          <w:b w:val="0"/>
          <w:bCs w:val="0"/>
          <w:color w:val="000000" w:themeColor="text1"/>
          <w:sz w:val="18"/>
          <w:szCs w:val="18"/>
          <w14:textFill>
            <w14:solidFill>
              <w14:schemeClr w14:val="tx1"/>
            </w14:solidFill>
          </w14:textFill>
        </w:rPr>
        <w:t>oitocentos e vinte e dois reais)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ix"/>
      <w:bookmarkEnd w:id="28"/>
      <w:bookmarkStart w:id="29" w:name="art155v"/>
      <w:bookmarkEnd w:id="29"/>
      <w:bookmarkStart w:id="30" w:name="art155x"/>
      <w:bookmarkEnd w:id="30"/>
      <w:bookmarkStart w:id="31" w:name="art155viii"/>
      <w:bookmarkEnd w:id="31"/>
      <w:bookmarkStart w:id="32" w:name="art155vii"/>
      <w:bookmarkEnd w:id="32"/>
      <w:bookmarkStart w:id="33" w:name="art155iii"/>
      <w:bookmarkEnd w:id="33"/>
      <w:bookmarkStart w:id="34" w:name="art155ii"/>
      <w:bookmarkEnd w:id="34"/>
      <w:bookmarkStart w:id="35" w:name="art155vi"/>
      <w:bookmarkEnd w:id="35"/>
      <w:bookmarkStart w:id="36" w:name="art155iv"/>
      <w:bookmarkEnd w:id="36"/>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4"/>
      <w:bookmarkEnd w:id="37"/>
      <w:bookmarkStart w:id="38" w:name="art156§3"/>
      <w:bookmarkEnd w:id="38"/>
      <w:bookmarkStart w:id="39" w:name="art156§6ii"/>
      <w:bookmarkEnd w:id="39"/>
      <w:bookmarkStart w:id="40" w:name="art156§5"/>
      <w:bookmarkEnd w:id="40"/>
      <w:bookmarkStart w:id="41" w:name="art156§6"/>
      <w:bookmarkEnd w:id="41"/>
      <w:bookmarkStart w:id="42" w:name="art156§7"/>
      <w:bookmarkEnd w:id="42"/>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4"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29 de abril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470C3E1A">
      <w:pPr>
        <w:jc w:val="center"/>
        <w:rPr>
          <w:rFonts w:ascii="Arial" w:hAnsi="Arial" w:cs="Arial"/>
          <w:b/>
          <w:bCs/>
          <w:color w:val="auto"/>
          <w:sz w:val="32"/>
          <w:szCs w:val="32"/>
        </w:rPr>
      </w:pPr>
    </w:p>
    <w:p w14:paraId="7F6BFE3F">
      <w:pPr>
        <w:jc w:val="center"/>
        <w:rPr>
          <w:rFonts w:ascii="Arial" w:hAnsi="Arial" w:cs="Arial"/>
          <w:b/>
          <w:bCs/>
          <w:color w:val="auto"/>
          <w:sz w:val="32"/>
          <w:szCs w:val="32"/>
        </w:rPr>
      </w:pPr>
    </w:p>
    <w:p w14:paraId="14DE1AD2">
      <w:pPr>
        <w:jc w:val="center"/>
        <w:rPr>
          <w:rFonts w:ascii="Arial" w:hAnsi="Arial" w:cs="Arial"/>
          <w:b/>
          <w:bCs/>
          <w:color w:val="auto"/>
          <w:sz w:val="32"/>
          <w:szCs w:val="32"/>
        </w:rPr>
      </w:pPr>
    </w:p>
    <w:p w14:paraId="5ED29913">
      <w:pPr>
        <w:jc w:val="center"/>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063/2025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035/2025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033/2025</w:t>
      </w:r>
    </w:p>
    <w:p w14:paraId="5C3425F6">
      <w:pPr>
        <w:jc w:val="center"/>
        <w:rPr>
          <w:rFonts w:ascii="Arial" w:hAnsi="Arial" w:cs="Arial"/>
          <w:b/>
          <w:bCs/>
          <w:color w:val="000000"/>
          <w:sz w:val="20"/>
          <w:szCs w:val="20"/>
        </w:rPr>
      </w:pPr>
    </w:p>
    <w:p w14:paraId="0776F281">
      <w:pPr>
        <w:pStyle w:val="220"/>
        <w:numPr>
          <w:ilvl w:val="0"/>
          <w:numId w:val="18"/>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FAZENDA DA PMC</w:t>
      </w:r>
    </w:p>
    <w:p w14:paraId="5130F21A">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2D5A1ACB">
      <w:pPr>
        <w:pageBreakBefore w:val="0"/>
        <w:kinsoku/>
        <w:wordWrap/>
        <w:overflowPunct/>
        <w:topLinePunct w:val="0"/>
        <w:bidi w:val="0"/>
        <w:snapToGrid/>
        <w:spacing w:after="0" w:line="240" w:lineRule="auto"/>
        <w:ind w:left="0" w:leftChars="0" w:right="0"/>
        <w:jc w:val="center"/>
        <w:rPr>
          <w:rFonts w:hint="default" w:ascii="Arial" w:hAnsi="Arial" w:eastAsia="Times New Roman" w:cs="Arial"/>
          <w:b/>
          <w:bCs/>
          <w:color w:val="000000"/>
          <w:sz w:val="18"/>
          <w:szCs w:val="18"/>
        </w:rPr>
      </w:pPr>
      <w:r>
        <w:rPr>
          <w:rFonts w:hint="default" w:ascii="Arial" w:hAnsi="Arial" w:eastAsia="Times New Roman" w:cs="Arial"/>
          <w:b/>
          <w:bCs/>
          <w:color w:val="000000"/>
          <w:sz w:val="18"/>
          <w:szCs w:val="18"/>
        </w:rPr>
        <w:t>TERMO DE REFERÊNCIA</w:t>
      </w:r>
    </w:p>
    <w:p w14:paraId="6C5EF951">
      <w:pPr>
        <w:pageBreakBefore w:val="0"/>
        <w:kinsoku/>
        <w:wordWrap/>
        <w:overflowPunct/>
        <w:topLinePunct w:val="0"/>
        <w:bidi w:val="0"/>
        <w:snapToGrid/>
        <w:spacing w:after="0" w:line="360" w:lineRule="auto"/>
        <w:ind w:left="0" w:leftChars="0" w:right="0"/>
        <w:jc w:val="center"/>
        <w:rPr>
          <w:rFonts w:hint="default" w:ascii="Arial" w:hAnsi="Arial" w:eastAsia="Times New Roman" w:cs="Arial"/>
          <w:b/>
          <w:bCs/>
          <w:color w:val="000000"/>
          <w:sz w:val="18"/>
          <w:szCs w:val="18"/>
        </w:rPr>
      </w:pPr>
    </w:p>
    <w:p w14:paraId="07C6588C">
      <w:pPr>
        <w:pStyle w:val="220"/>
        <w:pageBreakBefore w:val="0"/>
        <w:numPr>
          <w:ilvl w:val="0"/>
          <w:numId w:val="19"/>
        </w:numPr>
        <w:kinsoku/>
        <w:wordWrap/>
        <w:overflowPunct/>
        <w:topLinePunct w:val="0"/>
        <w:bidi w:val="0"/>
        <w:snapToGrid/>
        <w:spacing w:after="0" w:line="360" w:lineRule="auto"/>
        <w:ind w:left="0" w:leftChars="0" w:right="0" w:firstLine="0"/>
        <w:rPr>
          <w:rFonts w:hint="default" w:ascii="Arial" w:hAnsi="Arial" w:cs="Arial"/>
          <w:sz w:val="18"/>
          <w:szCs w:val="18"/>
        </w:rPr>
      </w:pPr>
      <w:r>
        <w:rPr>
          <w:rFonts w:hint="default" w:ascii="Arial" w:hAnsi="Arial" w:cs="Arial"/>
          <w:b/>
          <w:sz w:val="18"/>
          <w:szCs w:val="18"/>
        </w:rPr>
        <w:t>CONDIÇÕES GERAIS DA CONTRATAÇÃO</w:t>
      </w:r>
    </w:p>
    <w:p w14:paraId="4DFA7249">
      <w:pPr>
        <w:pStyle w:val="220"/>
        <w:pageBreakBefore w:val="0"/>
        <w:numPr>
          <w:ilvl w:val="1"/>
          <w:numId w:val="20"/>
        </w:numPr>
        <w:tabs>
          <w:tab w:val="left" w:pos="426"/>
        </w:tabs>
        <w:kinsoku/>
        <w:wordWrap/>
        <w:overflowPunct/>
        <w:topLinePunct w:val="0"/>
        <w:bidi w:val="0"/>
        <w:snapToGrid/>
        <w:spacing w:line="360" w:lineRule="auto"/>
        <w:ind w:left="0" w:leftChars="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eastAsia="Tahoma" w:cs="Arial"/>
          <w:b/>
          <w:color w:val="000000" w:themeColor="text1"/>
          <w:sz w:val="18"/>
          <w:szCs w:val="18"/>
          <w14:textFill>
            <w14:solidFill>
              <w14:schemeClr w14:val="tx1"/>
            </w14:solidFill>
          </w14:textFill>
        </w:rPr>
        <w:t>1.1.</w:t>
      </w:r>
      <w:r>
        <w:rPr>
          <w:rFonts w:hint="default" w:ascii="Arial" w:hAnsi="Arial" w:eastAsia="Tahoma" w:cs="Arial"/>
          <w:color w:val="000000" w:themeColor="text1"/>
          <w:sz w:val="18"/>
          <w:szCs w:val="18"/>
          <w14:textFill>
            <w14:solidFill>
              <w14:schemeClr w14:val="tx1"/>
            </w14:solidFill>
          </w14:textFill>
        </w:rPr>
        <w:t xml:space="preserve">  O presente documento tem por objetivo estabelecer as condições gerais que orientarão o Processo Licitatório, do tipo Pregão Eletrônico, sistema de Registro de Preços, do tipo menor preço por item, para aquisição de Pacotes de 500 folhas de papel branco tipo Sulfite tamanho A4 para atender os diversos setores das Secretarias Municipais da Prefeitura de Cataguases/MG, </w:t>
      </w:r>
      <w:r>
        <w:rPr>
          <w:rFonts w:hint="default" w:ascii="Arial" w:hAnsi="Arial" w:cs="Arial"/>
          <w:color w:val="000000" w:themeColor="text1"/>
          <w:sz w:val="18"/>
          <w:szCs w:val="18"/>
          <w14:textFill>
            <w14:solidFill>
              <w14:schemeClr w14:val="tx1"/>
            </w14:solidFill>
          </w14:textFill>
        </w:rPr>
        <w:t>conforme condições descritas a seguir.</w:t>
      </w:r>
    </w:p>
    <w:tbl>
      <w:tblPr>
        <w:tblStyle w:val="4"/>
        <w:tblW w:w="9805" w:type="dxa"/>
        <w:jc w:val="center"/>
        <w:tblLayout w:type="fixed"/>
        <w:tblCellMar>
          <w:top w:w="57" w:type="dxa"/>
          <w:left w:w="57" w:type="dxa"/>
          <w:bottom w:w="0" w:type="dxa"/>
          <w:right w:w="57" w:type="dxa"/>
        </w:tblCellMar>
      </w:tblPr>
      <w:tblGrid>
        <w:gridCol w:w="688"/>
        <w:gridCol w:w="3081"/>
        <w:gridCol w:w="1276"/>
        <w:gridCol w:w="850"/>
        <w:gridCol w:w="1095"/>
        <w:gridCol w:w="1173"/>
        <w:gridCol w:w="1642"/>
      </w:tblGrid>
      <w:tr w14:paraId="4CE5C477">
        <w:tblPrEx>
          <w:tblCellMar>
            <w:top w:w="57" w:type="dxa"/>
            <w:left w:w="57" w:type="dxa"/>
            <w:bottom w:w="0" w:type="dxa"/>
            <w:right w:w="57" w:type="dxa"/>
          </w:tblCellMar>
        </w:tblPrEx>
        <w:trPr>
          <w:trHeight w:val="20" w:hRule="atLeast"/>
          <w:jc w:val="center"/>
        </w:trPr>
        <w:tc>
          <w:tcPr>
            <w:tcW w:w="688" w:type="dxa"/>
            <w:tcBorders>
              <w:top w:val="single" w:color="000000" w:sz="4" w:space="0"/>
              <w:left w:val="single" w:color="000000" w:sz="4" w:space="0"/>
              <w:bottom w:val="single" w:color="000000" w:sz="4" w:space="0"/>
              <w:right w:val="single" w:color="000000" w:sz="4" w:space="0"/>
            </w:tcBorders>
            <w:shd w:val="clear" w:color="auto" w:fill="D6E3BC" w:themeFill="accent3" w:themeFillTint="66"/>
            <w:vAlign w:val="center"/>
          </w:tcPr>
          <w:p w14:paraId="635115CB">
            <w:pPr>
              <w:pageBreakBefore w:val="0"/>
              <w:widowControl w:val="0"/>
              <w:kinsoku/>
              <w:wordWrap/>
              <w:overflowPunct/>
              <w:topLinePunct w:val="0"/>
              <w:bidi w:val="0"/>
              <w:snapToGrid/>
              <w:spacing w:line="360" w:lineRule="auto"/>
              <w:ind w:left="0" w:leftChars="0" w:right="0"/>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ITEM</w:t>
            </w:r>
          </w:p>
        </w:tc>
        <w:tc>
          <w:tcPr>
            <w:tcW w:w="3081" w:type="dxa"/>
            <w:tcBorders>
              <w:top w:val="single" w:color="000000" w:sz="4" w:space="0"/>
              <w:bottom w:val="single" w:color="000000" w:sz="4" w:space="0"/>
              <w:right w:val="single" w:color="000000" w:sz="4" w:space="0"/>
            </w:tcBorders>
            <w:shd w:val="clear" w:color="auto" w:fill="D6E3BC" w:themeFill="accent3" w:themeFillTint="66"/>
            <w:vAlign w:val="center"/>
          </w:tcPr>
          <w:p w14:paraId="1F3B53F1">
            <w:pPr>
              <w:pageBreakBefore w:val="0"/>
              <w:widowControl w:val="0"/>
              <w:kinsoku/>
              <w:wordWrap/>
              <w:overflowPunct/>
              <w:topLinePunct w:val="0"/>
              <w:bidi w:val="0"/>
              <w:snapToGrid/>
              <w:spacing w:line="360" w:lineRule="auto"/>
              <w:ind w:left="0" w:leftChars="0" w:right="0"/>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DESCRIÇÃO</w:t>
            </w:r>
          </w:p>
        </w:tc>
        <w:tc>
          <w:tcPr>
            <w:tcW w:w="1276" w:type="dxa"/>
            <w:tcBorders>
              <w:top w:val="single" w:color="000000" w:sz="4" w:space="0"/>
              <w:bottom w:val="single" w:color="000000" w:sz="4" w:space="0"/>
              <w:right w:val="single" w:color="000000" w:sz="4" w:space="0"/>
            </w:tcBorders>
            <w:shd w:val="clear" w:color="auto" w:fill="D6E3BC" w:themeFill="accent3" w:themeFillTint="66"/>
            <w:vAlign w:val="center"/>
          </w:tcPr>
          <w:p w14:paraId="3637557B">
            <w:pPr>
              <w:pageBreakBefore w:val="0"/>
              <w:widowControl w:val="0"/>
              <w:kinsoku/>
              <w:wordWrap/>
              <w:overflowPunct/>
              <w:topLinePunct w:val="0"/>
              <w:bidi w:val="0"/>
              <w:snapToGrid/>
              <w:spacing w:line="360" w:lineRule="auto"/>
              <w:ind w:left="0" w:leftChars="0" w:right="0"/>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UND</w:t>
            </w:r>
          </w:p>
        </w:tc>
        <w:tc>
          <w:tcPr>
            <w:tcW w:w="850" w:type="dxa"/>
            <w:tcBorders>
              <w:top w:val="single" w:color="000000" w:sz="4" w:space="0"/>
              <w:left w:val="single" w:color="000000" w:sz="4" w:space="0"/>
              <w:bottom w:val="single" w:color="000000" w:sz="4" w:space="0"/>
              <w:right w:val="single" w:color="000000" w:sz="4" w:space="0"/>
            </w:tcBorders>
            <w:shd w:val="clear" w:color="auto" w:fill="D6E3BC" w:themeFill="accent3" w:themeFillTint="66"/>
            <w:vAlign w:val="center"/>
          </w:tcPr>
          <w:p w14:paraId="74EF16ED">
            <w:pPr>
              <w:pageBreakBefore w:val="0"/>
              <w:widowControl w:val="0"/>
              <w:kinsoku/>
              <w:wordWrap/>
              <w:overflowPunct/>
              <w:topLinePunct w:val="0"/>
              <w:bidi w:val="0"/>
              <w:snapToGrid/>
              <w:spacing w:line="360" w:lineRule="auto"/>
              <w:ind w:left="0" w:leftChars="0" w:right="0"/>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QDT</w:t>
            </w:r>
          </w:p>
        </w:tc>
        <w:tc>
          <w:tcPr>
            <w:tcW w:w="1095" w:type="dxa"/>
            <w:tcBorders>
              <w:top w:val="single" w:color="000000" w:sz="4" w:space="0"/>
              <w:left w:val="single" w:color="000000" w:sz="4" w:space="0"/>
              <w:bottom w:val="single" w:color="000000" w:sz="4" w:space="0"/>
              <w:right w:val="single" w:color="000000" w:sz="4" w:space="0"/>
            </w:tcBorders>
            <w:shd w:val="clear" w:color="auto" w:fill="D6E3BC" w:themeFill="accent3" w:themeFillTint="66"/>
            <w:vAlign w:val="center"/>
          </w:tcPr>
          <w:p w14:paraId="078807D7">
            <w:pPr>
              <w:pageBreakBefore w:val="0"/>
              <w:widowControl w:val="0"/>
              <w:kinsoku/>
              <w:wordWrap/>
              <w:overflowPunct/>
              <w:topLinePunct w:val="0"/>
              <w:bidi w:val="0"/>
              <w:snapToGrid/>
              <w:spacing w:line="360" w:lineRule="auto"/>
              <w:ind w:left="0" w:leftChars="0" w:right="0"/>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CÓDIGO</w:t>
            </w:r>
          </w:p>
        </w:tc>
        <w:tc>
          <w:tcPr>
            <w:tcW w:w="1173" w:type="dxa"/>
            <w:tcBorders>
              <w:top w:val="single" w:color="000000" w:sz="4" w:space="0"/>
              <w:left w:val="single" w:color="000000" w:sz="4" w:space="0"/>
              <w:bottom w:val="single" w:color="000000" w:sz="4" w:space="0"/>
              <w:right w:val="single" w:color="000000" w:sz="4" w:space="0"/>
            </w:tcBorders>
            <w:shd w:val="clear" w:color="auto" w:fill="D6E3BC" w:themeFill="accent3" w:themeFillTint="66"/>
            <w:vAlign w:val="center"/>
          </w:tcPr>
          <w:p w14:paraId="7644E8F4">
            <w:pPr>
              <w:pageBreakBefore w:val="0"/>
              <w:widowControl w:val="0"/>
              <w:kinsoku/>
              <w:wordWrap/>
              <w:overflowPunct/>
              <w:topLinePunct w:val="0"/>
              <w:bidi w:val="0"/>
              <w:snapToGrid/>
              <w:spacing w:line="360" w:lineRule="auto"/>
              <w:ind w:left="0" w:leftChars="0" w:right="0"/>
              <w:jc w:val="center"/>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VALOR UNIT. ESTIMADO</w:t>
            </w:r>
          </w:p>
        </w:tc>
        <w:tc>
          <w:tcPr>
            <w:tcW w:w="1642" w:type="dxa"/>
            <w:tcBorders>
              <w:top w:val="single" w:color="000000" w:sz="4" w:space="0"/>
              <w:left w:val="single" w:color="000000" w:sz="4" w:space="0"/>
              <w:bottom w:val="single" w:color="000000" w:sz="4" w:space="0"/>
              <w:right w:val="single" w:color="000000" w:sz="4" w:space="0"/>
            </w:tcBorders>
            <w:shd w:val="clear" w:color="auto" w:fill="D6E3BC" w:themeFill="accent3" w:themeFillTint="66"/>
            <w:vAlign w:val="center"/>
          </w:tcPr>
          <w:p w14:paraId="3F2054BF">
            <w:pPr>
              <w:pageBreakBefore w:val="0"/>
              <w:widowControl w:val="0"/>
              <w:kinsoku/>
              <w:wordWrap/>
              <w:overflowPunct/>
              <w:topLinePunct w:val="0"/>
              <w:bidi w:val="0"/>
              <w:snapToGrid/>
              <w:spacing w:line="360" w:lineRule="auto"/>
              <w:ind w:left="0" w:leftChars="0" w:right="0"/>
              <w:jc w:val="center"/>
              <w:rPr>
                <w:rFonts w:hint="default" w:ascii="Arial" w:hAnsi="Arial" w:cs="Arial"/>
                <w:b/>
                <w:bCs/>
                <w:color w:val="000000" w:themeColor="text1"/>
                <w:sz w:val="17"/>
                <w:szCs w:val="17"/>
                <w14:textFill>
                  <w14:solidFill>
                    <w14:schemeClr w14:val="tx1"/>
                  </w14:solidFill>
                </w14:textFill>
              </w:rPr>
            </w:pPr>
            <w:r>
              <w:rPr>
                <w:rFonts w:hint="default" w:ascii="Arial" w:hAnsi="Arial" w:cs="Arial"/>
                <w:b/>
                <w:bCs/>
                <w:color w:val="000000" w:themeColor="text1"/>
                <w:sz w:val="17"/>
                <w:szCs w:val="17"/>
                <w14:textFill>
                  <w14:solidFill>
                    <w14:schemeClr w14:val="tx1"/>
                  </w14:solidFill>
                </w14:textFill>
              </w:rPr>
              <w:t>VALOR TOTAL</w:t>
            </w:r>
          </w:p>
        </w:tc>
      </w:tr>
      <w:tr w14:paraId="1AFA1ECA">
        <w:tblPrEx>
          <w:tblCellMar>
            <w:top w:w="57" w:type="dxa"/>
            <w:left w:w="57" w:type="dxa"/>
            <w:bottom w:w="0" w:type="dxa"/>
            <w:right w:w="57" w:type="dxa"/>
          </w:tblCellMar>
        </w:tblPrEx>
        <w:trPr>
          <w:trHeight w:val="20" w:hRule="atLeast"/>
          <w:jc w:val="center"/>
        </w:trPr>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A3A06">
            <w:pPr>
              <w:pageBreakBefore w:val="0"/>
              <w:widowControl w:val="0"/>
              <w:kinsoku/>
              <w:wordWrap/>
              <w:overflowPunct/>
              <w:topLinePunct w:val="0"/>
              <w:bidi w:val="0"/>
              <w:snapToGrid/>
              <w:spacing w:line="360" w:lineRule="auto"/>
              <w:ind w:left="0" w:leftChars="0" w:right="0"/>
              <w:jc w:val="center"/>
              <w:rPr>
                <w:rFonts w:hint="default" w:ascii="Arial" w:hAnsi="Arial" w:cs="Arial"/>
                <w:b/>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01</w:t>
            </w:r>
          </w:p>
        </w:tc>
        <w:tc>
          <w:tcPr>
            <w:tcW w:w="3081" w:type="dxa"/>
            <w:tcBorders>
              <w:top w:val="single" w:color="000000" w:sz="4" w:space="0"/>
              <w:bottom w:val="single" w:color="000000" w:sz="4" w:space="0"/>
              <w:right w:val="single" w:color="000000" w:sz="4" w:space="0"/>
            </w:tcBorders>
            <w:shd w:val="clear" w:color="auto" w:fill="auto"/>
            <w:vAlign w:val="center"/>
          </w:tcPr>
          <w:p w14:paraId="010D049C">
            <w:pPr>
              <w:pageBreakBefore w:val="0"/>
              <w:widowControl w:val="0"/>
              <w:kinsoku/>
              <w:wordWrap/>
              <w:overflowPunct/>
              <w:topLinePunct w:val="0"/>
              <w:bidi w:val="0"/>
              <w:snapToGrid/>
              <w:spacing w:line="360" w:lineRule="auto"/>
              <w:ind w:left="0" w:leftChars="0" w:right="0"/>
              <w:jc w:val="center"/>
              <w:rPr>
                <w:rFonts w:hint="default" w:ascii="Arial" w:hAnsi="Arial" w:cs="Arial"/>
                <w:sz w:val="17"/>
                <w:szCs w:val="17"/>
              </w:rPr>
            </w:pPr>
            <w:r>
              <w:rPr>
                <w:rFonts w:hint="default" w:ascii="Arial" w:hAnsi="Arial" w:cs="Arial"/>
                <w:sz w:val="17"/>
                <w:szCs w:val="17"/>
              </w:rPr>
              <w:t>PAPEL PARA IMPRESSÃO FORMATO, TIPO:SULFITE/OFÍCIO, TAMANHO (C X L):297 X 210 MM, GRAMATURA:75 G/M2, COR:BRANCO, CARACTERÍSTICA ADICIONAL:PH ALCALINO.</w:t>
            </w:r>
          </w:p>
          <w:p w14:paraId="2E2DFC2B">
            <w:pPr>
              <w:pageBreakBefore w:val="0"/>
              <w:widowControl w:val="0"/>
              <w:kinsoku/>
              <w:wordWrap/>
              <w:overflowPunct/>
              <w:topLinePunct w:val="0"/>
              <w:bidi w:val="0"/>
              <w:snapToGrid/>
              <w:spacing w:line="360" w:lineRule="auto"/>
              <w:ind w:left="0" w:leftChars="0" w:right="0"/>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EMBALAGEM: COM 500 FOLHAS CADA.</w:t>
            </w:r>
          </w:p>
          <w:p w14:paraId="47413ABF">
            <w:pPr>
              <w:pageBreakBefore w:val="0"/>
              <w:widowControl w:val="0"/>
              <w:kinsoku/>
              <w:wordWrap/>
              <w:overflowPunct/>
              <w:topLinePunct w:val="0"/>
              <w:bidi w:val="0"/>
              <w:snapToGrid/>
              <w:spacing w:line="360" w:lineRule="auto"/>
              <w:ind w:left="0" w:leftChars="0" w:right="0"/>
              <w:jc w:val="center"/>
              <w:rPr>
                <w:rFonts w:hint="default" w:ascii="Arial" w:hAnsi="Arial" w:cs="Arial"/>
                <w:sz w:val="17"/>
                <w:szCs w:val="17"/>
              </w:rPr>
            </w:pPr>
            <w:r>
              <w:rPr>
                <w:rFonts w:hint="default" w:ascii="Arial" w:hAnsi="Arial" w:cs="Arial"/>
                <w:color w:val="000000" w:themeColor="text1"/>
                <w:sz w:val="17"/>
                <w:szCs w:val="17"/>
                <w14:textFill>
                  <w14:solidFill>
                    <w14:schemeClr w14:val="tx1"/>
                  </w14:solidFill>
                </w14:textFill>
              </w:rPr>
              <w:t>NA EMBALAGEM DEVERÁ CONTER O SELO DE CERTIFICAÇÃO AMBIENTAL CERFLOR OU FSC IMPRESSO NA EMBALAGEM, VETADO O USO DE ETIQUETAS OU ENCARTES.</w:t>
            </w:r>
          </w:p>
        </w:tc>
        <w:tc>
          <w:tcPr>
            <w:tcW w:w="1276" w:type="dxa"/>
            <w:tcBorders>
              <w:top w:val="single" w:color="000000" w:sz="4" w:space="0"/>
              <w:bottom w:val="single" w:color="000000" w:sz="4" w:space="0"/>
              <w:right w:val="single" w:color="000000" w:sz="4" w:space="0"/>
            </w:tcBorders>
            <w:vAlign w:val="center"/>
          </w:tcPr>
          <w:p w14:paraId="7B219E52">
            <w:pPr>
              <w:pageBreakBefore w:val="0"/>
              <w:widowControl w:val="0"/>
              <w:kinsoku/>
              <w:wordWrap/>
              <w:overflowPunct/>
              <w:topLinePunct w:val="0"/>
              <w:bidi w:val="0"/>
              <w:snapToGrid/>
              <w:spacing w:line="360" w:lineRule="auto"/>
              <w:ind w:left="0" w:leftChars="0" w:right="0"/>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PACOTE COM 500 FOLHAS.</w:t>
            </w:r>
          </w:p>
        </w:tc>
        <w:tc>
          <w:tcPr>
            <w:tcW w:w="850" w:type="dxa"/>
            <w:tcBorders>
              <w:top w:val="single" w:color="000000" w:sz="4" w:space="0"/>
              <w:left w:val="single" w:color="000000" w:sz="4" w:space="0"/>
              <w:bottom w:val="single" w:color="000000" w:sz="4" w:space="0"/>
              <w:right w:val="single" w:color="000000" w:sz="4" w:space="0"/>
            </w:tcBorders>
            <w:vAlign w:val="center"/>
          </w:tcPr>
          <w:p w14:paraId="4827738E">
            <w:pPr>
              <w:pageBreakBefore w:val="0"/>
              <w:widowControl w:val="0"/>
              <w:kinsoku/>
              <w:wordWrap/>
              <w:overflowPunct/>
              <w:topLinePunct w:val="0"/>
              <w:bidi w:val="0"/>
              <w:snapToGrid/>
              <w:spacing w:line="360" w:lineRule="auto"/>
              <w:ind w:left="0" w:leftChars="0" w:right="0"/>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14.700</w:t>
            </w:r>
          </w:p>
        </w:tc>
        <w:tc>
          <w:tcPr>
            <w:tcW w:w="1095" w:type="dxa"/>
            <w:tcBorders>
              <w:top w:val="single" w:color="000000" w:sz="4" w:space="0"/>
              <w:left w:val="single" w:color="000000" w:sz="4" w:space="0"/>
              <w:bottom w:val="single" w:color="000000" w:sz="4" w:space="0"/>
              <w:right w:val="single" w:color="000000" w:sz="4" w:space="0"/>
            </w:tcBorders>
            <w:vAlign w:val="center"/>
          </w:tcPr>
          <w:p w14:paraId="2BD88C4E">
            <w:pPr>
              <w:pageBreakBefore w:val="0"/>
              <w:widowControl w:val="0"/>
              <w:kinsoku/>
              <w:wordWrap/>
              <w:overflowPunct/>
              <w:topLinePunct w:val="0"/>
              <w:bidi w:val="0"/>
              <w:snapToGrid/>
              <w:spacing w:line="360" w:lineRule="auto"/>
              <w:ind w:left="0" w:leftChars="0" w:right="0"/>
              <w:jc w:val="center"/>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shd w:val="clear" w:color="auto" w:fill="FFFFFF"/>
                <w14:textFill>
                  <w14:solidFill>
                    <w14:schemeClr w14:val="tx1"/>
                  </w14:solidFill>
                </w14:textFill>
              </w:rPr>
              <w:t>471762</w:t>
            </w:r>
          </w:p>
        </w:tc>
        <w:tc>
          <w:tcPr>
            <w:tcW w:w="1173" w:type="dxa"/>
            <w:tcBorders>
              <w:top w:val="single" w:color="000000" w:sz="4" w:space="0"/>
              <w:left w:val="single" w:color="000000" w:sz="4" w:space="0"/>
              <w:bottom w:val="single" w:color="000000" w:sz="4" w:space="0"/>
              <w:right w:val="single" w:color="000000" w:sz="4" w:space="0"/>
            </w:tcBorders>
            <w:vAlign w:val="center"/>
          </w:tcPr>
          <w:p w14:paraId="42552B3F">
            <w:pPr>
              <w:pageBreakBefore w:val="0"/>
              <w:widowControl w:val="0"/>
              <w:kinsoku/>
              <w:wordWrap/>
              <w:overflowPunct/>
              <w:topLinePunct w:val="0"/>
              <w:bidi w:val="0"/>
              <w:snapToGrid/>
              <w:spacing w:line="360" w:lineRule="auto"/>
              <w:ind w:left="0" w:leftChars="0" w:right="0"/>
              <w:jc w:val="center"/>
              <w:rPr>
                <w:rFonts w:hint="default" w:ascii="Arial" w:hAnsi="Arial" w:cs="Arial"/>
                <w:color w:val="000000" w:themeColor="text1"/>
                <w:sz w:val="17"/>
                <w:szCs w:val="17"/>
                <w:shd w:val="clear" w:color="auto" w:fill="FFFFFF"/>
                <w14:textFill>
                  <w14:solidFill>
                    <w14:schemeClr w14:val="tx1"/>
                  </w14:solidFill>
                </w14:textFill>
              </w:rPr>
            </w:pPr>
          </w:p>
          <w:p w14:paraId="6AAFC6C6">
            <w:pPr>
              <w:pageBreakBefore w:val="0"/>
              <w:kinsoku/>
              <w:wordWrap/>
              <w:overflowPunct/>
              <w:topLinePunct w:val="0"/>
              <w:bidi w:val="0"/>
              <w:snapToGrid/>
              <w:ind w:left="0" w:leftChars="0" w:right="0"/>
              <w:jc w:val="center"/>
              <w:rPr>
                <w:rFonts w:hint="default" w:ascii="Arial" w:hAnsi="Arial" w:cs="Arial"/>
                <w:color w:val="000000" w:themeColor="text1"/>
                <w:sz w:val="17"/>
                <w:szCs w:val="17"/>
                <w:shd w:val="clear" w:color="auto" w:fill="FFFFFF"/>
                <w14:textFill>
                  <w14:solidFill>
                    <w14:schemeClr w14:val="tx1"/>
                  </w14:solidFill>
                </w14:textFill>
              </w:rPr>
            </w:pPr>
          </w:p>
          <w:p w14:paraId="12798AE7">
            <w:pPr>
              <w:pageBreakBefore w:val="0"/>
              <w:kinsoku/>
              <w:wordWrap/>
              <w:overflowPunct/>
              <w:topLinePunct w:val="0"/>
              <w:bidi w:val="0"/>
              <w:snapToGrid/>
              <w:ind w:left="0" w:leftChars="0" w:right="0"/>
              <w:jc w:val="center"/>
              <w:rPr>
                <w:rFonts w:hint="default" w:ascii="Arial" w:hAnsi="Arial" w:cs="Arial"/>
                <w:sz w:val="17"/>
                <w:szCs w:val="17"/>
              </w:rPr>
            </w:pPr>
            <w:r>
              <w:rPr>
                <w:rFonts w:hint="default" w:ascii="Arial" w:hAnsi="Arial" w:cs="Arial"/>
                <w:color w:val="000000" w:themeColor="text1"/>
                <w:sz w:val="17"/>
                <w:szCs w:val="17"/>
                <w:shd w:val="clear" w:color="auto" w:fill="FFFFFF"/>
                <w14:textFill>
                  <w14:solidFill>
                    <w14:schemeClr w14:val="tx1"/>
                  </w14:solidFill>
                </w14:textFill>
              </w:rPr>
              <w:t>R$</w:t>
            </w:r>
            <w:r>
              <w:rPr>
                <w:rFonts w:hint="default" w:ascii="Arial" w:hAnsi="Arial" w:eastAsia="LiberationSerif" w:cs="Arial"/>
                <w:color w:val="333333"/>
                <w:sz w:val="17"/>
                <w:szCs w:val="17"/>
                <w:lang w:val="en-US" w:eastAsia="zh-CN"/>
              </w:rPr>
              <w:t>30,26</w:t>
            </w:r>
          </w:p>
          <w:p w14:paraId="4A86FDB4">
            <w:pPr>
              <w:pageBreakBefore w:val="0"/>
              <w:widowControl w:val="0"/>
              <w:kinsoku/>
              <w:wordWrap/>
              <w:overflowPunct/>
              <w:topLinePunct w:val="0"/>
              <w:bidi w:val="0"/>
              <w:snapToGrid/>
              <w:spacing w:line="360" w:lineRule="auto"/>
              <w:ind w:left="0" w:leftChars="0" w:right="0"/>
              <w:jc w:val="center"/>
              <w:rPr>
                <w:rFonts w:hint="default" w:ascii="Arial" w:hAnsi="Arial" w:cs="Arial"/>
                <w:color w:val="000000" w:themeColor="text1"/>
                <w:sz w:val="17"/>
                <w:szCs w:val="17"/>
                <w:shd w:val="clear" w:color="auto" w:fill="FFFFFF"/>
                <w14:textFill>
                  <w14:solidFill>
                    <w14:schemeClr w14:val="tx1"/>
                  </w14:solidFill>
                </w14:textFill>
              </w:rPr>
            </w:pPr>
          </w:p>
          <w:p w14:paraId="6B29DF49">
            <w:pPr>
              <w:pageBreakBefore w:val="0"/>
              <w:widowControl w:val="0"/>
              <w:kinsoku/>
              <w:wordWrap/>
              <w:overflowPunct/>
              <w:topLinePunct w:val="0"/>
              <w:bidi w:val="0"/>
              <w:snapToGrid/>
              <w:spacing w:line="360" w:lineRule="auto"/>
              <w:ind w:left="0" w:leftChars="0" w:right="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642" w:type="dxa"/>
            <w:tcBorders>
              <w:top w:val="single" w:color="000000" w:sz="4" w:space="0"/>
              <w:left w:val="single" w:color="000000" w:sz="4" w:space="0"/>
              <w:bottom w:val="single" w:color="000000" w:sz="4" w:space="0"/>
              <w:right w:val="single" w:color="000000" w:sz="4" w:space="0"/>
            </w:tcBorders>
            <w:vAlign w:val="center"/>
          </w:tcPr>
          <w:p w14:paraId="4A84608C">
            <w:pPr>
              <w:pageBreakBefore w:val="0"/>
              <w:kinsoku/>
              <w:wordWrap/>
              <w:overflowPunct/>
              <w:topLinePunct w:val="0"/>
              <w:bidi w:val="0"/>
              <w:snapToGrid/>
              <w:ind w:left="0" w:leftChars="0" w:right="0"/>
              <w:jc w:val="center"/>
              <w:rPr>
                <w:rFonts w:hint="default" w:ascii="Arial" w:hAnsi="Arial" w:eastAsia="LiberationSerif" w:cs="Arial"/>
                <w:color w:val="333333"/>
                <w:sz w:val="17"/>
                <w:szCs w:val="17"/>
                <w:lang w:val="en-US" w:eastAsia="zh-CN"/>
              </w:rPr>
            </w:pPr>
          </w:p>
          <w:p w14:paraId="0D6DB567">
            <w:pPr>
              <w:pageBreakBefore w:val="0"/>
              <w:kinsoku/>
              <w:wordWrap/>
              <w:overflowPunct/>
              <w:topLinePunct w:val="0"/>
              <w:bidi w:val="0"/>
              <w:snapToGrid/>
              <w:ind w:left="0" w:leftChars="0" w:right="0"/>
              <w:jc w:val="center"/>
              <w:rPr>
                <w:rFonts w:hint="default" w:ascii="Arial" w:hAnsi="Arial" w:eastAsia="LiberationSerif" w:cs="Arial"/>
                <w:color w:val="333333"/>
                <w:sz w:val="17"/>
                <w:szCs w:val="17"/>
                <w:lang w:val="en-US" w:eastAsia="zh-CN"/>
              </w:rPr>
            </w:pPr>
          </w:p>
          <w:p w14:paraId="45DF8D37">
            <w:pPr>
              <w:pageBreakBefore w:val="0"/>
              <w:kinsoku/>
              <w:wordWrap/>
              <w:overflowPunct/>
              <w:topLinePunct w:val="0"/>
              <w:bidi w:val="0"/>
              <w:snapToGrid/>
              <w:ind w:left="0" w:leftChars="0" w:right="0"/>
              <w:jc w:val="center"/>
              <w:rPr>
                <w:rFonts w:hint="default" w:ascii="Arial" w:hAnsi="Arial" w:cs="Arial"/>
                <w:sz w:val="17"/>
                <w:szCs w:val="17"/>
              </w:rPr>
            </w:pPr>
            <w:r>
              <w:rPr>
                <w:rFonts w:hint="default" w:ascii="Arial" w:hAnsi="Arial" w:eastAsia="LiberationSerif" w:cs="Arial"/>
                <w:color w:val="333333"/>
                <w:sz w:val="17"/>
                <w:szCs w:val="17"/>
                <w:lang w:val="en-US" w:eastAsia="zh-CN"/>
              </w:rPr>
              <w:t xml:space="preserve">R$ </w:t>
            </w:r>
            <w:r>
              <w:rPr>
                <w:rFonts w:hint="default" w:ascii="Arial" w:hAnsi="Arial" w:eastAsia="LiberationSerif" w:cs="Arial"/>
                <w:color w:val="333333"/>
                <w:sz w:val="17"/>
                <w:szCs w:val="17"/>
                <w:lang w:eastAsia="zh-CN"/>
              </w:rPr>
              <w:t>444.822,00</w:t>
            </w:r>
          </w:p>
          <w:p w14:paraId="5D4724DE">
            <w:pPr>
              <w:pageBreakBefore w:val="0"/>
              <w:widowControl w:val="0"/>
              <w:kinsoku/>
              <w:wordWrap/>
              <w:overflowPunct/>
              <w:topLinePunct w:val="0"/>
              <w:bidi w:val="0"/>
              <w:snapToGrid/>
              <w:spacing w:line="360" w:lineRule="auto"/>
              <w:ind w:left="0" w:leftChars="0" w:right="0"/>
              <w:jc w:val="center"/>
              <w:rPr>
                <w:rFonts w:hint="default" w:ascii="Arial" w:hAnsi="Arial" w:cs="Arial"/>
                <w:color w:val="000000" w:themeColor="text1"/>
                <w:sz w:val="17"/>
                <w:szCs w:val="17"/>
                <w:shd w:val="clear" w:color="auto" w:fill="FFFFFF"/>
                <w14:textFill>
                  <w14:solidFill>
                    <w14:schemeClr w14:val="tx1"/>
                  </w14:solidFill>
                </w14:textFill>
              </w:rPr>
            </w:pPr>
          </w:p>
          <w:p w14:paraId="144BC7A5">
            <w:pPr>
              <w:pageBreakBefore w:val="0"/>
              <w:widowControl w:val="0"/>
              <w:kinsoku/>
              <w:wordWrap/>
              <w:overflowPunct/>
              <w:topLinePunct w:val="0"/>
              <w:bidi w:val="0"/>
              <w:snapToGrid/>
              <w:spacing w:line="360" w:lineRule="auto"/>
              <w:ind w:left="0" w:leftChars="0" w:right="0"/>
              <w:jc w:val="center"/>
              <w:rPr>
                <w:rFonts w:hint="default" w:ascii="Arial" w:hAnsi="Arial" w:cs="Arial"/>
                <w:color w:val="000000" w:themeColor="text1"/>
                <w:sz w:val="17"/>
                <w:szCs w:val="17"/>
                <w:shd w:val="clear" w:color="auto" w:fill="FFFFFF"/>
                <w14:textFill>
                  <w14:solidFill>
                    <w14:schemeClr w14:val="tx1"/>
                  </w14:solidFill>
                </w14:textFill>
              </w:rPr>
            </w:pPr>
          </w:p>
        </w:tc>
      </w:tr>
    </w:tbl>
    <w:p w14:paraId="5EAC465F">
      <w:pPr>
        <w:pageBreakBefore w:val="0"/>
        <w:kinsoku/>
        <w:wordWrap/>
        <w:overflowPunct/>
        <w:topLinePunct w:val="0"/>
        <w:bidi w:val="0"/>
        <w:snapToGrid/>
        <w:spacing w:after="0" w:line="240" w:lineRule="auto"/>
        <w:ind w:left="0" w:leftChars="0" w:right="0"/>
        <w:jc w:val="both"/>
        <w:rPr>
          <w:rFonts w:hint="default" w:ascii="Arial" w:hAnsi="Arial" w:eastAsia="Arial-BoldMT" w:cs="Arial"/>
          <w:bCs/>
          <w:color w:val="000000"/>
          <w:sz w:val="18"/>
          <w:szCs w:val="18"/>
          <w:lang w:val="en-US"/>
        </w:rPr>
      </w:pPr>
    </w:p>
    <w:p w14:paraId="5F5A4B10">
      <w:pPr>
        <w:pageBreakBefore w:val="0"/>
        <w:kinsoku/>
        <w:wordWrap/>
        <w:overflowPunct/>
        <w:topLinePunct w:val="0"/>
        <w:bidi w:val="0"/>
        <w:snapToGrid/>
        <w:spacing w:after="0" w:line="360" w:lineRule="auto"/>
        <w:ind w:left="0" w:leftChars="0" w:right="0"/>
        <w:jc w:val="both"/>
        <w:rPr>
          <w:rFonts w:hint="default" w:ascii="Arial" w:hAnsi="Arial" w:cs="Arial"/>
          <w:sz w:val="18"/>
          <w:szCs w:val="18"/>
        </w:rPr>
      </w:pPr>
      <w:r>
        <w:rPr>
          <w:rFonts w:hint="default" w:ascii="Arial" w:hAnsi="Arial" w:eastAsia="Arial-BoldMT" w:cs="Arial"/>
          <w:bCs/>
          <w:color w:val="000000"/>
          <w:sz w:val="18"/>
          <w:szCs w:val="18"/>
        </w:rPr>
        <w:t>OBS: 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rPr>
        <w:t xml:space="preserve"> descrições deste Termo de Referência</w:t>
      </w:r>
      <w:r>
        <w:rPr>
          <w:rFonts w:hint="default" w:ascii="Arial" w:hAnsi="Arial" w:eastAsia="Arial-BoldMT" w:cs="Arial"/>
          <w:bCs/>
          <w:color w:val="000000"/>
          <w:sz w:val="18"/>
          <w:szCs w:val="18"/>
        </w:rPr>
        <w:t>.</w:t>
      </w:r>
    </w:p>
    <w:p w14:paraId="13794920">
      <w:pPr>
        <w:pageBreakBefore w:val="0"/>
        <w:shd w:val="clear" w:color="auto" w:fill="FFFFFF"/>
        <w:kinsoku/>
        <w:wordWrap/>
        <w:overflowPunct/>
        <w:topLinePunct w:val="0"/>
        <w:bidi w:val="0"/>
        <w:snapToGrid/>
        <w:spacing w:after="0" w:line="360" w:lineRule="auto"/>
        <w:ind w:left="0" w:leftChars="0" w:right="0"/>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Os itens se enquadram na classificação de bens comuns, segundo o art. 6º, inciso XIII, da Lei Federal nº 14.133/2021, conforme a justificativa constante no Estudo Técnico Preliminar.</w:t>
      </w:r>
    </w:p>
    <w:p w14:paraId="18989B9D">
      <w:pPr>
        <w:pageBreakBefore w:val="0"/>
        <w:shd w:val="clear" w:color="auto" w:fill="FFFFFF"/>
        <w:kinsoku/>
        <w:wordWrap/>
        <w:overflowPunct/>
        <w:topLinePunct w:val="0"/>
        <w:bidi w:val="0"/>
        <w:snapToGrid/>
        <w:spacing w:after="0" w:line="360" w:lineRule="auto"/>
        <w:ind w:left="0" w:leftChars="0" w:right="0"/>
        <w:jc w:val="both"/>
        <w:textAlignment w:val="center"/>
        <w:rPr>
          <w:rFonts w:hint="default" w:ascii="Arial" w:hAnsi="Arial" w:cs="Arial"/>
          <w:sz w:val="18"/>
          <w:szCs w:val="18"/>
        </w:rPr>
      </w:pPr>
      <w:r>
        <w:rPr>
          <w:rFonts w:hint="default" w:ascii="Arial" w:hAnsi="Arial" w:cs="Arial"/>
          <w:b/>
          <w:bCs/>
          <w:sz w:val="18"/>
          <w:szCs w:val="18"/>
        </w:rPr>
        <w:t>1.3.</w:t>
      </w:r>
      <w:r>
        <w:rPr>
          <w:rFonts w:hint="default" w:ascii="Arial" w:hAnsi="Arial" w:cs="Arial"/>
          <w:sz w:val="18"/>
          <w:szCs w:val="18"/>
        </w:rPr>
        <w:t xml:space="preserve"> O objeto desta contratação não se enquadra como sendo de bem de luxo, conforme Decreto nº 10.818, de 27 de setembro de 2021.</w:t>
      </w:r>
    </w:p>
    <w:p w14:paraId="78AA6D33">
      <w:pPr>
        <w:pageBreakBefore w:val="0"/>
        <w:shd w:val="clear" w:color="auto" w:fill="FFFFFF"/>
        <w:kinsoku/>
        <w:wordWrap/>
        <w:overflowPunct/>
        <w:topLinePunct w:val="0"/>
        <w:bidi w:val="0"/>
        <w:snapToGrid/>
        <w:spacing w:after="0" w:line="360" w:lineRule="auto"/>
        <w:ind w:left="0" w:leftChars="0" w:right="0"/>
        <w:jc w:val="both"/>
        <w:textAlignment w:val="center"/>
        <w:rPr>
          <w:rFonts w:hint="default" w:ascii="Arial" w:hAnsi="Arial" w:cs="Arial"/>
          <w:sz w:val="18"/>
          <w:szCs w:val="18"/>
        </w:rPr>
      </w:pPr>
    </w:p>
    <w:p w14:paraId="7D4A953F">
      <w:pPr>
        <w:pageBreakBefore w:val="0"/>
        <w:kinsoku/>
        <w:wordWrap/>
        <w:overflowPunct/>
        <w:topLinePunct w:val="0"/>
        <w:bidi w:val="0"/>
        <w:snapToGrid/>
        <w:spacing w:after="0" w:line="360" w:lineRule="auto"/>
        <w:ind w:left="0" w:leftChars="0" w:right="0"/>
        <w:jc w:val="both"/>
        <w:rPr>
          <w:rFonts w:hint="default" w:ascii="Arial" w:hAnsi="Arial" w:cs="Arial"/>
          <w:b/>
          <w:bCs/>
          <w:sz w:val="18"/>
          <w:szCs w:val="18"/>
        </w:rPr>
      </w:pPr>
      <w:r>
        <w:rPr>
          <w:rFonts w:hint="default" w:ascii="Arial" w:hAnsi="Arial" w:cs="Arial"/>
          <w:b/>
          <w:bCs/>
          <w:sz w:val="18"/>
          <w:szCs w:val="18"/>
        </w:rPr>
        <w:t>2. FUNDAMENTAÇÃO E DESCRIÇÃO DA NECESSIDADE DA CONTRATAÇÃO</w:t>
      </w:r>
    </w:p>
    <w:p w14:paraId="218CEEB7">
      <w:pPr>
        <w:pStyle w:val="220"/>
        <w:pageBreakBefore w:val="0"/>
        <w:numPr>
          <w:ilvl w:val="1"/>
          <w:numId w:val="21"/>
        </w:numPr>
        <w:kinsoku/>
        <w:wordWrap/>
        <w:overflowPunct/>
        <w:topLinePunct w:val="0"/>
        <w:bidi w:val="0"/>
        <w:snapToGrid/>
        <w:spacing w:line="360" w:lineRule="auto"/>
        <w:ind w:left="0" w:leftChars="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eastAsia="Times New Roman" w:cs="Arial"/>
          <w:sz w:val="18"/>
          <w:szCs w:val="18"/>
        </w:rPr>
        <w:t xml:space="preserve">O papel A4 é um </w:t>
      </w:r>
      <w:r>
        <w:rPr>
          <w:rFonts w:hint="default" w:ascii="Arial" w:hAnsi="Arial" w:eastAsia="Times New Roman" w:cs="Arial"/>
          <w:bCs/>
          <w:sz w:val="18"/>
          <w:szCs w:val="18"/>
        </w:rPr>
        <w:t>insumo essencial</w:t>
      </w:r>
      <w:r>
        <w:rPr>
          <w:rFonts w:hint="default" w:ascii="Arial" w:hAnsi="Arial" w:eastAsia="Times New Roman" w:cs="Arial"/>
          <w:sz w:val="18"/>
          <w:szCs w:val="18"/>
        </w:rPr>
        <w:t xml:space="preserve"> para a execução das atividades cotidianas das diversas secretarias, departamentos e setores da Prefeitura Municipal, sendo amplamente utilizado para a</w:t>
      </w:r>
      <w:r>
        <w:rPr>
          <w:rFonts w:hint="default" w:ascii="Arial" w:hAnsi="Arial" w:cs="Arial"/>
          <w:sz w:val="18"/>
          <w:szCs w:val="18"/>
        </w:rPr>
        <w:t xml:space="preserve"> </w:t>
      </w:r>
      <w:r>
        <w:rPr>
          <w:rFonts w:hint="default" w:ascii="Arial" w:hAnsi="Arial" w:eastAsia="Times New Roman" w:cs="Arial"/>
          <w:sz w:val="18"/>
          <w:szCs w:val="18"/>
        </w:rPr>
        <w:t>confecção de memorandos, ofícios, relatórios, processos administrativos,</w:t>
      </w:r>
      <w:r>
        <w:rPr>
          <w:rFonts w:hint="default" w:ascii="Arial" w:hAnsi="Arial" w:cs="Arial"/>
          <w:sz w:val="18"/>
          <w:szCs w:val="18"/>
        </w:rPr>
        <w:t xml:space="preserve"> </w:t>
      </w:r>
      <w:r>
        <w:rPr>
          <w:rFonts w:hint="default" w:ascii="Arial" w:hAnsi="Arial" w:eastAsia="Times New Roman" w:cs="Arial"/>
          <w:sz w:val="18"/>
          <w:szCs w:val="18"/>
        </w:rPr>
        <w:t>publicações, cópias de documentos oficiais, além do atendimento a demandas de órgãos de controle e à população.</w:t>
      </w:r>
    </w:p>
    <w:p w14:paraId="3E95959B">
      <w:pPr>
        <w:pStyle w:val="220"/>
        <w:pageBreakBefore w:val="0"/>
        <w:numPr>
          <w:ilvl w:val="1"/>
          <w:numId w:val="21"/>
        </w:numPr>
        <w:kinsoku/>
        <w:wordWrap/>
        <w:overflowPunct/>
        <w:topLinePunct w:val="0"/>
        <w:bidi w:val="0"/>
        <w:snapToGrid/>
        <w:spacing w:line="360" w:lineRule="auto"/>
        <w:ind w:left="0" w:leftChars="0" w:right="0" w:firstLine="0"/>
        <w:jc w:val="both"/>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Em todas as unidades, para os atos administrativos, formulários, despachos, contratos, avisos, relatórios etc., são emitidos de forma impressa quase que na totalidade dos casos. Dessa forma, caso haja a ausência de papel para as impressões, tal falta ocasionará a paralisação de diversas atividades administrativas realizadas em todos os setores deste ente e de suas unidades geridas.</w:t>
      </w:r>
    </w:p>
    <w:p w14:paraId="67D4B0AC">
      <w:pPr>
        <w:pStyle w:val="220"/>
        <w:pageBreakBefore w:val="0"/>
        <w:numPr>
          <w:ilvl w:val="1"/>
          <w:numId w:val="21"/>
        </w:numPr>
        <w:kinsoku/>
        <w:wordWrap/>
        <w:overflowPunct/>
        <w:topLinePunct w:val="0"/>
        <w:bidi w:val="0"/>
        <w:snapToGrid/>
        <w:spacing w:line="360" w:lineRule="auto"/>
        <w:ind w:left="0" w:leftChars="0" w:right="0" w:firstLine="0"/>
        <w:jc w:val="both"/>
        <w:rPr>
          <w:rFonts w:hint="default" w:ascii="Arial" w:hAnsi="Arial" w:eastAsia="Tahoma" w:cs="Arial"/>
          <w:bCs/>
          <w:color w:val="000000" w:themeColor="text1"/>
          <w:sz w:val="18"/>
          <w:szCs w:val="18"/>
          <w14:textFill>
            <w14:solidFill>
              <w14:schemeClr w14:val="tx1"/>
            </w14:solidFill>
          </w14:textFill>
        </w:rPr>
      </w:pPr>
      <w:r>
        <w:rPr>
          <w:rFonts w:hint="default" w:ascii="Arial" w:hAnsi="Arial" w:eastAsia="Tahoma" w:cs="Arial"/>
          <w:bCs/>
          <w:color w:val="000000" w:themeColor="text1"/>
          <w:sz w:val="18"/>
          <w:szCs w:val="18"/>
          <w14:textFill>
            <w14:solidFill>
              <w14:schemeClr w14:val="tx1"/>
            </w14:solidFill>
          </w14:textFill>
        </w:rPr>
        <w:t xml:space="preserve">A ausência ou insuficiência deste material comprometeria diretamente a </w:t>
      </w:r>
      <w:r>
        <w:rPr>
          <w:rFonts w:hint="default" w:ascii="Arial" w:hAnsi="Arial" w:eastAsia="Tahoma" w:cs="Arial"/>
          <w:color w:val="000000" w:themeColor="text1"/>
          <w:sz w:val="18"/>
          <w:szCs w:val="18"/>
          <w14:textFill>
            <w14:solidFill>
              <w14:schemeClr w14:val="tx1"/>
            </w14:solidFill>
          </w14:textFill>
        </w:rPr>
        <w:t>eficiência administrativa</w:t>
      </w:r>
      <w:r>
        <w:rPr>
          <w:rFonts w:hint="default" w:ascii="Arial" w:hAnsi="Arial" w:eastAsia="Tahoma" w:cs="Arial"/>
          <w:bCs/>
          <w:color w:val="000000" w:themeColor="text1"/>
          <w:sz w:val="18"/>
          <w:szCs w:val="18"/>
          <w14:textFill>
            <w14:solidFill>
              <w14:schemeClr w14:val="tx1"/>
            </w14:solidFill>
          </w14:textFill>
        </w:rPr>
        <w:t>, prejudicando o regular andamento dos serviços públicos.</w:t>
      </w:r>
    </w:p>
    <w:p w14:paraId="38590A0E">
      <w:pPr>
        <w:pageBreakBefore w:val="0"/>
        <w:kinsoku/>
        <w:wordWrap/>
        <w:overflowPunct/>
        <w:topLinePunct w:val="0"/>
        <w:bidi w:val="0"/>
        <w:snapToGrid/>
        <w:spacing w:after="0" w:line="360" w:lineRule="auto"/>
        <w:ind w:left="0" w:leftChars="0" w:right="0"/>
        <w:jc w:val="both"/>
        <w:rPr>
          <w:rFonts w:hint="default" w:ascii="Arial" w:hAnsi="Arial" w:eastAsia="Tahoma" w:cs="Arial"/>
          <w:bCs/>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2.</w:t>
      </w:r>
      <w:r>
        <w:rPr>
          <w:rFonts w:hint="default" w:ascii="Arial" w:hAnsi="Arial" w:cs="Arial"/>
          <w:b/>
          <w:color w:val="000000" w:themeColor="text1"/>
          <w:sz w:val="18"/>
          <w:szCs w:val="18"/>
          <w:lang w:val="pt-BR"/>
          <w14:textFill>
            <w14:solidFill>
              <w14:schemeClr w14:val="tx1"/>
            </w14:solidFill>
          </w14:textFill>
        </w:rPr>
        <w:t>4</w:t>
      </w:r>
      <w:r>
        <w:rPr>
          <w:rFonts w:hint="default" w:ascii="Arial" w:hAnsi="Arial" w:cs="Arial"/>
          <w:b/>
          <w:color w:val="000000" w:themeColor="text1"/>
          <w:sz w:val="18"/>
          <w:szCs w:val="18"/>
          <w14:textFill>
            <w14:solidFill>
              <w14:schemeClr w14:val="tx1"/>
            </w14:solidFill>
          </w14:textFill>
        </w:rPr>
        <w:t>.</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eastAsia="Tahoma" w:cs="Arial"/>
          <w:bCs/>
          <w:color w:val="000000" w:themeColor="text1"/>
          <w:sz w:val="18"/>
          <w:szCs w:val="18"/>
          <w14:textFill>
            <w14:solidFill>
              <w14:schemeClr w14:val="tx1"/>
            </w14:solidFill>
          </w14:textFill>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23F31CF5">
      <w:pPr>
        <w:pageBreakBefore w:val="0"/>
        <w:kinsoku/>
        <w:wordWrap/>
        <w:overflowPunct/>
        <w:topLinePunct w:val="0"/>
        <w:bidi w:val="0"/>
        <w:snapToGrid/>
        <w:spacing w:after="0" w:line="360" w:lineRule="auto"/>
        <w:ind w:left="0" w:leftChars="0" w:right="0"/>
        <w:jc w:val="both"/>
        <w:rPr>
          <w:rFonts w:hint="default" w:ascii="Arial" w:hAnsi="Arial" w:eastAsia="Tahoma" w:cs="Arial"/>
          <w:bCs/>
          <w:color w:val="000000" w:themeColor="text1"/>
          <w:sz w:val="18"/>
          <w:szCs w:val="18"/>
          <w14:textFill>
            <w14:solidFill>
              <w14:schemeClr w14:val="tx1"/>
            </w14:solidFill>
          </w14:textFill>
        </w:rPr>
      </w:pPr>
    </w:p>
    <w:p w14:paraId="39D66705">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bCs/>
          <w:color w:val="000000"/>
          <w:sz w:val="18"/>
          <w:szCs w:val="18"/>
        </w:rPr>
      </w:pPr>
      <w:r>
        <w:rPr>
          <w:rFonts w:hint="default" w:ascii="Arial" w:hAnsi="Arial" w:eastAsia="Times New Roman" w:cs="Arial"/>
          <w:b/>
          <w:bCs/>
          <w:color w:val="000000"/>
          <w:sz w:val="18"/>
          <w:szCs w:val="18"/>
        </w:rPr>
        <w:t>3.  DESCRIÇÃO DA SOLUÇÃO COMO UM TODO</w:t>
      </w:r>
    </w:p>
    <w:p w14:paraId="610B2B0A">
      <w:pPr>
        <w:pageBreakBefore w:val="0"/>
        <w:kinsoku/>
        <w:wordWrap/>
        <w:overflowPunct/>
        <w:topLinePunct w:val="0"/>
        <w:bidi w:val="0"/>
        <w:snapToGrid/>
        <w:spacing w:after="0" w:line="360" w:lineRule="auto"/>
        <w:ind w:left="0" w:leftChars="0" w:right="0"/>
        <w:jc w:val="both"/>
        <w:rPr>
          <w:rFonts w:hint="default" w:ascii="Arial" w:hAnsi="Arial" w:eastAsia="Times New Roman" w:cs="Arial"/>
          <w:sz w:val="18"/>
          <w:szCs w:val="18"/>
        </w:rPr>
      </w:pPr>
      <w:r>
        <w:rPr>
          <w:rFonts w:hint="default" w:ascii="Arial" w:hAnsi="Arial" w:eastAsia="Times New Roman" w:cs="Arial"/>
          <w:b/>
          <w:color w:val="000000"/>
          <w:sz w:val="18"/>
          <w:szCs w:val="18"/>
        </w:rPr>
        <w:t xml:space="preserve">3.1. </w:t>
      </w:r>
      <w:r>
        <w:rPr>
          <w:rFonts w:hint="default" w:ascii="Arial" w:hAnsi="Arial" w:eastAsia="Times New Roman" w:cs="Arial"/>
          <w:sz w:val="18"/>
          <w:szCs w:val="18"/>
        </w:rPr>
        <w:t xml:space="preserve">Opta-se pela </w:t>
      </w:r>
      <w:r>
        <w:rPr>
          <w:rFonts w:hint="default" w:ascii="Arial" w:hAnsi="Arial" w:eastAsia="Tahoma" w:cs="Arial"/>
          <w:sz w:val="18"/>
          <w:szCs w:val="18"/>
        </w:rPr>
        <w:t>contratação de empresa especializada no fornecimento</w:t>
      </w:r>
      <w:r>
        <w:rPr>
          <w:rFonts w:hint="default" w:ascii="Arial" w:hAnsi="Arial" w:eastAsia="Tahoma" w:cs="Arial"/>
          <w:color w:val="000000" w:themeColor="text1"/>
          <w:sz w:val="18"/>
          <w:szCs w:val="18"/>
          <w14:textFill>
            <w14:solidFill>
              <w14:schemeClr w14:val="tx1"/>
            </w14:solidFill>
          </w14:textFill>
        </w:rPr>
        <w:t xml:space="preserve"> de Pacotes de folhas de papel branco tipo Sulfite tamanho A4,</w:t>
      </w:r>
      <w:r>
        <w:rPr>
          <w:rFonts w:hint="default" w:ascii="Arial" w:hAnsi="Arial" w:eastAsia="Times New Roman" w:cs="Arial"/>
          <w:sz w:val="18"/>
          <w:szCs w:val="18"/>
        </w:rPr>
        <w:t xml:space="preserve"> pelo Sistema de Registro de Preços (SRP), na modalidade Pregão eletrônico, pretendendo de forma integrada, gerar resultados que atendam às necessidades definidas nos DFDs apresentados por cada área requisitante, os quais podemos enumerar: entrega do objeto pretendido dentro do prazo estipulado, cumprimento do prazo de garantia, disponibilização de todos os materiais nas quantidades estimadas e qualidade exigida e prevista,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05AED049">
      <w:pPr>
        <w:pageBreakBefore w:val="0"/>
        <w:kinsoku/>
        <w:wordWrap/>
        <w:overflowPunct/>
        <w:topLinePunct w:val="0"/>
        <w:bidi w:val="0"/>
        <w:snapToGrid/>
        <w:spacing w:after="0" w:line="360" w:lineRule="auto"/>
        <w:ind w:left="0" w:leftChars="0" w:right="0"/>
        <w:jc w:val="both"/>
        <w:rPr>
          <w:rFonts w:hint="default" w:ascii="Arial" w:hAnsi="Arial" w:eastAsia="Times New Roman" w:cs="Arial"/>
          <w:sz w:val="18"/>
          <w:szCs w:val="18"/>
        </w:rPr>
      </w:pPr>
      <w:r>
        <w:rPr>
          <w:rFonts w:hint="default" w:ascii="Arial" w:hAnsi="Arial" w:eastAsia="Times New Roman" w:cs="Arial"/>
          <w:b/>
          <w:sz w:val="18"/>
          <w:szCs w:val="18"/>
        </w:rPr>
        <w:t>3.2.</w:t>
      </w:r>
      <w:r>
        <w:rPr>
          <w:rFonts w:hint="default" w:ascii="Arial" w:hAnsi="Arial" w:eastAsia="Times New Roman" w:cs="Arial"/>
          <w:sz w:val="18"/>
          <w:szCs w:val="18"/>
        </w:rPr>
        <w:t xml:space="preserve"> A contratação dar-se-á de acordo com a necessidade de cada unidade requisitante, através de seus fiscais, que emitirão autorizações de fornecimento conforme demanda, e as entregas serão realizadas diretamente no local indicado por cada fiscal, no prazo máximo de 15 (quinze) dias a contar da emissão/envio da Autorização de Fornecimento. </w:t>
      </w:r>
    </w:p>
    <w:p w14:paraId="5D25FEAE">
      <w:pPr>
        <w:pageBreakBefore w:val="0"/>
        <w:kinsoku/>
        <w:wordWrap/>
        <w:overflowPunct/>
        <w:topLinePunct w:val="0"/>
        <w:bidi w:val="0"/>
        <w:snapToGrid/>
        <w:spacing w:after="0" w:line="360" w:lineRule="auto"/>
        <w:ind w:left="0" w:leftChars="0" w:right="0"/>
        <w:jc w:val="both"/>
        <w:rPr>
          <w:rFonts w:hint="default" w:ascii="Arial" w:hAnsi="Arial" w:eastAsia="Times New Roman" w:cs="Arial"/>
          <w:sz w:val="18"/>
          <w:szCs w:val="18"/>
        </w:rPr>
      </w:pPr>
      <w:r>
        <w:rPr>
          <w:rFonts w:hint="default" w:ascii="Arial" w:hAnsi="Arial" w:eastAsia="Times New Roman" w:cs="Arial"/>
          <w:b/>
          <w:sz w:val="18"/>
          <w:szCs w:val="18"/>
        </w:rPr>
        <w:t>3.3</w:t>
      </w:r>
      <w:r>
        <w:rPr>
          <w:rFonts w:hint="default" w:ascii="Arial" w:hAnsi="Arial" w:eastAsia="Times New Roman" w:cs="Arial"/>
          <w:sz w:val="18"/>
          <w:szCs w:val="18"/>
        </w:rPr>
        <w:t xml:space="preserve">. Todos os elementos elencados possibilitam que a contratação produza os efeitos pretendidos de forma satisfatória para a Administração. </w:t>
      </w:r>
    </w:p>
    <w:p w14:paraId="3ABF4A59">
      <w:pPr>
        <w:pageBreakBefore w:val="0"/>
        <w:kinsoku/>
        <w:wordWrap/>
        <w:overflowPunct/>
        <w:topLinePunct w:val="0"/>
        <w:bidi w:val="0"/>
        <w:snapToGrid/>
        <w:spacing w:after="0" w:line="360" w:lineRule="auto"/>
        <w:ind w:left="0" w:leftChars="0" w:right="0"/>
        <w:jc w:val="both"/>
        <w:rPr>
          <w:rFonts w:hint="default" w:ascii="Arial" w:hAnsi="Arial" w:eastAsia="Times New Roman" w:cs="Arial"/>
          <w:sz w:val="18"/>
          <w:szCs w:val="18"/>
        </w:rPr>
      </w:pPr>
      <w:r>
        <w:rPr>
          <w:rFonts w:hint="default" w:ascii="Arial" w:hAnsi="Arial" w:eastAsia="Times New Roman" w:cs="Arial"/>
          <w:b/>
          <w:sz w:val="18"/>
          <w:szCs w:val="18"/>
        </w:rPr>
        <w:t>3.4.</w:t>
      </w:r>
      <w:r>
        <w:rPr>
          <w:rFonts w:hint="default" w:ascii="Arial" w:hAnsi="Arial" w:eastAsia="Times New Roman" w:cs="Arial"/>
          <w:sz w:val="18"/>
          <w:szCs w:val="18"/>
        </w:rPr>
        <w:t xml:space="preserve"> A escolha pelo Sistema de Registro de Preços dá-se em virtude da possibilidade de contratação de quantidades conforme as demandas durante o período de vigência da Ata, pois que o SRP também é um instrumento eficaz de controle de gastos uma vez que a Administração não é obrigada a contratar os itens registrados, o que lhe garante autonomia para melhor adequação na contenção de gastos.</w:t>
      </w:r>
    </w:p>
    <w:p w14:paraId="3F260F22">
      <w:pPr>
        <w:pageBreakBefore w:val="0"/>
        <w:kinsoku/>
        <w:wordWrap/>
        <w:overflowPunct/>
        <w:topLinePunct w:val="0"/>
        <w:bidi w:val="0"/>
        <w:snapToGrid/>
        <w:spacing w:after="0" w:line="360" w:lineRule="auto"/>
        <w:ind w:left="0" w:leftChars="0" w:right="0"/>
        <w:jc w:val="both"/>
        <w:rPr>
          <w:rFonts w:hint="default" w:ascii="Arial" w:hAnsi="Arial" w:eastAsia="Times New Roman" w:cs="Arial"/>
          <w:sz w:val="18"/>
          <w:szCs w:val="18"/>
        </w:rPr>
      </w:pPr>
    </w:p>
    <w:p w14:paraId="69BD7BBE">
      <w:pPr>
        <w:pStyle w:val="220"/>
        <w:keepNext/>
        <w:keepLines/>
        <w:pageBreakBefore w:val="0"/>
        <w:numPr>
          <w:ilvl w:val="0"/>
          <w:numId w:val="22"/>
        </w:numPr>
        <w:tabs>
          <w:tab w:val="left" w:pos="567"/>
        </w:tabs>
        <w:kinsoku/>
        <w:wordWrap/>
        <w:overflowPunct/>
        <w:topLinePunct w:val="0"/>
        <w:bidi w:val="0"/>
        <w:snapToGrid/>
        <w:spacing w:after="0" w:line="360" w:lineRule="auto"/>
        <w:ind w:left="0" w:leftChars="0" w:right="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REQUISITOS DA CONTRATAÇÃO</w:t>
      </w:r>
    </w:p>
    <w:p w14:paraId="142FD97C">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 xml:space="preserve">REQUISITOS GERAIS DA CONTRATAÇÃO </w:t>
      </w:r>
    </w:p>
    <w:p w14:paraId="76FA7F38">
      <w:pPr>
        <w:pStyle w:val="220"/>
        <w:pageBreakBefore w:val="0"/>
        <w:kinsoku/>
        <w:wordWrap/>
        <w:overflowPunct/>
        <w:topLinePunct w:val="0"/>
        <w:bidi w:val="0"/>
        <w:snapToGrid/>
        <w:spacing w:after="0" w:line="360" w:lineRule="auto"/>
        <w:ind w:left="0" w:leftChars="0" w:right="0"/>
        <w:contextualSpacing w:val="0"/>
        <w:jc w:val="both"/>
        <w:rPr>
          <w:rFonts w:hint="default" w:ascii="Arial" w:hAnsi="Arial" w:eastAsia="Times New Roman" w:cs="Arial"/>
          <w:sz w:val="18"/>
          <w:szCs w:val="18"/>
        </w:rPr>
      </w:pPr>
      <w:r>
        <w:rPr>
          <w:rFonts w:hint="default" w:ascii="Arial" w:hAnsi="Arial" w:eastAsia="Times New Roman" w:cs="Arial"/>
          <w:b/>
          <w:sz w:val="18"/>
          <w:szCs w:val="18"/>
        </w:rPr>
        <w:t>4.1.1.</w:t>
      </w:r>
      <w:r>
        <w:rPr>
          <w:rFonts w:hint="default" w:ascii="Arial" w:hAnsi="Arial" w:eastAsia="Times New Roman" w:cs="Arial"/>
          <w:sz w:val="18"/>
          <w:szCs w:val="18"/>
        </w:rPr>
        <w:t xml:space="preserve"> As propostas de preços deverão conter obrigatoriamente a descrição do item ofertado, indicando a marca, tamanho do papel e fabricante do material e ainda todas as especificações mínimas exigidas.</w:t>
      </w:r>
    </w:p>
    <w:p w14:paraId="30757FC8">
      <w:pPr>
        <w:pStyle w:val="220"/>
        <w:pageBreakBefore w:val="0"/>
        <w:kinsoku/>
        <w:wordWrap/>
        <w:overflowPunct/>
        <w:topLinePunct w:val="0"/>
        <w:bidi w:val="0"/>
        <w:snapToGrid/>
        <w:spacing w:after="0" w:line="360" w:lineRule="auto"/>
        <w:ind w:left="0" w:leftChars="0" w:right="0"/>
        <w:contextualSpacing w:val="0"/>
        <w:jc w:val="both"/>
        <w:rPr>
          <w:rFonts w:hint="default" w:ascii="Arial" w:hAnsi="Arial" w:eastAsia="Times New Roman" w:cs="Arial"/>
          <w:sz w:val="18"/>
          <w:szCs w:val="18"/>
        </w:rPr>
      </w:pPr>
      <w:r>
        <w:rPr>
          <w:rFonts w:hint="default" w:ascii="Arial" w:hAnsi="Arial" w:eastAsia="Times New Roman" w:cs="Arial"/>
          <w:b/>
          <w:sz w:val="18"/>
          <w:szCs w:val="18"/>
        </w:rPr>
        <w:t>4.1.2.</w:t>
      </w:r>
      <w:r>
        <w:rPr>
          <w:rFonts w:hint="default" w:ascii="Arial" w:hAnsi="Arial" w:eastAsia="Times New Roman" w:cs="Arial"/>
          <w:sz w:val="18"/>
          <w:szCs w:val="18"/>
        </w:rPr>
        <w:t xml:space="preserve"> Poderão participar em caso de licitação, os interessados que estiverem previamente credenciados no </w:t>
      </w:r>
      <w:r>
        <w:rPr>
          <w:rFonts w:hint="default" w:ascii="Arial" w:hAnsi="Arial" w:eastAsia="Times New Roman" w:cs="Arial"/>
          <w:i/>
          <w:sz w:val="18"/>
          <w:szCs w:val="18"/>
        </w:rPr>
        <w:t>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Fonts w:hint="default" w:ascii="Arial" w:hAnsi="Arial" w:eastAsia="Times New Roman" w:cs="Arial"/>
          <w:i/>
          <w:sz w:val="18"/>
          <w:szCs w:val="18"/>
        </w:rPr>
        <w:t>www.gov.br/compras</w:t>
      </w:r>
      <w:r>
        <w:rPr>
          <w:rFonts w:hint="default" w:ascii="Arial" w:hAnsi="Arial" w:eastAsia="Times New Roman" w:cs="Arial"/>
          <w:i/>
          <w:sz w:val="18"/>
          <w:szCs w:val="18"/>
        </w:rPr>
        <w:fldChar w:fldCharType="end"/>
      </w:r>
      <w:r>
        <w:rPr>
          <w:rFonts w:hint="default" w:ascii="Arial" w:hAnsi="Arial" w:eastAsia="Times New Roman" w:cs="Arial"/>
          <w:i/>
          <w:sz w:val="18"/>
          <w:szCs w:val="18"/>
        </w:rPr>
        <w:t>).</w:t>
      </w:r>
    </w:p>
    <w:p w14:paraId="43D2D8D9">
      <w:pPr>
        <w:pStyle w:val="220"/>
        <w:pageBreakBefore w:val="0"/>
        <w:kinsoku/>
        <w:wordWrap/>
        <w:overflowPunct/>
        <w:topLinePunct w:val="0"/>
        <w:bidi w:val="0"/>
        <w:snapToGrid/>
        <w:spacing w:after="0" w:line="360" w:lineRule="auto"/>
        <w:ind w:left="0" w:leftChars="0" w:right="0"/>
        <w:contextualSpacing w:val="0"/>
        <w:jc w:val="both"/>
        <w:rPr>
          <w:rFonts w:hint="default" w:ascii="Arial" w:hAnsi="Arial" w:eastAsia="Times New Roman" w:cs="Arial"/>
          <w:sz w:val="18"/>
          <w:szCs w:val="18"/>
        </w:rPr>
      </w:pPr>
      <w:r>
        <w:rPr>
          <w:rFonts w:hint="default" w:ascii="Arial" w:hAnsi="Arial" w:eastAsia="Times New Roman" w:cs="Arial"/>
          <w:b/>
          <w:sz w:val="18"/>
          <w:szCs w:val="18"/>
        </w:rPr>
        <w:t>4.1.3.</w:t>
      </w:r>
      <w:r>
        <w:rPr>
          <w:rFonts w:hint="default" w:ascii="Arial" w:hAnsi="Arial" w:eastAsia="Times New Roman" w:cs="Arial"/>
          <w:sz w:val="18"/>
          <w:szCs w:val="18"/>
        </w:rPr>
        <w:t xml:space="preserve"> As exigências de qualificação técnica e qualificação econômico-financeira serão definidas no edital, com fundamento na Lei Federal n°14.133/2021.</w:t>
      </w:r>
    </w:p>
    <w:p w14:paraId="54D72D99">
      <w:pPr>
        <w:pStyle w:val="220"/>
        <w:pageBreakBefore w:val="0"/>
        <w:kinsoku/>
        <w:wordWrap/>
        <w:overflowPunct/>
        <w:topLinePunct w:val="0"/>
        <w:bidi w:val="0"/>
        <w:snapToGrid/>
        <w:spacing w:after="0" w:line="360" w:lineRule="auto"/>
        <w:ind w:left="0" w:leftChars="0" w:right="0"/>
        <w:contextualSpacing w:val="0"/>
        <w:jc w:val="both"/>
        <w:rPr>
          <w:rFonts w:hint="default" w:ascii="Arial" w:hAnsi="Arial" w:eastAsia="Times New Roman" w:cs="Arial"/>
          <w:sz w:val="18"/>
          <w:szCs w:val="18"/>
        </w:rPr>
      </w:pPr>
      <w:r>
        <w:rPr>
          <w:rFonts w:hint="default" w:ascii="Arial" w:hAnsi="Arial" w:eastAsia="Times New Roman" w:cs="Arial"/>
          <w:b/>
          <w:sz w:val="18"/>
          <w:szCs w:val="18"/>
        </w:rPr>
        <w:t>4.1.4.</w:t>
      </w:r>
      <w:r>
        <w:rPr>
          <w:rFonts w:hint="default" w:ascii="Arial" w:hAnsi="Arial" w:eastAsia="Times New Roman" w:cs="Arial"/>
          <w:sz w:val="18"/>
          <w:szCs w:val="18"/>
        </w:rPr>
        <w:t xml:space="preserve"> A contratação deve obedecer às normas de licitações e contratos, de sustentabilidade do Governo Federal, bem como do Poder Judiciário, conforme levantamento de mercado e de acordo com a solução escolhida.</w:t>
      </w:r>
    </w:p>
    <w:p w14:paraId="3EE159F5">
      <w:pPr>
        <w:pStyle w:val="220"/>
        <w:pageBreakBefore w:val="0"/>
        <w:kinsoku/>
        <w:wordWrap/>
        <w:overflowPunct/>
        <w:topLinePunct w:val="0"/>
        <w:bidi w:val="0"/>
        <w:snapToGrid/>
        <w:spacing w:after="0" w:line="360" w:lineRule="auto"/>
        <w:ind w:left="0" w:leftChars="0" w:right="0"/>
        <w:contextualSpacing w:val="0"/>
        <w:jc w:val="both"/>
        <w:rPr>
          <w:rFonts w:hint="default" w:ascii="Arial" w:hAnsi="Arial" w:cs="Arial"/>
          <w:sz w:val="18"/>
          <w:szCs w:val="18"/>
        </w:rPr>
      </w:pPr>
      <w:r>
        <w:rPr>
          <w:rFonts w:hint="default" w:ascii="Arial" w:hAnsi="Arial" w:eastAsia="Times New Roman" w:cs="Arial"/>
          <w:b/>
          <w:sz w:val="18"/>
          <w:szCs w:val="18"/>
        </w:rPr>
        <w:t>4.1.5.</w:t>
      </w:r>
      <w:r>
        <w:rPr>
          <w:rFonts w:hint="default" w:ascii="Arial" w:hAnsi="Arial" w:eastAsia="Times New Roman" w:cs="Arial"/>
          <w:sz w:val="18"/>
          <w:szCs w:val="18"/>
        </w:rPr>
        <w:t xml:space="preserve"> </w:t>
      </w:r>
      <w:r>
        <w:rPr>
          <w:rFonts w:hint="default" w:ascii="Arial" w:hAnsi="Arial" w:cs="Arial"/>
          <w:sz w:val="18"/>
          <w:szCs w:val="18"/>
        </w:rPr>
        <w:t>A Contratada deverá adotar todas as práticas necessárias para o fornecimento do item e estar em dia com todas as obrigações relacionadas ao comércio destes produtos, seja da ordem fiscal, financeira, logística ou sustentável, ou outra que por ventura necessitar de acordo com as leis que regem este tipo de transação.</w:t>
      </w:r>
    </w:p>
    <w:p w14:paraId="448BB55A">
      <w:pPr>
        <w:pStyle w:val="220"/>
        <w:pageBreakBefore w:val="0"/>
        <w:kinsoku/>
        <w:wordWrap/>
        <w:overflowPunct/>
        <w:topLinePunct w:val="0"/>
        <w:bidi w:val="0"/>
        <w:snapToGrid/>
        <w:spacing w:after="0" w:line="360" w:lineRule="auto"/>
        <w:ind w:left="0" w:leftChars="0" w:right="0"/>
        <w:contextualSpacing w:val="0"/>
        <w:jc w:val="both"/>
        <w:rPr>
          <w:rStyle w:val="336"/>
          <w:rFonts w:hint="default" w:ascii="Arial" w:hAnsi="Arial" w:cs="Arial"/>
          <w:sz w:val="18"/>
          <w:szCs w:val="18"/>
        </w:rPr>
      </w:pPr>
      <w:r>
        <w:rPr>
          <w:rFonts w:hint="default" w:ascii="Arial" w:hAnsi="Arial" w:cs="Arial"/>
          <w:b/>
          <w:sz w:val="18"/>
          <w:szCs w:val="18"/>
        </w:rPr>
        <w:t xml:space="preserve">4.1.6. </w:t>
      </w:r>
      <w:r>
        <w:rPr>
          <w:rFonts w:hint="default" w:ascii="Arial" w:hAnsi="Arial" w:cs="Arial"/>
          <w:sz w:val="18"/>
          <w:szCs w:val="18"/>
        </w:rPr>
        <w:t>As empresas que se fizerem participantes desse ato licitatório deverão ter ciência de que a aquisição se dará de forma fracionada e eventual.</w:t>
      </w:r>
    </w:p>
    <w:p w14:paraId="5B1D54C9">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4.2. SUSTENTABILIDADE</w:t>
      </w:r>
    </w:p>
    <w:p w14:paraId="78A7C16D">
      <w:pPr>
        <w:pageBreakBefore w:val="0"/>
        <w:shd w:val="clear" w:color="auto" w:fill="FFFFFF"/>
        <w:kinsoku/>
        <w:wordWrap/>
        <w:overflowPunct/>
        <w:topLinePunct w:val="0"/>
        <w:bidi w:val="0"/>
        <w:snapToGrid/>
        <w:spacing w:after="0" w:line="360" w:lineRule="auto"/>
        <w:ind w:left="0" w:leftChars="0" w:right="0"/>
        <w:jc w:val="both"/>
        <w:rPr>
          <w:rFonts w:hint="default" w:ascii="Arial" w:hAnsi="Arial" w:eastAsia="Times New Roman" w:cs="Arial"/>
          <w:sz w:val="18"/>
          <w:szCs w:val="18"/>
        </w:rPr>
      </w:pPr>
      <w:r>
        <w:rPr>
          <w:rFonts w:hint="default" w:ascii="Arial" w:hAnsi="Arial" w:eastAsia="Times New Roman" w:cs="Arial"/>
          <w:b/>
          <w:color w:val="000000"/>
          <w:sz w:val="18"/>
          <w:szCs w:val="18"/>
        </w:rPr>
        <w:t xml:space="preserve">4.2.1. </w:t>
      </w:r>
      <w:r>
        <w:rPr>
          <w:rFonts w:hint="default" w:ascii="Arial" w:hAnsi="Arial" w:eastAsia="Times New Roman" w:cs="Arial"/>
          <w:sz w:val="18"/>
          <w:szCs w:val="18"/>
        </w:rPr>
        <w:t xml:space="preserve">Não há critérios de sustentabilidade para esta contratação. </w:t>
      </w:r>
    </w:p>
    <w:p w14:paraId="47751492">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color w:val="000000"/>
          <w:sz w:val="18"/>
          <w:szCs w:val="18"/>
        </w:rPr>
      </w:pPr>
    </w:p>
    <w:p w14:paraId="04F7B52F">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4.3.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 xml:space="preserve">SUBCONTRATAÇÃO </w:t>
      </w:r>
    </w:p>
    <w:p w14:paraId="05A4873D">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4.3.1.</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Não é admitida a subcontratação do objeto contratual.</w:t>
      </w:r>
    </w:p>
    <w:p w14:paraId="7EB6330E">
      <w:pPr>
        <w:pageBreakBefore w:val="0"/>
        <w:kinsoku/>
        <w:wordWrap/>
        <w:overflowPunct/>
        <w:topLinePunct w:val="0"/>
        <w:bidi w:val="0"/>
        <w:snapToGrid/>
        <w:spacing w:after="0" w:line="360" w:lineRule="auto"/>
        <w:ind w:left="0" w:leftChars="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4.4.</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b/>
          <w:color w:val="000000"/>
          <w:sz w:val="18"/>
          <w:szCs w:val="18"/>
        </w:rPr>
        <w:t>GARANTIA DA CONTRATAÇÃO</w:t>
      </w:r>
    </w:p>
    <w:p w14:paraId="51D5D9BA">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sz w:val="18"/>
          <w:szCs w:val="18"/>
        </w:rPr>
      </w:pPr>
      <w:r>
        <w:rPr>
          <w:rFonts w:hint="default" w:ascii="Arial" w:hAnsi="Arial" w:eastAsia="Times New Roman" w:cs="Arial"/>
          <w:b/>
          <w:color w:val="000000"/>
          <w:sz w:val="18"/>
          <w:szCs w:val="18"/>
        </w:rPr>
        <w:t>4.4.1.</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 xml:space="preserve">Não será exigida garantia de execução da contratação para esse objeto. </w:t>
      </w:r>
    </w:p>
    <w:p w14:paraId="2BFDB9A9">
      <w:pPr>
        <w:pStyle w:val="219"/>
        <w:pageBreakBefore w:val="0"/>
        <w:kinsoku/>
        <w:wordWrap/>
        <w:overflowPunct/>
        <w:topLinePunct w:val="0"/>
        <w:bidi w:val="0"/>
        <w:snapToGrid/>
        <w:spacing w:after="0" w:line="360" w:lineRule="auto"/>
        <w:ind w:left="0" w:leftChars="0" w:right="0"/>
        <w:jc w:val="both"/>
        <w:rPr>
          <w:rFonts w:hint="default" w:ascii="Arial" w:hAnsi="Arial" w:cs="Arial" w:eastAsiaTheme="minorHAnsi"/>
          <w:sz w:val="18"/>
          <w:szCs w:val="18"/>
          <w:lang w:eastAsia="en-US" w:bidi="ar-SA"/>
        </w:rPr>
      </w:pPr>
      <w:r>
        <w:rPr>
          <w:rFonts w:hint="default" w:ascii="Arial" w:hAnsi="Arial" w:eastAsia="Times New Roman" w:cs="Arial"/>
          <w:b/>
          <w:sz w:val="18"/>
          <w:szCs w:val="18"/>
        </w:rPr>
        <w:t>4.4.2.</w:t>
      </w:r>
      <w:r>
        <w:rPr>
          <w:rFonts w:hint="default" w:ascii="Arial" w:hAnsi="Arial" w:eastAsia="Times New Roman" w:cs="Arial"/>
          <w:sz w:val="18"/>
          <w:szCs w:val="18"/>
        </w:rPr>
        <w:t xml:space="preserve"> </w:t>
      </w:r>
      <w:r>
        <w:rPr>
          <w:rFonts w:hint="default" w:ascii="Arial" w:hAnsi="Arial" w:cs="Arial" w:eastAsiaTheme="minorHAnsi"/>
          <w:b/>
          <w:bCs/>
          <w:sz w:val="18"/>
          <w:szCs w:val="18"/>
          <w:lang w:eastAsia="en-US" w:bidi="ar-SA"/>
        </w:rPr>
        <w:t xml:space="preserve">DA VEDAÇÃO DE CONTRATAÇÃO DE MARCA OU PRODUTO </w:t>
      </w:r>
    </w:p>
    <w:p w14:paraId="3663524F">
      <w:pPr>
        <w:pStyle w:val="220"/>
        <w:pageBreakBefore w:val="0"/>
        <w:tabs>
          <w:tab w:val="left" w:pos="363"/>
        </w:tabs>
        <w:kinsoku/>
        <w:wordWrap/>
        <w:overflowPunct/>
        <w:topLinePunct w:val="0"/>
        <w:bidi w:val="0"/>
        <w:snapToGrid/>
        <w:spacing w:after="0" w:line="360" w:lineRule="auto"/>
        <w:ind w:left="0" w:leftChars="0" w:right="0"/>
        <w:jc w:val="both"/>
        <w:rPr>
          <w:rStyle w:val="336"/>
          <w:rFonts w:hint="default" w:ascii="Arial" w:hAnsi="Arial" w:cs="Arial"/>
          <w:sz w:val="18"/>
          <w:szCs w:val="18"/>
        </w:rPr>
      </w:pPr>
      <w:r>
        <w:rPr>
          <w:rFonts w:hint="default" w:ascii="Arial" w:hAnsi="Arial" w:cs="Arial" w:eastAsiaTheme="minorHAnsi"/>
          <w:b/>
          <w:color w:val="000000"/>
          <w:sz w:val="18"/>
          <w:szCs w:val="18"/>
        </w:rPr>
        <w:t>4.4.2.1.</w:t>
      </w:r>
      <w:r>
        <w:rPr>
          <w:rFonts w:hint="default" w:ascii="Arial" w:hAnsi="Arial" w:cs="Arial" w:eastAsiaTheme="minorHAnsi"/>
          <w:color w:val="000000"/>
          <w:sz w:val="18"/>
          <w:szCs w:val="18"/>
        </w:rPr>
        <w:t xml:space="preserve">  </w:t>
      </w:r>
      <w:r>
        <w:rPr>
          <w:rStyle w:val="336"/>
          <w:rFonts w:hint="default" w:ascii="Arial" w:hAnsi="Arial" w:cs="Arial"/>
          <w:sz w:val="18"/>
          <w:szCs w:val="18"/>
        </w:rPr>
        <w:t>Não há vedação a uma marca/produto específico, nos termos do Art. 41, inciso III, da Lei 14.133/2021, desde que a marca a ser fornecida atenda a todas as especificações contidas no ETP e Termo de Referência, assim como os critérios de qualidade.</w:t>
      </w:r>
    </w:p>
    <w:p w14:paraId="758D2CEF">
      <w:pPr>
        <w:pageBreakBefore w:val="0"/>
        <w:kinsoku/>
        <w:wordWrap/>
        <w:overflowPunct/>
        <w:topLinePunct w:val="0"/>
        <w:autoSpaceDE w:val="0"/>
        <w:autoSpaceDN w:val="0"/>
        <w:bidi w:val="0"/>
        <w:snapToGrid/>
        <w:spacing w:after="0" w:line="360" w:lineRule="auto"/>
        <w:ind w:left="0" w:leftChars="0" w:right="0"/>
        <w:jc w:val="both"/>
        <w:rPr>
          <w:rFonts w:hint="default" w:ascii="Arial" w:hAnsi="Arial" w:cs="Arial" w:eastAsiaTheme="minorHAnsi"/>
          <w:b/>
          <w:color w:val="000000"/>
          <w:sz w:val="18"/>
          <w:szCs w:val="18"/>
        </w:rPr>
      </w:pPr>
      <w:r>
        <w:rPr>
          <w:rFonts w:hint="default" w:ascii="Arial" w:hAnsi="Arial" w:cs="Arial" w:eastAsiaTheme="minorHAnsi"/>
          <w:b/>
          <w:color w:val="000000"/>
          <w:sz w:val="18"/>
          <w:szCs w:val="18"/>
        </w:rPr>
        <w:t>4.4.3. DA APRESENTAÇÃO DE AMOSTRA</w:t>
      </w:r>
    </w:p>
    <w:p w14:paraId="160C673F">
      <w:pPr>
        <w:pStyle w:val="303"/>
        <w:pageBreakBefore w:val="0"/>
        <w:tabs>
          <w:tab w:val="left" w:pos="709"/>
          <w:tab w:val="left" w:pos="851"/>
          <w:tab w:val="left" w:pos="993"/>
        </w:tabs>
        <w:kinsoku/>
        <w:wordWrap/>
        <w:overflowPunct/>
        <w:topLinePunct w:val="0"/>
        <w:bidi w:val="0"/>
        <w:snapToGrid/>
        <w:spacing w:before="0" w:after="0" w:line="360" w:lineRule="auto"/>
        <w:ind w:left="0" w:leftChars="0" w:right="0"/>
        <w:rPr>
          <w:rFonts w:hint="default" w:ascii="Arial" w:hAnsi="Arial" w:cs="Arial" w:eastAsiaTheme="minorHAnsi"/>
          <w:color w:val="000000"/>
          <w:sz w:val="18"/>
          <w:szCs w:val="18"/>
        </w:rPr>
      </w:pPr>
      <w:r>
        <w:rPr>
          <w:rFonts w:hint="default" w:ascii="Arial" w:hAnsi="Arial" w:cs="Arial" w:eastAsiaTheme="minorHAnsi"/>
          <w:b/>
          <w:sz w:val="18"/>
          <w:szCs w:val="18"/>
        </w:rPr>
        <w:t xml:space="preserve">4.4.3.1.  </w:t>
      </w:r>
      <w:r>
        <w:rPr>
          <w:rFonts w:hint="default" w:ascii="Arial" w:hAnsi="Arial" w:eastAsia="Calibri" w:cs="Arial"/>
          <w:sz w:val="18"/>
          <w:szCs w:val="18"/>
        </w:rPr>
        <w:t>A Administração poderá solicitar uma amostra do item ofertado ao fornecedor</w:t>
      </w:r>
      <w:r>
        <w:rPr>
          <w:rFonts w:hint="default" w:ascii="Arial" w:hAnsi="Arial" w:eastAsia="Calibri" w:cs="Arial"/>
          <w:sz w:val="18"/>
          <w:szCs w:val="18"/>
          <w:lang w:val="pt-BR"/>
        </w:rPr>
        <w:t xml:space="preserve"> </w:t>
      </w:r>
      <w:r>
        <w:rPr>
          <w:rFonts w:hint="default" w:ascii="Arial" w:hAnsi="Arial" w:eastAsia="Calibri" w:cs="Arial"/>
          <w:sz w:val="18"/>
          <w:szCs w:val="18"/>
        </w:rPr>
        <w:t xml:space="preserve">classificado provisoriamente em primeiro lugar para análise quanto ao atendimento às especificações do item, devendo esta ser entregues para o Setor de Compras da Prefeitura, A/C de Tamires, através do endereço Rua Major Vieira, n° 212, 2° andar, Sala 208 – Centro, Cataguases/Mg. </w:t>
      </w:r>
    </w:p>
    <w:p w14:paraId="0CC38235">
      <w:pPr>
        <w:pageBreakBefore w:val="0"/>
        <w:kinsoku/>
        <w:wordWrap/>
        <w:overflowPunct/>
        <w:topLinePunct w:val="0"/>
        <w:autoSpaceDE w:val="0"/>
        <w:autoSpaceDN w:val="0"/>
        <w:bidi w:val="0"/>
        <w:snapToGrid/>
        <w:spacing w:after="0" w:line="360" w:lineRule="auto"/>
        <w:ind w:left="0" w:leftChars="0" w:right="0"/>
        <w:jc w:val="both"/>
        <w:rPr>
          <w:rFonts w:hint="default" w:ascii="Arial" w:hAnsi="Arial" w:cs="Arial" w:eastAsiaTheme="minorHAnsi"/>
          <w:b/>
          <w:color w:val="000000"/>
          <w:sz w:val="18"/>
          <w:szCs w:val="18"/>
        </w:rPr>
      </w:pPr>
      <w:r>
        <w:rPr>
          <w:rFonts w:hint="default" w:ascii="Arial" w:hAnsi="Arial" w:cs="Arial" w:eastAsiaTheme="minorHAnsi"/>
          <w:b/>
          <w:color w:val="000000"/>
          <w:sz w:val="18"/>
          <w:szCs w:val="18"/>
        </w:rPr>
        <w:t>4.5. DA QUALIFICAÇÃO TÉCNICA</w:t>
      </w:r>
    </w:p>
    <w:p w14:paraId="03AAB1DA">
      <w:pPr>
        <w:pStyle w:val="220"/>
        <w:pageBreakBefore w:val="0"/>
        <w:kinsoku/>
        <w:wordWrap/>
        <w:overflowPunct/>
        <w:topLinePunct w:val="0"/>
        <w:bidi w:val="0"/>
        <w:snapToGrid/>
        <w:spacing w:after="0" w:line="360" w:lineRule="auto"/>
        <w:ind w:left="0" w:leftChars="0" w:right="0"/>
        <w:contextualSpacing w:val="0"/>
        <w:jc w:val="both"/>
        <w:rPr>
          <w:rFonts w:hint="default" w:ascii="Arial" w:hAnsi="Arial" w:eastAsia="Times New Roman" w:cs="Arial"/>
          <w:color w:val="000000"/>
          <w:sz w:val="18"/>
          <w:szCs w:val="18"/>
        </w:rPr>
      </w:pPr>
      <w:r>
        <w:rPr>
          <w:rFonts w:hint="default" w:ascii="Arial" w:hAnsi="Arial" w:cs="Arial" w:eastAsiaTheme="minorHAnsi"/>
          <w:b/>
          <w:color w:val="000000"/>
          <w:sz w:val="18"/>
          <w:szCs w:val="18"/>
        </w:rPr>
        <w:t xml:space="preserve">4.5.1. </w:t>
      </w:r>
      <w:r>
        <w:rPr>
          <w:rFonts w:hint="default"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hint="default" w:ascii="Arial" w:hAnsi="Arial" w:eastAsia="Times New Roman" w:cs="Arial"/>
          <w:color w:val="000000"/>
          <w:sz w:val="18"/>
          <w:szCs w:val="18"/>
        </w:rPr>
        <w:t>.</w:t>
      </w:r>
    </w:p>
    <w:p w14:paraId="6DA542B4">
      <w:pPr>
        <w:pStyle w:val="220"/>
        <w:pageBreakBefore w:val="0"/>
        <w:kinsoku/>
        <w:wordWrap/>
        <w:overflowPunct/>
        <w:topLinePunct w:val="0"/>
        <w:bidi w:val="0"/>
        <w:snapToGrid/>
        <w:spacing w:after="0" w:line="360" w:lineRule="auto"/>
        <w:ind w:left="0" w:leftChars="0" w:right="0"/>
        <w:jc w:val="both"/>
        <w:rPr>
          <w:rStyle w:val="336"/>
          <w:rFonts w:hint="default" w:ascii="Arial" w:hAnsi="Arial" w:cs="Arial"/>
          <w:sz w:val="18"/>
          <w:szCs w:val="18"/>
        </w:rPr>
      </w:pPr>
      <w:r>
        <w:rPr>
          <w:rFonts w:hint="default" w:ascii="Arial" w:hAnsi="Arial" w:eastAsia="Times New Roman" w:cs="Arial"/>
          <w:b/>
          <w:color w:val="000000"/>
          <w:sz w:val="18"/>
          <w:szCs w:val="18"/>
        </w:rPr>
        <w:t>4.5.2.</w:t>
      </w:r>
      <w:r>
        <w:rPr>
          <w:rFonts w:hint="default" w:ascii="Arial" w:hAnsi="Arial" w:eastAsia="Times New Roman" w:cs="Arial"/>
          <w:color w:val="000000"/>
          <w:sz w:val="18"/>
          <w:szCs w:val="18"/>
        </w:rPr>
        <w:t xml:space="preserve"> </w:t>
      </w:r>
      <w:r>
        <w:rPr>
          <w:rFonts w:hint="default" w:ascii="Arial" w:hAnsi="Arial" w:cs="Arial"/>
          <w:color w:val="000000"/>
          <w:sz w:val="18"/>
          <w:szCs w:val="18"/>
        </w:rPr>
        <w:t xml:space="preserve">O licitante que queira participar deverá certificar-se de que o fabricante do item esteja regularmente registrado no Cadastro Técnico Federal de Atividades Potencialmente Poluidoras ou Utilizadoras de Recursos Ambientais, instituído pelo artigo 17, inciso II, da Lei n° 6.938, de 1981, conforme Guia Nacional de Contratações Sustentáveis - Consultoria Geral da União – CGU/AGU, através da apresentação do </w:t>
      </w:r>
      <w:r>
        <w:rPr>
          <w:rFonts w:hint="default" w:ascii="Arial" w:hAnsi="Arial" w:cs="Arial"/>
          <w:i/>
          <w:iCs/>
          <w:color w:val="000000"/>
          <w:sz w:val="18"/>
          <w:szCs w:val="18"/>
        </w:rPr>
        <w:t>Comprovante de Inscrição e Regularidade no CTF/APP</w:t>
      </w:r>
      <w:r>
        <w:rPr>
          <w:rFonts w:hint="default" w:ascii="Arial" w:hAnsi="Arial" w:cs="Arial"/>
          <w:color w:val="000000"/>
          <w:sz w:val="18"/>
          <w:szCs w:val="18"/>
        </w:rPr>
        <w:t xml:space="preserve">, emitido diretamente pelo sistema do </w:t>
      </w:r>
      <w:r>
        <w:rPr>
          <w:rFonts w:hint="default" w:ascii="Arial" w:hAnsi="Arial" w:cs="Arial"/>
          <w:b/>
          <w:bCs/>
          <w:color w:val="000000"/>
          <w:sz w:val="18"/>
          <w:szCs w:val="18"/>
        </w:rPr>
        <w:t>IBAMA</w:t>
      </w:r>
      <w:r>
        <w:rPr>
          <w:rFonts w:hint="default" w:ascii="Arial" w:hAnsi="Arial" w:cs="Arial"/>
          <w:color w:val="000000"/>
          <w:sz w:val="18"/>
          <w:szCs w:val="18"/>
        </w:rPr>
        <w:t>.</w:t>
      </w:r>
    </w:p>
    <w:p w14:paraId="1FA9D526">
      <w:pPr>
        <w:pageBreakBefore w:val="0"/>
        <w:kinsoku/>
        <w:wordWrap/>
        <w:overflowPunct/>
        <w:topLinePunct w:val="0"/>
        <w:autoSpaceDE w:val="0"/>
        <w:autoSpaceDN w:val="0"/>
        <w:bidi w:val="0"/>
        <w:snapToGrid/>
        <w:spacing w:after="0" w:line="360" w:lineRule="auto"/>
        <w:ind w:left="0" w:leftChars="0" w:right="0"/>
        <w:jc w:val="both"/>
        <w:rPr>
          <w:rFonts w:hint="default" w:ascii="Arial" w:hAnsi="Arial" w:cs="Arial" w:eastAsiaTheme="minorHAnsi"/>
          <w:b/>
          <w:color w:val="000000"/>
          <w:sz w:val="18"/>
          <w:szCs w:val="18"/>
        </w:rPr>
      </w:pPr>
    </w:p>
    <w:p w14:paraId="7157D53B">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5. EXECUÇÃO DO OBJETO</w:t>
      </w:r>
    </w:p>
    <w:p w14:paraId="5B5FE08E">
      <w:pPr>
        <w:pageBreakBefore w:val="0"/>
        <w:kinsoku/>
        <w:wordWrap/>
        <w:overflowPunct/>
        <w:topLinePunct w:val="0"/>
        <w:bidi w:val="0"/>
        <w:snapToGrid/>
        <w:spacing w:after="0" w:line="360" w:lineRule="auto"/>
        <w:ind w:left="0" w:leftChars="0" w:right="0"/>
        <w:jc w:val="both"/>
        <w:rPr>
          <w:rFonts w:hint="default" w:ascii="Arial" w:hAnsi="Arial" w:cs="Arial"/>
          <w:sz w:val="18"/>
          <w:szCs w:val="18"/>
        </w:rPr>
      </w:pPr>
      <w:r>
        <w:rPr>
          <w:rFonts w:hint="default" w:ascii="Arial" w:hAnsi="Arial" w:cs="Arial"/>
          <w:b/>
          <w:bCs/>
          <w:sz w:val="18"/>
          <w:szCs w:val="18"/>
        </w:rPr>
        <w:t xml:space="preserve">5.1. </w:t>
      </w:r>
      <w:r>
        <w:rPr>
          <w:rFonts w:hint="default" w:ascii="Arial" w:hAnsi="Arial" w:cs="Arial"/>
          <w:sz w:val="18"/>
          <w:szCs w:val="18"/>
        </w:rPr>
        <w:t>As entregas deverão ocorrer mediante prévio envio da Autorização de Fornecimento no prazo de 15 dias corridos a partir do envio da AF, onde a mesma deverá respeitar do fornecimento dos itens.</w:t>
      </w:r>
    </w:p>
    <w:p w14:paraId="4AB252DF">
      <w:pPr>
        <w:pageBreakBefore w:val="0"/>
        <w:tabs>
          <w:tab w:val="left" w:pos="426"/>
        </w:tabs>
        <w:kinsoku/>
        <w:wordWrap/>
        <w:overflowPunct/>
        <w:topLinePunct w:val="0"/>
        <w:bidi w:val="0"/>
        <w:snapToGrid/>
        <w:spacing w:after="0" w:line="360" w:lineRule="auto"/>
        <w:ind w:left="0" w:leftChars="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5.2. </w:t>
      </w:r>
      <w:r>
        <w:rPr>
          <w:rFonts w:hint="default" w:ascii="Arial" w:hAnsi="Arial" w:eastAsia="Times New Roman" w:cs="Arial"/>
          <w:color w:val="000000"/>
          <w:sz w:val="18"/>
          <w:szCs w:val="18"/>
        </w:rPr>
        <w:t xml:space="preserve"> O(s) itens(s) será(ão) rigorosamente avaliado(s) no ato da entrega nos quesitos qualidade, caso o(s) serviço(s) esteja(m) em desacordo ao que foi licitado, as notas não serão assinadas.</w:t>
      </w:r>
    </w:p>
    <w:p w14:paraId="150FAFE4">
      <w:pPr>
        <w:pageBreakBefore w:val="0"/>
        <w:tabs>
          <w:tab w:val="left" w:pos="567"/>
        </w:tabs>
        <w:kinsoku/>
        <w:wordWrap/>
        <w:overflowPunct/>
        <w:topLinePunct w:val="0"/>
        <w:bidi w:val="0"/>
        <w:snapToGrid/>
        <w:spacing w:after="0" w:line="360" w:lineRule="auto"/>
        <w:ind w:left="0" w:leftChars="0" w:right="0"/>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5.3. </w:t>
      </w:r>
      <w:r>
        <w:rPr>
          <w:rFonts w:hint="default" w:ascii="Arial" w:hAnsi="Arial" w:eastAsia="Times New Roman" w:cs="Arial"/>
          <w:color w:val="000000"/>
          <w:sz w:val="18"/>
          <w:szCs w:val="18"/>
        </w:rPr>
        <w:t>As notas fiscais deverão ser assinadas pelo funcionário responsável pelo recebimento.</w:t>
      </w:r>
    </w:p>
    <w:p w14:paraId="28917372">
      <w:pPr>
        <w:pageBreakBefore w:val="0"/>
        <w:kinsoku/>
        <w:wordWrap/>
        <w:overflowPunct/>
        <w:topLinePunct w:val="0"/>
        <w:bidi w:val="0"/>
        <w:snapToGrid/>
        <w:spacing w:after="0" w:line="360" w:lineRule="auto"/>
        <w:ind w:left="0" w:leftChars="0" w:right="0"/>
        <w:jc w:val="both"/>
        <w:rPr>
          <w:rFonts w:hint="default" w:ascii="Arial" w:hAnsi="Arial" w:eastAsia="Times New Roman" w:cs="Arial"/>
          <w:sz w:val="18"/>
          <w:szCs w:val="18"/>
        </w:rPr>
      </w:pPr>
      <w:r>
        <w:rPr>
          <w:rFonts w:hint="default" w:ascii="Arial" w:hAnsi="Arial" w:eastAsia="Times New Roman" w:cs="Arial"/>
          <w:b/>
          <w:sz w:val="18"/>
          <w:szCs w:val="18"/>
        </w:rPr>
        <w:t>5.4.</w:t>
      </w:r>
      <w:r>
        <w:rPr>
          <w:rFonts w:hint="default" w:ascii="Arial" w:hAnsi="Arial" w:eastAsia="Times New Roman" w:cs="Arial"/>
          <w:sz w:val="18"/>
          <w:szCs w:val="18"/>
        </w:rPr>
        <w:t xml:space="preserve"> O material deverá ser entregue adequadamente, de forma a permitir completa segurança durante o transporte.</w:t>
      </w:r>
    </w:p>
    <w:p w14:paraId="6A452FDA">
      <w:pPr>
        <w:pageBreakBefore w:val="0"/>
        <w:kinsoku/>
        <w:wordWrap/>
        <w:overflowPunct/>
        <w:topLinePunct w:val="0"/>
        <w:bidi w:val="0"/>
        <w:snapToGrid/>
        <w:spacing w:after="0" w:line="360" w:lineRule="auto"/>
        <w:ind w:left="0" w:leftChars="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5.5.</w:t>
      </w:r>
      <w:r>
        <w:rPr>
          <w:rFonts w:hint="default"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2E038FF0">
      <w:pPr>
        <w:pageBreakBefore w:val="0"/>
        <w:kinsoku/>
        <w:wordWrap/>
        <w:overflowPunct/>
        <w:topLinePunct w:val="0"/>
        <w:bidi w:val="0"/>
        <w:snapToGrid/>
        <w:spacing w:after="0" w:line="360" w:lineRule="auto"/>
        <w:ind w:left="0" w:leftChars="0" w:right="0"/>
        <w:jc w:val="both"/>
        <w:rPr>
          <w:rFonts w:hint="default" w:ascii="Arial" w:hAnsi="Arial" w:eastAsia="Times New Roman" w:cs="Arial"/>
          <w:sz w:val="18"/>
          <w:szCs w:val="18"/>
        </w:rPr>
      </w:pPr>
      <w:r>
        <w:rPr>
          <w:rFonts w:hint="default" w:ascii="Arial" w:hAnsi="Arial" w:eastAsia="Times New Roman" w:cs="Arial"/>
          <w:b/>
          <w:sz w:val="18"/>
          <w:szCs w:val="18"/>
        </w:rPr>
        <w:t xml:space="preserve">5.6. </w:t>
      </w:r>
      <w:r>
        <w:rPr>
          <w:rFonts w:hint="default" w:ascii="Arial" w:hAnsi="Arial" w:eastAsia="Times New Roman" w:cs="Arial"/>
          <w:sz w:val="18"/>
          <w:szCs w:val="18"/>
        </w:rPr>
        <w:t>Os locais de entrega serão informados no ato do envio das Autorizações de Fornecimento (e-mail direcionado ao fornecedor) ou descrito nas mesmas.</w:t>
      </w:r>
    </w:p>
    <w:p w14:paraId="071F202D">
      <w:pPr>
        <w:pageBreakBefore w:val="0"/>
        <w:kinsoku/>
        <w:wordWrap/>
        <w:overflowPunct/>
        <w:topLinePunct w:val="0"/>
        <w:bidi w:val="0"/>
        <w:snapToGrid/>
        <w:spacing w:after="0" w:line="360" w:lineRule="auto"/>
        <w:ind w:left="0" w:leftChars="0" w:right="0"/>
        <w:jc w:val="both"/>
        <w:rPr>
          <w:rFonts w:hint="default" w:ascii="Arial" w:hAnsi="Arial" w:eastAsia="Times New Roman" w:cs="Arial"/>
          <w:sz w:val="18"/>
          <w:szCs w:val="18"/>
        </w:rPr>
      </w:pPr>
      <w:r>
        <w:rPr>
          <w:rFonts w:hint="default" w:ascii="Arial" w:hAnsi="Arial" w:eastAsia="Times New Roman" w:cs="Arial"/>
          <w:b/>
          <w:sz w:val="18"/>
          <w:szCs w:val="18"/>
        </w:rPr>
        <w:t>5.7.</w:t>
      </w:r>
      <w:r>
        <w:rPr>
          <w:rFonts w:hint="default" w:ascii="Arial" w:hAnsi="Arial" w:eastAsia="Times New Roman" w:cs="Arial"/>
          <w:sz w:val="18"/>
          <w:szCs w:val="18"/>
        </w:rPr>
        <w:t xml:space="preserve"> Os horários de entrega deverão ser de 08:00h às 11:00h e de 13:00h às 16:00h, em dias úteis.</w:t>
      </w:r>
    </w:p>
    <w:p w14:paraId="6C72B217">
      <w:pPr>
        <w:pageBreakBefore w:val="0"/>
        <w:kinsoku/>
        <w:wordWrap/>
        <w:overflowPunct/>
        <w:topLinePunct w:val="0"/>
        <w:bidi w:val="0"/>
        <w:snapToGrid/>
        <w:spacing w:after="0" w:line="360" w:lineRule="auto"/>
        <w:ind w:left="0" w:leftChars="0" w:right="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5.8.</w:t>
      </w:r>
      <w:r>
        <w:rPr>
          <w:rFonts w:hint="default"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68B51E3E">
      <w:pPr>
        <w:pageBreakBefore w:val="0"/>
        <w:kinsoku/>
        <w:wordWrap/>
        <w:overflowPunct/>
        <w:topLinePunct w:val="0"/>
        <w:bidi w:val="0"/>
        <w:snapToGrid/>
        <w:spacing w:after="0" w:line="360" w:lineRule="auto"/>
        <w:ind w:left="0" w:leftChars="0" w:right="0"/>
        <w:jc w:val="both"/>
        <w:rPr>
          <w:rStyle w:val="336"/>
          <w:rFonts w:hint="default" w:ascii="Arial" w:hAnsi="Arial" w:cs="Arial"/>
          <w:sz w:val="18"/>
          <w:szCs w:val="18"/>
        </w:rPr>
      </w:pPr>
      <w:r>
        <w:rPr>
          <w:rFonts w:hint="default" w:ascii="Arial" w:hAnsi="Arial" w:cs="Arial"/>
          <w:b/>
          <w:color w:val="000000" w:themeColor="text1"/>
          <w:sz w:val="18"/>
          <w:szCs w:val="18"/>
          <w14:textFill>
            <w14:solidFill>
              <w14:schemeClr w14:val="tx1"/>
            </w14:solidFill>
          </w14:textFill>
        </w:rPr>
        <w:t>5.9</w:t>
      </w:r>
      <w:r>
        <w:rPr>
          <w:rFonts w:hint="default" w:ascii="Arial" w:hAnsi="Arial" w:cs="Arial"/>
          <w:color w:val="000000" w:themeColor="text1"/>
          <w:sz w:val="18"/>
          <w:szCs w:val="18"/>
          <w14:textFill>
            <w14:solidFill>
              <w14:schemeClr w14:val="tx1"/>
            </w14:solidFill>
          </w14:textFill>
        </w:rPr>
        <w:t xml:space="preserve">. </w:t>
      </w:r>
      <w:r>
        <w:rPr>
          <w:rStyle w:val="336"/>
          <w:rFonts w:hint="default" w:ascii="Arial" w:hAnsi="Arial" w:cs="Arial"/>
          <w:sz w:val="18"/>
          <w:szCs w:val="18"/>
        </w:rPr>
        <w:t>Os produtos deverão estar acondicionados em embalagens apropriadas, com rótulos com informações claras, e atender às especificações do ETP, Termo de Referência e edital.</w:t>
      </w:r>
    </w:p>
    <w:p w14:paraId="17E354D2">
      <w:pPr>
        <w:pStyle w:val="220"/>
        <w:pageBreakBefore w:val="0"/>
        <w:kinsoku/>
        <w:wordWrap/>
        <w:overflowPunct/>
        <w:topLinePunct w:val="0"/>
        <w:bidi w:val="0"/>
        <w:snapToGrid/>
        <w:spacing w:line="360" w:lineRule="auto"/>
        <w:ind w:left="0" w:leftChars="0" w:right="0"/>
        <w:jc w:val="both"/>
        <w:rPr>
          <w:rStyle w:val="336"/>
          <w:rFonts w:hint="default" w:ascii="Arial" w:hAnsi="Arial" w:cs="Arial"/>
          <w:sz w:val="18"/>
          <w:szCs w:val="18"/>
        </w:rPr>
      </w:pPr>
      <w:r>
        <w:rPr>
          <w:rFonts w:hint="default" w:ascii="Arial" w:hAnsi="Arial" w:cs="Arial"/>
          <w:b/>
          <w:color w:val="000000" w:themeColor="text1"/>
          <w:sz w:val="18"/>
          <w:szCs w:val="18"/>
          <w14:textFill>
            <w14:solidFill>
              <w14:schemeClr w14:val="tx1"/>
            </w14:solidFill>
          </w14:textFill>
        </w:rPr>
        <w:t>5.10.</w:t>
      </w:r>
      <w:r>
        <w:rPr>
          <w:rFonts w:hint="default" w:ascii="Arial" w:hAnsi="Arial" w:cs="Arial"/>
          <w:color w:val="000000" w:themeColor="text1"/>
          <w:sz w:val="18"/>
          <w:szCs w:val="18"/>
          <w14:textFill>
            <w14:solidFill>
              <w14:schemeClr w14:val="tx1"/>
            </w14:solidFill>
          </w14:textFill>
        </w:rPr>
        <w:t xml:space="preserve"> </w:t>
      </w:r>
      <w:r>
        <w:rPr>
          <w:rStyle w:val="336"/>
          <w:rFonts w:hint="default" w:ascii="Arial" w:hAnsi="Arial" w:cs="Arial"/>
          <w:sz w:val="18"/>
          <w:szCs w:val="18"/>
        </w:rPr>
        <w:t>Acondicionados em embalagens originais, lacradas e apropriadas para armazenamento, fazendo constar na embalagem a descrição do material e incluindo: marca, modelo, dados do fabricante/importador, código de referência, data de fabricação e validade ou garantia, de acordo com suas características, bem como o número de série e/ou lote do produto.</w:t>
      </w:r>
    </w:p>
    <w:p w14:paraId="2DD4C554">
      <w:pPr>
        <w:pageBreakBefore w:val="0"/>
        <w:kinsoku/>
        <w:wordWrap/>
        <w:overflowPunct/>
        <w:topLinePunct w:val="0"/>
        <w:bidi w:val="0"/>
        <w:snapToGrid/>
        <w:spacing w:after="0" w:line="360" w:lineRule="auto"/>
        <w:ind w:left="0" w:leftChars="0" w:right="0"/>
        <w:jc w:val="both"/>
        <w:rPr>
          <w:rFonts w:hint="default" w:ascii="Arial" w:hAnsi="Arial" w:cs="Arial"/>
          <w:color w:val="000000" w:themeColor="text1"/>
          <w:sz w:val="18"/>
          <w:szCs w:val="18"/>
          <w14:textFill>
            <w14:solidFill>
              <w14:schemeClr w14:val="tx1"/>
            </w14:solidFill>
          </w14:textFill>
        </w:rPr>
      </w:pPr>
    </w:p>
    <w:p w14:paraId="579876BD">
      <w:pPr>
        <w:pStyle w:val="351"/>
        <w:pageBreakBefore w:val="0"/>
        <w:kinsoku/>
        <w:wordWrap/>
        <w:overflowPunct/>
        <w:topLinePunct w:val="0"/>
        <w:bidi w:val="0"/>
        <w:snapToGrid/>
        <w:spacing w:before="0" w:after="0" w:line="360" w:lineRule="auto"/>
        <w:ind w:left="0" w:leftChars="0" w:right="0"/>
        <w:rPr>
          <w:rFonts w:hint="default" w:ascii="Arial" w:hAnsi="Arial" w:cs="Arial"/>
          <w:sz w:val="18"/>
          <w:szCs w:val="18"/>
        </w:rPr>
      </w:pPr>
      <w:r>
        <w:rPr>
          <w:rFonts w:hint="default" w:ascii="Arial" w:hAnsi="Arial" w:cs="Arial"/>
          <w:sz w:val="18"/>
          <w:szCs w:val="18"/>
        </w:rPr>
        <w:t>5.9. Garantia do objeto</w:t>
      </w:r>
    </w:p>
    <w:p w14:paraId="067FCD37">
      <w:pPr>
        <w:pageBreakBefore w:val="0"/>
        <w:kinsoku/>
        <w:wordWrap/>
        <w:overflowPunct/>
        <w:topLinePunct w:val="0"/>
        <w:bidi w:val="0"/>
        <w:snapToGrid/>
        <w:spacing w:after="0" w:line="360" w:lineRule="auto"/>
        <w:ind w:left="0" w:leftChars="0" w:right="0"/>
        <w:jc w:val="both"/>
        <w:rPr>
          <w:rFonts w:hint="default" w:ascii="Arial" w:hAnsi="Arial" w:cs="Arial"/>
          <w:sz w:val="18"/>
          <w:szCs w:val="18"/>
        </w:rPr>
      </w:pPr>
      <w:r>
        <w:rPr>
          <w:rFonts w:hint="default" w:ascii="Arial" w:hAnsi="Arial" w:cs="Arial"/>
          <w:b/>
          <w:sz w:val="18"/>
          <w:szCs w:val="18"/>
        </w:rPr>
        <w:t>5.9.1</w:t>
      </w:r>
      <w:r>
        <w:rPr>
          <w:rFonts w:hint="default" w:ascii="Arial" w:hAnsi="Arial" w:cs="Arial"/>
          <w:sz w:val="18"/>
          <w:szCs w:val="18"/>
        </w:rPr>
        <w:t xml:space="preserve"> O prazo de garantia é aquele estabelecido na Lei nº 8.078, de 11 de setembro de 1990 (Código de Defesa do Consumidor).</w:t>
      </w:r>
    </w:p>
    <w:p w14:paraId="3DAB49C1">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color w:val="000000"/>
          <w:sz w:val="18"/>
          <w:szCs w:val="18"/>
        </w:rPr>
      </w:pPr>
    </w:p>
    <w:p w14:paraId="4BFC1CDD">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GESTÃO DO CONTRATO</w:t>
      </w:r>
    </w:p>
    <w:p w14:paraId="7B00FA9A">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6A89E1A9">
      <w:pPr>
        <w:pageBreakBefore w:val="0"/>
        <w:kinsoku/>
        <w:wordWrap/>
        <w:overflowPunct/>
        <w:topLinePunct w:val="0"/>
        <w:bidi w:val="0"/>
        <w:snapToGrid/>
        <w:spacing w:after="0" w:line="360" w:lineRule="auto"/>
        <w:ind w:left="0" w:leftChars="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6.1.1.</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42C7330E">
      <w:pPr>
        <w:pageBreakBefore w:val="0"/>
        <w:kinsoku/>
        <w:wordWrap/>
        <w:overflowPunct/>
        <w:topLinePunct w:val="0"/>
        <w:bidi w:val="0"/>
        <w:snapToGrid/>
        <w:spacing w:after="0" w:line="360" w:lineRule="auto"/>
        <w:ind w:left="0" w:leftChars="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6.1.2.</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546ED93F">
      <w:pPr>
        <w:pageBreakBefore w:val="0"/>
        <w:kinsoku/>
        <w:wordWrap/>
        <w:overflowPunct/>
        <w:topLinePunct w:val="0"/>
        <w:bidi w:val="0"/>
        <w:snapToGrid/>
        <w:spacing w:after="0" w:line="360" w:lineRule="auto"/>
        <w:ind w:left="0" w:leftChars="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6.1.3.</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290B2ABF">
      <w:pPr>
        <w:pageBreakBefore w:val="0"/>
        <w:kinsoku/>
        <w:wordWrap/>
        <w:overflowPunct/>
        <w:topLinePunct w:val="0"/>
        <w:bidi w:val="0"/>
        <w:snapToGrid/>
        <w:spacing w:after="0" w:line="360" w:lineRule="auto"/>
        <w:ind w:left="0" w:leftChars="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6.1.4.</w:t>
      </w:r>
      <w:r>
        <w:rPr>
          <w:rFonts w:hint="default" w:ascii="Arial" w:hAnsi="Arial" w:eastAsia="Times New Roman" w:cs="Arial"/>
          <w:b/>
          <w:color w:val="000000"/>
          <w:sz w:val="18"/>
          <w:szCs w:val="18"/>
        </w:rPr>
        <w:tab/>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2B524BC3">
      <w:pPr>
        <w:pageBreakBefore w:val="0"/>
        <w:kinsoku/>
        <w:wordWrap/>
        <w:overflowPunct/>
        <w:topLinePunct w:val="0"/>
        <w:bidi w:val="0"/>
        <w:snapToGrid/>
        <w:spacing w:after="0" w:line="360" w:lineRule="auto"/>
        <w:ind w:left="0" w:leftChars="0" w:right="0"/>
        <w:jc w:val="both"/>
        <w:rPr>
          <w:rFonts w:hint="default" w:ascii="Arial" w:hAnsi="Arial" w:eastAsia="Times New Roman" w:cs="Arial"/>
          <w:sz w:val="18"/>
          <w:szCs w:val="18"/>
        </w:rPr>
      </w:pPr>
      <w:r>
        <w:rPr>
          <w:rFonts w:hint="default" w:ascii="Arial" w:hAnsi="Arial" w:eastAsia="Times New Roman" w:cs="Arial"/>
          <w:b/>
          <w:sz w:val="18"/>
          <w:szCs w:val="18"/>
        </w:rPr>
        <w:t xml:space="preserve">6.1.5. </w:t>
      </w:r>
      <w:r>
        <w:rPr>
          <w:rFonts w:hint="default" w:ascii="Arial" w:hAnsi="Arial" w:eastAsia="Times New Roman" w:cs="Arial"/>
          <w:sz w:val="18"/>
          <w:szCs w:val="18"/>
        </w:rPr>
        <w:t xml:space="preserve">A entrega dos produtos/materiais será de forma parcelada, em até </w:t>
      </w:r>
      <w:r>
        <w:rPr>
          <w:rFonts w:hint="default" w:ascii="Arial" w:hAnsi="Arial" w:eastAsia="Times New Roman" w:cs="Arial"/>
          <w:sz w:val="18"/>
          <w:szCs w:val="18"/>
          <w:lang w:val="pt-BR"/>
        </w:rPr>
        <w:t>30</w:t>
      </w:r>
      <w:r>
        <w:rPr>
          <w:rFonts w:hint="default" w:ascii="Arial" w:hAnsi="Arial" w:eastAsia="Times New Roman" w:cs="Arial"/>
          <w:sz w:val="18"/>
          <w:szCs w:val="18"/>
        </w:rPr>
        <w:t xml:space="preserve"> (</w:t>
      </w:r>
      <w:r>
        <w:rPr>
          <w:rFonts w:hint="default" w:ascii="Arial" w:hAnsi="Arial" w:eastAsia="Times New Roman" w:cs="Arial"/>
          <w:sz w:val="18"/>
          <w:szCs w:val="18"/>
          <w:lang w:val="pt-BR"/>
        </w:rPr>
        <w:t>trinta</w:t>
      </w:r>
      <w:r>
        <w:rPr>
          <w:rFonts w:hint="default" w:ascii="Arial" w:hAnsi="Arial" w:eastAsia="Times New Roman" w:cs="Arial"/>
          <w:sz w:val="18"/>
          <w:szCs w:val="18"/>
        </w:rPr>
        <w:t xml:space="preserve">) dias, contados do recebimento da Autorização de Fornecimento, devendo ser entregues no endereço informado pelo setor requisitante. </w:t>
      </w:r>
    </w:p>
    <w:p w14:paraId="623C24DE">
      <w:pPr>
        <w:pageBreakBefore w:val="0"/>
        <w:kinsoku/>
        <w:wordWrap/>
        <w:overflowPunct/>
        <w:topLinePunct w:val="0"/>
        <w:bidi w:val="0"/>
        <w:snapToGrid/>
        <w:spacing w:after="0" w:line="360" w:lineRule="auto"/>
        <w:ind w:left="0" w:leftChars="0" w:right="0"/>
        <w:jc w:val="both"/>
        <w:rPr>
          <w:rFonts w:hint="default" w:ascii="Arial" w:hAnsi="Arial" w:eastAsia="Times New Roman" w:cs="Arial"/>
          <w:sz w:val="18"/>
          <w:szCs w:val="18"/>
        </w:rPr>
      </w:pPr>
      <w:r>
        <w:rPr>
          <w:rFonts w:hint="default" w:ascii="Arial" w:hAnsi="Arial" w:eastAsia="Times New Roman" w:cs="Arial"/>
          <w:b/>
          <w:sz w:val="18"/>
          <w:szCs w:val="18"/>
        </w:rPr>
        <w:t xml:space="preserve">6.1.6. </w:t>
      </w:r>
      <w:r>
        <w:rPr>
          <w:rFonts w:hint="default"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30AD0BAF">
      <w:pPr>
        <w:pageBreakBefore w:val="0"/>
        <w:kinsoku/>
        <w:wordWrap/>
        <w:overflowPunct/>
        <w:topLinePunct w:val="0"/>
        <w:bidi w:val="0"/>
        <w:snapToGrid/>
        <w:spacing w:after="0" w:line="360" w:lineRule="auto"/>
        <w:ind w:left="0" w:leftChars="0" w:right="0"/>
        <w:jc w:val="both"/>
        <w:rPr>
          <w:rFonts w:hint="default" w:ascii="Arial" w:hAnsi="Arial" w:eastAsia="Times New Roman" w:cs="Arial"/>
          <w:sz w:val="18"/>
          <w:szCs w:val="18"/>
        </w:rPr>
      </w:pPr>
      <w:r>
        <w:rPr>
          <w:rFonts w:hint="default" w:ascii="Arial" w:hAnsi="Arial" w:eastAsia="Times New Roman" w:cs="Arial"/>
          <w:b/>
          <w:color w:val="000000"/>
          <w:sz w:val="18"/>
          <w:szCs w:val="18"/>
        </w:rPr>
        <w:t>6.1.7.</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15AC9440">
      <w:pPr>
        <w:pageBreakBefore w:val="0"/>
        <w:kinsoku/>
        <w:wordWrap/>
        <w:overflowPunct/>
        <w:topLinePunct w:val="0"/>
        <w:bidi w:val="0"/>
        <w:snapToGrid/>
        <w:spacing w:after="0" w:line="360" w:lineRule="auto"/>
        <w:ind w:left="0" w:leftChars="0" w:right="0"/>
        <w:jc w:val="both"/>
        <w:rPr>
          <w:rFonts w:hint="default" w:ascii="Arial" w:hAnsi="Arial" w:eastAsia="Times New Roman" w:cs="Arial"/>
          <w:sz w:val="18"/>
          <w:szCs w:val="18"/>
        </w:rPr>
      </w:pPr>
      <w:r>
        <w:rPr>
          <w:rFonts w:hint="default" w:ascii="Arial" w:hAnsi="Arial" w:eastAsia="Times New Roman" w:cs="Arial"/>
          <w:b/>
          <w:sz w:val="18"/>
          <w:szCs w:val="18"/>
        </w:rPr>
        <w:t>6.1.8.</w:t>
      </w:r>
      <w:r>
        <w:rPr>
          <w:rFonts w:hint="default" w:ascii="Arial" w:hAnsi="Arial" w:eastAsia="Times New Roman" w:cs="Arial"/>
          <w:sz w:val="18"/>
          <w:szCs w:val="18"/>
        </w:rPr>
        <w:t xml:space="preserve"> Deverá conter na Nota Fiscal, o número da Autorização de Fornecimento ou número de empenho referente ao produto.</w:t>
      </w:r>
    </w:p>
    <w:p w14:paraId="39E9FB72">
      <w:pPr>
        <w:pStyle w:val="220"/>
        <w:pageBreakBefore w:val="0"/>
        <w:kinsoku/>
        <w:wordWrap/>
        <w:overflowPunct/>
        <w:topLinePunct w:val="0"/>
        <w:bidi w:val="0"/>
        <w:snapToGrid/>
        <w:spacing w:line="360" w:lineRule="auto"/>
        <w:ind w:left="0" w:leftChars="0" w:right="0"/>
        <w:jc w:val="both"/>
        <w:rPr>
          <w:rFonts w:hint="default" w:ascii="Arial" w:hAnsi="Arial" w:eastAsia="Times New Roman" w:cs="Arial"/>
          <w:sz w:val="18"/>
          <w:szCs w:val="18"/>
        </w:rPr>
      </w:pPr>
      <w:r>
        <w:rPr>
          <w:rFonts w:hint="default" w:ascii="Arial" w:hAnsi="Arial" w:eastAsia="Times New Roman" w:cs="Arial"/>
          <w:b/>
          <w:bCs/>
          <w:sz w:val="18"/>
          <w:szCs w:val="18"/>
        </w:rPr>
        <w:t>6.1.9.</w:t>
      </w:r>
      <w:r>
        <w:rPr>
          <w:rFonts w:hint="default" w:ascii="Arial" w:hAnsi="Arial" w:eastAsia="Times New Roman" w:cs="Arial"/>
          <w:sz w:val="18"/>
          <w:szCs w:val="18"/>
        </w:rPr>
        <w:t xml:space="preserve"> </w:t>
      </w:r>
      <w:r>
        <w:rPr>
          <w:rStyle w:val="336"/>
          <w:rFonts w:hint="default" w:ascii="Arial" w:hAnsi="Arial" w:cs="Arial"/>
          <w:sz w:val="18"/>
          <w:szCs w:val="18"/>
        </w:rPr>
        <w:t>Acondicionados em embalagens originais, lacradas e apropriadas para armazenamento, fazendo constar na embalagem a descrição do material e incluindo: marca, modelo, dados do fabricante/importador, código de referência, data de fabricação e validade ou garantia, de acordo com suas características, bem como o número de série e/ou lote do produto.</w:t>
      </w:r>
    </w:p>
    <w:p w14:paraId="70E0E7C4">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CONTRATANTE</w:t>
      </w:r>
    </w:p>
    <w:p w14:paraId="2DCDA279">
      <w:pPr>
        <w:pageBreakBefore w:val="0"/>
        <w:kinsoku/>
        <w:wordWrap/>
        <w:overflowPunct/>
        <w:topLinePunct w:val="0"/>
        <w:bidi w:val="0"/>
        <w:snapToGrid/>
        <w:spacing w:after="0" w:line="360" w:lineRule="auto"/>
        <w:ind w:left="0" w:leftChars="0" w:right="0"/>
        <w:jc w:val="both"/>
        <w:rPr>
          <w:rFonts w:hint="default" w:ascii="Arial" w:hAnsi="Arial" w:eastAsia="Times New Roman" w:cs="Arial"/>
          <w:color w:val="000000"/>
          <w:sz w:val="18"/>
          <w:szCs w:val="18"/>
        </w:rPr>
      </w:pPr>
      <w:r>
        <w:rPr>
          <w:rFonts w:hint="default" w:ascii="Arial" w:hAnsi="Arial" w:eastAsia="Times New Roman" w:cs="Arial"/>
          <w:b/>
          <w:sz w:val="18"/>
          <w:szCs w:val="18"/>
        </w:rPr>
        <w:t>6.2.1</w:t>
      </w:r>
      <w:r>
        <w:rPr>
          <w:rFonts w:hint="default" w:ascii="Arial" w:hAnsi="Arial" w:eastAsia="Times New Roman" w:cs="Arial"/>
          <w:sz w:val="18"/>
          <w:szCs w:val="18"/>
        </w:rPr>
        <w:t xml:space="preserve"> </w:t>
      </w:r>
      <w:r>
        <w:rPr>
          <w:rFonts w:hint="default" w:ascii="Arial" w:hAnsi="Arial" w:eastAsia="Times New Roman" w:cs="Arial"/>
          <w:color w:val="000000"/>
          <w:sz w:val="18"/>
          <w:szCs w:val="18"/>
        </w:rPr>
        <w:t>Promover o acompanhamento e a fiscalização da entrega do objeto da aquisição.</w:t>
      </w:r>
    </w:p>
    <w:p w14:paraId="2A00E25D">
      <w:pPr>
        <w:pageBreakBefore w:val="0"/>
        <w:kinsoku/>
        <w:wordWrap/>
        <w:overflowPunct/>
        <w:topLinePunct w:val="0"/>
        <w:bidi w:val="0"/>
        <w:snapToGrid/>
        <w:spacing w:after="0" w:line="360" w:lineRule="auto"/>
        <w:ind w:left="0" w:leftChars="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6.2.2.</w:t>
      </w:r>
      <w:r>
        <w:rPr>
          <w:rFonts w:hint="default" w:ascii="Arial" w:hAnsi="Arial" w:eastAsia="Times New Roman" w:cs="Arial"/>
          <w:color w:val="000000"/>
          <w:sz w:val="18"/>
          <w:szCs w:val="18"/>
        </w:rPr>
        <w:t xml:space="preserve"> Prestar informações, relativas ao objeto da aquisição, que venham a ser solicitadas pela licitante vencedora.</w:t>
      </w:r>
    </w:p>
    <w:p w14:paraId="7F128967">
      <w:pPr>
        <w:pageBreakBefore w:val="0"/>
        <w:kinsoku/>
        <w:wordWrap/>
        <w:overflowPunct/>
        <w:topLinePunct w:val="0"/>
        <w:bidi w:val="0"/>
        <w:snapToGrid/>
        <w:spacing w:after="0" w:line="360" w:lineRule="auto"/>
        <w:ind w:left="0" w:leftChars="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265C1EDB">
      <w:pPr>
        <w:pageBreakBefore w:val="0"/>
        <w:kinsoku/>
        <w:wordWrap/>
        <w:overflowPunct/>
        <w:topLinePunct w:val="0"/>
        <w:bidi w:val="0"/>
        <w:snapToGrid/>
        <w:spacing w:after="0" w:line="360" w:lineRule="auto"/>
        <w:ind w:left="0" w:leftChars="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6.2.4.</w:t>
      </w:r>
      <w:r>
        <w:rPr>
          <w:rFonts w:hint="default" w:ascii="Arial" w:hAnsi="Arial" w:eastAsia="Times New Roman" w:cs="Arial"/>
          <w:color w:val="000000"/>
          <w:sz w:val="18"/>
          <w:szCs w:val="18"/>
        </w:rPr>
        <w:t xml:space="preserve"> Rejeitar o(s) produto(s) e/ou que não satisfizerem aos padrões exigidos nas especificações e recomendações da contratante.</w:t>
      </w:r>
    </w:p>
    <w:p w14:paraId="0DCB2880">
      <w:pPr>
        <w:pageBreakBefore w:val="0"/>
        <w:kinsoku/>
        <w:wordWrap/>
        <w:overflowPunct/>
        <w:topLinePunct w:val="0"/>
        <w:bidi w:val="0"/>
        <w:snapToGrid/>
        <w:spacing w:after="0" w:line="360" w:lineRule="auto"/>
        <w:ind w:left="0" w:leftChars="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xml:space="preserve">, por escrito, quando não efetuar a  entrega do(s) iten(s), após </w:t>
      </w:r>
      <w:r>
        <w:rPr>
          <w:rFonts w:hint="default" w:ascii="Arial" w:hAnsi="Arial" w:eastAsia="Times New Roman" w:cs="Arial"/>
          <w:color w:val="000000"/>
          <w:sz w:val="18"/>
          <w:szCs w:val="18"/>
          <w:lang w:val="pt-BR"/>
        </w:rPr>
        <w:t>30</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lang w:val="pt-BR"/>
        </w:rPr>
        <w:t>trinta</w:t>
      </w:r>
      <w:r>
        <w:rPr>
          <w:rFonts w:hint="default" w:ascii="Arial" w:hAnsi="Arial" w:eastAsia="Times New Roman" w:cs="Arial"/>
          <w:color w:val="000000"/>
          <w:sz w:val="18"/>
          <w:szCs w:val="18"/>
        </w:rPr>
        <w:t>) dias corridos da geração da Autorização de Fornecimento.</w:t>
      </w:r>
    </w:p>
    <w:p w14:paraId="34A49261">
      <w:pPr>
        <w:pageBreakBefore w:val="0"/>
        <w:kinsoku/>
        <w:wordWrap/>
        <w:overflowPunct/>
        <w:topLinePunct w:val="0"/>
        <w:bidi w:val="0"/>
        <w:snapToGrid/>
        <w:spacing w:after="0" w:line="360" w:lineRule="auto"/>
        <w:ind w:left="0" w:leftChars="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7A8ABCA0">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6.2.7.</w:t>
      </w:r>
      <w:r>
        <w:rPr>
          <w:rFonts w:hint="default" w:ascii="Arial" w:hAnsi="Arial" w:eastAsia="Times New Roman" w:cs="Arial"/>
          <w:color w:val="000000"/>
          <w:sz w:val="18"/>
          <w:szCs w:val="18"/>
        </w:rPr>
        <w:t xml:space="preserve"> Cumprir e fazer-se cumprir o disposto nas cláusulas deste Termo de Referência.</w:t>
      </w:r>
    </w:p>
    <w:p w14:paraId="117EC095">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073BA421">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color w:val="000000"/>
          <w:sz w:val="18"/>
          <w:szCs w:val="18"/>
        </w:rPr>
      </w:pPr>
    </w:p>
    <w:p w14:paraId="0ABA448F">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color w:val="000000"/>
          <w:sz w:val="18"/>
          <w:szCs w:val="18"/>
        </w:rPr>
      </w:pPr>
    </w:p>
    <w:p w14:paraId="7F4C63BE">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 DA FISCALIZAÇÃO DO CONTRATO</w:t>
      </w:r>
    </w:p>
    <w:p w14:paraId="5B00E71D">
      <w:pPr>
        <w:pageBreakBefore w:val="0"/>
        <w:tabs>
          <w:tab w:val="left" w:pos="0"/>
          <w:tab w:val="left" w:pos="284"/>
        </w:tabs>
        <w:kinsoku/>
        <w:wordWrap/>
        <w:overflowPunct/>
        <w:topLinePunct w:val="0"/>
        <w:bidi w:val="0"/>
        <w:snapToGrid/>
        <w:spacing w:after="0" w:line="360" w:lineRule="auto"/>
        <w:ind w:left="0" w:leftChars="0" w:right="0"/>
        <w:jc w:val="both"/>
        <w:rPr>
          <w:rFonts w:hint="default" w:ascii="Arial" w:hAnsi="Arial" w:cs="Arial" w:eastAsiaTheme="minorHAnsi"/>
          <w:sz w:val="18"/>
          <w:szCs w:val="18"/>
          <w:lang w:eastAsia="en-US"/>
        </w:rPr>
      </w:pPr>
      <w:r>
        <w:rPr>
          <w:rFonts w:hint="default" w:ascii="Arial" w:hAnsi="Arial" w:eastAsia="Times New Roman" w:cs="Arial"/>
          <w:b/>
          <w:sz w:val="18"/>
          <w:szCs w:val="18"/>
        </w:rPr>
        <w:t xml:space="preserve">7.1. </w:t>
      </w:r>
      <w:r>
        <w:rPr>
          <w:rFonts w:hint="default" w:ascii="Arial" w:hAnsi="Arial" w:eastAsia="Times New Roman" w:cs="Arial"/>
          <w:sz w:val="18"/>
          <w:szCs w:val="18"/>
        </w:rPr>
        <w:t xml:space="preserve">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a saber:</w:t>
      </w:r>
    </w:p>
    <w:p w14:paraId="0307EDC5">
      <w:pPr>
        <w:pStyle w:val="227"/>
        <w:pageBreakBefore w:val="0"/>
        <w:kinsoku/>
        <w:wordWrap/>
        <w:overflowPunct/>
        <w:topLinePunct w:val="0"/>
        <w:bidi w:val="0"/>
        <w:snapToGrid/>
        <w:ind w:left="0" w:leftChars="0" w:right="0"/>
        <w:rPr>
          <w:rFonts w:hint="default" w:ascii="Arial" w:hAnsi="Arial" w:cs="Arial"/>
          <w:sz w:val="18"/>
          <w:szCs w:val="18"/>
        </w:rPr>
      </w:pPr>
      <w:r>
        <w:rPr>
          <w:rFonts w:hint="default" w:ascii="Arial" w:hAnsi="Arial" w:cs="Arial"/>
          <w:sz w:val="18"/>
          <w:szCs w:val="18"/>
        </w:rPr>
        <w:t>Secretaria de Desenvolvimento Social: Carla da Rocha Patrício;</w:t>
      </w:r>
    </w:p>
    <w:p w14:paraId="7645755A">
      <w:pPr>
        <w:pStyle w:val="227"/>
        <w:pageBreakBefore w:val="0"/>
        <w:kinsoku/>
        <w:wordWrap/>
        <w:overflowPunct/>
        <w:topLinePunct w:val="0"/>
        <w:bidi w:val="0"/>
        <w:snapToGrid/>
        <w:ind w:left="0" w:leftChars="0" w:right="0"/>
        <w:rPr>
          <w:rFonts w:hint="default" w:ascii="Arial" w:hAnsi="Arial" w:cs="Arial"/>
          <w:sz w:val="18"/>
          <w:szCs w:val="18"/>
        </w:rPr>
      </w:pPr>
      <w:r>
        <w:rPr>
          <w:rFonts w:hint="default" w:ascii="Arial" w:hAnsi="Arial" w:cs="Arial"/>
          <w:sz w:val="18"/>
          <w:szCs w:val="18"/>
        </w:rPr>
        <w:t>Secretaria de Educação: Ricardo Luiz de Almeida</w:t>
      </w:r>
    </w:p>
    <w:p w14:paraId="545906BC">
      <w:pPr>
        <w:pStyle w:val="227"/>
        <w:pageBreakBefore w:val="0"/>
        <w:kinsoku/>
        <w:wordWrap/>
        <w:overflowPunct/>
        <w:topLinePunct w:val="0"/>
        <w:bidi w:val="0"/>
        <w:snapToGrid/>
        <w:ind w:left="0" w:leftChars="0" w:right="0"/>
        <w:rPr>
          <w:rFonts w:hint="default" w:ascii="Arial" w:hAnsi="Arial" w:cs="Arial"/>
          <w:sz w:val="18"/>
          <w:szCs w:val="18"/>
        </w:rPr>
      </w:pPr>
      <w:r>
        <w:rPr>
          <w:rFonts w:hint="default" w:ascii="Arial" w:hAnsi="Arial" w:cs="Arial"/>
          <w:sz w:val="18"/>
          <w:szCs w:val="18"/>
        </w:rPr>
        <w:t>Secretaria de Saúde: Valber Araújo Xavier;</w:t>
      </w:r>
    </w:p>
    <w:p w14:paraId="0D623F46">
      <w:pPr>
        <w:pStyle w:val="227"/>
        <w:pageBreakBefore w:val="0"/>
        <w:kinsoku/>
        <w:wordWrap/>
        <w:overflowPunct/>
        <w:topLinePunct w:val="0"/>
        <w:bidi w:val="0"/>
        <w:snapToGrid/>
        <w:ind w:left="0" w:leftChars="0" w:right="0"/>
        <w:rPr>
          <w:rFonts w:hint="default" w:ascii="Arial" w:hAnsi="Arial" w:cs="Arial"/>
          <w:sz w:val="18"/>
          <w:szCs w:val="18"/>
        </w:rPr>
      </w:pPr>
      <w:r>
        <w:rPr>
          <w:rFonts w:hint="default" w:ascii="Arial" w:hAnsi="Arial" w:cs="Arial"/>
          <w:sz w:val="18"/>
          <w:szCs w:val="18"/>
        </w:rPr>
        <w:t>Secretaria de Administração: Myrian Ap. de S. B. Marques;</w:t>
      </w:r>
    </w:p>
    <w:p w14:paraId="45165921">
      <w:pPr>
        <w:pStyle w:val="227"/>
        <w:pageBreakBefore w:val="0"/>
        <w:kinsoku/>
        <w:wordWrap/>
        <w:overflowPunct/>
        <w:topLinePunct w:val="0"/>
        <w:bidi w:val="0"/>
        <w:snapToGrid/>
        <w:ind w:left="0" w:leftChars="0" w:right="0"/>
        <w:rPr>
          <w:rFonts w:hint="default" w:ascii="Arial" w:hAnsi="Arial" w:cs="Arial"/>
          <w:sz w:val="18"/>
          <w:szCs w:val="18"/>
        </w:rPr>
      </w:pPr>
      <w:r>
        <w:rPr>
          <w:rFonts w:hint="default" w:ascii="Arial" w:hAnsi="Arial" w:cs="Arial"/>
          <w:sz w:val="18"/>
          <w:szCs w:val="18"/>
        </w:rPr>
        <w:t>Secretaria de Fazenda: Tamires de Paiva Ferreira;</w:t>
      </w:r>
    </w:p>
    <w:p w14:paraId="6325C6C3">
      <w:pPr>
        <w:pageBreakBefore w:val="0"/>
        <w:kinsoku/>
        <w:wordWrap/>
        <w:overflowPunct/>
        <w:topLinePunct w:val="0"/>
        <w:bidi w:val="0"/>
        <w:snapToGrid/>
        <w:spacing w:after="0" w:line="360" w:lineRule="auto"/>
        <w:ind w:left="0" w:leftChars="0" w:right="0"/>
        <w:jc w:val="both"/>
        <w:rPr>
          <w:rFonts w:hint="default" w:ascii="Arial" w:hAnsi="Arial" w:cs="Arial" w:eastAsiaTheme="minorHAnsi"/>
          <w:bCs/>
          <w:color w:val="000000"/>
          <w:sz w:val="18"/>
          <w:szCs w:val="18"/>
          <w:lang w:eastAsia="en-US"/>
        </w:rPr>
      </w:pPr>
      <w:r>
        <w:rPr>
          <w:rFonts w:hint="default" w:ascii="Arial" w:hAnsi="Arial" w:cs="Arial" w:eastAsiaTheme="minorHAnsi"/>
          <w:b/>
          <w:color w:val="000000"/>
          <w:sz w:val="18"/>
          <w:szCs w:val="18"/>
          <w:lang w:eastAsia="en-US"/>
        </w:rPr>
        <w:t>7.2.</w:t>
      </w:r>
      <w:r>
        <w:rPr>
          <w:rFonts w:hint="default" w:ascii="Arial" w:hAnsi="Arial" w:cs="Arial" w:eastAsiaTheme="minorHAnsi"/>
          <w:bCs/>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20CA42F4">
      <w:pPr>
        <w:pageBreakBefore w:val="0"/>
        <w:kinsoku/>
        <w:wordWrap/>
        <w:overflowPunct/>
        <w:topLinePunct w:val="0"/>
        <w:bidi w:val="0"/>
        <w:snapToGrid/>
        <w:spacing w:after="0" w:line="360" w:lineRule="auto"/>
        <w:ind w:left="0" w:leftChars="0" w:right="0"/>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7.3.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BEE1E4B">
      <w:pPr>
        <w:pStyle w:val="220"/>
        <w:pageBreakBefore w:val="0"/>
        <w:widowControl w:val="0"/>
        <w:tabs>
          <w:tab w:val="left" w:pos="565"/>
        </w:tabs>
        <w:kinsoku/>
        <w:wordWrap/>
        <w:overflowPunct/>
        <w:topLinePunct w:val="0"/>
        <w:autoSpaceDE w:val="0"/>
        <w:autoSpaceDN w:val="0"/>
        <w:bidi w:val="0"/>
        <w:snapToGrid/>
        <w:spacing w:after="0" w:line="360" w:lineRule="auto"/>
        <w:ind w:left="0" w:leftChars="0" w:right="0"/>
        <w:contextualSpacing w:val="0"/>
        <w:jc w:val="both"/>
        <w:rPr>
          <w:rFonts w:hint="default" w:ascii="Arial" w:hAnsi="Arial" w:cs="Arial"/>
          <w:sz w:val="18"/>
          <w:szCs w:val="18"/>
        </w:rPr>
      </w:pPr>
      <w:r>
        <w:rPr>
          <w:rFonts w:hint="default" w:ascii="Arial" w:hAnsi="Arial" w:cs="Arial"/>
          <w:b/>
          <w:bCs/>
          <w:sz w:val="18"/>
          <w:szCs w:val="18"/>
        </w:rPr>
        <w:t>7.4.</w:t>
      </w:r>
      <w:r>
        <w:rPr>
          <w:rFonts w:hint="default" w:ascii="Arial" w:hAnsi="Arial" w:cs="Arial"/>
          <w:sz w:val="18"/>
          <w:szCs w:val="18"/>
        </w:rPr>
        <w:t xml:space="preserve">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17750504">
      <w:pPr>
        <w:pStyle w:val="220"/>
        <w:pageBreakBefore w:val="0"/>
        <w:widowControl w:val="0"/>
        <w:tabs>
          <w:tab w:val="left" w:pos="565"/>
        </w:tabs>
        <w:kinsoku/>
        <w:wordWrap/>
        <w:overflowPunct/>
        <w:topLinePunct w:val="0"/>
        <w:autoSpaceDE w:val="0"/>
        <w:autoSpaceDN w:val="0"/>
        <w:bidi w:val="0"/>
        <w:snapToGrid/>
        <w:spacing w:after="0" w:line="360" w:lineRule="auto"/>
        <w:ind w:left="0" w:leftChars="0" w:right="0"/>
        <w:contextualSpacing w:val="0"/>
        <w:jc w:val="both"/>
        <w:rPr>
          <w:rFonts w:hint="default" w:ascii="Arial" w:hAnsi="Arial" w:cs="Arial"/>
          <w:sz w:val="18"/>
          <w:szCs w:val="18"/>
        </w:rPr>
      </w:pPr>
      <w:r>
        <w:rPr>
          <w:rFonts w:hint="default" w:ascii="Arial" w:hAnsi="Arial" w:cs="Arial"/>
          <w:b/>
          <w:bCs/>
          <w:sz w:val="18"/>
          <w:szCs w:val="18"/>
        </w:rPr>
        <w:t>7.5.</w:t>
      </w:r>
      <w:r>
        <w:rPr>
          <w:rFonts w:hint="default" w:ascii="Arial" w:hAnsi="Arial" w:cs="Arial"/>
          <w:sz w:val="18"/>
          <w:szCs w:val="18"/>
        </w:rPr>
        <w:t xml:space="preserve"> 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 xml:space="preserve">objeto, devendo o servidor designado verificar a qualidade e procedência da prestação do </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3656CACA">
      <w:pPr>
        <w:pStyle w:val="220"/>
        <w:pageBreakBefore w:val="0"/>
        <w:widowControl w:val="0"/>
        <w:tabs>
          <w:tab w:val="left" w:pos="565"/>
        </w:tabs>
        <w:kinsoku/>
        <w:wordWrap/>
        <w:overflowPunct/>
        <w:topLinePunct w:val="0"/>
        <w:autoSpaceDE w:val="0"/>
        <w:autoSpaceDN w:val="0"/>
        <w:bidi w:val="0"/>
        <w:snapToGrid/>
        <w:spacing w:after="0" w:line="360" w:lineRule="auto"/>
        <w:ind w:left="0" w:leftChars="0" w:right="0"/>
        <w:contextualSpacing w:val="0"/>
        <w:jc w:val="both"/>
        <w:rPr>
          <w:rFonts w:hint="default" w:ascii="Arial" w:hAnsi="Arial" w:cs="Arial"/>
          <w:sz w:val="18"/>
          <w:szCs w:val="18"/>
        </w:rPr>
      </w:pPr>
      <w:r>
        <w:rPr>
          <w:rFonts w:hint="default" w:ascii="Arial" w:hAnsi="Arial" w:cs="Arial"/>
          <w:b/>
          <w:bCs/>
          <w:sz w:val="18"/>
          <w:szCs w:val="18"/>
        </w:rPr>
        <w:t>7.6.</w:t>
      </w:r>
      <w:r>
        <w:rPr>
          <w:rFonts w:hint="default" w:ascii="Arial" w:hAnsi="Arial" w:cs="Arial"/>
          <w:sz w:val="18"/>
          <w:szCs w:val="18"/>
        </w:rPr>
        <w:t xml:space="preserve">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436CA6A8">
      <w:pPr>
        <w:pStyle w:val="220"/>
        <w:pageBreakBefore w:val="0"/>
        <w:widowControl w:val="0"/>
        <w:tabs>
          <w:tab w:val="left" w:pos="565"/>
        </w:tabs>
        <w:kinsoku/>
        <w:wordWrap/>
        <w:overflowPunct/>
        <w:topLinePunct w:val="0"/>
        <w:autoSpaceDE w:val="0"/>
        <w:autoSpaceDN w:val="0"/>
        <w:bidi w:val="0"/>
        <w:snapToGrid/>
        <w:spacing w:after="0" w:line="360" w:lineRule="auto"/>
        <w:ind w:left="0" w:leftChars="0" w:right="0"/>
        <w:contextualSpacing w:val="0"/>
        <w:jc w:val="both"/>
        <w:rPr>
          <w:rFonts w:hint="default" w:ascii="Arial" w:hAnsi="Arial" w:cs="Arial"/>
          <w:sz w:val="18"/>
          <w:szCs w:val="18"/>
        </w:rPr>
      </w:pPr>
      <w:r>
        <w:rPr>
          <w:rFonts w:hint="default" w:ascii="Arial" w:hAnsi="Arial" w:cs="Arial"/>
          <w:b/>
          <w:bCs/>
          <w:sz w:val="18"/>
          <w:szCs w:val="18"/>
        </w:rPr>
        <w:t>7.7.</w:t>
      </w:r>
      <w:r>
        <w:rPr>
          <w:rFonts w:hint="default" w:ascii="Arial" w:hAnsi="Arial" w:cs="Arial"/>
          <w:sz w:val="18"/>
          <w:szCs w:val="18"/>
        </w:rPr>
        <w:t xml:space="preserve"> 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74D629CD">
      <w:pPr>
        <w:pStyle w:val="219"/>
        <w:pageBreakBefore w:val="0"/>
        <w:kinsoku/>
        <w:wordWrap/>
        <w:overflowPunct/>
        <w:topLinePunct w:val="0"/>
        <w:bidi w:val="0"/>
        <w:snapToGrid/>
        <w:spacing w:after="0" w:line="360" w:lineRule="auto"/>
        <w:ind w:left="0" w:leftChars="0" w:right="0"/>
        <w:jc w:val="both"/>
        <w:rPr>
          <w:rFonts w:hint="default" w:ascii="Arial" w:hAnsi="Arial" w:cs="Arial"/>
          <w:b/>
          <w:color w:val="auto"/>
          <w:sz w:val="18"/>
          <w:szCs w:val="18"/>
        </w:rPr>
      </w:pPr>
    </w:p>
    <w:p w14:paraId="5EA93F0B">
      <w:pPr>
        <w:pStyle w:val="219"/>
        <w:pageBreakBefore w:val="0"/>
        <w:kinsoku/>
        <w:wordWrap/>
        <w:overflowPunct/>
        <w:topLinePunct w:val="0"/>
        <w:bidi w:val="0"/>
        <w:snapToGrid/>
        <w:spacing w:after="0" w:line="360" w:lineRule="auto"/>
        <w:ind w:left="0" w:leftChars="0" w:right="0"/>
        <w:jc w:val="both"/>
        <w:rPr>
          <w:rFonts w:hint="default" w:ascii="Arial" w:hAnsi="Arial" w:cs="Arial"/>
          <w:b/>
          <w:color w:val="auto"/>
          <w:sz w:val="18"/>
          <w:szCs w:val="18"/>
        </w:rPr>
      </w:pPr>
      <w:r>
        <w:rPr>
          <w:rFonts w:hint="default" w:ascii="Arial" w:hAnsi="Arial" w:cs="Arial"/>
          <w:b/>
          <w:color w:val="auto"/>
          <w:sz w:val="18"/>
          <w:szCs w:val="18"/>
        </w:rPr>
        <w:t>8. CRITÉRIOS DE MEDIÇÃO E PAGAMENTO</w:t>
      </w:r>
    </w:p>
    <w:p w14:paraId="7B411454">
      <w:pPr>
        <w:pStyle w:val="219"/>
        <w:pageBreakBefore w:val="0"/>
        <w:kinsoku/>
        <w:wordWrap/>
        <w:overflowPunct/>
        <w:topLinePunct w:val="0"/>
        <w:bidi w:val="0"/>
        <w:snapToGrid/>
        <w:spacing w:after="0" w:line="360" w:lineRule="auto"/>
        <w:ind w:left="0" w:leftChars="0" w:right="0"/>
        <w:jc w:val="both"/>
        <w:rPr>
          <w:rFonts w:hint="default" w:ascii="Arial" w:hAnsi="Arial" w:cs="Arial"/>
          <w:b/>
          <w:color w:val="auto"/>
          <w:sz w:val="18"/>
          <w:szCs w:val="18"/>
        </w:rPr>
      </w:pPr>
      <w:r>
        <w:rPr>
          <w:rFonts w:hint="default" w:ascii="Arial" w:hAnsi="Arial" w:cs="Arial"/>
          <w:b/>
          <w:color w:val="auto"/>
          <w:sz w:val="18"/>
          <w:szCs w:val="18"/>
        </w:rPr>
        <w:t>8.1 RECEBIMENTO</w:t>
      </w:r>
    </w:p>
    <w:p w14:paraId="38C286CD">
      <w:pPr>
        <w:pStyle w:val="219"/>
        <w:pageBreakBefore w:val="0"/>
        <w:kinsoku/>
        <w:wordWrap/>
        <w:overflowPunct/>
        <w:topLinePunct w:val="0"/>
        <w:bidi w:val="0"/>
        <w:snapToGrid/>
        <w:spacing w:after="0" w:line="360" w:lineRule="auto"/>
        <w:ind w:left="0" w:leftChars="0" w:right="0"/>
        <w:jc w:val="both"/>
        <w:rPr>
          <w:rFonts w:hint="default" w:ascii="Arial" w:hAnsi="Arial" w:cs="Arial"/>
          <w:color w:val="auto"/>
          <w:sz w:val="18"/>
          <w:szCs w:val="18"/>
        </w:rPr>
      </w:pPr>
      <w:r>
        <w:rPr>
          <w:rFonts w:hint="default" w:ascii="Arial" w:hAnsi="Arial" w:cs="Arial"/>
          <w:b/>
          <w:color w:val="auto"/>
          <w:sz w:val="18"/>
          <w:szCs w:val="18"/>
        </w:rPr>
        <w:t>8.1.1.</w:t>
      </w:r>
      <w:r>
        <w:rPr>
          <w:rFonts w:hint="default" w:ascii="Arial" w:hAnsi="Arial" w:cs="Arial"/>
          <w:color w:val="auto"/>
          <w:sz w:val="18"/>
          <w:szCs w:val="18"/>
        </w:rPr>
        <w:t xml:space="preserve"> 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59DE43ED">
      <w:pPr>
        <w:pStyle w:val="219"/>
        <w:pageBreakBefore w:val="0"/>
        <w:kinsoku/>
        <w:wordWrap/>
        <w:overflowPunct/>
        <w:topLinePunct w:val="0"/>
        <w:bidi w:val="0"/>
        <w:snapToGrid/>
        <w:spacing w:after="0" w:line="360" w:lineRule="auto"/>
        <w:ind w:left="0" w:leftChars="0" w:right="0"/>
        <w:jc w:val="both"/>
        <w:rPr>
          <w:rFonts w:hint="default" w:ascii="Arial" w:hAnsi="Arial" w:cs="Arial"/>
          <w:color w:val="auto"/>
          <w:sz w:val="18"/>
          <w:szCs w:val="18"/>
        </w:rPr>
      </w:pPr>
      <w:r>
        <w:rPr>
          <w:rFonts w:hint="default" w:ascii="Arial" w:hAnsi="Arial" w:cs="Arial"/>
          <w:b/>
          <w:color w:val="auto"/>
          <w:sz w:val="18"/>
          <w:szCs w:val="18"/>
        </w:rPr>
        <w:t>8.1.2.</w:t>
      </w:r>
      <w:r>
        <w:rPr>
          <w:rFonts w:hint="default" w:ascii="Arial" w:hAnsi="Arial" w:cs="Arial"/>
          <w:color w:val="auto"/>
          <w:sz w:val="18"/>
          <w:szCs w:val="18"/>
        </w:rPr>
        <w:t xml:space="preserve"> O fornecimento dos itens será de forma parcelada.</w:t>
      </w:r>
    </w:p>
    <w:p w14:paraId="619552C3">
      <w:pPr>
        <w:pStyle w:val="219"/>
        <w:pageBreakBefore w:val="0"/>
        <w:kinsoku/>
        <w:wordWrap/>
        <w:overflowPunct/>
        <w:topLinePunct w:val="0"/>
        <w:bidi w:val="0"/>
        <w:snapToGrid/>
        <w:spacing w:after="0" w:line="360" w:lineRule="auto"/>
        <w:ind w:left="0" w:leftChars="0" w:right="0"/>
        <w:jc w:val="both"/>
        <w:rPr>
          <w:rFonts w:hint="default" w:ascii="Arial" w:hAnsi="Arial" w:cs="Arial"/>
          <w:b/>
          <w:color w:val="auto"/>
          <w:sz w:val="18"/>
          <w:szCs w:val="18"/>
        </w:rPr>
      </w:pPr>
      <w:r>
        <w:rPr>
          <w:rFonts w:hint="default" w:ascii="Arial" w:hAnsi="Arial" w:cs="Arial"/>
          <w:b/>
          <w:color w:val="auto"/>
          <w:sz w:val="18"/>
          <w:szCs w:val="18"/>
        </w:rPr>
        <w:t>8.2. LIQUIDAÇÃO</w:t>
      </w:r>
    </w:p>
    <w:p w14:paraId="37716454">
      <w:pPr>
        <w:pStyle w:val="219"/>
        <w:pageBreakBefore w:val="0"/>
        <w:kinsoku/>
        <w:wordWrap/>
        <w:overflowPunct/>
        <w:topLinePunct w:val="0"/>
        <w:bidi w:val="0"/>
        <w:snapToGrid/>
        <w:spacing w:after="0" w:line="360" w:lineRule="auto"/>
        <w:ind w:left="0" w:leftChars="0" w:right="0"/>
        <w:jc w:val="both"/>
        <w:rPr>
          <w:rFonts w:hint="default" w:ascii="Arial" w:hAnsi="Arial" w:cs="Arial"/>
          <w:color w:val="auto"/>
          <w:sz w:val="18"/>
          <w:szCs w:val="18"/>
        </w:rPr>
      </w:pPr>
      <w:r>
        <w:rPr>
          <w:rFonts w:hint="default" w:ascii="Arial" w:hAnsi="Arial" w:cs="Arial"/>
          <w:b/>
          <w:color w:val="auto"/>
          <w:sz w:val="18"/>
          <w:szCs w:val="18"/>
        </w:rPr>
        <w:t>8.2.1.</w:t>
      </w:r>
      <w:r>
        <w:rPr>
          <w:rFonts w:hint="default" w:ascii="Arial" w:hAnsi="Arial" w:cs="Arial"/>
          <w:color w:val="auto"/>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2727D48D">
      <w:pPr>
        <w:pStyle w:val="219"/>
        <w:pageBreakBefore w:val="0"/>
        <w:kinsoku/>
        <w:wordWrap/>
        <w:overflowPunct/>
        <w:topLinePunct w:val="0"/>
        <w:bidi w:val="0"/>
        <w:snapToGrid/>
        <w:spacing w:after="0" w:line="360" w:lineRule="auto"/>
        <w:ind w:left="0" w:leftChars="0" w:right="0"/>
        <w:jc w:val="both"/>
        <w:rPr>
          <w:rFonts w:hint="default" w:ascii="Arial" w:hAnsi="Arial" w:cs="Arial"/>
          <w:b/>
          <w:color w:val="auto"/>
          <w:sz w:val="18"/>
          <w:szCs w:val="18"/>
        </w:rPr>
      </w:pPr>
      <w:r>
        <w:rPr>
          <w:rFonts w:hint="default" w:ascii="Arial" w:hAnsi="Arial" w:cs="Arial"/>
          <w:b/>
          <w:color w:val="auto"/>
          <w:sz w:val="18"/>
          <w:szCs w:val="18"/>
        </w:rPr>
        <w:t>8.2.3.</w:t>
      </w:r>
      <w:r>
        <w:rPr>
          <w:rFonts w:hint="default" w:ascii="Arial" w:hAnsi="Arial" w:cs="Arial"/>
          <w:color w:val="auto"/>
          <w:sz w:val="18"/>
          <w:szCs w:val="18"/>
        </w:rPr>
        <w:t xml:space="preserve"> Caso a contratada não apresente carta de correção no prazo estipulado, o prazo para pagamento será recontado, a partir da data de sua apresentação.</w:t>
      </w:r>
    </w:p>
    <w:p w14:paraId="1438C74E">
      <w:pPr>
        <w:pStyle w:val="219"/>
        <w:pageBreakBefore w:val="0"/>
        <w:kinsoku/>
        <w:wordWrap/>
        <w:overflowPunct/>
        <w:topLinePunct w:val="0"/>
        <w:bidi w:val="0"/>
        <w:snapToGrid/>
        <w:spacing w:after="0" w:line="360" w:lineRule="auto"/>
        <w:ind w:left="0" w:leftChars="0" w:right="0"/>
        <w:jc w:val="both"/>
        <w:rPr>
          <w:rFonts w:hint="default" w:ascii="Arial" w:hAnsi="Arial" w:cs="Arial"/>
          <w:b/>
          <w:color w:val="auto"/>
          <w:sz w:val="18"/>
          <w:szCs w:val="18"/>
        </w:rPr>
      </w:pPr>
      <w:r>
        <w:rPr>
          <w:rFonts w:hint="default" w:ascii="Arial" w:hAnsi="Arial" w:cs="Arial"/>
          <w:b/>
          <w:color w:val="auto"/>
          <w:sz w:val="18"/>
          <w:szCs w:val="18"/>
        </w:rPr>
        <w:t>8.3. PAGAMENTO</w:t>
      </w:r>
    </w:p>
    <w:p w14:paraId="6C7BA61F">
      <w:pPr>
        <w:pStyle w:val="219"/>
        <w:pageBreakBefore w:val="0"/>
        <w:kinsoku/>
        <w:wordWrap/>
        <w:overflowPunct/>
        <w:topLinePunct w:val="0"/>
        <w:bidi w:val="0"/>
        <w:snapToGrid/>
        <w:spacing w:after="0" w:line="360" w:lineRule="auto"/>
        <w:ind w:left="0" w:leftChars="0" w:right="0"/>
        <w:jc w:val="both"/>
        <w:rPr>
          <w:rFonts w:hint="default" w:ascii="Arial" w:hAnsi="Arial" w:cs="Arial"/>
          <w:sz w:val="18"/>
          <w:szCs w:val="18"/>
        </w:rPr>
      </w:pPr>
      <w:r>
        <w:rPr>
          <w:rFonts w:hint="default" w:ascii="Arial" w:hAnsi="Arial" w:cs="Arial"/>
          <w:b/>
          <w:color w:val="auto"/>
          <w:sz w:val="18"/>
          <w:szCs w:val="18"/>
        </w:rPr>
        <w:t>8.3.1.</w:t>
      </w:r>
      <w:r>
        <w:rPr>
          <w:rFonts w:hint="default" w:ascii="Arial" w:hAnsi="Arial" w:cs="Arial"/>
          <w:color w:val="auto"/>
          <w:sz w:val="18"/>
          <w:szCs w:val="18"/>
        </w:rPr>
        <w:t xml:space="preserve"> O pagamento do objeto deste Termo será efetuado em moeda corrente, através de ordem bancária, sem juros e atualização monetária, até 30 (trinta) dias após a apresentação de Nota Fiscal.</w:t>
      </w:r>
    </w:p>
    <w:p w14:paraId="51794753">
      <w:pPr>
        <w:pStyle w:val="219"/>
        <w:pageBreakBefore w:val="0"/>
        <w:kinsoku/>
        <w:wordWrap/>
        <w:overflowPunct/>
        <w:topLinePunct w:val="0"/>
        <w:bidi w:val="0"/>
        <w:snapToGrid/>
        <w:spacing w:after="0" w:line="360" w:lineRule="auto"/>
        <w:ind w:left="0" w:leftChars="0" w:right="0"/>
        <w:jc w:val="both"/>
        <w:rPr>
          <w:rFonts w:hint="default" w:ascii="Arial" w:hAnsi="Arial" w:cs="Arial"/>
          <w:b/>
          <w:color w:val="auto"/>
          <w:sz w:val="18"/>
          <w:szCs w:val="18"/>
        </w:rPr>
      </w:pPr>
    </w:p>
    <w:p w14:paraId="0DC7B0E9">
      <w:pPr>
        <w:pStyle w:val="219"/>
        <w:pageBreakBefore w:val="0"/>
        <w:kinsoku/>
        <w:wordWrap/>
        <w:overflowPunct/>
        <w:topLinePunct w:val="0"/>
        <w:bidi w:val="0"/>
        <w:snapToGrid/>
        <w:spacing w:after="0" w:line="360" w:lineRule="auto"/>
        <w:ind w:left="0" w:leftChars="0" w:right="0"/>
        <w:jc w:val="both"/>
        <w:rPr>
          <w:rFonts w:hint="default" w:ascii="Arial" w:hAnsi="Arial" w:cs="Arial"/>
          <w:color w:val="auto"/>
          <w:sz w:val="18"/>
          <w:szCs w:val="18"/>
        </w:rPr>
      </w:pPr>
      <w:r>
        <w:rPr>
          <w:rFonts w:hint="default" w:ascii="Arial" w:hAnsi="Arial" w:cs="Arial"/>
          <w:b/>
          <w:color w:val="auto"/>
          <w:sz w:val="18"/>
          <w:szCs w:val="18"/>
        </w:rPr>
        <w:t>9.  FORMA E CRITÉRIOS DE SELEÇÃO DO FORNECEDOR</w:t>
      </w:r>
    </w:p>
    <w:p w14:paraId="76350E86">
      <w:pPr>
        <w:pStyle w:val="219"/>
        <w:pageBreakBefore w:val="0"/>
        <w:kinsoku/>
        <w:wordWrap/>
        <w:overflowPunct/>
        <w:topLinePunct w:val="0"/>
        <w:bidi w:val="0"/>
        <w:snapToGrid/>
        <w:spacing w:after="0" w:line="360" w:lineRule="auto"/>
        <w:ind w:left="0" w:leftChars="0" w:right="0"/>
        <w:jc w:val="both"/>
        <w:rPr>
          <w:rFonts w:hint="default" w:ascii="Arial" w:hAnsi="Arial" w:cs="Arial"/>
          <w:color w:val="auto"/>
          <w:sz w:val="18"/>
          <w:szCs w:val="18"/>
        </w:rPr>
      </w:pPr>
      <w:r>
        <w:rPr>
          <w:rFonts w:hint="default" w:ascii="Arial" w:hAnsi="Arial" w:cs="Arial"/>
          <w:b/>
          <w:color w:val="auto"/>
          <w:sz w:val="18"/>
          <w:szCs w:val="18"/>
        </w:rPr>
        <w:t>9.1.</w:t>
      </w:r>
      <w:r>
        <w:rPr>
          <w:rFonts w:hint="default" w:ascii="Arial" w:hAnsi="Arial" w:cs="Arial"/>
          <w:color w:val="auto"/>
          <w:sz w:val="18"/>
          <w:szCs w:val="18"/>
        </w:rPr>
        <w:t xml:space="preserve"> O fornecedor será selecionado por meio da realização de procedimento de REGISTRO DE PREÇOS, na modalidade PREGÃO, sob a forma ELETRÔNICA, com adoção do critério de julgamento pelo MENOR PREÇO POR ITEM, de forma parcelada, com base nos parâmetros  da Lei 14.133/2021.</w:t>
      </w:r>
    </w:p>
    <w:p w14:paraId="53D3A2FC">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sz w:val="18"/>
          <w:szCs w:val="18"/>
        </w:rPr>
      </w:pPr>
      <w:r>
        <w:rPr>
          <w:rFonts w:hint="default" w:ascii="Arial" w:hAnsi="Arial" w:eastAsia="Times New Roman" w:cs="Arial"/>
          <w:b/>
          <w:sz w:val="18"/>
          <w:szCs w:val="18"/>
        </w:rPr>
        <w:t>9.2. DA HABILITAÇÃO JURÍDICA, FISCAL, SOCIAL, TRABALHISTA E ECONÔMICO-FINANCEIRA.</w:t>
      </w:r>
    </w:p>
    <w:p w14:paraId="4AEF7E42">
      <w:pPr>
        <w:pageBreakBefore w:val="0"/>
        <w:kinsoku/>
        <w:wordWrap/>
        <w:overflowPunct/>
        <w:topLinePunct w:val="0"/>
        <w:bidi w:val="0"/>
        <w:snapToGrid/>
        <w:spacing w:after="0" w:line="360" w:lineRule="auto"/>
        <w:ind w:left="0" w:leftChars="0" w:right="0"/>
        <w:jc w:val="both"/>
        <w:rPr>
          <w:rFonts w:hint="default" w:ascii="Arial" w:hAnsi="Arial" w:eastAsia="Times New Roman" w:cs="Arial"/>
          <w:sz w:val="18"/>
          <w:szCs w:val="18"/>
        </w:rPr>
      </w:pPr>
      <w:r>
        <w:rPr>
          <w:rFonts w:hint="default" w:ascii="Arial" w:hAnsi="Arial" w:eastAsia="Times New Roman" w:cs="Arial"/>
          <w:b/>
          <w:sz w:val="18"/>
          <w:szCs w:val="18"/>
        </w:rPr>
        <w:t xml:space="preserve">9.2.1. </w:t>
      </w:r>
      <w:r>
        <w:rPr>
          <w:rFonts w:hint="default" w:ascii="Arial" w:hAnsi="Arial" w:eastAsia="Times New Roman" w:cs="Arial"/>
          <w:sz w:val="18"/>
          <w:szCs w:val="18"/>
        </w:rPr>
        <w:t>Os documentos necessários para habilitação da CONTRATADA se encontrarão descritos em tópico específico contido no edital.</w:t>
      </w:r>
    </w:p>
    <w:p w14:paraId="511ECD40">
      <w:pPr>
        <w:pageBreakBefore w:val="0"/>
        <w:kinsoku/>
        <w:wordWrap/>
        <w:overflowPunct/>
        <w:topLinePunct w:val="0"/>
        <w:bidi w:val="0"/>
        <w:snapToGrid/>
        <w:spacing w:after="0" w:line="240" w:lineRule="auto"/>
        <w:ind w:left="0" w:leftChars="0" w:right="0"/>
        <w:jc w:val="both"/>
        <w:rPr>
          <w:rFonts w:hint="default" w:ascii="Arial" w:hAnsi="Arial" w:eastAsia="Times New Roman" w:cs="Arial"/>
          <w:sz w:val="18"/>
          <w:szCs w:val="18"/>
        </w:rPr>
      </w:pPr>
    </w:p>
    <w:p w14:paraId="2693932E">
      <w:pPr>
        <w:pageBreakBefore w:val="0"/>
        <w:kinsoku/>
        <w:wordWrap/>
        <w:overflowPunct/>
        <w:topLinePunct w:val="0"/>
        <w:bidi w:val="0"/>
        <w:snapToGrid/>
        <w:spacing w:after="0" w:line="360" w:lineRule="auto"/>
        <w:ind w:left="0" w:leftChars="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10. ESTIMATIVAS DO VALOR DA CONTRATAÇÃO</w:t>
      </w:r>
    </w:p>
    <w:p w14:paraId="58EE57D0">
      <w:pPr>
        <w:pageBreakBefore w:val="0"/>
        <w:kinsoku/>
        <w:wordWrap/>
        <w:overflowPunct/>
        <w:topLinePunct w:val="0"/>
        <w:bidi w:val="0"/>
        <w:snapToGrid/>
        <w:ind w:left="0" w:leftChars="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10.1. </w:t>
      </w:r>
      <w:r>
        <w:rPr>
          <w:rFonts w:hint="default" w:ascii="Arial" w:hAnsi="Arial" w:eastAsia="Times New Roman" w:cs="Arial"/>
          <w:sz w:val="18"/>
          <w:szCs w:val="18"/>
        </w:rPr>
        <w:t xml:space="preserve">Estima-se para a contratação almejada o valor total de </w:t>
      </w:r>
      <w:r>
        <w:rPr>
          <w:rFonts w:hint="default" w:ascii="Arial" w:hAnsi="Arial" w:cs="Arial"/>
          <w:b/>
          <w:color w:val="0D0D0D" w:themeColor="text1" w:themeTint="F2"/>
          <w:sz w:val="18"/>
          <w:szCs w:val="18"/>
          <w14:textFill>
            <w14:solidFill>
              <w14:schemeClr w14:val="tx1">
                <w14:lumMod w14:val="95000"/>
                <w14:lumOff w14:val="5000"/>
              </w14:schemeClr>
            </w14:solidFill>
          </w14:textFill>
        </w:rPr>
        <w:t xml:space="preserve">R$ </w:t>
      </w:r>
      <w:r>
        <w:rPr>
          <w:rFonts w:hint="default" w:ascii="Arial" w:hAnsi="Arial" w:eastAsia="LiberationSerif" w:cs="Arial"/>
          <w:b/>
          <w:bCs/>
          <w:color w:val="0D0D0D" w:themeColor="text1" w:themeTint="F2"/>
          <w:sz w:val="18"/>
          <w:szCs w:val="18"/>
          <w:lang w:eastAsia="zh-CN"/>
          <w14:textFill>
            <w14:solidFill>
              <w14:schemeClr w14:val="tx1">
                <w14:lumMod w14:val="95000"/>
                <w14:lumOff w14:val="5000"/>
              </w14:schemeClr>
            </w14:solidFill>
          </w14:textFill>
        </w:rPr>
        <w:t>444.822,00 (</w:t>
      </w:r>
      <w:r>
        <w:rPr>
          <w:rFonts w:hint="default" w:ascii="Arial" w:hAnsi="Arial" w:eastAsia="helvetica" w:cs="Arial"/>
          <w:b/>
          <w:bCs/>
          <w:color w:val="0D0D0D" w:themeColor="text1" w:themeTint="F2"/>
          <w:sz w:val="18"/>
          <w:szCs w:val="18"/>
          <w:shd w:val="clear" w:color="auto" w:fill="F8F9FA"/>
          <w14:textFill>
            <w14:solidFill>
              <w14:schemeClr w14:val="tx1">
                <w14:lumMod w14:val="95000"/>
                <w14:lumOff w14:val="5000"/>
              </w14:schemeClr>
            </w14:solidFill>
          </w14:textFill>
        </w:rPr>
        <w:t>quatrocentos e quarenta e quatro mil oitocentos e vinte e dois reais)</w:t>
      </w:r>
      <w:r>
        <w:rPr>
          <w:rFonts w:hint="default" w:ascii="Arial" w:hAnsi="Arial" w:cs="Arial"/>
          <w:b/>
          <w:color w:val="0D0D0D" w:themeColor="text1" w:themeTint="F2"/>
          <w:sz w:val="18"/>
          <w:szCs w:val="18"/>
          <w14:textFill>
            <w14:solidFill>
              <w14:schemeClr w14:val="tx1">
                <w14:lumMod w14:val="95000"/>
                <w14:lumOff w14:val="5000"/>
              </w14:schemeClr>
            </w14:solidFill>
          </w14:textFill>
        </w:rPr>
        <w:t xml:space="preserve"> </w:t>
      </w:r>
      <w:r>
        <w:rPr>
          <w:rFonts w:hint="default" w:ascii="Arial" w:hAnsi="Arial" w:eastAsia="Times New Roman" w:cs="Arial"/>
          <w:color w:val="000000"/>
          <w:sz w:val="18"/>
          <w:szCs w:val="18"/>
        </w:rPr>
        <w:t>conforme a pesquisa do Banco de Preços.</w:t>
      </w:r>
    </w:p>
    <w:p w14:paraId="451B17BC">
      <w:pPr>
        <w:pageBreakBefore w:val="0"/>
        <w:kinsoku/>
        <w:wordWrap/>
        <w:overflowPunct/>
        <w:topLinePunct w:val="0"/>
        <w:bidi w:val="0"/>
        <w:snapToGrid/>
        <w:spacing w:after="0" w:line="360" w:lineRule="auto"/>
        <w:ind w:left="0" w:leftChars="0" w:right="0"/>
        <w:jc w:val="both"/>
        <w:rPr>
          <w:rFonts w:hint="default" w:ascii="Arial" w:hAnsi="Arial" w:eastAsia="Times New Roman" w:cs="Arial"/>
          <w:sz w:val="18"/>
          <w:szCs w:val="18"/>
        </w:rPr>
      </w:pPr>
      <w:r>
        <w:rPr>
          <w:rFonts w:hint="default" w:ascii="Arial" w:hAnsi="Arial" w:eastAsia="Times New Roman" w:cs="Arial"/>
          <w:b/>
          <w:color w:val="000000"/>
          <w:sz w:val="18"/>
          <w:szCs w:val="18"/>
        </w:rPr>
        <w:t>10.2.</w:t>
      </w:r>
      <w:r>
        <w:rPr>
          <w:rFonts w:hint="default" w:ascii="Arial" w:hAnsi="Arial" w:eastAsia="Times New Roman"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A527271">
      <w:pPr>
        <w:pageBreakBefore w:val="0"/>
        <w:kinsoku/>
        <w:wordWrap/>
        <w:overflowPunct/>
        <w:topLinePunct w:val="0"/>
        <w:bidi w:val="0"/>
        <w:snapToGrid/>
        <w:spacing w:after="0" w:line="360" w:lineRule="auto"/>
        <w:ind w:left="0" w:leftChars="0" w:right="0"/>
        <w:jc w:val="both"/>
        <w:rPr>
          <w:rFonts w:hint="default" w:ascii="Arial" w:hAnsi="Arial" w:eastAsia="Times New Roman" w:cs="Arial"/>
          <w:sz w:val="18"/>
          <w:szCs w:val="18"/>
        </w:rPr>
      </w:pPr>
    </w:p>
    <w:p w14:paraId="4987782B">
      <w:pPr>
        <w:pageBreakBefore w:val="0"/>
        <w:numPr>
          <w:ilvl w:val="0"/>
          <w:numId w:val="23"/>
        </w:numPr>
        <w:kinsoku/>
        <w:wordWrap/>
        <w:overflowPunct/>
        <w:topLinePunct w:val="0"/>
        <w:bidi w:val="0"/>
        <w:snapToGrid/>
        <w:spacing w:after="0" w:line="360" w:lineRule="auto"/>
        <w:ind w:left="0" w:leftChars="0" w:right="0"/>
        <w:jc w:val="both"/>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 xml:space="preserve"> DO QUANTITATIVO MÍNIMO </w:t>
      </w:r>
    </w:p>
    <w:p w14:paraId="1E19C776">
      <w:pPr>
        <w:pageBreakBefore w:val="0"/>
        <w:numPr>
          <w:ilvl w:val="1"/>
          <w:numId w:val="23"/>
        </w:numPr>
        <w:kinsoku/>
        <w:wordWrap/>
        <w:overflowPunct/>
        <w:topLinePunct w:val="0"/>
        <w:bidi w:val="0"/>
        <w:snapToGrid/>
        <w:spacing w:after="0" w:line="360" w:lineRule="auto"/>
        <w:ind w:left="0" w:leftChars="0" w:right="0"/>
        <w:jc w:val="both"/>
        <w:rPr>
          <w:rFonts w:hint="default" w:ascii="Arial" w:hAnsi="Arial" w:cs="Arial"/>
          <w:bCs/>
          <w:sz w:val="18"/>
          <w:szCs w:val="18"/>
        </w:rPr>
      </w:pPr>
      <w:r>
        <w:rPr>
          <w:rFonts w:hint="default" w:ascii="Arial" w:hAnsi="Arial" w:cs="Arial"/>
          <w:bCs/>
          <w:sz w:val="18"/>
          <w:szCs w:val="18"/>
        </w:rPr>
        <w:t xml:space="preserve"> Em cumprimento ao </w:t>
      </w:r>
      <w:r>
        <w:rPr>
          <w:rFonts w:hint="default" w:ascii="Arial" w:hAnsi="Arial" w:cs="Arial"/>
          <w:sz w:val="18"/>
          <w:szCs w:val="18"/>
        </w:rPr>
        <w:t>Art. 28 §2° do Decreto Municipal 5.805/2023</w:t>
      </w:r>
      <w:r>
        <w:rPr>
          <w:rFonts w:hint="default" w:ascii="Arial" w:hAnsi="Arial" w:cs="Arial"/>
          <w:bCs/>
          <w:sz w:val="18"/>
          <w:szCs w:val="18"/>
        </w:rPr>
        <w:t>, o quantitativo mínimo previsto caso haja elaboração de contrato oriundo da ata de registro de preços é de 01 (um) para cada item.</w:t>
      </w:r>
    </w:p>
    <w:p w14:paraId="3D2CDBB6">
      <w:pPr>
        <w:pStyle w:val="219"/>
        <w:pageBreakBefore w:val="0"/>
        <w:kinsoku/>
        <w:wordWrap/>
        <w:overflowPunct/>
        <w:topLinePunct w:val="0"/>
        <w:bidi w:val="0"/>
        <w:snapToGrid/>
        <w:spacing w:after="0" w:line="360" w:lineRule="auto"/>
        <w:ind w:left="0" w:leftChars="0" w:right="0"/>
        <w:jc w:val="both"/>
        <w:rPr>
          <w:rFonts w:hint="default" w:ascii="Arial" w:hAnsi="Arial" w:cs="Arial"/>
          <w:b/>
          <w:color w:val="auto"/>
          <w:sz w:val="18"/>
          <w:szCs w:val="18"/>
        </w:rPr>
      </w:pPr>
    </w:p>
    <w:p w14:paraId="5CB0B737">
      <w:pPr>
        <w:pStyle w:val="219"/>
        <w:pageBreakBefore w:val="0"/>
        <w:kinsoku/>
        <w:wordWrap/>
        <w:overflowPunct/>
        <w:topLinePunct w:val="0"/>
        <w:bidi w:val="0"/>
        <w:snapToGrid/>
        <w:spacing w:after="0" w:line="360" w:lineRule="auto"/>
        <w:ind w:left="0" w:leftChars="0" w:right="0"/>
        <w:jc w:val="both"/>
        <w:rPr>
          <w:rFonts w:hint="default" w:ascii="Arial" w:hAnsi="Arial" w:cs="Arial"/>
          <w:b/>
          <w:color w:val="auto"/>
          <w:sz w:val="18"/>
          <w:szCs w:val="18"/>
        </w:rPr>
      </w:pPr>
      <w:r>
        <w:rPr>
          <w:rFonts w:hint="default" w:ascii="Arial" w:hAnsi="Arial" w:cs="Arial"/>
          <w:b/>
          <w:color w:val="auto"/>
          <w:sz w:val="18"/>
          <w:szCs w:val="18"/>
        </w:rPr>
        <w:t>12. DA VIGÊNCIA</w:t>
      </w:r>
    </w:p>
    <w:p w14:paraId="4BB3FA0D">
      <w:pPr>
        <w:pStyle w:val="220"/>
        <w:pageBreakBefore w:val="0"/>
        <w:kinsoku/>
        <w:wordWrap/>
        <w:overflowPunct/>
        <w:topLinePunct w:val="0"/>
        <w:bidi w:val="0"/>
        <w:snapToGrid/>
        <w:spacing w:after="0" w:line="360" w:lineRule="auto"/>
        <w:ind w:left="0" w:leftChars="0" w:right="0"/>
        <w:jc w:val="both"/>
        <w:rPr>
          <w:rFonts w:hint="default" w:ascii="Arial" w:hAnsi="Arial" w:cs="Arial"/>
          <w:sz w:val="18"/>
          <w:szCs w:val="18"/>
        </w:rPr>
      </w:pPr>
      <w:r>
        <w:rPr>
          <w:rFonts w:hint="default" w:ascii="Arial" w:hAnsi="Arial" w:cs="Arial"/>
          <w:b/>
          <w:sz w:val="18"/>
          <w:szCs w:val="18"/>
        </w:rPr>
        <w:t xml:space="preserve">12.1. </w:t>
      </w:r>
      <w:r>
        <w:rPr>
          <w:rFonts w:hint="default" w:ascii="Arial" w:hAnsi="Arial" w:cs="Arial"/>
          <w:sz w:val="18"/>
          <w:szCs w:val="18"/>
        </w:rPr>
        <w:t>O prazo de vigência da contratação será de 12 (doze) meses a contar da data de homologação, podendo ser prorrogada , de acordo com a Lei vigente.</w:t>
      </w:r>
    </w:p>
    <w:p w14:paraId="4DF19AB0">
      <w:pPr>
        <w:pStyle w:val="219"/>
        <w:pageBreakBefore w:val="0"/>
        <w:kinsoku/>
        <w:wordWrap/>
        <w:overflowPunct/>
        <w:topLinePunct w:val="0"/>
        <w:bidi w:val="0"/>
        <w:snapToGrid/>
        <w:spacing w:after="0" w:line="360" w:lineRule="auto"/>
        <w:ind w:left="0" w:leftChars="0" w:right="0"/>
        <w:jc w:val="both"/>
        <w:rPr>
          <w:rFonts w:hint="default" w:ascii="Arial" w:hAnsi="Arial" w:cs="Arial"/>
          <w:b/>
          <w:color w:val="auto"/>
          <w:sz w:val="18"/>
          <w:szCs w:val="18"/>
        </w:rPr>
      </w:pPr>
    </w:p>
    <w:p w14:paraId="6F565EC0">
      <w:pPr>
        <w:pStyle w:val="219"/>
        <w:pageBreakBefore w:val="0"/>
        <w:kinsoku/>
        <w:wordWrap/>
        <w:overflowPunct/>
        <w:topLinePunct w:val="0"/>
        <w:bidi w:val="0"/>
        <w:snapToGrid/>
        <w:spacing w:after="0" w:line="360" w:lineRule="auto"/>
        <w:ind w:left="0" w:leftChars="0" w:right="0"/>
        <w:jc w:val="both"/>
        <w:rPr>
          <w:rFonts w:hint="default" w:ascii="Arial" w:hAnsi="Arial" w:cs="Arial"/>
          <w:color w:val="auto"/>
          <w:sz w:val="18"/>
          <w:szCs w:val="18"/>
        </w:rPr>
      </w:pPr>
      <w:r>
        <w:rPr>
          <w:rFonts w:hint="default" w:ascii="Arial" w:hAnsi="Arial" w:cs="Arial"/>
          <w:b/>
          <w:color w:val="auto"/>
          <w:sz w:val="18"/>
          <w:szCs w:val="18"/>
        </w:rPr>
        <w:t>13. ADEQUAÇÃO ORÇAMENTÁRIA</w:t>
      </w:r>
    </w:p>
    <w:p w14:paraId="519A2AC6">
      <w:pPr>
        <w:pageBreakBefore w:val="0"/>
        <w:kinsoku/>
        <w:wordWrap/>
        <w:overflowPunct/>
        <w:topLinePunct w:val="0"/>
        <w:bidi w:val="0"/>
        <w:snapToGrid/>
        <w:spacing w:after="0" w:line="360" w:lineRule="auto"/>
        <w:ind w:left="0" w:leftChars="0" w:right="0"/>
        <w:jc w:val="both"/>
        <w:rPr>
          <w:rFonts w:hint="default" w:ascii="Arial" w:hAnsi="Arial" w:eastAsia="Times New Roman" w:cs="Arial"/>
          <w:color w:val="000000"/>
          <w:sz w:val="18"/>
          <w:szCs w:val="18"/>
        </w:rPr>
      </w:pPr>
      <w:r>
        <w:rPr>
          <w:rFonts w:hint="default" w:ascii="Arial" w:hAnsi="Arial" w:cs="Arial"/>
          <w:b/>
          <w:sz w:val="18"/>
          <w:szCs w:val="18"/>
        </w:rPr>
        <w:t>13.1.</w:t>
      </w:r>
      <w:r>
        <w:rPr>
          <w:rFonts w:hint="default" w:ascii="Arial" w:hAnsi="Arial" w:cs="Arial"/>
          <w:sz w:val="18"/>
          <w:szCs w:val="18"/>
        </w:rPr>
        <w:t xml:space="preserve"> </w:t>
      </w:r>
      <w:r>
        <w:rPr>
          <w:rFonts w:hint="default" w:ascii="Arial" w:hAnsi="Arial" w:eastAsia="Times New Roman" w:cs="Arial"/>
          <w:color w:val="000000"/>
          <w:sz w:val="18"/>
          <w:szCs w:val="18"/>
        </w:rPr>
        <w:t xml:space="preserve">As despesas decorrentes da presente contratação correrão por conta da dotação orçamentária do orçamento em vigor. </w:t>
      </w:r>
    </w:p>
    <w:p w14:paraId="2137977C">
      <w:pPr>
        <w:pageBreakBefore w:val="0"/>
        <w:kinsoku/>
        <w:wordWrap/>
        <w:overflowPunct/>
        <w:topLinePunct w:val="0"/>
        <w:bidi w:val="0"/>
        <w:snapToGrid/>
        <w:spacing w:after="0" w:line="360" w:lineRule="auto"/>
        <w:ind w:left="0" w:leftChars="0" w:right="0"/>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4253"/>
      </w:tblGrid>
      <w:tr w14:paraId="1586F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943" w:type="dxa"/>
            <w:shd w:val="clear" w:color="auto" w:fill="D6E3BC" w:themeFill="accent3" w:themeFillTint="66"/>
            <w:vAlign w:val="center"/>
          </w:tcPr>
          <w:p w14:paraId="013273A9">
            <w:pPr>
              <w:pageBreakBefore w:val="0"/>
              <w:kinsoku/>
              <w:wordWrap/>
              <w:overflowPunct/>
              <w:topLinePunct w:val="0"/>
              <w:bidi w:val="0"/>
              <w:snapToGrid/>
              <w:spacing w:line="360" w:lineRule="auto"/>
              <w:ind w:left="0" w:leftChars="0" w:right="0"/>
              <w:jc w:val="center"/>
              <w:rPr>
                <w:rFonts w:hint="default" w:ascii="Arial" w:hAnsi="Arial" w:cs="Arial"/>
                <w:b/>
                <w:bCs/>
                <w:color w:val="000000" w:themeColor="text1"/>
                <w:sz w:val="18"/>
                <w:szCs w:val="18"/>
                <w:lang w:eastAsia="zh-CN"/>
                <w14:textFill>
                  <w14:solidFill>
                    <w14:schemeClr w14:val="tx1"/>
                  </w14:solidFill>
                </w14:textFill>
              </w:rPr>
            </w:pPr>
            <w:r>
              <w:rPr>
                <w:rFonts w:hint="default" w:ascii="Arial" w:hAnsi="Arial" w:cs="Arial"/>
                <w:b/>
                <w:bCs/>
                <w:color w:val="000000" w:themeColor="text1"/>
                <w:sz w:val="18"/>
                <w:szCs w:val="18"/>
                <w:lang w:eastAsia="zh-CN"/>
                <w14:textFill>
                  <w14:solidFill>
                    <w14:schemeClr w14:val="tx1"/>
                  </w14:solidFill>
                </w14:textFill>
              </w:rPr>
              <w:t>CÓDIGO/CENTRO DE CUSTO</w:t>
            </w:r>
          </w:p>
        </w:tc>
        <w:tc>
          <w:tcPr>
            <w:tcW w:w="4253" w:type="dxa"/>
            <w:shd w:val="clear" w:color="auto" w:fill="D6E3BC" w:themeFill="accent3" w:themeFillTint="66"/>
            <w:vAlign w:val="center"/>
          </w:tcPr>
          <w:p w14:paraId="6129AE1A">
            <w:pPr>
              <w:pageBreakBefore w:val="0"/>
              <w:kinsoku/>
              <w:wordWrap/>
              <w:overflowPunct/>
              <w:topLinePunct w:val="0"/>
              <w:bidi w:val="0"/>
              <w:snapToGrid/>
              <w:spacing w:line="360" w:lineRule="auto"/>
              <w:ind w:left="0" w:leftChars="0" w:right="0"/>
              <w:jc w:val="center"/>
              <w:rPr>
                <w:rFonts w:hint="default" w:ascii="Arial" w:hAnsi="Arial" w:cs="Arial"/>
                <w:b/>
                <w:bCs/>
                <w:color w:val="000000" w:themeColor="text1"/>
                <w:sz w:val="18"/>
                <w:szCs w:val="18"/>
                <w:lang w:eastAsia="zh-CN"/>
                <w14:textFill>
                  <w14:solidFill>
                    <w14:schemeClr w14:val="tx1"/>
                  </w14:solidFill>
                </w14:textFill>
              </w:rPr>
            </w:pPr>
            <w:r>
              <w:rPr>
                <w:rFonts w:hint="default" w:ascii="Arial" w:hAnsi="Arial" w:cs="Arial"/>
                <w:b/>
                <w:bCs/>
                <w:color w:val="000000" w:themeColor="text1"/>
                <w:sz w:val="18"/>
                <w:szCs w:val="18"/>
                <w:lang w:eastAsia="zh-CN"/>
                <w14:textFill>
                  <w14:solidFill>
                    <w14:schemeClr w14:val="tx1"/>
                  </w14:solidFill>
                </w14:textFill>
              </w:rPr>
              <w:t>ÁREA REQUISITANTE</w:t>
            </w:r>
          </w:p>
        </w:tc>
      </w:tr>
      <w:tr w14:paraId="61ECF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43" w:type="dxa"/>
            <w:vAlign w:val="center"/>
          </w:tcPr>
          <w:p w14:paraId="0EB0EEA7">
            <w:pPr>
              <w:pageBreakBefore w:val="0"/>
              <w:kinsoku/>
              <w:wordWrap/>
              <w:overflowPunct/>
              <w:topLinePunct w:val="0"/>
              <w:bidi w:val="0"/>
              <w:snapToGrid/>
              <w:spacing w:line="360" w:lineRule="auto"/>
              <w:ind w:left="0" w:leftChars="0" w:right="0"/>
              <w:jc w:val="center"/>
              <w:rPr>
                <w:rFonts w:hint="default" w:ascii="Arial" w:hAnsi="Arial" w:cs="Arial"/>
                <w:b/>
                <w:bCs/>
                <w:color w:val="000000" w:themeColor="text1"/>
                <w:sz w:val="18"/>
                <w:szCs w:val="18"/>
                <w:lang w:eastAsia="zh-CN"/>
                <w14:textFill>
                  <w14:solidFill>
                    <w14:schemeClr w14:val="tx1"/>
                  </w14:solidFill>
                </w14:textFill>
              </w:rPr>
            </w:pPr>
            <w:r>
              <w:rPr>
                <w:rFonts w:hint="default" w:ascii="Arial" w:hAnsi="Arial" w:cs="Arial"/>
                <w:b/>
                <w:bCs/>
                <w:color w:val="000000" w:themeColor="text1"/>
                <w:sz w:val="18"/>
                <w:szCs w:val="18"/>
                <w:lang w:eastAsia="zh-CN"/>
                <w14:textFill>
                  <w14:solidFill>
                    <w14:schemeClr w14:val="tx1"/>
                  </w14:solidFill>
                </w14:textFill>
              </w:rPr>
              <w:t>02</w:t>
            </w:r>
          </w:p>
        </w:tc>
        <w:tc>
          <w:tcPr>
            <w:tcW w:w="4253" w:type="dxa"/>
            <w:vAlign w:val="center"/>
          </w:tcPr>
          <w:p w14:paraId="2690D7A2">
            <w:pPr>
              <w:pageBreakBefore w:val="0"/>
              <w:kinsoku/>
              <w:wordWrap/>
              <w:overflowPunct/>
              <w:topLinePunct w:val="0"/>
              <w:bidi w:val="0"/>
              <w:snapToGrid/>
              <w:spacing w:line="360" w:lineRule="auto"/>
              <w:ind w:left="0" w:leftChars="0" w:right="0"/>
              <w:jc w:val="center"/>
              <w:rPr>
                <w:rFonts w:hint="default" w:ascii="Arial" w:hAnsi="Arial" w:cs="Arial"/>
                <w:b/>
                <w:bCs/>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SECRETARIA DE ADMINISTRAÇÃO</w:t>
            </w:r>
          </w:p>
        </w:tc>
      </w:tr>
      <w:tr w14:paraId="61909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43" w:type="dxa"/>
            <w:vAlign w:val="center"/>
          </w:tcPr>
          <w:p w14:paraId="3A1FAE9E">
            <w:pPr>
              <w:pageBreakBefore w:val="0"/>
              <w:kinsoku/>
              <w:wordWrap/>
              <w:overflowPunct/>
              <w:topLinePunct w:val="0"/>
              <w:bidi w:val="0"/>
              <w:snapToGrid/>
              <w:spacing w:line="360" w:lineRule="auto"/>
              <w:ind w:left="0" w:leftChars="0" w:right="0"/>
              <w:jc w:val="center"/>
              <w:rPr>
                <w:rFonts w:hint="default" w:ascii="Arial" w:hAnsi="Arial" w:cs="Arial"/>
                <w:b/>
                <w:bCs/>
                <w:color w:val="000000" w:themeColor="text1"/>
                <w:sz w:val="18"/>
                <w:szCs w:val="18"/>
                <w:lang w:eastAsia="zh-CN"/>
                <w14:textFill>
                  <w14:solidFill>
                    <w14:schemeClr w14:val="tx1"/>
                  </w14:solidFill>
                </w14:textFill>
              </w:rPr>
            </w:pPr>
            <w:r>
              <w:rPr>
                <w:rFonts w:hint="default" w:ascii="Arial" w:hAnsi="Arial" w:cs="Arial"/>
                <w:b/>
                <w:bCs/>
                <w:color w:val="000000" w:themeColor="text1"/>
                <w:sz w:val="18"/>
                <w:szCs w:val="18"/>
                <w:lang w:eastAsia="zh-CN"/>
                <w14:textFill>
                  <w14:solidFill>
                    <w14:schemeClr w14:val="tx1"/>
                  </w14:solidFill>
                </w14:textFill>
              </w:rPr>
              <w:t>04</w:t>
            </w:r>
          </w:p>
        </w:tc>
        <w:tc>
          <w:tcPr>
            <w:tcW w:w="4253" w:type="dxa"/>
            <w:vAlign w:val="center"/>
          </w:tcPr>
          <w:p w14:paraId="02763F64">
            <w:pPr>
              <w:pageBreakBefore w:val="0"/>
              <w:kinsoku/>
              <w:wordWrap/>
              <w:overflowPunct/>
              <w:topLinePunct w:val="0"/>
              <w:bidi w:val="0"/>
              <w:snapToGrid/>
              <w:spacing w:line="360" w:lineRule="auto"/>
              <w:ind w:left="0" w:leftChars="0" w:right="0"/>
              <w:jc w:val="center"/>
              <w:rPr>
                <w:rFonts w:hint="default" w:ascii="Arial" w:hAnsi="Arial" w:cs="Arial"/>
                <w:b/>
                <w:bCs/>
                <w:color w:val="000000" w:themeColor="text1"/>
                <w:sz w:val="18"/>
                <w:szCs w:val="18"/>
                <w:lang w:eastAsia="zh-CN"/>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SECRETARIA DE FAZENDA</w:t>
            </w:r>
          </w:p>
        </w:tc>
      </w:tr>
      <w:tr w14:paraId="4194D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43" w:type="dxa"/>
            <w:vAlign w:val="center"/>
          </w:tcPr>
          <w:p w14:paraId="49961F33">
            <w:pPr>
              <w:pageBreakBefore w:val="0"/>
              <w:kinsoku/>
              <w:wordWrap/>
              <w:overflowPunct/>
              <w:topLinePunct w:val="0"/>
              <w:bidi w:val="0"/>
              <w:snapToGrid/>
              <w:spacing w:line="360" w:lineRule="auto"/>
              <w:ind w:left="0" w:leftChars="0" w:right="0"/>
              <w:jc w:val="center"/>
              <w:rPr>
                <w:rFonts w:hint="default" w:ascii="Arial" w:hAnsi="Arial" w:cs="Arial"/>
                <w:b/>
                <w:bCs/>
                <w:color w:val="000000" w:themeColor="text1"/>
                <w:sz w:val="18"/>
                <w:szCs w:val="18"/>
                <w:lang w:eastAsia="zh-CN"/>
                <w14:textFill>
                  <w14:solidFill>
                    <w14:schemeClr w14:val="tx1"/>
                  </w14:solidFill>
                </w14:textFill>
              </w:rPr>
            </w:pPr>
            <w:r>
              <w:rPr>
                <w:rFonts w:hint="default" w:ascii="Arial" w:hAnsi="Arial" w:cs="Arial"/>
                <w:b/>
                <w:bCs/>
                <w:color w:val="000000" w:themeColor="text1"/>
                <w:sz w:val="18"/>
                <w:szCs w:val="18"/>
                <w:lang w:eastAsia="zh-CN"/>
                <w14:textFill>
                  <w14:solidFill>
                    <w14:schemeClr w14:val="tx1"/>
                  </w14:solidFill>
                </w14:textFill>
              </w:rPr>
              <w:t>07</w:t>
            </w:r>
          </w:p>
        </w:tc>
        <w:tc>
          <w:tcPr>
            <w:tcW w:w="4253" w:type="dxa"/>
            <w:vAlign w:val="center"/>
          </w:tcPr>
          <w:p w14:paraId="6A373004">
            <w:pPr>
              <w:pageBreakBefore w:val="0"/>
              <w:kinsoku/>
              <w:wordWrap/>
              <w:overflowPunct/>
              <w:topLinePunct w:val="0"/>
              <w:bidi w:val="0"/>
              <w:snapToGrid/>
              <w:spacing w:line="360" w:lineRule="auto"/>
              <w:ind w:left="0" w:leftChars="0" w:right="0"/>
              <w:jc w:val="center"/>
              <w:rPr>
                <w:rFonts w:hint="default" w:ascii="Arial" w:hAnsi="Arial" w:cs="Arial"/>
                <w:b/>
                <w:bCs/>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FUNDO MUNICIPAL DE ASSISTÊNCIA SOCIAL</w:t>
            </w:r>
          </w:p>
        </w:tc>
      </w:tr>
      <w:tr w14:paraId="5A439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43" w:type="dxa"/>
            <w:vAlign w:val="center"/>
          </w:tcPr>
          <w:p w14:paraId="252639DA">
            <w:pPr>
              <w:pageBreakBefore w:val="0"/>
              <w:kinsoku/>
              <w:wordWrap/>
              <w:overflowPunct/>
              <w:topLinePunct w:val="0"/>
              <w:bidi w:val="0"/>
              <w:snapToGrid/>
              <w:spacing w:line="360" w:lineRule="auto"/>
              <w:ind w:left="0" w:leftChars="0" w:right="0"/>
              <w:jc w:val="center"/>
              <w:rPr>
                <w:rFonts w:hint="default" w:ascii="Arial" w:hAnsi="Arial" w:cs="Arial"/>
                <w:b/>
                <w:bCs/>
                <w:color w:val="000000" w:themeColor="text1"/>
                <w:sz w:val="18"/>
                <w:szCs w:val="18"/>
                <w:lang w:eastAsia="zh-CN"/>
                <w14:textFill>
                  <w14:solidFill>
                    <w14:schemeClr w14:val="tx1"/>
                  </w14:solidFill>
                </w14:textFill>
              </w:rPr>
            </w:pPr>
            <w:r>
              <w:rPr>
                <w:rFonts w:hint="default" w:ascii="Arial" w:hAnsi="Arial" w:cs="Arial"/>
                <w:b/>
                <w:bCs/>
                <w:color w:val="000000" w:themeColor="text1"/>
                <w:sz w:val="18"/>
                <w:szCs w:val="18"/>
                <w:lang w:eastAsia="zh-CN"/>
                <w14:textFill>
                  <w14:solidFill>
                    <w14:schemeClr w14:val="tx1"/>
                  </w14:solidFill>
                </w14:textFill>
              </w:rPr>
              <w:t>09</w:t>
            </w:r>
          </w:p>
        </w:tc>
        <w:tc>
          <w:tcPr>
            <w:tcW w:w="4253" w:type="dxa"/>
            <w:vAlign w:val="center"/>
          </w:tcPr>
          <w:p w14:paraId="1F701967">
            <w:pPr>
              <w:pageBreakBefore w:val="0"/>
              <w:kinsoku/>
              <w:wordWrap/>
              <w:overflowPunct/>
              <w:topLinePunct w:val="0"/>
              <w:bidi w:val="0"/>
              <w:snapToGrid/>
              <w:spacing w:line="360" w:lineRule="auto"/>
              <w:ind w:left="0" w:leftChars="0" w:right="0"/>
              <w:jc w:val="center"/>
              <w:rPr>
                <w:rFonts w:hint="default" w:ascii="Arial" w:hAnsi="Arial" w:cs="Arial"/>
                <w:b/>
                <w:bCs/>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FUNDO MUNICIPAL DE SAÚDE</w:t>
            </w:r>
          </w:p>
        </w:tc>
      </w:tr>
      <w:tr w14:paraId="28A7F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2943" w:type="dxa"/>
            <w:vAlign w:val="center"/>
          </w:tcPr>
          <w:p w14:paraId="70CC4F71">
            <w:pPr>
              <w:pageBreakBefore w:val="0"/>
              <w:kinsoku/>
              <w:wordWrap/>
              <w:overflowPunct/>
              <w:topLinePunct w:val="0"/>
              <w:bidi w:val="0"/>
              <w:snapToGrid/>
              <w:spacing w:line="360" w:lineRule="auto"/>
              <w:ind w:left="0" w:leftChars="0" w:right="0"/>
              <w:jc w:val="center"/>
              <w:rPr>
                <w:rFonts w:hint="default" w:ascii="Arial" w:hAnsi="Arial" w:cs="Arial"/>
                <w:b/>
                <w:bCs/>
                <w:color w:val="000000" w:themeColor="text1"/>
                <w:sz w:val="18"/>
                <w:szCs w:val="18"/>
                <w:lang w:eastAsia="zh-CN"/>
                <w14:textFill>
                  <w14:solidFill>
                    <w14:schemeClr w14:val="tx1"/>
                  </w14:solidFill>
                </w14:textFill>
              </w:rPr>
            </w:pPr>
            <w:r>
              <w:rPr>
                <w:rFonts w:hint="default" w:ascii="Arial" w:hAnsi="Arial" w:cs="Arial"/>
                <w:b/>
                <w:bCs/>
                <w:color w:val="000000" w:themeColor="text1"/>
                <w:sz w:val="18"/>
                <w:szCs w:val="18"/>
                <w:lang w:eastAsia="zh-CN"/>
                <w14:textFill>
                  <w14:solidFill>
                    <w14:schemeClr w14:val="tx1"/>
                  </w14:solidFill>
                </w14:textFill>
              </w:rPr>
              <w:t>10</w:t>
            </w:r>
          </w:p>
        </w:tc>
        <w:tc>
          <w:tcPr>
            <w:tcW w:w="4253" w:type="dxa"/>
            <w:vAlign w:val="center"/>
          </w:tcPr>
          <w:p w14:paraId="1D488208">
            <w:pPr>
              <w:pageBreakBefore w:val="0"/>
              <w:kinsoku/>
              <w:wordWrap/>
              <w:overflowPunct/>
              <w:topLinePunct w:val="0"/>
              <w:bidi w:val="0"/>
              <w:snapToGrid/>
              <w:spacing w:line="360" w:lineRule="auto"/>
              <w:ind w:left="0" w:leftChars="0" w:right="0"/>
              <w:jc w:val="center"/>
              <w:rPr>
                <w:rFonts w:hint="default" w:ascii="Arial" w:hAnsi="Arial" w:cs="Arial"/>
                <w:b/>
                <w:bCs/>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SECRETARIA DE EDUCAÇÃO</w:t>
            </w:r>
          </w:p>
        </w:tc>
      </w:tr>
    </w:tbl>
    <w:p w14:paraId="3CFAC8EF">
      <w:pPr>
        <w:pStyle w:val="14"/>
        <w:pageBreakBefore w:val="0"/>
        <w:kinsoku/>
        <w:wordWrap/>
        <w:overflowPunct/>
        <w:topLinePunct w:val="0"/>
        <w:bidi w:val="0"/>
        <w:snapToGrid/>
        <w:spacing w:line="360" w:lineRule="auto"/>
        <w:ind w:left="0" w:leftChars="0" w:right="0" w:firstLine="1261" w:firstLineChars="700"/>
        <w:jc w:val="both"/>
        <w:rPr>
          <w:rFonts w:hint="default" w:ascii="Arial" w:hAnsi="Arial" w:cs="Arial"/>
          <w:sz w:val="18"/>
          <w:szCs w:val="18"/>
        </w:rPr>
      </w:pPr>
      <w:r>
        <w:rPr>
          <w:rFonts w:hint="default" w:ascii="Arial" w:hAnsi="Arial" w:cs="Arial"/>
          <w:sz w:val="18"/>
          <w:szCs w:val="18"/>
        </w:rPr>
        <w:t xml:space="preserve">______________________________              _____________________________________                  </w:t>
      </w:r>
    </w:p>
    <w:p w14:paraId="0BE233EA">
      <w:pPr>
        <w:pStyle w:val="14"/>
        <w:pageBreakBefore w:val="0"/>
        <w:kinsoku/>
        <w:wordWrap/>
        <w:overflowPunct/>
        <w:topLinePunct w:val="0"/>
        <w:bidi w:val="0"/>
        <w:snapToGrid/>
        <w:spacing w:line="360" w:lineRule="auto"/>
        <w:ind w:left="0" w:leftChars="0" w:right="0" w:firstLine="1531" w:firstLineChars="850"/>
        <w:jc w:val="both"/>
        <w:rPr>
          <w:rFonts w:hint="default" w:ascii="Arial" w:hAnsi="Arial" w:cs="Arial"/>
          <w:sz w:val="18"/>
          <w:szCs w:val="18"/>
        </w:rPr>
      </w:pPr>
      <w:r>
        <w:rPr>
          <w:rFonts w:hint="default" w:ascii="Arial" w:hAnsi="Arial" w:cs="Arial"/>
          <w:sz w:val="18"/>
          <w:szCs w:val="18"/>
        </w:rPr>
        <w:t>Fabiano Rodrigues Fonseca                             Alexsandro Alves Ferreira Marinho</w:t>
      </w:r>
    </w:p>
    <w:p w14:paraId="363EFEBF">
      <w:pPr>
        <w:pStyle w:val="14"/>
        <w:pageBreakBefore w:val="0"/>
        <w:kinsoku/>
        <w:wordWrap/>
        <w:overflowPunct/>
        <w:topLinePunct w:val="0"/>
        <w:bidi w:val="0"/>
        <w:snapToGrid/>
        <w:spacing w:line="360" w:lineRule="auto"/>
        <w:ind w:left="0" w:leftChars="0" w:right="0" w:firstLine="1711" w:firstLineChars="950"/>
        <w:jc w:val="both"/>
        <w:rPr>
          <w:rFonts w:hint="default" w:ascii="Arial" w:hAnsi="Arial" w:cs="Arial"/>
          <w:sz w:val="18"/>
          <w:szCs w:val="18"/>
        </w:rPr>
      </w:pPr>
      <w:r>
        <w:rPr>
          <w:rFonts w:hint="default" w:ascii="Arial" w:hAnsi="Arial" w:cs="Arial"/>
          <w:sz w:val="18"/>
          <w:szCs w:val="18"/>
        </w:rPr>
        <w:t xml:space="preserve">Elaboração do TR e ETP                            </w:t>
      </w:r>
      <w:r>
        <w:rPr>
          <w:rFonts w:hint="default" w:ascii="Arial" w:hAnsi="Arial" w:cs="Arial"/>
          <w:sz w:val="18"/>
          <w:szCs w:val="18"/>
          <w:lang w:val="pt-BR"/>
        </w:rPr>
        <w:t xml:space="preserve"> </w:t>
      </w:r>
      <w:r>
        <w:rPr>
          <w:rFonts w:hint="default" w:ascii="Arial" w:hAnsi="Arial" w:cs="Arial"/>
          <w:sz w:val="18"/>
          <w:szCs w:val="18"/>
        </w:rPr>
        <w:t xml:space="preserve"> Responsável pela Cotação de Preços</w:t>
      </w:r>
    </w:p>
    <w:p w14:paraId="419A9F6F">
      <w:pPr>
        <w:pStyle w:val="220"/>
        <w:pageBreakBefore w:val="0"/>
        <w:kinsoku/>
        <w:wordWrap/>
        <w:overflowPunct/>
        <w:topLinePunct w:val="0"/>
        <w:bidi w:val="0"/>
        <w:snapToGrid/>
        <w:spacing w:after="0" w:line="360" w:lineRule="auto"/>
        <w:ind w:left="3510" w:leftChars="600" w:right="0" w:hanging="2070" w:hangingChars="1150"/>
        <w:rPr>
          <w:rFonts w:hint="default" w:ascii="Arial" w:hAnsi="Arial" w:cs="Arial"/>
          <w:sz w:val="18"/>
          <w:szCs w:val="18"/>
        </w:rPr>
      </w:pPr>
      <w:r>
        <w:rPr>
          <w:rFonts w:hint="default" w:ascii="Arial" w:hAnsi="Arial" w:cs="Arial"/>
          <w:sz w:val="18"/>
          <w:szCs w:val="18"/>
        </w:rPr>
        <w:t xml:space="preserve">_________________________                        ____________________________________       </w:t>
      </w:r>
    </w:p>
    <w:p w14:paraId="1769FBA8">
      <w:pPr>
        <w:pageBreakBefore w:val="0"/>
        <w:kinsoku/>
        <w:wordWrap/>
        <w:overflowPunct/>
        <w:topLinePunct w:val="0"/>
        <w:bidi w:val="0"/>
        <w:snapToGrid/>
        <w:spacing w:after="0" w:line="360" w:lineRule="auto"/>
        <w:ind w:left="1620" w:leftChars="675" w:right="0" w:firstLine="0" w:firstLineChars="0"/>
        <w:jc w:val="both"/>
        <w:rPr>
          <w:rFonts w:hint="default" w:ascii="Arial" w:hAnsi="Arial" w:cs="Arial"/>
          <w:sz w:val="18"/>
          <w:szCs w:val="18"/>
          <w:lang w:val="pt-BR"/>
        </w:rPr>
      </w:pPr>
      <w:r>
        <w:rPr>
          <w:rFonts w:hint="default" w:ascii="Arial" w:hAnsi="Arial" w:cs="Arial"/>
          <w:sz w:val="18"/>
          <w:szCs w:val="18"/>
        </w:rPr>
        <w:t>Tamires De Paiva Ferreira                                         Myrian Ap. de S. B. Marques</w:t>
      </w:r>
      <w:r>
        <w:rPr>
          <w:rFonts w:hint="default" w:ascii="Arial" w:hAnsi="Arial" w:cs="Arial"/>
          <w:sz w:val="18"/>
          <w:szCs w:val="18"/>
          <w:lang w:val="pt-BR"/>
        </w:rPr>
        <w:t xml:space="preserve">  </w:t>
      </w:r>
    </w:p>
    <w:p w14:paraId="0C3AF939">
      <w:pPr>
        <w:pageBreakBefore w:val="0"/>
        <w:kinsoku/>
        <w:wordWrap/>
        <w:overflowPunct/>
        <w:topLinePunct w:val="0"/>
        <w:bidi w:val="0"/>
        <w:snapToGrid/>
        <w:spacing w:after="0" w:line="240" w:lineRule="auto"/>
        <w:ind w:left="900" w:leftChars="0" w:right="0" w:hanging="900" w:hangingChars="50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 xml:space="preserve">Coordenação de Compras                        </w:t>
      </w:r>
      <w:r>
        <w:rPr>
          <w:rFonts w:hint="default" w:ascii="Arial" w:hAnsi="Arial" w:eastAsia="SimSun" w:cs="Arial"/>
          <w:sz w:val="18"/>
          <w:szCs w:val="18"/>
        </w:rPr>
        <w:t xml:space="preserve">Fiscal de Contrato - </w:t>
      </w:r>
      <w:r>
        <w:rPr>
          <w:rFonts w:hint="default" w:ascii="Arial" w:hAnsi="Arial" w:cs="Arial"/>
          <w:sz w:val="18"/>
          <w:szCs w:val="18"/>
        </w:rPr>
        <w:t xml:space="preserve">Secretaria de Administração </w:t>
      </w:r>
    </w:p>
    <w:p w14:paraId="03C77B72">
      <w:pPr>
        <w:pStyle w:val="14"/>
        <w:pageBreakBefore w:val="0"/>
        <w:kinsoku/>
        <w:wordWrap/>
        <w:overflowPunct/>
        <w:topLinePunct w:val="0"/>
        <w:bidi w:val="0"/>
        <w:snapToGrid/>
        <w:spacing w:line="360" w:lineRule="auto"/>
        <w:ind w:left="0" w:leftChars="0" w:right="0"/>
        <w:jc w:val="center"/>
        <w:rPr>
          <w:rFonts w:hint="default" w:ascii="Arial" w:hAnsi="Arial" w:cs="Arial"/>
          <w:bCs/>
          <w:spacing w:val="-14"/>
          <w:sz w:val="18"/>
          <w:szCs w:val="18"/>
        </w:rPr>
      </w:pPr>
      <w:r>
        <w:rPr>
          <w:rFonts w:hint="default" w:ascii="Arial" w:hAnsi="Arial" w:cs="Arial"/>
          <w:bCs/>
          <w:spacing w:val="-14"/>
          <w:sz w:val="18"/>
          <w:szCs w:val="18"/>
        </w:rPr>
        <w:t>__________________________________</w:t>
      </w:r>
    </w:p>
    <w:p w14:paraId="491E283D">
      <w:pPr>
        <w:pStyle w:val="14"/>
        <w:pageBreakBefore w:val="0"/>
        <w:kinsoku/>
        <w:wordWrap/>
        <w:overflowPunct/>
        <w:topLinePunct w:val="0"/>
        <w:bidi w:val="0"/>
        <w:snapToGrid/>
        <w:spacing w:line="360" w:lineRule="auto"/>
        <w:ind w:left="0" w:leftChars="0" w:right="0"/>
        <w:jc w:val="center"/>
        <w:rPr>
          <w:rFonts w:hint="default" w:ascii="Arial" w:hAnsi="Arial" w:eastAsia="SimSun" w:cs="Arial"/>
          <w:sz w:val="18"/>
          <w:szCs w:val="18"/>
        </w:rPr>
      </w:pPr>
      <w:r>
        <w:rPr>
          <w:rFonts w:hint="default" w:ascii="Arial" w:hAnsi="Arial" w:eastAsia="SimSun" w:cs="Arial"/>
          <w:sz w:val="18"/>
          <w:szCs w:val="18"/>
        </w:rPr>
        <w:t>Carla da Rocha Patrício</w:t>
      </w:r>
    </w:p>
    <w:p w14:paraId="66DD5CD6">
      <w:pPr>
        <w:pStyle w:val="14"/>
        <w:pageBreakBefore w:val="0"/>
        <w:kinsoku/>
        <w:wordWrap/>
        <w:overflowPunct/>
        <w:topLinePunct w:val="0"/>
        <w:bidi w:val="0"/>
        <w:snapToGrid/>
        <w:spacing w:line="360" w:lineRule="auto"/>
        <w:ind w:left="0" w:leftChars="0" w:right="0" w:firstLine="2431" w:firstLineChars="1350"/>
        <w:jc w:val="both"/>
        <w:rPr>
          <w:rFonts w:hint="default" w:ascii="Arial" w:hAnsi="Arial" w:cs="Arial"/>
          <w:bCs/>
          <w:spacing w:val="-14"/>
          <w:sz w:val="18"/>
          <w:szCs w:val="18"/>
        </w:rPr>
      </w:pPr>
      <w:r>
        <w:rPr>
          <w:rFonts w:hint="default" w:ascii="Arial" w:hAnsi="Arial" w:eastAsia="Calibri" w:cs="Arial"/>
          <w:sz w:val="18"/>
          <w:szCs w:val="18"/>
        </w:rPr>
        <w:t>Fiscal Secretária do Fundo Municipal Assistência Social</w:t>
      </w:r>
    </w:p>
    <w:p w14:paraId="702FA073">
      <w:pPr>
        <w:pageBreakBefore w:val="0"/>
        <w:kinsoku/>
        <w:wordWrap/>
        <w:overflowPunct/>
        <w:topLinePunct w:val="0"/>
        <w:bidi w:val="0"/>
        <w:snapToGrid/>
        <w:spacing w:line="360" w:lineRule="auto"/>
        <w:ind w:left="0" w:leftChars="0" w:right="0" w:firstLine="1440" w:firstLineChars="800"/>
        <w:rPr>
          <w:rFonts w:hint="default" w:ascii="Arial" w:hAnsi="Arial" w:cs="Arial"/>
          <w:sz w:val="18"/>
          <w:szCs w:val="18"/>
        </w:rPr>
      </w:pPr>
      <w:r>
        <w:rPr>
          <w:rFonts w:hint="default" w:ascii="Arial" w:hAnsi="Arial" w:cs="Arial"/>
          <w:sz w:val="18"/>
          <w:szCs w:val="18"/>
        </w:rPr>
        <w:t>___________________________________       __________________________________</w:t>
      </w:r>
    </w:p>
    <w:p w14:paraId="162B848C">
      <w:pPr>
        <w:pageBreakBefore w:val="0"/>
        <w:kinsoku/>
        <w:wordWrap/>
        <w:overflowPunct/>
        <w:topLinePunct w:val="0"/>
        <w:bidi w:val="0"/>
        <w:snapToGrid/>
        <w:spacing w:line="360" w:lineRule="auto"/>
        <w:ind w:left="0" w:leftChars="0" w:right="0" w:firstLine="2430" w:firstLineChars="1350"/>
        <w:rPr>
          <w:rFonts w:hint="default" w:ascii="Arial" w:hAnsi="Arial" w:eastAsia="SimSun" w:cs="Arial"/>
          <w:sz w:val="18"/>
          <w:szCs w:val="18"/>
        </w:rPr>
      </w:pPr>
      <w:r>
        <w:rPr>
          <w:rFonts w:hint="default" w:ascii="Arial" w:hAnsi="Arial" w:eastAsia="SimSun" w:cs="Arial"/>
          <w:sz w:val="18"/>
          <w:szCs w:val="18"/>
        </w:rPr>
        <w:t xml:space="preserve">Valber Araújo Xavier                              </w:t>
      </w:r>
      <w:r>
        <w:rPr>
          <w:rFonts w:hint="default" w:ascii="Arial" w:hAnsi="Arial" w:eastAsia="SimSun" w:cs="Arial"/>
          <w:sz w:val="18"/>
          <w:szCs w:val="18"/>
          <w:lang w:val="pt-BR"/>
        </w:rPr>
        <w:t xml:space="preserve">         </w:t>
      </w:r>
      <w:r>
        <w:rPr>
          <w:rFonts w:hint="default" w:ascii="Arial" w:hAnsi="Arial" w:eastAsia="SimSun" w:cs="Arial"/>
          <w:sz w:val="18"/>
          <w:szCs w:val="18"/>
        </w:rPr>
        <w:t xml:space="preserve"> Ricardo Luiz de Almeida</w:t>
      </w:r>
    </w:p>
    <w:p w14:paraId="5F8AAF1D">
      <w:pPr>
        <w:pageBreakBefore w:val="0"/>
        <w:kinsoku/>
        <w:wordWrap/>
        <w:overflowPunct/>
        <w:topLinePunct w:val="0"/>
        <w:bidi w:val="0"/>
        <w:snapToGrid/>
        <w:spacing w:line="360" w:lineRule="auto"/>
        <w:ind w:left="0" w:leftChars="0" w:right="0" w:firstLine="1620" w:firstLineChars="900"/>
        <w:rPr>
          <w:rFonts w:hint="default" w:ascii="Arial" w:hAnsi="Arial" w:eastAsia="SimSun" w:cs="Arial"/>
          <w:sz w:val="18"/>
          <w:szCs w:val="18"/>
        </w:rPr>
      </w:pPr>
      <w:r>
        <w:rPr>
          <w:rFonts w:hint="default" w:ascii="Arial" w:hAnsi="Arial" w:eastAsia="SimSun" w:cs="Arial"/>
          <w:sz w:val="18"/>
          <w:szCs w:val="18"/>
        </w:rPr>
        <w:t>Fiscal de Contrato - Secretaria de Saúde        Fiscal de Contrato - Secretaria de Educação</w:t>
      </w:r>
    </w:p>
    <w:p w14:paraId="5E17AA23">
      <w:pPr>
        <w:pStyle w:val="220"/>
        <w:pageBreakBefore w:val="0"/>
        <w:kinsoku/>
        <w:wordWrap/>
        <w:overflowPunct/>
        <w:topLinePunct w:val="0"/>
        <w:autoSpaceDE w:val="0"/>
        <w:autoSpaceDN w:val="0"/>
        <w:bidi w:val="0"/>
        <w:adjustRightInd w:val="0"/>
        <w:snapToGrid/>
        <w:spacing w:line="360" w:lineRule="auto"/>
        <w:ind w:left="0" w:leftChars="0" w:right="0"/>
        <w:contextualSpacing w:val="0"/>
        <w:jc w:val="center"/>
        <w:rPr>
          <w:rFonts w:hint="default" w:ascii="Arial" w:hAnsi="Arial" w:cs="Arial"/>
          <w:b/>
          <w:sz w:val="18"/>
          <w:szCs w:val="18"/>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063/2025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035/2025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033/2025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15 de maio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22D86550">
      <w:pPr>
        <w:spacing w:line="276" w:lineRule="auto"/>
        <w:ind w:left="-142"/>
        <w:rPr>
          <w:rFonts w:ascii="Arial" w:hAnsi="Arial" w:cs="Arial"/>
          <w:sz w:val="18"/>
          <w:szCs w:val="18"/>
        </w:rPr>
      </w:pPr>
    </w:p>
    <w:tbl>
      <w:tblPr>
        <w:tblStyle w:val="4"/>
        <w:tblW w:w="10914" w:type="dxa"/>
        <w:jc w:val="center"/>
        <w:tblLayout w:type="fixed"/>
        <w:tblCellMar>
          <w:top w:w="0" w:type="dxa"/>
          <w:left w:w="108" w:type="dxa"/>
          <w:bottom w:w="0" w:type="dxa"/>
          <w:right w:w="108" w:type="dxa"/>
        </w:tblCellMar>
      </w:tblPr>
      <w:tblGrid>
        <w:gridCol w:w="720"/>
        <w:gridCol w:w="5035"/>
        <w:gridCol w:w="906"/>
        <w:gridCol w:w="1050"/>
        <w:gridCol w:w="1032"/>
        <w:gridCol w:w="975"/>
        <w:gridCol w:w="1196"/>
      </w:tblGrid>
      <w:tr w14:paraId="1DE5839E">
        <w:tblPrEx>
          <w:tblCellMar>
            <w:top w:w="0" w:type="dxa"/>
            <w:left w:w="108" w:type="dxa"/>
            <w:bottom w:w="0" w:type="dxa"/>
            <w:right w:w="108" w:type="dxa"/>
          </w:tblCellMar>
        </w:tblPrEx>
        <w:trPr>
          <w:trHeight w:val="38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4AC2C77C">
            <w:pPr>
              <w:spacing w:after="0" w:line="240" w:lineRule="auto"/>
              <w:ind w:left="0" w:leftChars="0" w:firstLine="0" w:firstLineChars="0"/>
              <w:jc w:val="center"/>
              <w:rPr>
                <w:rFonts w:hint="default" w:ascii="Arial" w:hAnsi="Arial" w:cs="Arial"/>
                <w:b/>
                <w:color w:val="auto"/>
                <w:sz w:val="18"/>
                <w:szCs w:val="18"/>
              </w:rPr>
            </w:pPr>
            <w:r>
              <w:rPr>
                <w:rFonts w:hint="default" w:ascii="Arial" w:hAnsi="Arial" w:cs="Arial"/>
                <w:b/>
                <w:color w:val="auto"/>
                <w:sz w:val="18"/>
                <w:szCs w:val="18"/>
              </w:rPr>
              <w:t>Item</w:t>
            </w:r>
          </w:p>
        </w:tc>
        <w:tc>
          <w:tcPr>
            <w:tcW w:w="5035" w:type="dxa"/>
            <w:tcBorders>
              <w:top w:val="single" w:color="000000" w:sz="4" w:space="0"/>
              <w:left w:val="single" w:color="000000" w:sz="4" w:space="0"/>
              <w:bottom w:val="single" w:color="000000" w:sz="4" w:space="0"/>
              <w:right w:val="single" w:color="000000" w:sz="4" w:space="0"/>
            </w:tcBorders>
            <w:shd w:val="clear" w:color="auto" w:fill="auto"/>
          </w:tcPr>
          <w:p w14:paraId="61318345">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Descrição</w:t>
            </w:r>
          </w:p>
        </w:tc>
        <w:tc>
          <w:tcPr>
            <w:tcW w:w="906" w:type="dxa"/>
            <w:tcBorders>
              <w:top w:val="single" w:color="000000" w:sz="4" w:space="0"/>
              <w:left w:val="single" w:color="000000" w:sz="4" w:space="0"/>
              <w:bottom w:val="single" w:color="000000" w:sz="4" w:space="0"/>
              <w:right w:val="single" w:color="000000" w:sz="4" w:space="0"/>
            </w:tcBorders>
            <w:shd w:val="clear" w:color="auto" w:fill="auto"/>
          </w:tcPr>
          <w:p w14:paraId="2BE31A76">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Qtd.</w:t>
            </w:r>
          </w:p>
        </w:tc>
        <w:tc>
          <w:tcPr>
            <w:tcW w:w="1050" w:type="dxa"/>
            <w:tcBorders>
              <w:top w:val="single" w:color="000000" w:sz="4" w:space="0"/>
              <w:left w:val="single" w:color="000000" w:sz="4" w:space="0"/>
              <w:bottom w:val="single" w:color="000000" w:sz="4" w:space="0"/>
              <w:right w:val="single" w:color="000000" w:sz="4" w:space="0"/>
            </w:tcBorders>
          </w:tcPr>
          <w:p w14:paraId="4BDDE314">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Und.</w:t>
            </w:r>
          </w:p>
        </w:tc>
        <w:tc>
          <w:tcPr>
            <w:tcW w:w="1032" w:type="dxa"/>
            <w:tcBorders>
              <w:top w:val="single" w:color="000000" w:sz="4" w:space="0"/>
              <w:left w:val="single" w:color="000000" w:sz="4" w:space="0"/>
              <w:bottom w:val="single" w:color="000000" w:sz="4" w:space="0"/>
              <w:right w:val="single" w:color="000000" w:sz="4" w:space="0"/>
            </w:tcBorders>
          </w:tcPr>
          <w:p w14:paraId="180D125E">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Marca</w:t>
            </w:r>
          </w:p>
        </w:tc>
        <w:tc>
          <w:tcPr>
            <w:tcW w:w="975" w:type="dxa"/>
            <w:tcBorders>
              <w:top w:val="single" w:color="000000" w:sz="4" w:space="0"/>
              <w:left w:val="single" w:color="000000" w:sz="4" w:space="0"/>
              <w:bottom w:val="single" w:color="000000" w:sz="4" w:space="0"/>
              <w:right w:val="single" w:color="000000" w:sz="4" w:space="0"/>
            </w:tcBorders>
          </w:tcPr>
          <w:p w14:paraId="51444FD6">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Unit</w:t>
            </w:r>
          </w:p>
        </w:tc>
        <w:tc>
          <w:tcPr>
            <w:tcW w:w="1196" w:type="dxa"/>
            <w:tcBorders>
              <w:top w:val="single" w:color="000000" w:sz="4" w:space="0"/>
              <w:left w:val="single" w:color="000000" w:sz="4" w:space="0"/>
              <w:bottom w:val="single" w:color="000000" w:sz="4" w:space="0"/>
              <w:right w:val="single" w:color="000000" w:sz="4" w:space="0"/>
            </w:tcBorders>
          </w:tcPr>
          <w:p w14:paraId="46EDB3A1">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Total</w:t>
            </w:r>
          </w:p>
        </w:tc>
      </w:tr>
      <w:tr w14:paraId="4235F27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0D0ED">
            <w:pPr>
              <w:spacing w:after="0" w:line="240" w:lineRule="auto"/>
              <w:ind w:left="0" w:leftChars="0" w:firstLine="0" w:firstLineChars="0"/>
              <w:jc w:val="center"/>
              <w:rPr>
                <w:rFonts w:hint="default" w:ascii="Arial" w:hAnsi="Arial" w:cs="Arial"/>
                <w:color w:val="auto"/>
                <w:sz w:val="18"/>
                <w:szCs w:val="18"/>
              </w:rPr>
            </w:pPr>
            <w:r>
              <w:rPr>
                <w:rFonts w:hint="default" w:ascii="Arial" w:hAnsi="Arial" w:cs="Arial"/>
                <w:color w:val="auto"/>
                <w:sz w:val="18"/>
                <w:szCs w:val="18"/>
              </w:rPr>
              <w:t>01</w:t>
            </w:r>
          </w:p>
        </w:tc>
        <w:tc>
          <w:tcPr>
            <w:tcW w:w="5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A46B4">
            <w:pPr>
              <w:widowControl w:val="0"/>
              <w:spacing w:line="240" w:lineRule="auto"/>
              <w:jc w:val="center"/>
              <w:rPr>
                <w:rFonts w:ascii="Arial" w:hAnsi="Arial" w:cs="Arial"/>
                <w:sz w:val="18"/>
                <w:szCs w:val="18"/>
              </w:rPr>
            </w:pPr>
            <w:r>
              <w:rPr>
                <w:rFonts w:ascii="Arial" w:hAnsi="Arial" w:cs="Arial"/>
                <w:sz w:val="18"/>
                <w:szCs w:val="18"/>
              </w:rPr>
              <w:t>PAPEL PARA IMPRESSÃO FORMATO, TIPO:SULFITE/OFÍCIO, TAMANHO (C X L):297 X 210 MM, GRAMATURA:75 G/M2, COR:BRANCO, CARACTERÍSTICA ADICIONAL:PH ALCALINO.</w:t>
            </w:r>
          </w:p>
          <w:p w14:paraId="66093C36">
            <w:pPr>
              <w:widowControl w:val="0"/>
              <w:spacing w:line="240" w:lineRule="auto"/>
              <w:jc w:val="center"/>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EMBALAGEM: COM 500 FOLHAS CADA.</w:t>
            </w:r>
          </w:p>
          <w:p w14:paraId="21921303">
            <w:pPr>
              <w:widowControl w:val="0"/>
              <w:spacing w:line="240" w:lineRule="auto"/>
              <w:jc w:val="center"/>
              <w:rPr>
                <w:rFonts w:hint="default" w:ascii="Arial" w:hAnsi="Arial" w:cs="Arial"/>
                <w:color w:val="auto"/>
                <w:sz w:val="18"/>
                <w:szCs w:val="18"/>
                <w:shd w:val="clear" w:color="auto" w:fill="FFFFFF"/>
                <w:lang w:val="pt-BR"/>
              </w:rPr>
            </w:pPr>
            <w:r>
              <w:rPr>
                <w:rFonts w:ascii="Arial" w:hAnsi="Arial" w:cs="Arial"/>
                <w:color w:val="000000" w:themeColor="text1"/>
                <w:sz w:val="18"/>
                <w:szCs w:val="18"/>
                <w14:textFill>
                  <w14:solidFill>
                    <w14:schemeClr w14:val="tx1"/>
                  </w14:solidFill>
                </w14:textFill>
              </w:rPr>
              <w:t>NA EMBALAGEM DEVERÁ CONTER O SELO DE CERTIFICAÇÃO AMBIENTAL CERFLOR OU FSC IMPRESSO NA EMBALAGEM, VETADO O USO DE ETIQUETAS OU ENCARTES.</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535A1">
            <w:pPr>
              <w:widowControl w:val="0"/>
              <w:spacing w:line="240" w:lineRule="auto"/>
              <w:jc w:val="center"/>
              <w:rPr>
                <w:rFonts w:hint="default" w:ascii="Arial" w:hAnsi="Arial" w:cs="Arial"/>
                <w:color w:val="auto"/>
                <w:sz w:val="18"/>
                <w:szCs w:val="18"/>
                <w:lang w:val="pt-BR"/>
              </w:rPr>
            </w:pPr>
            <w:r>
              <w:rPr>
                <w:rFonts w:ascii="Arial" w:hAnsi="Arial" w:cs="Arial"/>
                <w:color w:val="000000" w:themeColor="text1"/>
                <w:sz w:val="18"/>
                <w:szCs w:val="18"/>
                <w14:textFill>
                  <w14:solidFill>
                    <w14:schemeClr w14:val="tx1"/>
                  </w14:solidFill>
                </w14:textFill>
              </w:rPr>
              <w:t>14.700</w:t>
            </w:r>
          </w:p>
        </w:tc>
        <w:tc>
          <w:tcPr>
            <w:tcW w:w="1050" w:type="dxa"/>
            <w:tcBorders>
              <w:top w:val="single" w:color="000000" w:sz="4" w:space="0"/>
              <w:left w:val="single" w:color="000000" w:sz="4" w:space="0"/>
              <w:bottom w:val="single" w:color="000000" w:sz="4" w:space="0"/>
              <w:right w:val="single" w:color="000000" w:sz="4" w:space="0"/>
            </w:tcBorders>
            <w:vAlign w:val="center"/>
          </w:tcPr>
          <w:p w14:paraId="6353AAFC">
            <w:pPr>
              <w:widowControl w:val="0"/>
              <w:spacing w:line="240" w:lineRule="auto"/>
              <w:jc w:val="center"/>
              <w:rPr>
                <w:rFonts w:hint="default" w:ascii="Arial" w:hAnsi="Arial" w:cs="Arial"/>
                <w:color w:val="auto"/>
                <w:sz w:val="17"/>
                <w:szCs w:val="17"/>
              </w:rPr>
            </w:pPr>
            <w:r>
              <w:rPr>
                <w:rFonts w:ascii="Arial" w:hAnsi="Arial" w:cs="Arial"/>
                <w:color w:val="000000" w:themeColor="text1"/>
                <w:sz w:val="20"/>
                <w:szCs w:val="20"/>
                <w14:textFill>
                  <w14:solidFill>
                    <w14:schemeClr w14:val="tx1"/>
                  </w14:solidFill>
                </w14:textFill>
              </w:rPr>
              <w:t>PACOTE COM 500 FOLHAS</w:t>
            </w:r>
          </w:p>
        </w:tc>
        <w:tc>
          <w:tcPr>
            <w:tcW w:w="1032" w:type="dxa"/>
            <w:tcBorders>
              <w:top w:val="single" w:color="000000" w:sz="4" w:space="0"/>
              <w:left w:val="single" w:color="000000" w:sz="4" w:space="0"/>
              <w:bottom w:val="single" w:color="000000" w:sz="4" w:space="0"/>
              <w:right w:val="single" w:color="000000" w:sz="4" w:space="0"/>
            </w:tcBorders>
            <w:vAlign w:val="center"/>
          </w:tcPr>
          <w:p w14:paraId="114E42DB">
            <w:pPr>
              <w:spacing w:after="0" w:line="240" w:lineRule="auto"/>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249D3EF">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96" w:type="dxa"/>
            <w:tcBorders>
              <w:top w:val="single" w:color="000000" w:sz="4" w:space="0"/>
              <w:left w:val="single" w:color="000000" w:sz="4" w:space="0"/>
              <w:bottom w:val="single" w:color="000000" w:sz="4" w:space="0"/>
              <w:right w:val="single" w:color="000000" w:sz="4" w:space="0"/>
            </w:tcBorders>
          </w:tcPr>
          <w:p w14:paraId="1FDCA953">
            <w:pPr>
              <w:spacing w:after="0" w:line="240" w:lineRule="auto"/>
              <w:ind w:left="0" w:leftChars="0" w:firstLine="0" w:firstLineChars="0"/>
              <w:jc w:val="center"/>
              <w:rPr>
                <w:rFonts w:hint="default" w:ascii="Arial" w:hAnsi="Arial" w:cs="Arial"/>
                <w:color w:val="auto"/>
                <w:sz w:val="18"/>
                <w:szCs w:val="18"/>
              </w:rPr>
            </w:pPr>
          </w:p>
        </w:tc>
      </w:tr>
      <w:tr w14:paraId="54DE078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46A35298">
            <w:pPr>
              <w:spacing w:after="0" w:line="240" w:lineRule="auto"/>
              <w:ind w:left="0" w:leftChars="0" w:firstLine="0" w:firstLineChars="0"/>
              <w:jc w:val="both"/>
              <w:rPr>
                <w:rFonts w:hint="default" w:ascii="Arial" w:hAnsi="Arial" w:cs="Arial"/>
                <w:color w:val="auto"/>
                <w:sz w:val="18"/>
                <w:szCs w:val="18"/>
              </w:rPr>
            </w:pPr>
          </w:p>
        </w:tc>
        <w:tc>
          <w:tcPr>
            <w:tcW w:w="5035" w:type="dxa"/>
            <w:tcBorders>
              <w:top w:val="single" w:color="000000" w:sz="4" w:space="0"/>
              <w:left w:val="single" w:color="000000" w:sz="4" w:space="0"/>
              <w:bottom w:val="single" w:color="000000" w:sz="4" w:space="0"/>
              <w:right w:val="single" w:color="000000" w:sz="4" w:space="0"/>
            </w:tcBorders>
            <w:shd w:val="clear" w:color="auto" w:fill="auto"/>
          </w:tcPr>
          <w:p w14:paraId="401A7979">
            <w:pPr>
              <w:spacing w:after="0" w:line="240" w:lineRule="auto"/>
              <w:ind w:left="0" w:leftChars="0" w:firstLine="0" w:firstLineChars="0"/>
              <w:jc w:val="both"/>
              <w:rPr>
                <w:rFonts w:hint="default" w:ascii="Arial" w:hAnsi="Arial" w:cs="Arial"/>
                <w:color w:val="auto"/>
                <w:sz w:val="18"/>
                <w:szCs w:val="18"/>
                <w:shd w:val="clear" w:color="auto" w:fill="FFFFFF"/>
              </w:rPr>
            </w:pPr>
          </w:p>
        </w:tc>
        <w:tc>
          <w:tcPr>
            <w:tcW w:w="906" w:type="dxa"/>
            <w:tcBorders>
              <w:top w:val="single" w:color="000000" w:sz="4" w:space="0"/>
              <w:left w:val="single" w:color="000000" w:sz="4" w:space="0"/>
              <w:bottom w:val="single" w:color="000000" w:sz="4" w:space="0"/>
              <w:right w:val="single" w:color="000000" w:sz="4" w:space="0"/>
            </w:tcBorders>
            <w:shd w:val="clear" w:color="auto" w:fill="auto"/>
          </w:tcPr>
          <w:p w14:paraId="0649FB85">
            <w:pPr>
              <w:spacing w:after="0" w:line="240" w:lineRule="auto"/>
              <w:ind w:left="0" w:leftChars="0" w:firstLine="0" w:firstLineChars="0"/>
              <w:jc w:val="center"/>
              <w:rPr>
                <w:rFonts w:hint="default" w:ascii="Arial" w:hAnsi="Arial" w:cs="Arial"/>
                <w:color w:val="auto"/>
                <w:sz w:val="18"/>
                <w:szCs w:val="18"/>
              </w:rPr>
            </w:pPr>
          </w:p>
        </w:tc>
        <w:tc>
          <w:tcPr>
            <w:tcW w:w="1050" w:type="dxa"/>
            <w:tcBorders>
              <w:top w:val="single" w:color="000000" w:sz="4" w:space="0"/>
              <w:left w:val="single" w:color="000000" w:sz="4" w:space="0"/>
              <w:bottom w:val="single" w:color="000000" w:sz="4" w:space="0"/>
              <w:right w:val="single" w:color="000000" w:sz="4" w:space="0"/>
            </w:tcBorders>
          </w:tcPr>
          <w:p w14:paraId="29670D78">
            <w:pPr>
              <w:spacing w:after="0" w:line="240" w:lineRule="auto"/>
              <w:ind w:left="0" w:leftChars="0" w:firstLine="0" w:firstLineChars="0"/>
              <w:jc w:val="center"/>
              <w:rPr>
                <w:rFonts w:hint="default" w:ascii="Arial" w:hAnsi="Arial" w:cs="Arial"/>
                <w:color w:val="auto"/>
                <w:sz w:val="18"/>
                <w:szCs w:val="18"/>
              </w:rPr>
            </w:pPr>
          </w:p>
        </w:tc>
        <w:tc>
          <w:tcPr>
            <w:tcW w:w="1032" w:type="dxa"/>
            <w:tcBorders>
              <w:top w:val="single" w:color="000000" w:sz="4" w:space="0"/>
              <w:left w:val="single" w:color="000000" w:sz="4" w:space="0"/>
              <w:bottom w:val="single" w:color="000000" w:sz="4" w:space="0"/>
              <w:right w:val="single" w:color="000000" w:sz="4" w:space="0"/>
            </w:tcBorders>
          </w:tcPr>
          <w:p w14:paraId="6B87211E">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7E92587">
            <w:pPr>
              <w:spacing w:after="0" w:line="240" w:lineRule="auto"/>
              <w:ind w:left="0" w:leftChars="0" w:firstLine="0" w:firstLineChars="0"/>
              <w:jc w:val="right"/>
              <w:rPr>
                <w:rFonts w:hint="default" w:ascii="Arial" w:hAnsi="Arial" w:cs="Arial"/>
                <w:color w:val="auto"/>
                <w:sz w:val="18"/>
                <w:szCs w:val="18"/>
                <w:shd w:val="clear" w:color="auto" w:fill="FFFFFF"/>
                <w:lang w:val="pt-BR"/>
              </w:rPr>
            </w:pPr>
            <w:r>
              <w:rPr>
                <w:rFonts w:hint="default" w:ascii="Arial" w:hAnsi="Arial" w:cs="Arial"/>
                <w:b/>
                <w:bCs/>
                <w:color w:val="auto"/>
                <w:sz w:val="18"/>
                <w:szCs w:val="18"/>
                <w:shd w:val="clear" w:color="auto" w:fill="FFFFFF"/>
                <w:lang w:val="pt-BR"/>
              </w:rPr>
              <w:t>Total:</w:t>
            </w:r>
          </w:p>
        </w:tc>
        <w:tc>
          <w:tcPr>
            <w:tcW w:w="1196" w:type="dxa"/>
            <w:tcBorders>
              <w:top w:val="single" w:color="000000" w:sz="4" w:space="0"/>
              <w:left w:val="single" w:color="000000" w:sz="4" w:space="0"/>
              <w:bottom w:val="single" w:color="000000" w:sz="4" w:space="0"/>
              <w:right w:val="single" w:color="000000" w:sz="4" w:space="0"/>
            </w:tcBorders>
          </w:tcPr>
          <w:p w14:paraId="0F385A42">
            <w:pPr>
              <w:spacing w:after="0" w:line="240" w:lineRule="auto"/>
              <w:ind w:left="0" w:leftChars="0" w:firstLine="0" w:firstLineChars="0"/>
              <w:jc w:val="center"/>
              <w:rPr>
                <w:rFonts w:hint="default" w:ascii="Arial" w:hAnsi="Arial" w:cs="Arial"/>
                <w:color w:val="auto"/>
                <w:sz w:val="18"/>
                <w:szCs w:val="18"/>
              </w:rPr>
            </w:pPr>
          </w:p>
        </w:tc>
      </w:tr>
    </w:tbl>
    <w:p w14:paraId="1DDE2F25">
      <w:pPr>
        <w:spacing w:line="276" w:lineRule="auto"/>
        <w:ind w:left="-142"/>
        <w:rPr>
          <w:rFonts w:ascii="Arial" w:hAnsi="Arial" w:cs="Arial"/>
          <w:sz w:val="18"/>
          <w:szCs w:val="18"/>
        </w:rPr>
      </w:pPr>
    </w:p>
    <w:p w14:paraId="0AD89800">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1A49F043">
      <w:pPr>
        <w:jc w:val="center"/>
        <w:rPr>
          <w:rFonts w:ascii="Arial" w:hAnsi="Arial" w:cs="Arial"/>
          <w:b/>
          <w:bCs/>
          <w:sz w:val="32"/>
          <w:szCs w:val="32"/>
        </w:rPr>
      </w:pPr>
    </w:p>
    <w:p w14:paraId="7ECFAF6D">
      <w:pPr>
        <w:jc w:val="center"/>
        <w:rPr>
          <w:rFonts w:ascii="Arial" w:hAnsi="Arial" w:cs="Arial"/>
          <w:b/>
          <w:bCs/>
          <w:sz w:val="32"/>
          <w:szCs w:val="32"/>
        </w:rPr>
      </w:pPr>
    </w:p>
    <w:p w14:paraId="6D8834C0">
      <w:pPr>
        <w:jc w:val="center"/>
        <w:rPr>
          <w:rFonts w:ascii="Arial" w:hAnsi="Arial" w:cs="Arial"/>
          <w:b/>
          <w:bCs/>
          <w:sz w:val="32"/>
          <w:szCs w:val="32"/>
        </w:rPr>
      </w:pPr>
    </w:p>
    <w:p w14:paraId="14CB4FC6">
      <w:pPr>
        <w:jc w:val="center"/>
        <w:rPr>
          <w:rFonts w:ascii="Arial" w:hAnsi="Arial" w:cs="Arial"/>
          <w:b/>
          <w:bCs/>
          <w:sz w:val="32"/>
          <w:szCs w:val="32"/>
        </w:rPr>
      </w:pPr>
    </w:p>
    <w:p w14:paraId="1F06AB4A">
      <w:pPr>
        <w:jc w:val="center"/>
        <w:rPr>
          <w:rFonts w:ascii="Arial" w:hAnsi="Arial" w:cs="Arial"/>
          <w:b/>
          <w:bCs/>
          <w:sz w:val="32"/>
          <w:szCs w:val="32"/>
        </w:rPr>
      </w:pPr>
    </w:p>
    <w:p w14:paraId="439B1BEE">
      <w:pPr>
        <w:jc w:val="center"/>
        <w:rPr>
          <w:rFonts w:ascii="Arial" w:hAnsi="Arial" w:cs="Arial"/>
          <w:b/>
          <w:bCs/>
          <w:sz w:val="32"/>
          <w:szCs w:val="32"/>
        </w:rPr>
      </w:pPr>
    </w:p>
    <w:p w14:paraId="4BDB68FA">
      <w:pPr>
        <w:jc w:val="center"/>
        <w:rPr>
          <w:rFonts w:ascii="Arial" w:hAnsi="Arial" w:cs="Arial"/>
          <w:b/>
          <w:bCs/>
          <w:sz w:val="32"/>
          <w:szCs w:val="32"/>
        </w:rPr>
      </w:pPr>
    </w:p>
    <w:p w14:paraId="7B5DD31B">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033/2025</w:t>
      </w:r>
      <w:r>
        <w:rPr>
          <w:rFonts w:hint="default" w:ascii="Arial" w:hAnsi="Arial" w:cs="Arial"/>
          <w:sz w:val="17"/>
          <w:szCs w:val="17"/>
        </w:rPr>
        <w:t xml:space="preserve">, Processo Administrativo n.º </w:t>
      </w:r>
      <w:r>
        <w:rPr>
          <w:rFonts w:hint="default" w:ascii="Arial" w:hAnsi="Arial" w:cs="Arial"/>
          <w:sz w:val="17"/>
          <w:szCs w:val="17"/>
          <w:lang w:val="pt-BR"/>
        </w:rPr>
        <w:t>063/2025</w:t>
      </w:r>
      <w:r>
        <w:rPr>
          <w:rFonts w:hint="default" w:ascii="Arial" w:hAnsi="Arial" w:cs="Arial"/>
          <w:sz w:val="17"/>
          <w:szCs w:val="17"/>
        </w:rPr>
        <w:t xml:space="preserve">, Pregão Eletrônico n° </w:t>
      </w:r>
      <w:r>
        <w:rPr>
          <w:rFonts w:hint="default" w:ascii="Arial" w:hAnsi="Arial" w:cs="Arial"/>
          <w:sz w:val="17"/>
          <w:szCs w:val="17"/>
          <w:lang w:val="pt-BR"/>
        </w:rPr>
        <w:t>035/2025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4"/>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em fornecimento de Pacotes de 500 folhas de papel branco tipo Sulfite tamanho A4 para atender às demandas de diversas secretarias da Prefeitura Municipal de Cataguases-MG</w:t>
      </w:r>
      <w:r>
        <w:rPr>
          <w:rFonts w:hint="default" w:ascii="Arial" w:hAnsi="Arial" w:cs="Arial"/>
          <w:b w:val="0"/>
          <w:bCs w:val="0"/>
          <w:sz w:val="17"/>
          <w:szCs w:val="17"/>
        </w:rPr>
        <w:t>, a saber:</w:t>
      </w:r>
    </w:p>
    <w:tbl>
      <w:tblPr>
        <w:tblStyle w:val="4"/>
        <w:tblW w:w="10537" w:type="dxa"/>
        <w:jc w:val="center"/>
        <w:tblLayout w:type="fixed"/>
        <w:tblCellMar>
          <w:top w:w="0" w:type="dxa"/>
          <w:left w:w="108" w:type="dxa"/>
          <w:bottom w:w="0" w:type="dxa"/>
          <w:right w:w="108" w:type="dxa"/>
        </w:tblCellMar>
      </w:tblPr>
      <w:tblGrid>
        <w:gridCol w:w="587"/>
        <w:gridCol w:w="4940"/>
        <w:gridCol w:w="780"/>
        <w:gridCol w:w="945"/>
        <w:gridCol w:w="1095"/>
        <w:gridCol w:w="1020"/>
        <w:gridCol w:w="1170"/>
      </w:tblGrid>
      <w:tr w14:paraId="2F32C791">
        <w:tblPrEx>
          <w:tblCellMar>
            <w:top w:w="0" w:type="dxa"/>
            <w:left w:w="108" w:type="dxa"/>
            <w:bottom w:w="0" w:type="dxa"/>
            <w:right w:w="108" w:type="dxa"/>
          </w:tblCellMar>
        </w:tblPrEx>
        <w:trPr>
          <w:trHeight w:val="386"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tcPr>
          <w:p w14:paraId="739390FB">
            <w:pPr>
              <w:spacing w:after="0" w:line="240" w:lineRule="auto"/>
              <w:ind w:left="0" w:leftChars="0" w:firstLine="0" w:firstLineChars="0"/>
              <w:jc w:val="center"/>
              <w:rPr>
                <w:rFonts w:hint="default" w:ascii="Arial" w:hAnsi="Arial" w:cs="Arial"/>
                <w:b/>
                <w:color w:val="auto"/>
                <w:sz w:val="17"/>
                <w:szCs w:val="17"/>
              </w:rPr>
            </w:pPr>
            <w:r>
              <w:rPr>
                <w:rFonts w:hint="default" w:ascii="Arial" w:hAnsi="Arial" w:cs="Arial"/>
                <w:b/>
                <w:color w:val="auto"/>
                <w:sz w:val="17"/>
                <w:szCs w:val="17"/>
              </w:rPr>
              <w:t>Item</w:t>
            </w:r>
          </w:p>
        </w:tc>
        <w:tc>
          <w:tcPr>
            <w:tcW w:w="4940" w:type="dxa"/>
            <w:tcBorders>
              <w:top w:val="single" w:color="000000" w:sz="4" w:space="0"/>
              <w:left w:val="single" w:color="000000" w:sz="4" w:space="0"/>
              <w:bottom w:val="single" w:color="000000" w:sz="4" w:space="0"/>
              <w:right w:val="single" w:color="000000" w:sz="4" w:space="0"/>
            </w:tcBorders>
            <w:shd w:val="clear" w:color="auto" w:fill="auto"/>
          </w:tcPr>
          <w:p w14:paraId="221A0792">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Descrição</w:t>
            </w:r>
          </w:p>
        </w:tc>
        <w:tc>
          <w:tcPr>
            <w:tcW w:w="780" w:type="dxa"/>
            <w:tcBorders>
              <w:top w:val="single" w:color="000000" w:sz="4" w:space="0"/>
              <w:left w:val="single" w:color="000000" w:sz="4" w:space="0"/>
              <w:bottom w:val="single" w:color="000000" w:sz="4" w:space="0"/>
              <w:right w:val="single" w:color="000000" w:sz="4" w:space="0"/>
            </w:tcBorders>
            <w:shd w:val="clear" w:color="auto" w:fill="auto"/>
          </w:tcPr>
          <w:p w14:paraId="00D57FF3">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Qtd.</w:t>
            </w:r>
          </w:p>
        </w:tc>
        <w:tc>
          <w:tcPr>
            <w:tcW w:w="945" w:type="dxa"/>
            <w:tcBorders>
              <w:top w:val="single" w:color="000000" w:sz="4" w:space="0"/>
              <w:left w:val="single" w:color="000000" w:sz="4" w:space="0"/>
              <w:bottom w:val="single" w:color="000000" w:sz="4" w:space="0"/>
              <w:right w:val="single" w:color="000000" w:sz="4" w:space="0"/>
            </w:tcBorders>
          </w:tcPr>
          <w:p w14:paraId="695354A8">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Und.</w:t>
            </w:r>
          </w:p>
        </w:tc>
        <w:tc>
          <w:tcPr>
            <w:tcW w:w="1095" w:type="dxa"/>
            <w:tcBorders>
              <w:top w:val="single" w:color="000000" w:sz="4" w:space="0"/>
              <w:left w:val="single" w:color="000000" w:sz="4" w:space="0"/>
              <w:bottom w:val="single" w:color="000000" w:sz="4" w:space="0"/>
              <w:right w:val="single" w:color="000000" w:sz="4" w:space="0"/>
            </w:tcBorders>
          </w:tcPr>
          <w:p w14:paraId="7BBDC4F6">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Marca</w:t>
            </w:r>
          </w:p>
        </w:tc>
        <w:tc>
          <w:tcPr>
            <w:tcW w:w="1020" w:type="dxa"/>
            <w:tcBorders>
              <w:top w:val="single" w:color="000000" w:sz="4" w:space="0"/>
              <w:left w:val="single" w:color="000000" w:sz="4" w:space="0"/>
              <w:bottom w:val="single" w:color="000000" w:sz="4" w:space="0"/>
              <w:right w:val="single" w:color="000000" w:sz="4" w:space="0"/>
            </w:tcBorders>
          </w:tcPr>
          <w:p w14:paraId="56FF1B04">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Unit</w:t>
            </w:r>
          </w:p>
        </w:tc>
        <w:tc>
          <w:tcPr>
            <w:tcW w:w="1170" w:type="dxa"/>
            <w:tcBorders>
              <w:top w:val="single" w:color="000000" w:sz="4" w:space="0"/>
              <w:left w:val="single" w:color="000000" w:sz="4" w:space="0"/>
              <w:bottom w:val="single" w:color="000000" w:sz="4" w:space="0"/>
              <w:right w:val="single" w:color="000000" w:sz="4" w:space="0"/>
            </w:tcBorders>
          </w:tcPr>
          <w:p w14:paraId="34FD5217">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Total</w:t>
            </w:r>
          </w:p>
        </w:tc>
      </w:tr>
      <w:tr w14:paraId="5758C6A5">
        <w:tblPrEx>
          <w:tblCellMar>
            <w:top w:w="0" w:type="dxa"/>
            <w:left w:w="108" w:type="dxa"/>
            <w:bottom w:w="0" w:type="dxa"/>
            <w:right w:w="108" w:type="dxa"/>
          </w:tblCellMar>
        </w:tblPrEx>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80E95">
            <w:pPr>
              <w:spacing w:after="0" w:line="240" w:lineRule="auto"/>
              <w:ind w:left="0" w:leftChars="0" w:firstLine="0" w:firstLineChars="0"/>
              <w:jc w:val="center"/>
              <w:rPr>
                <w:rFonts w:hint="default" w:ascii="Arial" w:hAnsi="Arial" w:cs="Arial"/>
                <w:color w:val="auto"/>
                <w:sz w:val="17"/>
                <w:szCs w:val="17"/>
              </w:rPr>
            </w:pPr>
            <w:r>
              <w:rPr>
                <w:rFonts w:hint="default" w:ascii="Arial" w:hAnsi="Arial" w:cs="Arial"/>
                <w:color w:val="auto"/>
                <w:sz w:val="17"/>
                <w:szCs w:val="17"/>
              </w:rPr>
              <w:t>01</w:t>
            </w:r>
          </w:p>
        </w:tc>
        <w:tc>
          <w:tcPr>
            <w:tcW w:w="49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B6270">
            <w:pPr>
              <w:widowControl w:val="0"/>
              <w:spacing w:line="240" w:lineRule="auto"/>
              <w:jc w:val="center"/>
              <w:rPr>
                <w:rFonts w:ascii="Arial" w:hAnsi="Arial" w:cs="Arial"/>
                <w:sz w:val="17"/>
                <w:szCs w:val="17"/>
              </w:rPr>
            </w:pPr>
            <w:r>
              <w:rPr>
                <w:rFonts w:ascii="Arial" w:hAnsi="Arial" w:cs="Arial"/>
                <w:sz w:val="17"/>
                <w:szCs w:val="17"/>
              </w:rPr>
              <w:t>PAPEL PARA IMPRESSÃO FORMATO, TIPO:SULFITE/OFÍCIO, TAMANHO (C X L):297 X 210 MM, GRAMATURA:75 G/M2, COR:BRANCO, CARACTERÍSTICA ADICIONAL:PH ALCALINO.</w:t>
            </w:r>
          </w:p>
          <w:p w14:paraId="3465B97F">
            <w:pPr>
              <w:widowControl w:val="0"/>
              <w:spacing w:line="240" w:lineRule="auto"/>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EMBALAGEM: COM 500 FOLHAS CADA.</w:t>
            </w:r>
          </w:p>
          <w:p w14:paraId="3EEA8DA1">
            <w:pPr>
              <w:widowControl w:val="0"/>
              <w:spacing w:line="240" w:lineRule="auto"/>
              <w:jc w:val="center"/>
              <w:rPr>
                <w:rFonts w:hint="default" w:ascii="Arial" w:hAnsi="Arial" w:cs="Arial"/>
                <w:color w:val="auto"/>
                <w:sz w:val="17"/>
                <w:szCs w:val="17"/>
                <w:shd w:val="clear" w:color="auto" w:fill="FFFFFF"/>
                <w:lang w:val="pt-BR"/>
              </w:rPr>
            </w:pPr>
            <w:r>
              <w:rPr>
                <w:rFonts w:ascii="Arial" w:hAnsi="Arial" w:cs="Arial"/>
                <w:color w:val="000000" w:themeColor="text1"/>
                <w:sz w:val="17"/>
                <w:szCs w:val="17"/>
                <w14:textFill>
                  <w14:solidFill>
                    <w14:schemeClr w14:val="tx1"/>
                  </w14:solidFill>
                </w14:textFill>
              </w:rPr>
              <w:t>NA EMBALAGEM DEVERÁ CONTER O SELO DE CERTIFICAÇÃO AMBIENTAL CERFLOR OU FSC IMPRESSO NA EMBALAGEM, VETADO O USO DE ETIQUETAS OU ENCARTES.</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DB80F">
            <w:pPr>
              <w:widowControl w:val="0"/>
              <w:spacing w:line="240" w:lineRule="auto"/>
              <w:jc w:val="center"/>
              <w:rPr>
                <w:rFonts w:hint="default" w:ascii="Arial" w:hAnsi="Arial" w:cs="Arial"/>
                <w:color w:val="auto"/>
                <w:sz w:val="17"/>
                <w:szCs w:val="17"/>
                <w:lang w:val="pt-BR"/>
              </w:rPr>
            </w:pPr>
            <w:r>
              <w:rPr>
                <w:rFonts w:ascii="Arial" w:hAnsi="Arial" w:cs="Arial"/>
                <w:color w:val="000000" w:themeColor="text1"/>
                <w:sz w:val="17"/>
                <w:szCs w:val="17"/>
                <w14:textFill>
                  <w14:solidFill>
                    <w14:schemeClr w14:val="tx1"/>
                  </w14:solidFill>
                </w14:textFill>
              </w:rPr>
              <w:t>14.700</w:t>
            </w:r>
          </w:p>
        </w:tc>
        <w:tc>
          <w:tcPr>
            <w:tcW w:w="945" w:type="dxa"/>
            <w:tcBorders>
              <w:top w:val="single" w:color="000000" w:sz="4" w:space="0"/>
              <w:left w:val="single" w:color="000000" w:sz="4" w:space="0"/>
              <w:bottom w:val="single" w:color="000000" w:sz="4" w:space="0"/>
              <w:right w:val="single" w:color="000000" w:sz="4" w:space="0"/>
            </w:tcBorders>
            <w:vAlign w:val="center"/>
          </w:tcPr>
          <w:p w14:paraId="5E64D138">
            <w:pPr>
              <w:widowControl w:val="0"/>
              <w:spacing w:line="240" w:lineRule="auto"/>
              <w:jc w:val="center"/>
              <w:rPr>
                <w:rFonts w:hint="default" w:ascii="Arial" w:hAnsi="Arial" w:cs="Arial"/>
                <w:color w:val="auto"/>
                <w:sz w:val="17"/>
                <w:szCs w:val="17"/>
              </w:rPr>
            </w:pPr>
            <w:r>
              <w:rPr>
                <w:rFonts w:ascii="Arial" w:hAnsi="Arial" w:cs="Arial"/>
                <w:color w:val="000000" w:themeColor="text1"/>
                <w:sz w:val="17"/>
                <w:szCs w:val="17"/>
                <w14:textFill>
                  <w14:solidFill>
                    <w14:schemeClr w14:val="tx1"/>
                  </w14:solidFill>
                </w14:textFill>
              </w:rPr>
              <w:t>PACOTE COM 500 FOLHAS</w:t>
            </w:r>
          </w:p>
        </w:tc>
        <w:tc>
          <w:tcPr>
            <w:tcW w:w="1095" w:type="dxa"/>
            <w:tcBorders>
              <w:top w:val="single" w:color="000000" w:sz="4" w:space="0"/>
              <w:left w:val="single" w:color="000000" w:sz="4" w:space="0"/>
              <w:bottom w:val="single" w:color="000000" w:sz="4" w:space="0"/>
              <w:right w:val="single" w:color="000000" w:sz="4" w:space="0"/>
            </w:tcBorders>
            <w:vAlign w:val="center"/>
          </w:tcPr>
          <w:p w14:paraId="24054BF4">
            <w:pPr>
              <w:spacing w:after="0" w:line="240" w:lineRule="auto"/>
              <w:jc w:val="center"/>
              <w:rPr>
                <w:rFonts w:hint="default" w:ascii="Arial" w:hAnsi="Arial" w:cs="Arial"/>
                <w:color w:val="auto"/>
                <w:sz w:val="17"/>
                <w:szCs w:val="17"/>
              </w:rPr>
            </w:pPr>
          </w:p>
        </w:tc>
        <w:tc>
          <w:tcPr>
            <w:tcW w:w="1020" w:type="dxa"/>
            <w:tcBorders>
              <w:top w:val="single" w:color="000000" w:sz="4" w:space="0"/>
              <w:left w:val="single" w:color="000000" w:sz="4" w:space="0"/>
              <w:bottom w:val="single" w:color="000000" w:sz="4" w:space="0"/>
              <w:right w:val="single" w:color="000000" w:sz="4" w:space="0"/>
            </w:tcBorders>
          </w:tcPr>
          <w:p w14:paraId="32710EE4">
            <w:pPr>
              <w:spacing w:after="0" w:line="240" w:lineRule="auto"/>
              <w:ind w:left="0" w:leftChars="0" w:firstLine="0" w:firstLineChars="0"/>
              <w:jc w:val="center"/>
              <w:rPr>
                <w:rFonts w:hint="default" w:ascii="Arial" w:hAnsi="Arial" w:cs="Arial"/>
                <w:color w:val="auto"/>
                <w:sz w:val="17"/>
                <w:szCs w:val="17"/>
                <w:shd w:val="clear" w:color="auto" w:fill="FFFFFF"/>
              </w:rPr>
            </w:pPr>
          </w:p>
        </w:tc>
        <w:tc>
          <w:tcPr>
            <w:tcW w:w="1170" w:type="dxa"/>
            <w:tcBorders>
              <w:top w:val="single" w:color="000000" w:sz="4" w:space="0"/>
              <w:left w:val="single" w:color="000000" w:sz="4" w:space="0"/>
              <w:bottom w:val="single" w:color="000000" w:sz="4" w:space="0"/>
              <w:right w:val="single" w:color="000000" w:sz="4" w:space="0"/>
            </w:tcBorders>
          </w:tcPr>
          <w:p w14:paraId="5434A5A7">
            <w:pPr>
              <w:spacing w:after="0" w:line="240" w:lineRule="auto"/>
              <w:ind w:left="0" w:leftChars="0" w:firstLine="0" w:firstLineChars="0"/>
              <w:jc w:val="center"/>
              <w:rPr>
                <w:rFonts w:hint="default" w:ascii="Arial" w:hAnsi="Arial" w:cs="Arial"/>
                <w:color w:val="auto"/>
                <w:sz w:val="17"/>
                <w:szCs w:val="17"/>
              </w:rPr>
            </w:pPr>
          </w:p>
        </w:tc>
      </w:tr>
      <w:tr w14:paraId="0CC43742">
        <w:trPr>
          <w:trHeight w:val="285" w:hRule="atLeast"/>
          <w:jc w:val="center"/>
        </w:trPr>
        <w:tc>
          <w:tcPr>
            <w:tcW w:w="587" w:type="dxa"/>
            <w:tcBorders>
              <w:top w:val="single" w:color="000000" w:sz="4" w:space="0"/>
              <w:left w:val="single" w:color="000000" w:sz="4" w:space="0"/>
              <w:bottom w:val="single" w:color="000000" w:sz="4" w:space="0"/>
              <w:right w:val="single" w:color="000000" w:sz="4" w:space="0"/>
            </w:tcBorders>
            <w:shd w:val="clear" w:color="auto" w:fill="auto"/>
          </w:tcPr>
          <w:p w14:paraId="4E4F2182">
            <w:pPr>
              <w:spacing w:after="0" w:line="240" w:lineRule="auto"/>
              <w:ind w:left="0" w:leftChars="0" w:firstLine="0" w:firstLineChars="0"/>
              <w:jc w:val="both"/>
              <w:rPr>
                <w:rFonts w:hint="default" w:ascii="Arial" w:hAnsi="Arial" w:cs="Arial"/>
                <w:color w:val="auto"/>
                <w:sz w:val="17"/>
                <w:szCs w:val="17"/>
              </w:rPr>
            </w:pPr>
          </w:p>
        </w:tc>
        <w:tc>
          <w:tcPr>
            <w:tcW w:w="4940" w:type="dxa"/>
            <w:tcBorders>
              <w:top w:val="single" w:color="000000" w:sz="4" w:space="0"/>
              <w:left w:val="single" w:color="000000" w:sz="4" w:space="0"/>
              <w:bottom w:val="single" w:color="000000" w:sz="4" w:space="0"/>
              <w:right w:val="single" w:color="000000" w:sz="4" w:space="0"/>
            </w:tcBorders>
            <w:shd w:val="clear" w:color="auto" w:fill="auto"/>
          </w:tcPr>
          <w:p w14:paraId="6232420A">
            <w:pPr>
              <w:spacing w:after="0" w:line="240" w:lineRule="auto"/>
              <w:ind w:left="0" w:leftChars="0" w:firstLine="0" w:firstLineChars="0"/>
              <w:jc w:val="both"/>
              <w:rPr>
                <w:rFonts w:hint="default" w:ascii="Arial" w:hAnsi="Arial" w:cs="Arial"/>
                <w:color w:val="auto"/>
                <w:sz w:val="17"/>
                <w:szCs w:val="17"/>
                <w:shd w:val="clear" w:color="auto" w:fill="FFFFFF"/>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tcPr>
          <w:p w14:paraId="1BF4013E">
            <w:pPr>
              <w:spacing w:after="0" w:line="240" w:lineRule="auto"/>
              <w:ind w:left="0" w:leftChars="0" w:firstLine="0" w:firstLineChars="0"/>
              <w:jc w:val="center"/>
              <w:rPr>
                <w:rFonts w:hint="default" w:ascii="Arial" w:hAnsi="Arial" w:cs="Arial"/>
                <w:color w:val="auto"/>
                <w:sz w:val="17"/>
                <w:szCs w:val="17"/>
              </w:rPr>
            </w:pPr>
          </w:p>
        </w:tc>
        <w:tc>
          <w:tcPr>
            <w:tcW w:w="945" w:type="dxa"/>
            <w:tcBorders>
              <w:top w:val="single" w:color="000000" w:sz="4" w:space="0"/>
              <w:left w:val="single" w:color="000000" w:sz="4" w:space="0"/>
              <w:bottom w:val="single" w:color="000000" w:sz="4" w:space="0"/>
              <w:right w:val="single" w:color="000000" w:sz="4" w:space="0"/>
            </w:tcBorders>
          </w:tcPr>
          <w:p w14:paraId="102C9C03">
            <w:pPr>
              <w:spacing w:after="0" w:line="240" w:lineRule="auto"/>
              <w:ind w:left="0" w:leftChars="0" w:firstLine="0" w:firstLineChars="0"/>
              <w:jc w:val="center"/>
              <w:rPr>
                <w:rFonts w:hint="default" w:ascii="Arial" w:hAnsi="Arial" w:cs="Arial"/>
                <w:color w:val="auto"/>
                <w:sz w:val="17"/>
                <w:szCs w:val="17"/>
              </w:rPr>
            </w:pPr>
          </w:p>
        </w:tc>
        <w:tc>
          <w:tcPr>
            <w:tcW w:w="1095" w:type="dxa"/>
            <w:tcBorders>
              <w:top w:val="single" w:color="000000" w:sz="4" w:space="0"/>
              <w:left w:val="single" w:color="000000" w:sz="4" w:space="0"/>
              <w:bottom w:val="single" w:color="000000" w:sz="4" w:space="0"/>
              <w:right w:val="single" w:color="000000" w:sz="4" w:space="0"/>
            </w:tcBorders>
          </w:tcPr>
          <w:p w14:paraId="6B9F20F4">
            <w:pPr>
              <w:spacing w:after="0" w:line="240" w:lineRule="auto"/>
              <w:ind w:left="0" w:leftChars="0" w:firstLine="0" w:firstLineChars="0"/>
              <w:jc w:val="center"/>
              <w:rPr>
                <w:rFonts w:hint="default" w:ascii="Arial" w:hAnsi="Arial" w:cs="Arial"/>
                <w:color w:val="auto"/>
                <w:sz w:val="17"/>
                <w:szCs w:val="17"/>
              </w:rPr>
            </w:pPr>
          </w:p>
        </w:tc>
        <w:tc>
          <w:tcPr>
            <w:tcW w:w="1020" w:type="dxa"/>
            <w:tcBorders>
              <w:top w:val="single" w:color="000000" w:sz="4" w:space="0"/>
              <w:left w:val="single" w:color="000000" w:sz="4" w:space="0"/>
              <w:bottom w:val="single" w:color="000000" w:sz="4" w:space="0"/>
              <w:right w:val="single" w:color="000000" w:sz="4" w:space="0"/>
            </w:tcBorders>
          </w:tcPr>
          <w:p w14:paraId="1D51B5F4">
            <w:pPr>
              <w:spacing w:after="0" w:line="240" w:lineRule="auto"/>
              <w:ind w:left="0" w:leftChars="0" w:firstLine="0" w:firstLineChars="0"/>
              <w:jc w:val="right"/>
              <w:rPr>
                <w:rFonts w:hint="default" w:ascii="Arial" w:hAnsi="Arial" w:cs="Arial"/>
                <w:color w:val="auto"/>
                <w:sz w:val="17"/>
                <w:szCs w:val="17"/>
                <w:shd w:val="clear" w:color="auto" w:fill="FFFFFF"/>
                <w:lang w:val="pt-BR"/>
              </w:rPr>
            </w:pPr>
            <w:r>
              <w:rPr>
                <w:rFonts w:hint="default" w:ascii="Arial" w:hAnsi="Arial" w:cs="Arial"/>
                <w:b/>
                <w:bCs/>
                <w:color w:val="auto"/>
                <w:sz w:val="17"/>
                <w:szCs w:val="17"/>
                <w:shd w:val="clear" w:color="auto" w:fill="FFFFFF"/>
                <w:lang w:val="pt-BR"/>
              </w:rPr>
              <w:t>Total:</w:t>
            </w:r>
          </w:p>
        </w:tc>
        <w:tc>
          <w:tcPr>
            <w:tcW w:w="1170" w:type="dxa"/>
            <w:tcBorders>
              <w:top w:val="single" w:color="000000" w:sz="4" w:space="0"/>
              <w:left w:val="single" w:color="000000" w:sz="4" w:space="0"/>
              <w:bottom w:val="single" w:color="000000" w:sz="4" w:space="0"/>
              <w:right w:val="single" w:color="000000" w:sz="4" w:space="0"/>
            </w:tcBorders>
          </w:tcPr>
          <w:p w14:paraId="13AFFB81">
            <w:pPr>
              <w:spacing w:after="0" w:line="240" w:lineRule="auto"/>
              <w:ind w:left="0" w:leftChars="0" w:firstLine="0" w:firstLineChars="0"/>
              <w:jc w:val="center"/>
              <w:rPr>
                <w:rFonts w:hint="default" w:ascii="Arial" w:hAnsi="Arial" w:cs="Arial"/>
                <w:color w:val="auto"/>
                <w:sz w:val="17"/>
                <w:szCs w:val="17"/>
              </w:rPr>
            </w:pPr>
          </w:p>
        </w:tc>
      </w:tr>
    </w:tbl>
    <w:p w14:paraId="7C6FCAC9">
      <w:pPr>
        <w:pStyle w:val="220"/>
        <w:spacing w:line="240" w:lineRule="auto"/>
        <w:ind w:left="0"/>
        <w:jc w:val="both"/>
        <w:rPr>
          <w:rFonts w:hint="default" w:ascii="Arial" w:hAnsi="Arial" w:cs="Arial"/>
          <w:sz w:val="17"/>
          <w:szCs w:val="17"/>
        </w:rPr>
      </w:pPr>
    </w:p>
    <w:p w14:paraId="54D61499">
      <w:pPr>
        <w:pStyle w:val="220"/>
        <w:numPr>
          <w:ilvl w:val="1"/>
          <w:numId w:val="24"/>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4B011507">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36CC8621">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.1. As entregas deverão ocorrer mediante prévio envio da Autorização de Fornecimento no prazo de 15 dias corridos a partir do envio da AF, onde a mesma deverá respeitar do fornecimento dos itens.</w:t>
      </w:r>
    </w:p>
    <w:p w14:paraId="2337C2EA">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.2.  O(s) itens(s) será(ão) rigorosamente avaliado(s) no ato da entrega nos quesitos qualidade, caso o(s) serviço(s) esteja(m) em desacordo ao que foi licitado, as notas não serão assinadas.</w:t>
      </w:r>
    </w:p>
    <w:p w14:paraId="04A148CC">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.3. As notas fiscais deverão ser assinadas pelo funcionário responsável pelo recebimento.</w:t>
      </w:r>
    </w:p>
    <w:p w14:paraId="17BA09D9">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.4. O material deverá ser entregue adequadamente, de forma a permitir completa segurança durante o transporte.</w:t>
      </w:r>
    </w:p>
    <w:p w14:paraId="50AC08FC">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.5.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6E4A71B4">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.6. Os locais de entrega serão informados no ato do envio das Autorizações de Fornecimento (e-mail direcionado ao fornecedor) ou descrito nas mesmas.</w:t>
      </w:r>
    </w:p>
    <w:p w14:paraId="4C51E121">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.7. Os horários de entrega deverão ser de 08:00h às 11:00h e de 13:00h às 16:00h, em dias úteis.</w:t>
      </w:r>
    </w:p>
    <w:p w14:paraId="3DF924BF">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.8. Os endereços e locais para entrega poderão sofrer alterações conforme determinação da contratante.</w:t>
      </w:r>
    </w:p>
    <w:p w14:paraId="749EB8DA">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.9. Os produtos deverão estar acondicionados em embalagens apropriadas, com rótulos com informações claras, e atender às especificações do ETP, Termo de Referência e edital.</w:t>
      </w:r>
    </w:p>
    <w:p w14:paraId="62F93F4A">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.10. Acondicionados em embalagens originais, lacradas e apropriadas para armazenamento, fazendo constar na embalagem a descrição do material e incluindo: marca, modelo, dados do fabricante/importador, código de referência, data de fabricação e validade ou garantia, de acordo com suas características, bem como o número de série e/ou lote do produto.</w:t>
      </w:r>
    </w:p>
    <w:p w14:paraId="4DDA33F3">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w:t>
      </w:r>
      <w:r>
        <w:rPr>
          <w:rFonts w:hint="default"/>
          <w:sz w:val="17"/>
          <w:szCs w:val="17"/>
          <w:lang w:val="pt-BR"/>
        </w:rPr>
        <w:t>11</w:t>
      </w:r>
      <w:r>
        <w:rPr>
          <w:rFonts w:hint="default" w:ascii="Arial" w:hAnsi="Arial"/>
          <w:sz w:val="17"/>
          <w:szCs w:val="17"/>
        </w:rPr>
        <w:t>. Garantia do objeto</w:t>
      </w:r>
    </w:p>
    <w:p w14:paraId="47F4389A">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w:t>
      </w:r>
      <w:r>
        <w:rPr>
          <w:rFonts w:hint="default"/>
          <w:sz w:val="17"/>
          <w:szCs w:val="17"/>
          <w:lang w:val="pt-BR"/>
        </w:rPr>
        <w:t>11</w:t>
      </w:r>
      <w:r>
        <w:rPr>
          <w:rFonts w:hint="default" w:ascii="Arial" w:hAnsi="Arial"/>
          <w:sz w:val="17"/>
          <w:szCs w:val="17"/>
        </w:rPr>
        <w:t>.1 O prazo de garantia é aquele estabelecido na Lei nº 8.078, de 11 de setembro de 1990 (Código de Defesa do Consumidor).</w:t>
      </w:r>
    </w:p>
    <w:p w14:paraId="4FA3CD91">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.1</w:t>
      </w:r>
      <w:r>
        <w:rPr>
          <w:rFonts w:hint="default"/>
          <w:sz w:val="17"/>
          <w:szCs w:val="17"/>
          <w:lang w:val="pt-BR"/>
        </w:rPr>
        <w:t>2</w:t>
      </w:r>
      <w:r>
        <w:rPr>
          <w:rFonts w:hint="default" w:ascii="Arial" w:hAnsi="Arial"/>
          <w:sz w:val="17"/>
          <w:szCs w:val="17"/>
        </w:rPr>
        <w:t>. As propostas de preços deverão conter obrigatoriamente a descrição do item ofertado, indicando a marca, tamanho do papel e fabricante do material e ainda todas as especificações mínimas exigidas.</w:t>
      </w:r>
    </w:p>
    <w:p w14:paraId="35C7417D">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.1</w:t>
      </w:r>
      <w:r>
        <w:rPr>
          <w:rFonts w:hint="default"/>
          <w:sz w:val="17"/>
          <w:szCs w:val="17"/>
          <w:lang w:val="pt-BR"/>
        </w:rPr>
        <w:t xml:space="preserve">3  </w:t>
      </w:r>
      <w:r>
        <w:rPr>
          <w:rFonts w:hint="default" w:ascii="Arial" w:hAnsi="Arial"/>
          <w:sz w:val="17"/>
          <w:szCs w:val="17"/>
        </w:rPr>
        <w:t>A contratação deve obedecer às normas de licitações e contratos, de sustentabilidade do Governo Federal, bem como do Poder Judiciário, conforme levantamento de mercado e de acordo com a solução escolhida.</w:t>
      </w:r>
    </w:p>
    <w:p w14:paraId="7CA99E09">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.1</w:t>
      </w:r>
      <w:r>
        <w:rPr>
          <w:rFonts w:hint="default"/>
          <w:sz w:val="17"/>
          <w:szCs w:val="17"/>
          <w:lang w:val="pt-BR"/>
        </w:rPr>
        <w:t xml:space="preserve">4 </w:t>
      </w:r>
      <w:r>
        <w:rPr>
          <w:rFonts w:hint="default" w:ascii="Arial" w:hAnsi="Arial"/>
          <w:sz w:val="17"/>
          <w:szCs w:val="17"/>
        </w:rPr>
        <w:t>A Contratada deverá adotar todas as práticas necessárias para o fornecimento do item e estar em dia com todas as obrigações relacionadas ao comércio destes produtos, seja da ordem fiscal, financeira, logística ou sustentável, ou outra que por ventura necessitar de acordo com as leis que regem este tipo de transação.</w:t>
      </w:r>
    </w:p>
    <w:p w14:paraId="1CAB06DF">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r>
        <w:rPr>
          <w:rFonts w:hint="default"/>
          <w:sz w:val="17"/>
          <w:szCs w:val="17"/>
          <w:lang w:val="pt-BR"/>
        </w:rPr>
        <w:t>2</w:t>
      </w:r>
      <w:r>
        <w:rPr>
          <w:rFonts w:hint="default" w:ascii="Arial" w:hAnsi="Arial"/>
          <w:sz w:val="17"/>
          <w:szCs w:val="17"/>
        </w:rPr>
        <w:t>.1</w:t>
      </w:r>
      <w:r>
        <w:rPr>
          <w:rFonts w:hint="default"/>
          <w:sz w:val="17"/>
          <w:szCs w:val="17"/>
          <w:lang w:val="pt-BR"/>
        </w:rPr>
        <w:t xml:space="preserve">5 </w:t>
      </w:r>
      <w:r>
        <w:rPr>
          <w:rFonts w:hint="default" w:ascii="Arial" w:hAnsi="Arial"/>
          <w:sz w:val="17"/>
          <w:szCs w:val="17"/>
        </w:rPr>
        <w:t xml:space="preserve"> As empresas que se fizerem participantes desse ato licitatório deverão ter ciência de que a aquisição se dará de forma fracionada e eventual.</w:t>
      </w:r>
    </w:p>
    <w:p w14:paraId="525805E8">
      <w:pPr>
        <w:pStyle w:val="219"/>
        <w:pageBreakBefore w:val="0"/>
        <w:kinsoku/>
        <w:wordWrap/>
        <w:overflowPunct/>
        <w:topLinePunct w:val="0"/>
        <w:bidi w:val="0"/>
        <w:snapToGrid/>
        <w:spacing w:after="0" w:line="240" w:lineRule="auto"/>
        <w:ind w:left="0" w:leftChars="0" w:right="0"/>
        <w:jc w:val="both"/>
        <w:rPr>
          <w:rFonts w:hint="default" w:ascii="Arial" w:hAnsi="Arial" w:cs="Arial"/>
          <w:b/>
          <w:color w:val="auto"/>
          <w:sz w:val="17"/>
          <w:szCs w:val="17"/>
        </w:rPr>
      </w:pPr>
      <w:r>
        <w:rPr>
          <w:rFonts w:hint="default" w:cs="Arial"/>
          <w:b/>
          <w:color w:val="auto"/>
          <w:sz w:val="17"/>
          <w:szCs w:val="17"/>
          <w:lang w:val="pt-BR"/>
        </w:rPr>
        <w:t xml:space="preserve">2.16 </w:t>
      </w:r>
      <w:r>
        <w:rPr>
          <w:rFonts w:hint="default" w:ascii="Arial" w:hAnsi="Arial" w:cs="Arial"/>
          <w:b/>
          <w:color w:val="auto"/>
          <w:sz w:val="17"/>
          <w:szCs w:val="17"/>
        </w:rPr>
        <w:t>RECEBIMENTO</w:t>
      </w:r>
    </w:p>
    <w:p w14:paraId="62EDCE4A">
      <w:pPr>
        <w:pStyle w:val="219"/>
        <w:pageBreakBefore w:val="0"/>
        <w:kinsoku/>
        <w:wordWrap/>
        <w:overflowPunct/>
        <w:topLinePunct w:val="0"/>
        <w:bidi w:val="0"/>
        <w:snapToGrid/>
        <w:spacing w:after="0" w:line="240" w:lineRule="auto"/>
        <w:ind w:left="0" w:leftChars="0" w:right="0"/>
        <w:jc w:val="both"/>
        <w:rPr>
          <w:rFonts w:hint="default" w:ascii="Arial" w:hAnsi="Arial" w:cs="Arial"/>
          <w:color w:val="auto"/>
          <w:sz w:val="17"/>
          <w:szCs w:val="17"/>
        </w:rPr>
      </w:pPr>
      <w:r>
        <w:rPr>
          <w:rFonts w:hint="default" w:cs="Arial"/>
          <w:b w:val="0"/>
          <w:bCs/>
          <w:color w:val="auto"/>
          <w:sz w:val="17"/>
          <w:szCs w:val="17"/>
          <w:lang w:val="pt-BR"/>
        </w:rPr>
        <w:t>2.16.1</w:t>
      </w:r>
      <w:r>
        <w:rPr>
          <w:rFonts w:hint="default" w:ascii="Arial" w:hAnsi="Arial" w:cs="Arial"/>
          <w:b w:val="0"/>
          <w:bCs/>
          <w:color w:val="auto"/>
          <w:sz w:val="17"/>
          <w:szCs w:val="17"/>
        </w:rPr>
        <w:t xml:space="preserve"> </w:t>
      </w:r>
      <w:r>
        <w:rPr>
          <w:rFonts w:hint="default" w:ascii="Arial" w:hAnsi="Arial" w:cs="Arial"/>
          <w:color w:val="auto"/>
          <w:sz w:val="17"/>
          <w:szCs w:val="17"/>
        </w:rPr>
        <w:t>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68C7C18D">
      <w:pPr>
        <w:pStyle w:val="219"/>
        <w:pageBreakBefore w:val="0"/>
        <w:kinsoku/>
        <w:wordWrap/>
        <w:overflowPunct/>
        <w:topLinePunct w:val="0"/>
        <w:bidi w:val="0"/>
        <w:snapToGrid/>
        <w:spacing w:after="0" w:line="240" w:lineRule="auto"/>
        <w:ind w:left="0" w:leftChars="0" w:right="0"/>
        <w:jc w:val="both"/>
        <w:rPr>
          <w:rFonts w:hint="default" w:ascii="Arial" w:hAnsi="Arial" w:cs="Arial"/>
          <w:color w:val="auto"/>
          <w:sz w:val="17"/>
          <w:szCs w:val="17"/>
        </w:rPr>
      </w:pPr>
      <w:r>
        <w:rPr>
          <w:rFonts w:hint="default" w:cs="Arial"/>
          <w:color w:val="auto"/>
          <w:sz w:val="17"/>
          <w:szCs w:val="17"/>
          <w:lang w:val="pt-BR"/>
        </w:rPr>
        <w:t>2.16.2</w:t>
      </w:r>
      <w:r>
        <w:rPr>
          <w:rFonts w:hint="default" w:ascii="Arial" w:hAnsi="Arial" w:cs="Arial"/>
          <w:color w:val="auto"/>
          <w:sz w:val="17"/>
          <w:szCs w:val="17"/>
        </w:rPr>
        <w:t xml:space="preserve"> O fornecimento dos itens será de forma parcelada.</w:t>
      </w:r>
    </w:p>
    <w:p w14:paraId="1F5104C7">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035/2025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5"/>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04072CB7">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 Assumir a responsabilidade pelos encargos fiscais e comerciais resultantes da adjudicação desta licitação;</w:t>
      </w:r>
    </w:p>
    <w:p w14:paraId="138B0199">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5.1.2. Submeter-se à fiscalização da contratante, através do setor competente, para verificação da qualidade dos itens, orientando, fiscalizando e intervindo ao seu exclusivo interesse, com a finalidade de garantir o exato cumprimento das condições pactuadas;</w:t>
      </w:r>
    </w:p>
    <w:p w14:paraId="53306946">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5.1.3.  Reparar, corrigir, remover, reconstruir ou substituir, às suas expensas, no todo ou em parte, o objeto deste Contrato, em que se verificarem vícios, defeitos ou incorreções resultantes da entrega.</w:t>
      </w:r>
    </w:p>
    <w:p w14:paraId="47A33B3C">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5.1.4.</w:t>
      </w:r>
      <w:r>
        <w:rPr>
          <w:rFonts w:hint="default" w:ascii="Arial" w:hAnsi="Arial" w:eastAsia="Times New Roman"/>
          <w:color w:val="000000"/>
          <w:sz w:val="17"/>
          <w:szCs w:val="17"/>
        </w:rPr>
        <w:tab/>
      </w:r>
      <w:r>
        <w:rPr>
          <w:rFonts w:hint="default" w:ascii="Arial" w:hAnsi="Arial" w:eastAsia="Times New Roman"/>
          <w:color w:val="000000"/>
          <w:sz w:val="17"/>
          <w:szCs w:val="17"/>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46C136BA">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 xml:space="preserve">5.1.5. A entrega dos produtos/materiais será de forma parcelada, em até 30 (trinta) dias, contados do recebimento da Autorização de Fornecimento, devendo ser entregues no endereço informado pelo setor requisitante. </w:t>
      </w:r>
    </w:p>
    <w:p w14:paraId="6A103860">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5.1.6. 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5D42F7EC">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5.1.7. Comunicar à CONTRATANTE qualquer anormalidade de caráter urgente e prestar os esclarecimentos que julgarem-se necessários</w:t>
      </w:r>
    </w:p>
    <w:p w14:paraId="6552B42A">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5.1.8. Deverá conter na Nota Fiscal, o número da Autorização de Fornecimento ou número de empenho referente ao produto.</w:t>
      </w:r>
    </w:p>
    <w:p w14:paraId="6BA8BA9F">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5.1.9. Acondicionados em embalagens originais, lacradas e apropriadas para armazenamento, fazendo constar na embalagem a descrição do material e incluindo: marca, modelo, dados do fabricante/importador, código de referência, data de fabricação e validade ou garantia, de acordo com suas características, bem como o número de série e/ou lote do produto.</w:t>
      </w:r>
    </w:p>
    <w:p w14:paraId="6C1F7582">
      <w:pPr>
        <w:numPr>
          <w:ilvl w:val="0"/>
          <w:numId w:val="0"/>
        </w:numPr>
        <w:tabs>
          <w:tab w:val="left" w:pos="480"/>
        </w:tabs>
        <w:spacing w:line="240" w:lineRule="auto"/>
        <w:ind w:leftChars="0"/>
        <w:jc w:val="both"/>
        <w:rPr>
          <w:rFonts w:hint="default" w:ascii="Arial" w:hAnsi="Arial" w:eastAsia="Times New Roman"/>
          <w:color w:val="000000"/>
          <w:sz w:val="17"/>
          <w:szCs w:val="17"/>
        </w:rPr>
      </w:pPr>
    </w:p>
    <w:p w14:paraId="4077D581">
      <w:pPr>
        <w:pStyle w:val="220"/>
        <w:numPr>
          <w:ilvl w:val="1"/>
          <w:numId w:val="26"/>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0FC33BF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5.2.1. Promover o acompanhamento e a fiscalização da entrega do objeto da aquisição.</w:t>
      </w:r>
    </w:p>
    <w:p w14:paraId="06AA60C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5.2.2. Prestar informações, relativas ao objeto da aquisição, que venham a ser solicitadas pela licitante vencedora.</w:t>
      </w:r>
    </w:p>
    <w:p w14:paraId="46AC38E2">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5.2.3. Efetuar o pagamento do valor constante na nota fiscal/fatura, em até 30 (trinta) dias consecutivos após o recebimento da mesma, devidamente atestada.</w:t>
      </w:r>
    </w:p>
    <w:p w14:paraId="142A08D4">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5.2.4. Rejeitar o(s) produto(s) e/ou que não satisfizerem aos padrões exigidos nas especificações e recomendações da contratante.</w:t>
      </w:r>
    </w:p>
    <w:p w14:paraId="20187006">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5.2.5. Notificar a CONTRATADA, por escrito, quando não efetuar a  entrega do(s) iten(s), após 30 (trinta) dias corridos da geração da Autorização de Fornecimento.</w:t>
      </w:r>
    </w:p>
    <w:p w14:paraId="30BE773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5.2.6. Notificar a CONTRATADA, por escrito, de quaisquer irregularidades que venham a ocorrer, em função da prestação do objeto do contrato.</w:t>
      </w:r>
    </w:p>
    <w:p w14:paraId="7FF0C820">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5.2.7. Cumprir e fazer-se cumprir o disposto nas cláusulas deste Termo de Referência.</w:t>
      </w:r>
    </w:p>
    <w:p w14:paraId="2BE0893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5.2.8. Fornecer todos os elementos básicos e dados complementares à execução dos serviços ora licitados.</w:t>
      </w:r>
    </w:p>
    <w:p w14:paraId="6D61150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943"/>
        <w:gridCol w:w="4253"/>
      </w:tblGrid>
      <w:tr w14:paraId="1EF9C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0" w:hRule="atLeast"/>
          <w:jc w:val="center"/>
        </w:trPr>
        <w:tc>
          <w:tcPr>
            <w:tcW w:w="2943" w:type="dxa"/>
            <w:shd w:val="clear" w:color="auto" w:fill="auto"/>
            <w:vAlign w:val="center"/>
          </w:tcPr>
          <w:p w14:paraId="58D95EB0">
            <w:pPr>
              <w:spacing w:line="240" w:lineRule="auto"/>
              <w:jc w:val="center"/>
              <w:rPr>
                <w:rFonts w:ascii="Arial" w:hAnsi="Arial" w:cs="Arial"/>
                <w:b w:val="0"/>
                <w:bCs w:val="0"/>
                <w:color w:val="000000" w:themeColor="text1"/>
                <w:sz w:val="17"/>
                <w:szCs w:val="17"/>
                <w:lang w:eastAsia="zh-CN"/>
                <w14:textFill>
                  <w14:solidFill>
                    <w14:schemeClr w14:val="tx1"/>
                  </w14:solidFill>
                </w14:textFill>
              </w:rPr>
            </w:pPr>
            <w:r>
              <w:rPr>
                <w:rFonts w:ascii="Arial" w:hAnsi="Arial" w:cs="Arial"/>
                <w:b w:val="0"/>
                <w:bCs w:val="0"/>
                <w:color w:val="000000" w:themeColor="text1"/>
                <w:sz w:val="17"/>
                <w:szCs w:val="17"/>
                <w:lang w:eastAsia="zh-CN"/>
                <w14:textFill>
                  <w14:solidFill>
                    <w14:schemeClr w14:val="tx1"/>
                  </w14:solidFill>
                </w14:textFill>
              </w:rPr>
              <w:t>CÓDIGO/CENTRO DE CUSTO</w:t>
            </w:r>
          </w:p>
        </w:tc>
        <w:tc>
          <w:tcPr>
            <w:tcW w:w="4253" w:type="dxa"/>
            <w:shd w:val="clear" w:color="auto" w:fill="auto"/>
            <w:vAlign w:val="center"/>
          </w:tcPr>
          <w:p w14:paraId="7FE930C9">
            <w:pPr>
              <w:spacing w:line="240" w:lineRule="auto"/>
              <w:jc w:val="center"/>
              <w:rPr>
                <w:rFonts w:ascii="Arial" w:hAnsi="Arial" w:cs="Arial"/>
                <w:b w:val="0"/>
                <w:bCs w:val="0"/>
                <w:color w:val="000000" w:themeColor="text1"/>
                <w:sz w:val="17"/>
                <w:szCs w:val="17"/>
                <w:lang w:eastAsia="zh-CN"/>
                <w14:textFill>
                  <w14:solidFill>
                    <w14:schemeClr w14:val="tx1"/>
                  </w14:solidFill>
                </w14:textFill>
              </w:rPr>
            </w:pPr>
            <w:r>
              <w:rPr>
                <w:rFonts w:ascii="Arial" w:hAnsi="Arial" w:cs="Arial"/>
                <w:b w:val="0"/>
                <w:bCs w:val="0"/>
                <w:color w:val="000000" w:themeColor="text1"/>
                <w:sz w:val="17"/>
                <w:szCs w:val="17"/>
                <w:lang w:eastAsia="zh-CN"/>
                <w14:textFill>
                  <w14:solidFill>
                    <w14:schemeClr w14:val="tx1"/>
                  </w14:solidFill>
                </w14:textFill>
              </w:rPr>
              <w:t>ÁREA REQUISITANTE</w:t>
            </w:r>
          </w:p>
        </w:tc>
      </w:tr>
      <w:tr w14:paraId="6B7E6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1" w:hRule="atLeast"/>
          <w:jc w:val="center"/>
        </w:trPr>
        <w:tc>
          <w:tcPr>
            <w:tcW w:w="2943" w:type="dxa"/>
            <w:shd w:val="clear" w:color="auto" w:fill="auto"/>
            <w:vAlign w:val="center"/>
          </w:tcPr>
          <w:p w14:paraId="51940ED5">
            <w:pPr>
              <w:spacing w:line="240" w:lineRule="auto"/>
              <w:jc w:val="center"/>
              <w:rPr>
                <w:rFonts w:ascii="Arial" w:hAnsi="Arial" w:cs="Arial"/>
                <w:b w:val="0"/>
                <w:bCs w:val="0"/>
                <w:color w:val="000000" w:themeColor="text1"/>
                <w:sz w:val="17"/>
                <w:szCs w:val="17"/>
                <w:lang w:eastAsia="zh-CN"/>
                <w14:textFill>
                  <w14:solidFill>
                    <w14:schemeClr w14:val="tx1"/>
                  </w14:solidFill>
                </w14:textFill>
              </w:rPr>
            </w:pPr>
            <w:r>
              <w:rPr>
                <w:rFonts w:ascii="Arial" w:hAnsi="Arial" w:cs="Arial"/>
                <w:b w:val="0"/>
                <w:bCs w:val="0"/>
                <w:color w:val="000000" w:themeColor="text1"/>
                <w:sz w:val="17"/>
                <w:szCs w:val="17"/>
                <w:lang w:eastAsia="zh-CN"/>
                <w14:textFill>
                  <w14:solidFill>
                    <w14:schemeClr w14:val="tx1"/>
                  </w14:solidFill>
                </w14:textFill>
              </w:rPr>
              <w:t>02</w:t>
            </w:r>
          </w:p>
        </w:tc>
        <w:tc>
          <w:tcPr>
            <w:tcW w:w="4253" w:type="dxa"/>
            <w:shd w:val="clear" w:color="auto" w:fill="auto"/>
            <w:vAlign w:val="center"/>
          </w:tcPr>
          <w:p w14:paraId="5ED5398E">
            <w:pPr>
              <w:spacing w:line="240" w:lineRule="auto"/>
              <w:jc w:val="center"/>
              <w:rPr>
                <w:rFonts w:ascii="Arial" w:hAnsi="Arial" w:cs="Arial"/>
                <w:b w:val="0"/>
                <w:bCs w:val="0"/>
                <w:color w:val="000000" w:themeColor="text1"/>
                <w:sz w:val="17"/>
                <w:szCs w:val="17"/>
                <w14:textFill>
                  <w14:solidFill>
                    <w14:schemeClr w14:val="tx1"/>
                  </w14:solidFill>
                </w14:textFill>
              </w:rPr>
            </w:pPr>
            <w:r>
              <w:rPr>
                <w:rFonts w:ascii="Arial" w:hAnsi="Arial" w:cs="Arial"/>
                <w:b w:val="0"/>
                <w:bCs w:val="0"/>
                <w:color w:val="000000" w:themeColor="text1"/>
                <w:sz w:val="17"/>
                <w:szCs w:val="17"/>
                <w14:textFill>
                  <w14:solidFill>
                    <w14:schemeClr w14:val="tx1"/>
                  </w14:solidFill>
                </w14:textFill>
              </w:rPr>
              <w:t>SECRETARIA DE ADMINISTRAÇÃO</w:t>
            </w:r>
          </w:p>
        </w:tc>
      </w:tr>
      <w:tr w14:paraId="49DF7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43" w:type="dxa"/>
            <w:shd w:val="clear" w:color="auto" w:fill="auto"/>
            <w:vAlign w:val="center"/>
          </w:tcPr>
          <w:p w14:paraId="68F59CAB">
            <w:pPr>
              <w:spacing w:line="240" w:lineRule="auto"/>
              <w:jc w:val="center"/>
              <w:rPr>
                <w:rFonts w:ascii="Arial" w:hAnsi="Arial" w:cs="Arial"/>
                <w:b w:val="0"/>
                <w:bCs w:val="0"/>
                <w:color w:val="000000" w:themeColor="text1"/>
                <w:sz w:val="17"/>
                <w:szCs w:val="17"/>
                <w:lang w:eastAsia="zh-CN"/>
                <w14:textFill>
                  <w14:solidFill>
                    <w14:schemeClr w14:val="tx1"/>
                  </w14:solidFill>
                </w14:textFill>
              </w:rPr>
            </w:pPr>
            <w:r>
              <w:rPr>
                <w:rFonts w:ascii="Arial" w:hAnsi="Arial" w:cs="Arial"/>
                <w:b w:val="0"/>
                <w:bCs w:val="0"/>
                <w:color w:val="000000" w:themeColor="text1"/>
                <w:sz w:val="17"/>
                <w:szCs w:val="17"/>
                <w:lang w:eastAsia="zh-CN"/>
                <w14:textFill>
                  <w14:solidFill>
                    <w14:schemeClr w14:val="tx1"/>
                  </w14:solidFill>
                </w14:textFill>
              </w:rPr>
              <w:t>04</w:t>
            </w:r>
          </w:p>
        </w:tc>
        <w:tc>
          <w:tcPr>
            <w:tcW w:w="4253" w:type="dxa"/>
            <w:shd w:val="clear" w:color="auto" w:fill="auto"/>
            <w:vAlign w:val="center"/>
          </w:tcPr>
          <w:p w14:paraId="5DF0A64B">
            <w:pPr>
              <w:spacing w:line="240" w:lineRule="auto"/>
              <w:jc w:val="center"/>
              <w:rPr>
                <w:rFonts w:ascii="Arial" w:hAnsi="Arial" w:cs="Arial"/>
                <w:b w:val="0"/>
                <w:bCs w:val="0"/>
                <w:color w:val="000000" w:themeColor="text1"/>
                <w:sz w:val="17"/>
                <w:szCs w:val="17"/>
                <w:lang w:eastAsia="zh-CN"/>
                <w14:textFill>
                  <w14:solidFill>
                    <w14:schemeClr w14:val="tx1"/>
                  </w14:solidFill>
                </w14:textFill>
              </w:rPr>
            </w:pPr>
            <w:r>
              <w:rPr>
                <w:rFonts w:ascii="Arial" w:hAnsi="Arial" w:cs="Arial"/>
                <w:b w:val="0"/>
                <w:bCs w:val="0"/>
                <w:color w:val="000000" w:themeColor="text1"/>
                <w:sz w:val="17"/>
                <w:szCs w:val="17"/>
                <w14:textFill>
                  <w14:solidFill>
                    <w14:schemeClr w14:val="tx1"/>
                  </w14:solidFill>
                </w14:textFill>
              </w:rPr>
              <w:t>SECRETARIA DE FAZENDA</w:t>
            </w:r>
          </w:p>
        </w:tc>
      </w:tr>
      <w:tr w14:paraId="0F274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1" w:hRule="atLeast"/>
          <w:jc w:val="center"/>
        </w:trPr>
        <w:tc>
          <w:tcPr>
            <w:tcW w:w="2943" w:type="dxa"/>
            <w:shd w:val="clear" w:color="auto" w:fill="auto"/>
            <w:vAlign w:val="center"/>
          </w:tcPr>
          <w:p w14:paraId="37DCCFD0">
            <w:pPr>
              <w:spacing w:line="240" w:lineRule="auto"/>
              <w:jc w:val="center"/>
              <w:rPr>
                <w:rFonts w:ascii="Arial" w:hAnsi="Arial" w:cs="Arial"/>
                <w:b w:val="0"/>
                <w:bCs w:val="0"/>
                <w:color w:val="000000" w:themeColor="text1"/>
                <w:sz w:val="17"/>
                <w:szCs w:val="17"/>
                <w:lang w:eastAsia="zh-CN"/>
                <w14:textFill>
                  <w14:solidFill>
                    <w14:schemeClr w14:val="tx1"/>
                  </w14:solidFill>
                </w14:textFill>
              </w:rPr>
            </w:pPr>
            <w:r>
              <w:rPr>
                <w:rFonts w:ascii="Arial" w:hAnsi="Arial" w:cs="Arial"/>
                <w:b w:val="0"/>
                <w:bCs w:val="0"/>
                <w:color w:val="000000" w:themeColor="text1"/>
                <w:sz w:val="17"/>
                <w:szCs w:val="17"/>
                <w:lang w:eastAsia="zh-CN"/>
                <w14:textFill>
                  <w14:solidFill>
                    <w14:schemeClr w14:val="tx1"/>
                  </w14:solidFill>
                </w14:textFill>
              </w:rPr>
              <w:t>07</w:t>
            </w:r>
          </w:p>
        </w:tc>
        <w:tc>
          <w:tcPr>
            <w:tcW w:w="4253" w:type="dxa"/>
            <w:shd w:val="clear" w:color="auto" w:fill="auto"/>
            <w:vAlign w:val="center"/>
          </w:tcPr>
          <w:p w14:paraId="21F61717">
            <w:pPr>
              <w:spacing w:line="240" w:lineRule="auto"/>
              <w:jc w:val="center"/>
              <w:rPr>
                <w:rFonts w:ascii="Arial" w:hAnsi="Arial" w:cs="Arial"/>
                <w:b w:val="0"/>
                <w:bCs w:val="0"/>
                <w:color w:val="000000" w:themeColor="text1"/>
                <w:sz w:val="17"/>
                <w:szCs w:val="17"/>
                <w14:textFill>
                  <w14:solidFill>
                    <w14:schemeClr w14:val="tx1"/>
                  </w14:solidFill>
                </w14:textFill>
              </w:rPr>
            </w:pPr>
            <w:r>
              <w:rPr>
                <w:rFonts w:ascii="Arial" w:hAnsi="Arial" w:cs="Arial"/>
                <w:b w:val="0"/>
                <w:bCs w:val="0"/>
                <w:color w:val="000000" w:themeColor="text1"/>
                <w:sz w:val="17"/>
                <w:szCs w:val="17"/>
                <w14:textFill>
                  <w14:solidFill>
                    <w14:schemeClr w14:val="tx1"/>
                  </w14:solidFill>
                </w14:textFill>
              </w:rPr>
              <w:t>FUNDO MUNICIPAL DE ASSISTÊNCIA SOCIAL</w:t>
            </w:r>
          </w:p>
        </w:tc>
      </w:tr>
      <w:tr w14:paraId="6EC71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1" w:hRule="atLeast"/>
          <w:jc w:val="center"/>
        </w:trPr>
        <w:tc>
          <w:tcPr>
            <w:tcW w:w="2943" w:type="dxa"/>
            <w:shd w:val="clear" w:color="auto" w:fill="auto"/>
            <w:vAlign w:val="center"/>
          </w:tcPr>
          <w:p w14:paraId="3AA19707">
            <w:pPr>
              <w:spacing w:line="240" w:lineRule="auto"/>
              <w:jc w:val="center"/>
              <w:rPr>
                <w:rFonts w:ascii="Arial" w:hAnsi="Arial" w:cs="Arial"/>
                <w:b w:val="0"/>
                <w:bCs w:val="0"/>
                <w:color w:val="000000" w:themeColor="text1"/>
                <w:sz w:val="17"/>
                <w:szCs w:val="17"/>
                <w:lang w:eastAsia="zh-CN"/>
                <w14:textFill>
                  <w14:solidFill>
                    <w14:schemeClr w14:val="tx1"/>
                  </w14:solidFill>
                </w14:textFill>
              </w:rPr>
            </w:pPr>
            <w:r>
              <w:rPr>
                <w:rFonts w:ascii="Arial" w:hAnsi="Arial" w:cs="Arial"/>
                <w:b w:val="0"/>
                <w:bCs w:val="0"/>
                <w:color w:val="000000" w:themeColor="text1"/>
                <w:sz w:val="17"/>
                <w:szCs w:val="17"/>
                <w:lang w:eastAsia="zh-CN"/>
                <w14:textFill>
                  <w14:solidFill>
                    <w14:schemeClr w14:val="tx1"/>
                  </w14:solidFill>
                </w14:textFill>
              </w:rPr>
              <w:t>09</w:t>
            </w:r>
          </w:p>
        </w:tc>
        <w:tc>
          <w:tcPr>
            <w:tcW w:w="4253" w:type="dxa"/>
            <w:shd w:val="clear" w:color="auto" w:fill="auto"/>
            <w:vAlign w:val="center"/>
          </w:tcPr>
          <w:p w14:paraId="0DFED43C">
            <w:pPr>
              <w:spacing w:line="240" w:lineRule="auto"/>
              <w:jc w:val="center"/>
              <w:rPr>
                <w:rFonts w:ascii="Arial" w:hAnsi="Arial" w:cs="Arial"/>
                <w:b w:val="0"/>
                <w:bCs w:val="0"/>
                <w:color w:val="000000" w:themeColor="text1"/>
                <w:sz w:val="17"/>
                <w:szCs w:val="17"/>
                <w14:textFill>
                  <w14:solidFill>
                    <w14:schemeClr w14:val="tx1"/>
                  </w14:solidFill>
                </w14:textFill>
              </w:rPr>
            </w:pPr>
            <w:r>
              <w:rPr>
                <w:rFonts w:ascii="Arial" w:hAnsi="Arial" w:cs="Arial"/>
                <w:b w:val="0"/>
                <w:bCs w:val="0"/>
                <w:color w:val="000000" w:themeColor="text1"/>
                <w:sz w:val="17"/>
                <w:szCs w:val="17"/>
                <w14:textFill>
                  <w14:solidFill>
                    <w14:schemeClr w14:val="tx1"/>
                  </w14:solidFill>
                </w14:textFill>
              </w:rPr>
              <w:t>FUNDO MUNICIPAL DE SAÚDE</w:t>
            </w:r>
          </w:p>
        </w:tc>
      </w:tr>
      <w:tr w14:paraId="07162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3" w:hRule="atLeast"/>
          <w:jc w:val="center"/>
        </w:trPr>
        <w:tc>
          <w:tcPr>
            <w:tcW w:w="2943" w:type="dxa"/>
            <w:shd w:val="clear" w:color="auto" w:fill="auto"/>
            <w:vAlign w:val="center"/>
          </w:tcPr>
          <w:p w14:paraId="3B7D5D97">
            <w:pPr>
              <w:spacing w:line="240" w:lineRule="auto"/>
              <w:jc w:val="center"/>
              <w:rPr>
                <w:rFonts w:ascii="Arial" w:hAnsi="Arial" w:cs="Arial"/>
                <w:b w:val="0"/>
                <w:bCs w:val="0"/>
                <w:color w:val="000000" w:themeColor="text1"/>
                <w:sz w:val="17"/>
                <w:szCs w:val="17"/>
                <w:lang w:eastAsia="zh-CN"/>
                <w14:textFill>
                  <w14:solidFill>
                    <w14:schemeClr w14:val="tx1"/>
                  </w14:solidFill>
                </w14:textFill>
              </w:rPr>
            </w:pPr>
            <w:r>
              <w:rPr>
                <w:rFonts w:ascii="Arial" w:hAnsi="Arial" w:cs="Arial"/>
                <w:b w:val="0"/>
                <w:bCs w:val="0"/>
                <w:color w:val="000000" w:themeColor="text1"/>
                <w:sz w:val="17"/>
                <w:szCs w:val="17"/>
                <w:lang w:eastAsia="zh-CN"/>
                <w14:textFill>
                  <w14:solidFill>
                    <w14:schemeClr w14:val="tx1"/>
                  </w14:solidFill>
                </w14:textFill>
              </w:rPr>
              <w:t>10</w:t>
            </w:r>
          </w:p>
        </w:tc>
        <w:tc>
          <w:tcPr>
            <w:tcW w:w="4253" w:type="dxa"/>
            <w:shd w:val="clear" w:color="auto" w:fill="auto"/>
            <w:vAlign w:val="center"/>
          </w:tcPr>
          <w:p w14:paraId="286859C4">
            <w:pPr>
              <w:spacing w:line="240" w:lineRule="auto"/>
              <w:jc w:val="center"/>
              <w:rPr>
                <w:rFonts w:ascii="Arial" w:hAnsi="Arial" w:cs="Arial"/>
                <w:b w:val="0"/>
                <w:bCs w:val="0"/>
                <w:color w:val="000000" w:themeColor="text1"/>
                <w:sz w:val="17"/>
                <w:szCs w:val="17"/>
                <w14:textFill>
                  <w14:solidFill>
                    <w14:schemeClr w14:val="tx1"/>
                  </w14:solidFill>
                </w14:textFill>
              </w:rPr>
            </w:pPr>
            <w:r>
              <w:rPr>
                <w:rFonts w:ascii="Arial" w:hAnsi="Arial" w:cs="Arial"/>
                <w:b w:val="0"/>
                <w:bCs w:val="0"/>
                <w:color w:val="000000" w:themeColor="text1"/>
                <w:sz w:val="17"/>
                <w:szCs w:val="17"/>
                <w14:textFill>
                  <w14:solidFill>
                    <w14:schemeClr w14:val="tx1"/>
                  </w14:solidFill>
                </w14:textFill>
              </w:rPr>
              <w:t>SECRETARIA DE EDUCAÇÃO</w:t>
            </w:r>
          </w:p>
        </w:tc>
      </w:tr>
    </w:tbl>
    <w:p w14:paraId="02361E27">
      <w:pPr>
        <w:spacing w:line="240" w:lineRule="auto"/>
        <w:jc w:val="both"/>
        <w:rPr>
          <w:rFonts w:hint="default" w:ascii="Arial" w:hAnsi="Arial" w:cs="Arial"/>
          <w:b w:val="0"/>
          <w:bCs/>
          <w:sz w:val="17"/>
          <w:szCs w:val="17"/>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7"/>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7"/>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73300CB6">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8"/>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8"/>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6"/>
        <w:numPr>
          <w:ilvl w:val="0"/>
          <w:numId w:val="29"/>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30"/>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3"/>
        <w:numPr>
          <w:ilvl w:val="1"/>
          <w:numId w:val="0"/>
        </w:numPr>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1"/>
          <w:rFonts w:hint="default" w:ascii="Arial" w:hAnsi="Arial" w:eastAsia="Arial" w:cs="Arial"/>
          <w:sz w:val="17"/>
          <w:szCs w:val="17"/>
        </w:rPr>
        <w:t xml:space="preserve">art. 156, §2º, da </w:t>
      </w:r>
      <w:bookmarkStart w:id="56" w:name="_Hlk114504069"/>
      <w:r>
        <w:rPr>
          <w:rStyle w:val="11"/>
          <w:rFonts w:hint="default" w:ascii="Arial" w:hAnsi="Arial" w:eastAsia="Arial" w:cs="Arial"/>
          <w:sz w:val="17"/>
          <w:szCs w:val="17"/>
        </w:rPr>
        <w:t>Lei nº 14.133, de 2021</w:t>
      </w:r>
      <w:bookmarkEnd w:id="56"/>
      <w:r>
        <w:rPr>
          <w:rStyle w:val="11"/>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1"/>
          <w:rFonts w:hint="default" w:ascii="Arial" w:hAnsi="Arial" w:eastAsia="Arial" w:cs="Arial"/>
          <w:sz w:val="17"/>
          <w:szCs w:val="17"/>
        </w:rPr>
        <w:t>art. 156, § 4º,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1"/>
          <w:rFonts w:hint="default" w:ascii="Arial" w:hAnsi="Arial" w:eastAsia="Arial" w:cs="Arial"/>
          <w:sz w:val="17"/>
          <w:szCs w:val="17"/>
        </w:rPr>
        <w:t>art. 156, §5º,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31"/>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31"/>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3F9B76D">
      <w:pPr>
        <w:widowControl w:val="0"/>
        <w:numPr>
          <w:ilvl w:val="3"/>
          <w:numId w:val="31"/>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5AEDE1D4">
      <w:pPr>
        <w:pStyle w:val="303"/>
        <w:numPr>
          <w:ilvl w:val="1"/>
          <w:numId w:val="0"/>
        </w:numPr>
        <w:spacing w:before="0" w:after="0" w:line="240" w:lineRule="auto"/>
        <w:rPr>
          <w:rFonts w:hint="default" w:ascii="Arial" w:hAnsi="Arial" w:cs="Arial"/>
          <w:sz w:val="17"/>
          <w:szCs w:val="17"/>
        </w:rPr>
      </w:pPr>
    </w:p>
    <w:p w14:paraId="32FDB0C4">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1"/>
          <w:rFonts w:hint="default" w:ascii="Arial" w:hAnsi="Arial" w:cs="Arial"/>
          <w:sz w:val="17"/>
          <w:szCs w:val="17"/>
        </w:rPr>
        <w:t>art. 156, §9º,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1C30C96">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1"/>
          <w:rFonts w:hint="default" w:ascii="Arial" w:hAnsi="Arial" w:cs="Arial"/>
          <w:sz w:val="17"/>
          <w:szCs w:val="17"/>
        </w:rPr>
        <w:t>art. 156, §7º,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4E56E2E6">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1"/>
          <w:rFonts w:hint="default" w:ascii="Arial" w:hAnsi="Arial" w:cs="Arial"/>
          <w:sz w:val="17"/>
          <w:szCs w:val="17"/>
        </w:rPr>
        <w:t>art. 157,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92DBB20">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1"/>
          <w:rFonts w:hint="default" w:ascii="Arial" w:hAnsi="Arial" w:cs="Arial"/>
          <w:sz w:val="17"/>
          <w:szCs w:val="17"/>
        </w:rPr>
        <w:t>art. 156, §8º,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63C494F8">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7" w:name="_Hlk78351618"/>
      <w:bookmarkEnd w:id="57"/>
    </w:p>
    <w:p w14:paraId="58A0033D">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1"/>
          <w:rFonts w:hint="default" w:ascii="Arial" w:hAnsi="Arial" w:cs="Arial"/>
          <w:sz w:val="17"/>
          <w:szCs w:val="17"/>
        </w:rPr>
        <w:t>art. 158 da Lei nº 14.133, de 2021</w:t>
      </w:r>
      <w:r>
        <w:rPr>
          <w:rStyle w:val="11"/>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1"/>
          <w:rFonts w:hint="default" w:ascii="Arial" w:hAnsi="Arial" w:cs="Arial"/>
          <w:sz w:val="17"/>
          <w:szCs w:val="17"/>
        </w:rPr>
        <w:t>art. 156, §1º,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5E2A5E77">
      <w:pPr>
        <w:numPr>
          <w:ilvl w:val="0"/>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32"/>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1"/>
          <w:rFonts w:hint="default" w:ascii="Arial" w:hAnsi="Arial" w:cs="Arial"/>
          <w:sz w:val="17"/>
          <w:szCs w:val="17"/>
        </w:rPr>
        <w:t>na Lei nº 12.846, de 2013</w:t>
      </w:r>
      <w:r>
        <w:rPr>
          <w:rStyle w:val="11"/>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1"/>
          <w:rFonts w:hint="default" w:ascii="Arial" w:hAnsi="Arial" w:cs="Arial"/>
          <w:sz w:val="17"/>
          <w:szCs w:val="17"/>
        </w:rPr>
        <w:t>Lei (art. 159</w:t>
      </w:r>
      <w:r>
        <w:rPr>
          <w:rStyle w:val="11"/>
          <w:rFonts w:hint="default" w:ascii="Arial" w:hAnsi="Arial" w:cs="Arial"/>
          <w:sz w:val="17"/>
          <w:szCs w:val="17"/>
        </w:rPr>
        <w:fldChar w:fldCharType="end"/>
      </w:r>
      <w:r>
        <w:rPr>
          <w:rFonts w:hint="default" w:ascii="Arial" w:hAnsi="Arial" w:cs="Arial"/>
          <w:sz w:val="17"/>
          <w:szCs w:val="17"/>
        </w:rPr>
        <w:t>).</w:t>
      </w:r>
    </w:p>
    <w:p w14:paraId="39BFE91C">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1"/>
          <w:rFonts w:hint="default" w:ascii="Arial" w:hAnsi="Arial" w:cs="Arial"/>
          <w:sz w:val="17"/>
          <w:szCs w:val="17"/>
        </w:rPr>
        <w:t>art. 160, da Lei nº 14.133, de 2021</w:t>
      </w:r>
      <w:r>
        <w:rPr>
          <w:rStyle w:val="11"/>
          <w:rFonts w:hint="default" w:ascii="Arial" w:hAnsi="Arial" w:cs="Arial"/>
          <w:sz w:val="17"/>
          <w:szCs w:val="17"/>
        </w:rPr>
        <w:fldChar w:fldCharType="end"/>
      </w:r>
      <w:r>
        <w:rPr>
          <w:rFonts w:hint="default" w:ascii="Arial" w:hAnsi="Arial" w:cs="Arial"/>
          <w:sz w:val="17"/>
          <w:szCs w:val="17"/>
        </w:rPr>
        <w:t>)</w:t>
      </w:r>
    </w:p>
    <w:p w14:paraId="7EF7DB72">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1"/>
          <w:rFonts w:hint="default" w:ascii="Arial" w:hAnsi="Arial" w:cs="Arial"/>
          <w:sz w:val="17"/>
          <w:szCs w:val="17"/>
        </w:rPr>
        <w:t>Art. 161, da Lei nº 14.133, de 2021</w:t>
      </w:r>
      <w:r>
        <w:rPr>
          <w:rStyle w:val="11"/>
          <w:rFonts w:hint="default" w:ascii="Arial" w:hAnsi="Arial" w:cs="Arial"/>
          <w:sz w:val="17"/>
          <w:szCs w:val="17"/>
        </w:rPr>
        <w:fldChar w:fldCharType="end"/>
      </w:r>
      <w:r>
        <w:rPr>
          <w:rFonts w:hint="default" w:ascii="Arial" w:hAnsi="Arial" w:cs="Arial"/>
          <w:sz w:val="17"/>
          <w:szCs w:val="17"/>
        </w:rPr>
        <w:t>)</w:t>
      </w:r>
    </w:p>
    <w:p w14:paraId="025610E9">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1"/>
          <w:rFonts w:hint="default" w:ascii="Arial" w:hAnsi="Arial" w:cs="Arial"/>
          <w:sz w:val="17"/>
          <w:szCs w:val="17"/>
        </w:rPr>
        <w:t>art. 163 da Lei nº 14.133/21.</w:t>
      </w:r>
      <w:r>
        <w:rPr>
          <w:rStyle w:val="11"/>
          <w:rFonts w:hint="default" w:ascii="Arial" w:hAnsi="Arial" w:cs="Arial"/>
          <w:sz w:val="17"/>
          <w:szCs w:val="17"/>
        </w:rPr>
        <w:fldChar w:fldCharType="end"/>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35DA58DB">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DC43CED">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19042C75">
      <w:pPr>
        <w:numPr>
          <w:ilvl w:val="0"/>
          <w:numId w:val="33"/>
        </w:numPr>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Secretaria de Desenvolvimento Social: Carla da Rocha Patrício;</w:t>
      </w:r>
    </w:p>
    <w:p w14:paraId="54655E58">
      <w:pPr>
        <w:numPr>
          <w:ilvl w:val="0"/>
          <w:numId w:val="33"/>
        </w:numPr>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Secretaria de Educação: Ricardo Luiz de Almeida</w:t>
      </w:r>
    </w:p>
    <w:p w14:paraId="55885752">
      <w:pPr>
        <w:numPr>
          <w:ilvl w:val="0"/>
          <w:numId w:val="33"/>
        </w:numPr>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Secretaria de Saúde: Valber Araújo Xavier;</w:t>
      </w:r>
    </w:p>
    <w:p w14:paraId="6442AEB9">
      <w:pPr>
        <w:numPr>
          <w:ilvl w:val="0"/>
          <w:numId w:val="33"/>
        </w:numPr>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Secretaria de Administração: Myrian Ap. de S. B. Marques;</w:t>
      </w:r>
    </w:p>
    <w:p w14:paraId="28A6729A">
      <w:pPr>
        <w:numPr>
          <w:ilvl w:val="0"/>
          <w:numId w:val="33"/>
        </w:numPr>
        <w:spacing w:line="240" w:lineRule="auto"/>
        <w:ind w:left="420" w:leftChars="0" w:hanging="420" w:firstLineChars="0"/>
        <w:jc w:val="both"/>
        <w:rPr>
          <w:rFonts w:hint="default" w:ascii="Arial" w:hAnsi="Arial" w:eastAsia="Arial"/>
          <w:sz w:val="17"/>
          <w:szCs w:val="17"/>
        </w:rPr>
      </w:pPr>
      <w:r>
        <w:rPr>
          <w:rFonts w:hint="default" w:ascii="Arial" w:hAnsi="Arial" w:eastAsia="Arial"/>
          <w:sz w:val="17"/>
          <w:szCs w:val="17"/>
        </w:rPr>
        <w:t>Secretaria de Fazenda: Tamires de Paiva Ferreira;</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6BE78E3">
      <w:pPr>
        <w:ind w:left="-284" w:firstLine="284"/>
        <w:jc w:val="both"/>
        <w:rPr>
          <w:rFonts w:ascii="Arial" w:hAnsi="Arial" w:cs="Arial" w:eastAsiaTheme="minorHAnsi"/>
          <w:sz w:val="18"/>
          <w:szCs w:val="18"/>
        </w:rPr>
      </w:pPr>
    </w:p>
    <w:p w14:paraId="226F2EC1">
      <w:pPr>
        <w:ind w:left="-284" w:firstLine="284"/>
        <w:jc w:val="both"/>
        <w:rPr>
          <w:rFonts w:ascii="Arial" w:hAnsi="Arial" w:cs="Arial" w:eastAsiaTheme="minorHAnsi"/>
          <w:sz w:val="18"/>
          <w:szCs w:val="18"/>
        </w:rPr>
      </w:pPr>
    </w:p>
    <w:p w14:paraId="3A60E5DE">
      <w:pPr>
        <w:ind w:left="-284" w:firstLine="284"/>
        <w:jc w:val="both"/>
        <w:rPr>
          <w:rFonts w:ascii="Arial" w:hAnsi="Arial" w:cs="Arial" w:eastAsiaTheme="minorHAnsi"/>
          <w:sz w:val="18"/>
          <w:szCs w:val="18"/>
        </w:rPr>
      </w:pPr>
    </w:p>
    <w:p w14:paraId="6430B04A">
      <w:pPr>
        <w:ind w:left="-284" w:firstLine="284"/>
        <w:jc w:val="both"/>
        <w:rPr>
          <w:rFonts w:ascii="Arial" w:hAnsi="Arial" w:cs="Arial" w:eastAsiaTheme="minorHAnsi"/>
          <w:sz w:val="18"/>
          <w:szCs w:val="18"/>
        </w:rPr>
      </w:pPr>
    </w:p>
    <w:p w14:paraId="7EF1ACDD">
      <w:pPr>
        <w:ind w:left="-284" w:firstLine="284"/>
        <w:jc w:val="both"/>
        <w:rPr>
          <w:rFonts w:ascii="Arial" w:hAnsi="Arial" w:cs="Arial" w:eastAsiaTheme="minorHAnsi"/>
          <w:sz w:val="18"/>
          <w:szCs w:val="18"/>
        </w:rPr>
      </w:pPr>
    </w:p>
    <w:p w14:paraId="11D9E84E">
      <w:pPr>
        <w:ind w:left="-284" w:firstLine="284"/>
        <w:jc w:val="both"/>
        <w:rPr>
          <w:rFonts w:ascii="Arial" w:hAnsi="Arial" w:cs="Arial" w:eastAsiaTheme="minorHAnsi"/>
          <w:sz w:val="18"/>
          <w:szCs w:val="18"/>
        </w:rPr>
      </w:pPr>
    </w:p>
    <w:p w14:paraId="59AA532A">
      <w:pPr>
        <w:ind w:left="-284" w:firstLine="284"/>
        <w:jc w:val="both"/>
        <w:rPr>
          <w:rFonts w:ascii="Arial" w:hAnsi="Arial" w:cs="Arial" w:eastAsiaTheme="minorHAnsi"/>
          <w:sz w:val="18"/>
          <w:szCs w:val="18"/>
        </w:rPr>
      </w:pPr>
    </w:p>
    <w:p w14:paraId="0FEDE878">
      <w:pPr>
        <w:ind w:left="-284" w:firstLine="284"/>
        <w:jc w:val="both"/>
        <w:rPr>
          <w:rFonts w:ascii="Arial" w:hAnsi="Arial" w:cs="Arial" w:eastAsiaTheme="minorHAnsi"/>
          <w:sz w:val="18"/>
          <w:szCs w:val="18"/>
        </w:rPr>
      </w:pPr>
    </w:p>
    <w:p w14:paraId="1AEC6342">
      <w:pPr>
        <w:ind w:left="-284" w:firstLine="284"/>
        <w:jc w:val="both"/>
        <w:rPr>
          <w:rFonts w:ascii="Arial" w:hAnsi="Arial" w:cs="Arial" w:eastAsiaTheme="minorHAnsi"/>
          <w:sz w:val="18"/>
          <w:szCs w:val="18"/>
        </w:rPr>
      </w:pPr>
    </w:p>
    <w:p w14:paraId="4947FD3F">
      <w:pPr>
        <w:ind w:left="-284" w:firstLine="284"/>
        <w:jc w:val="both"/>
        <w:rPr>
          <w:rFonts w:ascii="Arial" w:hAnsi="Arial" w:cs="Arial" w:eastAsiaTheme="minorHAnsi"/>
          <w:sz w:val="18"/>
          <w:szCs w:val="18"/>
        </w:rPr>
      </w:pPr>
    </w:p>
    <w:p w14:paraId="6623ABFF">
      <w:pPr>
        <w:ind w:left="-284" w:firstLine="284"/>
        <w:jc w:val="both"/>
        <w:rPr>
          <w:rFonts w:ascii="Arial" w:hAnsi="Arial" w:cs="Arial" w:eastAsiaTheme="minorHAnsi"/>
          <w:sz w:val="18"/>
          <w:szCs w:val="18"/>
        </w:rPr>
      </w:pPr>
    </w:p>
    <w:p w14:paraId="5B4DBABA">
      <w:pPr>
        <w:ind w:left="-284" w:firstLine="284"/>
        <w:jc w:val="both"/>
        <w:rPr>
          <w:rFonts w:ascii="Arial" w:hAnsi="Arial" w:cs="Arial" w:eastAsiaTheme="minorHAnsi"/>
          <w:sz w:val="18"/>
          <w:szCs w:val="18"/>
        </w:rPr>
      </w:pPr>
    </w:p>
    <w:p w14:paraId="3E80D472">
      <w:pPr>
        <w:ind w:left="-284" w:firstLine="284"/>
        <w:jc w:val="both"/>
        <w:rPr>
          <w:rFonts w:ascii="Arial" w:hAnsi="Arial" w:cs="Arial" w:eastAsiaTheme="minorHAnsi"/>
          <w:sz w:val="18"/>
          <w:szCs w:val="18"/>
        </w:rPr>
      </w:pPr>
    </w:p>
    <w:p w14:paraId="31908783">
      <w:pPr>
        <w:ind w:left="-284" w:firstLine="284"/>
        <w:jc w:val="both"/>
        <w:rPr>
          <w:rFonts w:ascii="Arial" w:hAnsi="Arial" w:cs="Arial" w:eastAsiaTheme="minorHAnsi"/>
          <w:sz w:val="18"/>
          <w:szCs w:val="18"/>
        </w:rPr>
      </w:pPr>
    </w:p>
    <w:p w14:paraId="057F6984">
      <w:pPr>
        <w:ind w:left="-284" w:firstLine="284"/>
        <w:jc w:val="both"/>
        <w:rPr>
          <w:rFonts w:ascii="Arial" w:hAnsi="Arial" w:cs="Arial" w:eastAsiaTheme="minorHAnsi"/>
          <w:sz w:val="18"/>
          <w:szCs w:val="18"/>
        </w:rPr>
      </w:pPr>
    </w:p>
    <w:p w14:paraId="4ADFD54A">
      <w:pPr>
        <w:ind w:left="-284" w:firstLine="284"/>
        <w:jc w:val="both"/>
        <w:rPr>
          <w:rFonts w:ascii="Arial" w:hAnsi="Arial" w:cs="Arial" w:eastAsiaTheme="minorHAnsi"/>
          <w:sz w:val="18"/>
          <w:szCs w:val="18"/>
        </w:rPr>
      </w:pPr>
    </w:p>
    <w:p w14:paraId="365FD14B">
      <w:pPr>
        <w:ind w:left="-284" w:firstLine="284"/>
        <w:jc w:val="both"/>
        <w:rPr>
          <w:rFonts w:ascii="Arial" w:hAnsi="Arial" w:cs="Arial" w:eastAsiaTheme="minorHAnsi"/>
          <w:sz w:val="18"/>
          <w:szCs w:val="18"/>
        </w:rPr>
      </w:pPr>
    </w:p>
    <w:p w14:paraId="5DDCFD98">
      <w:pPr>
        <w:ind w:left="-284" w:firstLine="284"/>
        <w:jc w:val="both"/>
        <w:rPr>
          <w:rFonts w:ascii="Arial" w:hAnsi="Arial" w:cs="Arial" w:eastAsiaTheme="minorHAnsi"/>
          <w:sz w:val="18"/>
          <w:szCs w:val="18"/>
        </w:rPr>
      </w:pPr>
    </w:p>
    <w:p w14:paraId="478D6F10">
      <w:pPr>
        <w:ind w:left="-284" w:firstLine="284"/>
        <w:jc w:val="both"/>
        <w:rPr>
          <w:rFonts w:ascii="Arial" w:hAnsi="Arial" w:cs="Arial" w:eastAsiaTheme="minorHAnsi"/>
          <w:sz w:val="18"/>
          <w:szCs w:val="18"/>
        </w:rPr>
      </w:pPr>
    </w:p>
    <w:p w14:paraId="705C8883">
      <w:pPr>
        <w:ind w:left="-284" w:firstLine="284"/>
        <w:jc w:val="both"/>
        <w:rPr>
          <w:rFonts w:ascii="Arial" w:hAnsi="Arial" w:cs="Arial" w:eastAsiaTheme="minorHAnsi"/>
          <w:sz w:val="18"/>
          <w:szCs w:val="18"/>
        </w:rPr>
      </w:pPr>
    </w:p>
    <w:p w14:paraId="2BA2A9B4">
      <w:pPr>
        <w:ind w:left="-284" w:firstLine="284"/>
        <w:jc w:val="both"/>
        <w:rPr>
          <w:rFonts w:ascii="Arial" w:hAnsi="Arial" w:cs="Arial" w:eastAsiaTheme="minorHAnsi"/>
          <w:sz w:val="18"/>
          <w:szCs w:val="18"/>
        </w:rPr>
      </w:pPr>
    </w:p>
    <w:p w14:paraId="3B58B513">
      <w:pPr>
        <w:ind w:left="-284" w:firstLine="284"/>
        <w:jc w:val="both"/>
        <w:rPr>
          <w:rFonts w:ascii="Arial" w:hAnsi="Arial" w:cs="Arial" w:eastAsiaTheme="minorHAnsi"/>
          <w:sz w:val="18"/>
          <w:szCs w:val="18"/>
        </w:rPr>
      </w:pPr>
    </w:p>
    <w:p w14:paraId="5260DD80">
      <w:pPr>
        <w:ind w:left="-284" w:firstLine="284"/>
        <w:jc w:val="both"/>
        <w:rPr>
          <w:rFonts w:ascii="Arial" w:hAnsi="Arial" w:cs="Arial" w:eastAsiaTheme="minorHAnsi"/>
          <w:sz w:val="18"/>
          <w:szCs w:val="18"/>
        </w:rPr>
      </w:pPr>
    </w:p>
    <w:p w14:paraId="0D33A490">
      <w:pPr>
        <w:ind w:left="-284" w:firstLine="284"/>
        <w:jc w:val="both"/>
        <w:rPr>
          <w:rFonts w:ascii="Arial" w:hAnsi="Arial" w:cs="Arial" w:eastAsiaTheme="minorHAnsi"/>
          <w:sz w:val="18"/>
          <w:szCs w:val="18"/>
        </w:rPr>
      </w:pPr>
    </w:p>
    <w:p w14:paraId="750CCAC5">
      <w:pPr>
        <w:ind w:left="-284" w:firstLine="284"/>
        <w:jc w:val="both"/>
        <w:rPr>
          <w:rFonts w:ascii="Arial" w:hAnsi="Arial" w:cs="Arial" w:eastAsiaTheme="minorHAnsi"/>
          <w:sz w:val="18"/>
          <w:szCs w:val="18"/>
        </w:rPr>
      </w:pPr>
    </w:p>
    <w:p w14:paraId="7B85ED53">
      <w:pPr>
        <w:jc w:val="both"/>
        <w:rPr>
          <w:rFonts w:ascii="Arial" w:hAnsi="Arial" w:cs="Arial"/>
          <w:b/>
          <w:bCs/>
          <w:sz w:val="26"/>
          <w:szCs w:val="26"/>
        </w:rPr>
      </w:pPr>
    </w:p>
    <w:p w14:paraId="0D9FEDE2">
      <w:pPr>
        <w:jc w:val="both"/>
        <w:rPr>
          <w:rFonts w:ascii="Arial" w:hAnsi="Arial" w:cs="Arial"/>
          <w:b/>
          <w:bCs/>
          <w:sz w:val="26"/>
          <w:szCs w:val="26"/>
        </w:rPr>
      </w:pPr>
    </w:p>
    <w:p w14:paraId="54E119E7">
      <w:pPr>
        <w:jc w:val="both"/>
        <w:rPr>
          <w:rFonts w:ascii="Arial" w:hAnsi="Arial" w:cs="Arial"/>
          <w:b/>
          <w:bCs/>
          <w:sz w:val="26"/>
          <w:szCs w:val="26"/>
        </w:rPr>
      </w:pPr>
    </w:p>
    <w:p w14:paraId="605F061C">
      <w:pPr>
        <w:jc w:val="both"/>
        <w:rPr>
          <w:rFonts w:ascii="Arial" w:hAnsi="Arial" w:cs="Arial"/>
          <w:b/>
          <w:bCs/>
          <w:sz w:val="26"/>
          <w:szCs w:val="26"/>
        </w:rPr>
      </w:pPr>
    </w:p>
    <w:p w14:paraId="3EEED43E">
      <w:pPr>
        <w:jc w:val="both"/>
        <w:rPr>
          <w:rFonts w:ascii="Arial" w:hAnsi="Arial" w:cs="Arial"/>
          <w:b/>
          <w:bCs/>
          <w:sz w:val="26"/>
          <w:szCs w:val="26"/>
        </w:rPr>
      </w:pPr>
    </w:p>
    <w:p w14:paraId="41CA52C5">
      <w:pPr>
        <w:jc w:val="both"/>
        <w:rPr>
          <w:rFonts w:ascii="Arial" w:hAnsi="Arial" w:cs="Arial"/>
          <w:b/>
          <w:bCs/>
          <w:sz w:val="26"/>
          <w:szCs w:val="26"/>
        </w:rPr>
      </w:pPr>
    </w:p>
    <w:p w14:paraId="0FECA5F5">
      <w:pPr>
        <w:jc w:val="both"/>
        <w:rPr>
          <w:rFonts w:ascii="Arial" w:hAnsi="Arial" w:cs="Arial"/>
          <w:b/>
          <w:bCs/>
          <w:sz w:val="26"/>
          <w:szCs w:val="26"/>
        </w:rPr>
      </w:pPr>
    </w:p>
    <w:p w14:paraId="06131323">
      <w:pPr>
        <w:jc w:val="both"/>
        <w:rPr>
          <w:rFonts w:ascii="Arial" w:hAnsi="Arial" w:cs="Arial"/>
          <w:b/>
          <w:bCs/>
          <w:sz w:val="26"/>
          <w:szCs w:val="26"/>
        </w:rPr>
      </w:pPr>
    </w:p>
    <w:p w14:paraId="4028F0C5">
      <w:pPr>
        <w:jc w:val="both"/>
        <w:rPr>
          <w:rFonts w:ascii="Arial" w:hAnsi="Arial" w:cs="Arial"/>
          <w:b/>
          <w:bCs/>
          <w:sz w:val="26"/>
          <w:szCs w:val="26"/>
        </w:rPr>
      </w:pPr>
    </w:p>
    <w:p w14:paraId="2C0F4F82">
      <w:pPr>
        <w:jc w:val="both"/>
        <w:rPr>
          <w:rFonts w:ascii="Arial" w:hAnsi="Arial" w:cs="Arial"/>
          <w:b/>
          <w:bCs/>
          <w:sz w:val="26"/>
          <w:szCs w:val="26"/>
        </w:rPr>
      </w:pPr>
      <w:bookmarkStart w:id="58" w:name="_GoBack"/>
      <w:bookmarkEnd w:id="58"/>
    </w:p>
    <w:p w14:paraId="75818796">
      <w:pPr>
        <w:jc w:val="both"/>
        <w:rPr>
          <w:rFonts w:ascii="Arial" w:hAnsi="Arial" w:cs="Arial"/>
          <w:b/>
          <w:bCs/>
          <w:sz w:val="26"/>
          <w:szCs w:val="26"/>
        </w:rPr>
      </w:pPr>
    </w:p>
    <w:p w14:paraId="2CD20DF2">
      <w:pPr>
        <w:jc w:val="both"/>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063/2025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035/2025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033/2025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7AD780BE">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063/2025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035/2025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033/2025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063/2025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035/2025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033/2025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063/2025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035/2025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033/2025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063/2025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035/2025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033/2025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063/2025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035/2025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033/2025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063/2025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035/2025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033/2025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063/2025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035/2025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033/2025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32"/>
          <w:szCs w:val="32"/>
          <w:lang w:val="pt-BR"/>
        </w:rPr>
      </w:pPr>
      <w:r>
        <w:rPr>
          <w:rFonts w:hint="default" w:ascii="Arial" w:hAnsi="Arial" w:cs="Arial"/>
          <w:b/>
          <w:bCs/>
          <w:sz w:val="32"/>
          <w:szCs w:val="32"/>
        </w:rPr>
        <w:t>ANEXO X</w:t>
      </w:r>
      <w:r>
        <w:rPr>
          <w:rFonts w:hint="default" w:ascii="Arial" w:hAnsi="Arial" w:cs="Arial"/>
          <w:b/>
          <w:bCs/>
          <w:sz w:val="32"/>
          <w:szCs w:val="32"/>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063/2025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035/2025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033/2025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LiberationSerif">
    <w:altName w:val="Segoe Print"/>
    <w:panose1 w:val="00000000000000000000"/>
    <w:charset w:val="00"/>
    <w:family w:val="auto"/>
    <w:pitch w:val="default"/>
    <w:sig w:usb0="00000000" w:usb1="00000000" w:usb2="00000000" w:usb3="00000000" w:csb0="00000000" w:csb1="0000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035/2025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733F41"/>
    <w:multiLevelType w:val="singleLevel"/>
    <w:tmpl w:val="9C733F41"/>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2">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5A2394E"/>
    <w:multiLevelType w:val="multilevel"/>
    <w:tmpl w:val="05A2394E"/>
    <w:lvl w:ilvl="0" w:tentative="0">
      <w:start w:val="1"/>
      <w:numFmt w:val="decimal"/>
      <w:lvlText w:val="%1."/>
      <w:lvlJc w:val="left"/>
      <w:pPr>
        <w:tabs>
          <w:tab w:val="left" w:pos="0"/>
        </w:tabs>
        <w:ind w:left="360" w:hanging="360"/>
      </w:pPr>
      <w:rPr>
        <w:rFonts w:ascii="Arial" w:hAnsi="Arial"/>
        <w:b/>
      </w:rPr>
    </w:lvl>
    <w:lvl w:ilvl="1" w:tentative="0">
      <w:start w:val="1"/>
      <w:numFmt w:val="none"/>
      <w:suff w:val="nothing"/>
      <w:lvlText w:val=""/>
      <w:lvlJc w:val="left"/>
      <w:pPr>
        <w:tabs>
          <w:tab w:val="left" w:pos="0"/>
        </w:tabs>
        <w:ind w:left="720" w:hanging="720"/>
      </w:pPr>
      <w:rPr>
        <w:b/>
      </w:rPr>
    </w:lvl>
    <w:lvl w:ilvl="2" w:tentative="0">
      <w:start w:val="1"/>
      <w:numFmt w:val="none"/>
      <w:suff w:val="nothing"/>
      <w:lvlText w:val=""/>
      <w:lvlJc w:val="left"/>
      <w:pPr>
        <w:tabs>
          <w:tab w:val="left" w:pos="0"/>
        </w:tabs>
        <w:ind w:left="1080" w:hanging="360"/>
      </w:pPr>
    </w:lvl>
    <w:lvl w:ilvl="3" w:tentative="0">
      <w:start w:val="1"/>
      <w:numFmt w:val="none"/>
      <w:suff w:val="nothing"/>
      <w:lvlText w:val=""/>
      <w:lvlJc w:val="left"/>
      <w:pPr>
        <w:tabs>
          <w:tab w:val="left" w:pos="0"/>
        </w:tabs>
        <w:ind w:left="1440" w:hanging="360"/>
      </w:p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0E98F9CD"/>
    <w:multiLevelType w:val="multilevel"/>
    <w:tmpl w:val="0E98F9CD"/>
    <w:lvl w:ilvl="0" w:tentative="0">
      <w:start w:val="11"/>
      <w:numFmt w:val="decimal"/>
      <w:suff w:val="space"/>
      <w:lvlText w:val="%1."/>
      <w:lvlJc w:val="left"/>
    </w:lvl>
    <w:lvl w:ilvl="1" w:tentative="0">
      <w:start w:val="1"/>
      <w:numFmt w:val="decimal"/>
      <w:suff w:val="space"/>
      <w:lvlText w:val="%1.%2."/>
      <w:lvlJc w:val="left"/>
      <w:pPr>
        <w:ind w:left="0" w:firstLine="0"/>
      </w:pPr>
      <w:rPr>
        <w:rFonts w:hint="default"/>
        <w:b/>
        <w:bCs/>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8">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9">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rFonts w:hint="default" w:ascii="Arial" w:hAnsi="Arial" w:cs="Arial"/>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2F5F1D0F"/>
    <w:multiLevelType w:val="multilevel"/>
    <w:tmpl w:val="2F5F1D0F"/>
    <w:lvl w:ilvl="0" w:tentative="0">
      <w:start w:val="4"/>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5">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20">
    <w:nsid w:val="544E7AC8"/>
    <w:multiLevelType w:val="multilevel"/>
    <w:tmpl w:val="544E7AC8"/>
    <w:lvl w:ilvl="0" w:tentative="0">
      <w:start w:val="2"/>
      <w:numFmt w:val="decimal"/>
      <w:lvlText w:val="%1."/>
      <w:lvlJc w:val="left"/>
      <w:pPr>
        <w:tabs>
          <w:tab w:val="left" w:pos="0"/>
        </w:tabs>
        <w:ind w:left="360" w:hanging="360"/>
      </w:pPr>
      <w:rPr>
        <w:rFonts w:ascii="Arial" w:hAnsi="Arial"/>
        <w:b/>
        <w:bCs/>
      </w:rPr>
    </w:lvl>
    <w:lvl w:ilvl="1" w:tentative="0">
      <w:start w:val="1"/>
      <w:numFmt w:val="decimal"/>
      <w:lvlText w:val="%1.%2."/>
      <w:lvlJc w:val="left"/>
      <w:pPr>
        <w:tabs>
          <w:tab w:val="left" w:pos="426"/>
        </w:tabs>
        <w:ind w:left="1146" w:hanging="720"/>
      </w:pPr>
      <w:rPr>
        <w:rFonts w:ascii="Arial" w:hAnsi="Arial"/>
        <w:b/>
      </w:rPr>
    </w:lvl>
    <w:lvl w:ilvl="2" w:tentative="0">
      <w:start w:val="1"/>
      <w:numFmt w:val="decimal"/>
      <w:lvlText w:val="%1.%2.%3."/>
      <w:lvlJc w:val="left"/>
      <w:pPr>
        <w:tabs>
          <w:tab w:val="left" w:pos="0"/>
        </w:tabs>
        <w:ind w:left="720" w:hanging="720"/>
      </w:pPr>
    </w:lvl>
    <w:lvl w:ilvl="3" w:tentative="0">
      <w:start w:val="1"/>
      <w:numFmt w:val="decimal"/>
      <w:lvlText w:val="%1.%2.%3.%4."/>
      <w:lvlJc w:val="left"/>
      <w:pPr>
        <w:tabs>
          <w:tab w:val="left" w:pos="0"/>
        </w:tabs>
        <w:ind w:left="1080" w:hanging="1080"/>
      </w:pPr>
    </w:lvl>
    <w:lvl w:ilvl="4" w:tentative="0">
      <w:start w:val="1"/>
      <w:numFmt w:val="decimal"/>
      <w:lvlText w:val="%1.%2.%3.%4.%5."/>
      <w:lvlJc w:val="left"/>
      <w:pPr>
        <w:tabs>
          <w:tab w:val="left" w:pos="0"/>
        </w:tabs>
        <w:ind w:left="1080" w:hanging="1080"/>
      </w:pPr>
    </w:lvl>
    <w:lvl w:ilvl="5" w:tentative="0">
      <w:start w:val="1"/>
      <w:numFmt w:val="decimal"/>
      <w:lvlText w:val="%1.%2.%3.%4.%5.%6."/>
      <w:lvlJc w:val="left"/>
      <w:pPr>
        <w:tabs>
          <w:tab w:val="left" w:pos="0"/>
        </w:tabs>
        <w:ind w:left="1440" w:hanging="1440"/>
      </w:pPr>
    </w:lvl>
    <w:lvl w:ilvl="6" w:tentative="0">
      <w:start w:val="1"/>
      <w:numFmt w:val="decimal"/>
      <w:lvlText w:val="%1.%2.%3.%4.%5.%6.%7."/>
      <w:lvlJc w:val="left"/>
      <w:pPr>
        <w:tabs>
          <w:tab w:val="left" w:pos="0"/>
        </w:tabs>
        <w:ind w:left="1440" w:hanging="1440"/>
      </w:pPr>
    </w:lvl>
    <w:lvl w:ilvl="7" w:tentative="0">
      <w:start w:val="1"/>
      <w:numFmt w:val="decimal"/>
      <w:lvlText w:val="%1.%2.%3.%4.%5.%6.%7.%8."/>
      <w:lvlJc w:val="left"/>
      <w:pPr>
        <w:tabs>
          <w:tab w:val="left" w:pos="0"/>
        </w:tabs>
        <w:ind w:left="1800" w:hanging="1800"/>
      </w:pPr>
    </w:lvl>
    <w:lvl w:ilvl="8" w:tentative="0">
      <w:start w:val="1"/>
      <w:numFmt w:val="decimal"/>
      <w:lvlText w:val="%1.%2.%3.%4.%5.%6.%7.%8.%9."/>
      <w:lvlJc w:val="left"/>
      <w:pPr>
        <w:tabs>
          <w:tab w:val="left" w:pos="0"/>
        </w:tabs>
        <w:ind w:left="1800" w:hanging="1800"/>
      </w:pPr>
    </w:lvl>
  </w:abstractNum>
  <w:abstractNum w:abstractNumId="21">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2">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3">
    <w:nsid w:val="6421523D"/>
    <w:multiLevelType w:val="singleLevel"/>
    <w:tmpl w:val="6421523D"/>
    <w:lvl w:ilvl="0" w:tentative="0">
      <w:start w:val="18"/>
      <w:numFmt w:val="decimal"/>
      <w:suff w:val="space"/>
      <w:lvlText w:val="%1."/>
      <w:lvlJc w:val="left"/>
    </w:lvl>
  </w:abstractNum>
  <w:abstractNum w:abstractNumId="2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6">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7">
    <w:nsid w:val="7B02FAB7"/>
    <w:multiLevelType w:val="singleLevel"/>
    <w:tmpl w:val="7B02FAB7"/>
    <w:lvl w:ilvl="0" w:tentative="0">
      <w:start w:val="1"/>
      <w:numFmt w:val="decimal"/>
      <w:lvlText w:val="8.9.5.%1."/>
      <w:lvlJc w:val="left"/>
      <w:pPr>
        <w:tabs>
          <w:tab w:val="left" w:pos="425"/>
        </w:tabs>
        <w:ind w:left="425" w:leftChars="0" w:hanging="425" w:firstLineChars="0"/>
      </w:pPr>
      <w:rPr>
        <w:rFonts w:hint="default"/>
        <w:b w:val="0"/>
        <w:bCs w:val="0"/>
        <w:sz w:val="18"/>
        <w:szCs w:val="18"/>
      </w:rPr>
    </w:lvl>
  </w:abstractNum>
  <w:abstractNum w:abstractNumId="28">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9">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8"/>
  </w:num>
  <w:num w:numId="2">
    <w:abstractNumId w:val="14"/>
  </w:num>
  <w:num w:numId="3">
    <w:abstractNumId w:val="28"/>
  </w:num>
  <w:num w:numId="4">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2"/>
  </w:num>
  <w:num w:numId="9">
    <w:abstractNumId w:val="29"/>
  </w:num>
  <w:num w:numId="10">
    <w:abstractNumId w:val="27"/>
  </w:num>
  <w:num w:numId="11">
    <w:abstractNumId w:val="26"/>
  </w:num>
  <w:num w:numId="12">
    <w:abstractNumId w:val="16"/>
  </w:num>
  <w:num w:numId="13">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5"/>
  </w:num>
  <w:num w:numId="17">
    <w:abstractNumId w:val="23"/>
  </w:num>
  <w:num w:numId="18">
    <w:abstractNumId w:val="13"/>
  </w:num>
  <w:num w:numId="19">
    <w:abstractNumId w:val="9"/>
  </w:num>
  <w:num w:numId="20">
    <w:abstractNumId w:val="3"/>
  </w:num>
  <w:num w:numId="21">
    <w:abstractNumId w:val="20"/>
  </w:num>
  <w:num w:numId="22">
    <w:abstractNumId w:val="12"/>
  </w:num>
  <w:num w:numId="23">
    <w:abstractNumId w:val="6"/>
  </w:num>
  <w:num w:numId="24">
    <w:abstractNumId w:val="7"/>
  </w:num>
  <w:num w:numId="25">
    <w:abstractNumId w:val="17"/>
  </w:num>
  <w:num w:numId="26">
    <w:abstractNumId w:val="11"/>
  </w:num>
  <w:num w:numId="27">
    <w:abstractNumId w:val="8"/>
  </w:num>
  <w:num w:numId="28">
    <w:abstractNumId w:val="10"/>
  </w:num>
  <w:num w:numId="29">
    <w:abstractNumId w:val="2"/>
  </w:num>
  <w:num w:numId="30">
    <w:abstractNumId w:val="30"/>
  </w:num>
  <w:num w:numId="31">
    <w:abstractNumId w:val="19"/>
  </w:num>
  <w:num w:numId="32">
    <w:abstractNumId w:val="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39869FE"/>
    <w:rsid w:val="041462BE"/>
    <w:rsid w:val="046B1633"/>
    <w:rsid w:val="057672F2"/>
    <w:rsid w:val="05C36005"/>
    <w:rsid w:val="05DE29C6"/>
    <w:rsid w:val="06041F84"/>
    <w:rsid w:val="06A40338"/>
    <w:rsid w:val="06BD7EC9"/>
    <w:rsid w:val="071B739D"/>
    <w:rsid w:val="07D04327"/>
    <w:rsid w:val="088C08E9"/>
    <w:rsid w:val="099A6906"/>
    <w:rsid w:val="0A1A36A0"/>
    <w:rsid w:val="0A1E5378"/>
    <w:rsid w:val="0A892C60"/>
    <w:rsid w:val="0B2E0FAF"/>
    <w:rsid w:val="0C6254CE"/>
    <w:rsid w:val="0C9B62D5"/>
    <w:rsid w:val="0CC5327E"/>
    <w:rsid w:val="0D084D71"/>
    <w:rsid w:val="0D7910A1"/>
    <w:rsid w:val="0F085E08"/>
    <w:rsid w:val="108D148E"/>
    <w:rsid w:val="11C747A2"/>
    <w:rsid w:val="123371E8"/>
    <w:rsid w:val="130A0F08"/>
    <w:rsid w:val="134A4E0F"/>
    <w:rsid w:val="13566046"/>
    <w:rsid w:val="140A478A"/>
    <w:rsid w:val="175C2605"/>
    <w:rsid w:val="188006D9"/>
    <w:rsid w:val="18B47B61"/>
    <w:rsid w:val="194A621D"/>
    <w:rsid w:val="19AE222D"/>
    <w:rsid w:val="19DF440E"/>
    <w:rsid w:val="1A306BDC"/>
    <w:rsid w:val="1B5F138E"/>
    <w:rsid w:val="1E0279F8"/>
    <w:rsid w:val="1E4C628E"/>
    <w:rsid w:val="1F513231"/>
    <w:rsid w:val="1FA03EF2"/>
    <w:rsid w:val="20700482"/>
    <w:rsid w:val="209C70ED"/>
    <w:rsid w:val="20D45FA9"/>
    <w:rsid w:val="21523992"/>
    <w:rsid w:val="2173291C"/>
    <w:rsid w:val="22DF6543"/>
    <w:rsid w:val="234A2DB2"/>
    <w:rsid w:val="243F4EA1"/>
    <w:rsid w:val="24B0470C"/>
    <w:rsid w:val="26467D5D"/>
    <w:rsid w:val="26A522E5"/>
    <w:rsid w:val="26AB2EEF"/>
    <w:rsid w:val="26E76EFF"/>
    <w:rsid w:val="28177609"/>
    <w:rsid w:val="289D2943"/>
    <w:rsid w:val="28DF667B"/>
    <w:rsid w:val="295938E3"/>
    <w:rsid w:val="29A90543"/>
    <w:rsid w:val="29D87A35"/>
    <w:rsid w:val="29F03C89"/>
    <w:rsid w:val="2B273C3C"/>
    <w:rsid w:val="2BA5188B"/>
    <w:rsid w:val="2BAC08D4"/>
    <w:rsid w:val="2C7E74AC"/>
    <w:rsid w:val="2E514506"/>
    <w:rsid w:val="2E611FB6"/>
    <w:rsid w:val="2E7471D0"/>
    <w:rsid w:val="2EE90188"/>
    <w:rsid w:val="2F2612DC"/>
    <w:rsid w:val="2F462A0C"/>
    <w:rsid w:val="2F712264"/>
    <w:rsid w:val="2F8F5830"/>
    <w:rsid w:val="30704386"/>
    <w:rsid w:val="30B03B21"/>
    <w:rsid w:val="30FC1269"/>
    <w:rsid w:val="31D574D0"/>
    <w:rsid w:val="31E13090"/>
    <w:rsid w:val="32C171AA"/>
    <w:rsid w:val="33764BA1"/>
    <w:rsid w:val="35414F6E"/>
    <w:rsid w:val="35FD0F8B"/>
    <w:rsid w:val="36153AC8"/>
    <w:rsid w:val="36E91DC4"/>
    <w:rsid w:val="37AB3314"/>
    <w:rsid w:val="37EC6A19"/>
    <w:rsid w:val="3A4D68B5"/>
    <w:rsid w:val="3A782F7C"/>
    <w:rsid w:val="3A8821F4"/>
    <w:rsid w:val="3A8D7822"/>
    <w:rsid w:val="3AE54320"/>
    <w:rsid w:val="3E280296"/>
    <w:rsid w:val="3E9832FD"/>
    <w:rsid w:val="3EE6654F"/>
    <w:rsid w:val="3F1D6EF7"/>
    <w:rsid w:val="3F380C61"/>
    <w:rsid w:val="40C73FD6"/>
    <w:rsid w:val="417501F3"/>
    <w:rsid w:val="42856917"/>
    <w:rsid w:val="429057C0"/>
    <w:rsid w:val="431B5DEF"/>
    <w:rsid w:val="431D4064"/>
    <w:rsid w:val="440476D6"/>
    <w:rsid w:val="45300692"/>
    <w:rsid w:val="453E5466"/>
    <w:rsid w:val="45DA4C4B"/>
    <w:rsid w:val="46020A77"/>
    <w:rsid w:val="461D4A97"/>
    <w:rsid w:val="4642363C"/>
    <w:rsid w:val="46681314"/>
    <w:rsid w:val="470518CB"/>
    <w:rsid w:val="477C2455"/>
    <w:rsid w:val="485149CD"/>
    <w:rsid w:val="48F30D3D"/>
    <w:rsid w:val="49471290"/>
    <w:rsid w:val="4B821692"/>
    <w:rsid w:val="4B9E2EE3"/>
    <w:rsid w:val="4BA62863"/>
    <w:rsid w:val="4BE0608A"/>
    <w:rsid w:val="4C690434"/>
    <w:rsid w:val="4D5E6ED9"/>
    <w:rsid w:val="4DAF7402"/>
    <w:rsid w:val="4E377AA9"/>
    <w:rsid w:val="4E3D4066"/>
    <w:rsid w:val="4ED107DE"/>
    <w:rsid w:val="4F483CBA"/>
    <w:rsid w:val="4FDA3AB0"/>
    <w:rsid w:val="505E3468"/>
    <w:rsid w:val="50B5468B"/>
    <w:rsid w:val="50D67C2E"/>
    <w:rsid w:val="51453A91"/>
    <w:rsid w:val="51CF3978"/>
    <w:rsid w:val="51D356B8"/>
    <w:rsid w:val="52465311"/>
    <w:rsid w:val="52CF109F"/>
    <w:rsid w:val="53287BFD"/>
    <w:rsid w:val="53E030A9"/>
    <w:rsid w:val="56291CEA"/>
    <w:rsid w:val="58614E3B"/>
    <w:rsid w:val="588E3981"/>
    <w:rsid w:val="59194FF3"/>
    <w:rsid w:val="594C2058"/>
    <w:rsid w:val="59D5303F"/>
    <w:rsid w:val="5A4D36B3"/>
    <w:rsid w:val="5A990128"/>
    <w:rsid w:val="5B224A68"/>
    <w:rsid w:val="5B261AA8"/>
    <w:rsid w:val="5BC449ED"/>
    <w:rsid w:val="5C12247E"/>
    <w:rsid w:val="5C7E560B"/>
    <w:rsid w:val="5CB731C6"/>
    <w:rsid w:val="5D452069"/>
    <w:rsid w:val="5DB73614"/>
    <w:rsid w:val="5F777E2D"/>
    <w:rsid w:val="61A04AD5"/>
    <w:rsid w:val="61F74F7D"/>
    <w:rsid w:val="6212532B"/>
    <w:rsid w:val="627444BC"/>
    <w:rsid w:val="62E83F51"/>
    <w:rsid w:val="63F5795B"/>
    <w:rsid w:val="64655269"/>
    <w:rsid w:val="646B1ECF"/>
    <w:rsid w:val="646B6AF5"/>
    <w:rsid w:val="648D429C"/>
    <w:rsid w:val="68D827BB"/>
    <w:rsid w:val="69C45E93"/>
    <w:rsid w:val="6A0D62A7"/>
    <w:rsid w:val="6A902988"/>
    <w:rsid w:val="6CAC2460"/>
    <w:rsid w:val="6E114EEB"/>
    <w:rsid w:val="6E147427"/>
    <w:rsid w:val="6F1351D1"/>
    <w:rsid w:val="6FE13B94"/>
    <w:rsid w:val="702E2F9A"/>
    <w:rsid w:val="704509C1"/>
    <w:rsid w:val="704B327F"/>
    <w:rsid w:val="716B0135"/>
    <w:rsid w:val="723C5B16"/>
    <w:rsid w:val="725A39AC"/>
    <w:rsid w:val="734C5C19"/>
    <w:rsid w:val="73E94E79"/>
    <w:rsid w:val="74484054"/>
    <w:rsid w:val="750C7615"/>
    <w:rsid w:val="75463962"/>
    <w:rsid w:val="756B0CB3"/>
    <w:rsid w:val="75797FFF"/>
    <w:rsid w:val="76846FE7"/>
    <w:rsid w:val="77110C43"/>
    <w:rsid w:val="784150D0"/>
    <w:rsid w:val="789336DE"/>
    <w:rsid w:val="79924C25"/>
    <w:rsid w:val="7A633959"/>
    <w:rsid w:val="7B9375BC"/>
    <w:rsid w:val="7BB7279F"/>
    <w:rsid w:val="7C38707B"/>
    <w:rsid w:val="7C3F355D"/>
    <w:rsid w:val="7C6F3E79"/>
    <w:rsid w:val="7DAE615B"/>
    <w:rsid w:val="7E233080"/>
    <w:rsid w:val="7E775D49"/>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18696</Words>
  <Characters>100959</Characters>
  <Lines>841</Lines>
  <Paragraphs>238</Paragraphs>
  <TotalTime>15</TotalTime>
  <ScaleCrop>false</ScaleCrop>
  <LinksUpToDate>false</LinksUpToDate>
  <CharactersWithSpaces>119417</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2025-04-29T11:41:06Z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1046-12.2.0.20795</vt:lpwstr>
  </property>
  <property fmtid="{D5CDD505-2E9C-101B-9397-08002B2CF9AE}" pid="3" name="ICV">
    <vt:lpwstr>FC22D198726247A6AECF7B78519B32B0_13</vt:lpwstr>
  </property>
</Properties>
</file>