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5E944">
      <w:pPr>
        <w:pStyle w:val="199"/>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w:t>
      </w:r>
      <w:r>
        <w:rPr>
          <w:rFonts w:hint="default" w:ascii="Arial" w:hAnsi="Arial" w:cs="Arial"/>
          <w:b/>
          <w:sz w:val="24"/>
          <w:szCs w:val="24"/>
          <w:lang w:val="pt-BR"/>
        </w:rPr>
        <w:t>L</w:t>
      </w:r>
    </w:p>
    <w:p w14:paraId="7EEDA2BB">
      <w:pPr>
        <w:pStyle w:val="199"/>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6A50754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167/2024</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093/2024</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90093</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070/2024</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hint="default" w:ascii="Arial" w:hAnsi="Arial" w:cs="Arial"/>
                <w:color w:val="000000"/>
                <w:sz w:val="22"/>
                <w:szCs w:val="22"/>
                <w:lang w:val="pt-BR"/>
              </w:rPr>
              <w:t>M</w:t>
            </w:r>
            <w:r>
              <w:rPr>
                <w:rFonts w:ascii="Arial" w:hAnsi="Arial" w:cs="Arial"/>
                <w:color w:val="000000"/>
                <w:sz w:val="22"/>
                <w:szCs w:val="22"/>
                <w:lang w:val="pt-BR"/>
              </w:rPr>
              <w:t>enor preço por item</w:t>
            </w:r>
            <w:r>
              <w:rPr>
                <w:rFonts w:hint="default" w:ascii="Arial" w:hAnsi="Arial" w:cs="Arial"/>
                <w:color w:val="000000"/>
                <w:sz w:val="22"/>
                <w:szCs w:val="22"/>
                <w:lang w:val="pt-BR"/>
              </w:rPr>
              <w:t xml:space="preserve"> e grupo</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10/01</w:t>
            </w:r>
            <w:r>
              <w:rPr>
                <w:rFonts w:ascii="Arial" w:hAnsi="Arial" w:cs="Arial"/>
                <w:b/>
                <w:bCs/>
                <w:color w:val="000000"/>
                <w:sz w:val="22"/>
                <w:szCs w:val="22"/>
              </w:rPr>
              <w:t>/202</w:t>
            </w:r>
            <w:r>
              <w:rPr>
                <w:rFonts w:hint="default" w:ascii="Arial" w:hAnsi="Arial" w:cs="Arial"/>
                <w:b/>
                <w:bCs/>
                <w:color w:val="000000"/>
                <w:sz w:val="22"/>
                <w:szCs w:val="22"/>
                <w:lang w:val="pt-BR"/>
              </w:rPr>
              <w:t>5</w:t>
            </w:r>
            <w:r>
              <w:rPr>
                <w:rFonts w:ascii="Arial" w:hAnsi="Arial" w:cs="Arial"/>
                <w:b/>
                <w:bCs/>
                <w:color w:val="000000"/>
                <w:sz w:val="22"/>
                <w:szCs w:val="22"/>
              </w:rPr>
              <w:t>. Início: 09h (nove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4"/>
                <w:szCs w:val="24"/>
                <w:lang w:val="pt-BR"/>
              </w:rPr>
            </w:pPr>
            <w:r>
              <w:rPr>
                <w:rFonts w:ascii="Arial" w:hAnsi="Arial" w:cs="Arial"/>
                <w:color w:val="000000"/>
                <w:sz w:val="24"/>
                <w:szCs w:val="24"/>
              </w:rPr>
              <w:t xml:space="preserve">Registrar preços para futura e eventual contratação de </w:t>
            </w:r>
            <w:r>
              <w:rPr>
                <w:rFonts w:ascii="Arial" w:hAnsi="Arial" w:cs="Arial"/>
                <w:b w:val="0"/>
                <w:bCs w:val="0"/>
                <w:color w:val="000000"/>
                <w:sz w:val="24"/>
                <w:szCs w:val="24"/>
              </w:rPr>
              <w:t xml:space="preserve">empresa especializada em </w:t>
            </w:r>
            <w:r>
              <w:rPr>
                <w:rFonts w:hint="default" w:ascii="Arial" w:hAnsi="Arial" w:cs="Arial"/>
                <w:b w:val="0"/>
                <w:bCs w:val="0"/>
                <w:color w:val="000000"/>
                <w:sz w:val="24"/>
                <w:szCs w:val="24"/>
                <w:lang w:val="pt-BR"/>
              </w:rPr>
              <w:t>fornecimento de equipamentos e materiais de consumo para atender às demandas da Secretaria Municipal de Saúde da Prefeitura de Cataguases-MG.</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2.027.049,64</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bl>
    <w:p w14:paraId="49BB30CD">
      <w:pPr>
        <w:jc w:val="center"/>
        <w:rPr>
          <w:rFonts w:ascii="Arial" w:hAnsi="Arial" w:cs="Arial"/>
          <w:sz w:val="20"/>
        </w:rPr>
      </w:pPr>
    </w:p>
    <w:p w14:paraId="5C1D53B9">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7DE09027">
      <w:pPr>
        <w:jc w:val="center"/>
        <w:rPr>
          <w:rFonts w:ascii="Arial" w:hAnsi="Arial" w:cs="Arial"/>
          <w:sz w:val="20"/>
        </w:rPr>
      </w:pPr>
    </w:p>
    <w:p w14:paraId="78F989B5">
      <w:pPr>
        <w:jc w:val="center"/>
        <w:rPr>
          <w:rFonts w:ascii="Arial" w:hAnsi="Arial" w:cs="Arial"/>
          <w:sz w:val="20"/>
        </w:rPr>
      </w:pPr>
    </w:p>
    <w:p w14:paraId="1B389F9B">
      <w:pPr>
        <w:jc w:val="center"/>
        <w:rPr>
          <w:rFonts w:ascii="Arial" w:hAnsi="Arial" w:cs="Arial"/>
          <w:sz w:val="20"/>
        </w:rPr>
      </w:pPr>
    </w:p>
    <w:p w14:paraId="5EF102F4">
      <w:pPr>
        <w:jc w:val="center"/>
        <w:rPr>
          <w:rFonts w:ascii="Arial" w:hAnsi="Arial" w:cs="Arial"/>
          <w:sz w:val="20"/>
        </w:rPr>
      </w:pPr>
    </w:p>
    <w:p w14:paraId="0D93CA3B">
      <w:pPr>
        <w:jc w:val="center"/>
        <w:rPr>
          <w:rFonts w:ascii="Arial" w:hAnsi="Arial" w:cs="Arial"/>
          <w:sz w:val="20"/>
        </w:rPr>
      </w:pPr>
    </w:p>
    <w:p w14:paraId="0D702326">
      <w:pPr>
        <w:jc w:val="center"/>
        <w:rPr>
          <w:rFonts w:ascii="Arial" w:hAnsi="Arial" w:cs="Arial"/>
          <w:sz w:val="20"/>
        </w:rPr>
      </w:pPr>
    </w:p>
    <w:p w14:paraId="6B96960D">
      <w:pPr>
        <w:jc w:val="center"/>
        <w:rPr>
          <w:rFonts w:ascii="Arial" w:hAnsi="Arial" w:cs="Arial"/>
          <w:sz w:val="20"/>
        </w:rPr>
      </w:pPr>
    </w:p>
    <w:p w14:paraId="6577957F">
      <w:pPr>
        <w:jc w:val="center"/>
        <w:rPr>
          <w:rFonts w:ascii="Arial" w:hAnsi="Arial" w:cs="Arial"/>
          <w:sz w:val="20"/>
        </w:rPr>
      </w:pPr>
    </w:p>
    <w:p w14:paraId="27B15061">
      <w:pPr>
        <w:jc w:val="center"/>
        <w:rPr>
          <w:rFonts w:ascii="Arial" w:hAnsi="Arial" w:cs="Arial"/>
          <w:sz w:val="20"/>
        </w:rPr>
      </w:pPr>
    </w:p>
    <w:p w14:paraId="7BD730C3">
      <w:pPr>
        <w:spacing w:line="360" w:lineRule="auto"/>
        <w:jc w:val="center"/>
        <w:rPr>
          <w:rFonts w:hint="default" w:ascii="Arial" w:hAnsi="Arial" w:cs="Arial"/>
          <w:b/>
          <w:bCs/>
          <w:sz w:val="18"/>
          <w:szCs w:val="18"/>
          <w:lang w:val="pt-BR"/>
        </w:rPr>
      </w:pPr>
      <w:r>
        <w:rPr>
          <w:rFonts w:hint="default" w:ascii="Arial" w:hAnsi="Arial" w:cs="Arial"/>
          <w:b/>
          <w:bCs/>
          <w:sz w:val="18"/>
          <w:szCs w:val="18"/>
        </w:rPr>
        <w:t xml:space="preserve">EDITAL DE PREGÃO ELETRÔNICO Nº </w:t>
      </w:r>
      <w:r>
        <w:rPr>
          <w:rFonts w:hint="default" w:ascii="Arial" w:hAnsi="Arial" w:cs="Arial"/>
          <w:b/>
          <w:bCs/>
          <w:sz w:val="18"/>
          <w:szCs w:val="18"/>
          <w:lang w:val="pt-BR"/>
        </w:rPr>
        <w:t>093/2024</w:t>
      </w:r>
    </w:p>
    <w:p w14:paraId="6D3BADE2">
      <w:pPr>
        <w:spacing w:line="360" w:lineRule="auto"/>
        <w:jc w:val="center"/>
        <w:rPr>
          <w:rFonts w:hint="default" w:ascii="Arial" w:hAnsi="Arial" w:cs="Arial"/>
          <w:b/>
          <w:bCs/>
          <w:sz w:val="18"/>
          <w:szCs w:val="18"/>
          <w:lang w:val="pt-BR"/>
        </w:rPr>
      </w:pPr>
    </w:p>
    <w:p w14:paraId="32943F98">
      <w:pPr>
        <w:spacing w:line="360" w:lineRule="auto"/>
        <w:rPr>
          <w:rFonts w:hint="default" w:ascii="Arial" w:hAnsi="Arial" w:cs="Arial"/>
          <w:b/>
          <w:sz w:val="18"/>
          <w:szCs w:val="18"/>
          <w:lang w:val="pt-BR"/>
        </w:rPr>
      </w:pPr>
      <w:r>
        <w:rPr>
          <w:rFonts w:hint="default" w:ascii="Arial" w:hAnsi="Arial" w:cs="Arial"/>
          <w:b/>
          <w:bCs/>
          <w:sz w:val="18"/>
          <w:szCs w:val="18"/>
        </w:rPr>
        <w:t xml:space="preserve">Processo n°: </w:t>
      </w:r>
      <w:r>
        <w:rPr>
          <w:rFonts w:hint="default" w:ascii="Arial" w:hAnsi="Arial" w:cs="Arial"/>
          <w:b/>
          <w:bCs/>
          <w:sz w:val="18"/>
          <w:szCs w:val="18"/>
          <w:lang w:val="pt-BR"/>
        </w:rPr>
        <w:t>167/2024</w:t>
      </w:r>
    </w:p>
    <w:p w14:paraId="02AEAF1F">
      <w:pPr>
        <w:spacing w:line="360" w:lineRule="auto"/>
        <w:rPr>
          <w:rFonts w:hint="default" w:ascii="Arial" w:hAnsi="Arial" w:cs="Arial"/>
          <w:b/>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10/01/2025</w:t>
      </w:r>
    </w:p>
    <w:p w14:paraId="68D96795">
      <w:pPr>
        <w:spacing w:line="360" w:lineRule="auto"/>
        <w:rPr>
          <w:rFonts w:hint="default" w:ascii="Arial" w:hAnsi="Arial" w:cs="Arial"/>
          <w:b/>
          <w:sz w:val="18"/>
          <w:szCs w:val="18"/>
        </w:rPr>
      </w:pPr>
      <w:r>
        <w:rPr>
          <w:rFonts w:hint="default" w:ascii="Arial" w:hAnsi="Arial" w:cs="Arial"/>
          <w:b/>
          <w:bCs/>
          <w:sz w:val="18"/>
          <w:szCs w:val="18"/>
        </w:rPr>
        <w:t>Horário: 09 (nove) horas</w:t>
      </w:r>
    </w:p>
    <w:p w14:paraId="785C9D54">
      <w:pPr>
        <w:spacing w:line="360" w:lineRule="auto"/>
        <w:rPr>
          <w:rStyle w:val="269"/>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9"/>
          <w:rFonts w:hint="default" w:ascii="Arial" w:hAnsi="Arial" w:cs="Arial"/>
          <w:b/>
          <w:color w:val="auto"/>
          <w:sz w:val="18"/>
          <w:szCs w:val="18"/>
        </w:rPr>
        <w:t>www.comprasgovernamentais.gov.br</w:t>
      </w:r>
      <w:r>
        <w:rPr>
          <w:rStyle w:val="269"/>
          <w:rFonts w:hint="default" w:ascii="Arial" w:hAnsi="Arial" w:cs="Arial"/>
          <w:b/>
          <w:color w:val="auto"/>
          <w:sz w:val="18"/>
          <w:szCs w:val="18"/>
        </w:rPr>
        <w:fldChar w:fldCharType="end"/>
      </w:r>
    </w:p>
    <w:p w14:paraId="5442CC66">
      <w:pPr>
        <w:rPr>
          <w:rStyle w:val="269"/>
          <w:rFonts w:hint="default" w:ascii="Arial" w:hAnsi="Arial" w:cs="Arial"/>
          <w:b/>
          <w:color w:val="auto"/>
          <w:sz w:val="18"/>
          <w:szCs w:val="18"/>
        </w:rPr>
      </w:pPr>
    </w:p>
    <w:p w14:paraId="374FDBAD">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167/2024</w:t>
      </w:r>
      <w:r>
        <w:rPr>
          <w:rFonts w:hint="default" w:ascii="Arial" w:hAnsi="Arial" w:cs="Arial"/>
          <w:sz w:val="18"/>
          <w:szCs w:val="18"/>
        </w:rPr>
        <w:t xml:space="preserve"> para Sistema de Registro de Preços n° </w:t>
      </w:r>
      <w:r>
        <w:rPr>
          <w:rFonts w:hint="default" w:ascii="Arial" w:hAnsi="Arial" w:cs="Arial"/>
          <w:sz w:val="18"/>
          <w:szCs w:val="18"/>
          <w:lang w:val="pt-BR"/>
        </w:rPr>
        <w:t>070/2024</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093/2024</w:t>
      </w:r>
      <w:r>
        <w:rPr>
          <w:rFonts w:hint="default" w:ascii="Arial" w:hAnsi="Arial" w:cs="Arial"/>
          <w:b/>
          <w:sz w:val="18"/>
          <w:szCs w:val="18"/>
        </w:rPr>
        <w:t>, T</w:t>
      </w:r>
      <w:r>
        <w:rPr>
          <w:rFonts w:hint="default" w:ascii="Arial" w:hAnsi="Arial" w:cs="Arial"/>
          <w:b/>
          <w:bCs w:val="0"/>
          <w:sz w:val="18"/>
          <w:szCs w:val="18"/>
        </w:rPr>
        <w:t xml:space="preserve">ipo </w:t>
      </w:r>
      <w:r>
        <w:rPr>
          <w:rFonts w:hint="default" w:ascii="Arial" w:hAnsi="Arial" w:cs="Arial"/>
          <w:b/>
          <w:bCs w:val="0"/>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contratação de</w:t>
      </w:r>
      <w:r>
        <w:rPr>
          <w:rFonts w:hint="default" w:ascii="Arial" w:hAnsi="Arial" w:cs="Arial"/>
          <w:b w:val="0"/>
          <w:bCs/>
          <w:color w:val="000000"/>
          <w:sz w:val="18"/>
          <w:szCs w:val="18"/>
        </w:rPr>
        <w:t xml:space="preserve"> </w:t>
      </w:r>
      <w:r>
        <w:rPr>
          <w:rFonts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equipamentos e materiais de consumo para atender às demandas da Secretaria Municipal de Saúde da Prefeitura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0B52795E">
      <w:pPr>
        <w:jc w:val="both"/>
        <w:rPr>
          <w:rFonts w:hint="default" w:ascii="Arial" w:hAnsi="Arial" w:cs="Arial"/>
          <w:sz w:val="18"/>
          <w:szCs w:val="18"/>
        </w:rPr>
      </w:pPr>
    </w:p>
    <w:p w14:paraId="3081FF49">
      <w:pPr>
        <w:pStyle w:val="270"/>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3966C002">
      <w:pPr>
        <w:pStyle w:val="270"/>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w:t>
      </w:r>
      <w:r>
        <w:rPr>
          <w:rFonts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equipamentos e materiais de consumo para atender às demandas da Secretaria Municipal de Saúde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215A6437">
      <w:pPr>
        <w:pStyle w:val="225"/>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 e grupo,</w:t>
      </w:r>
      <w:r>
        <w:rPr>
          <w:rFonts w:hint="default" w:ascii="Arial" w:hAnsi="Arial" w:cs="Arial"/>
          <w:sz w:val="18"/>
          <w:szCs w:val="18"/>
        </w:rPr>
        <w:t xml:space="preserve"> conforme tabela constante do Termo de Referência, facultando-se ao licitante a participação em quantos itens forem de seu interesse, quando houver mais de um.</w:t>
      </w:r>
    </w:p>
    <w:p w14:paraId="2E7DCFC6">
      <w:pPr>
        <w:pStyle w:val="270"/>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w:t>
      </w:r>
      <w:r>
        <w:rPr>
          <w:rFonts w:hint="default" w:ascii="Arial" w:hAnsi="Arial" w:cs="Arial"/>
          <w:sz w:val="18"/>
          <w:szCs w:val="18"/>
          <w:lang w:val="pt-BR"/>
        </w:rPr>
        <w:t>menor preço por item</w:t>
      </w:r>
      <w:r>
        <w:rPr>
          <w:rFonts w:hint="default" w:ascii="Arial" w:hAnsi="Arial" w:cs="Arial"/>
          <w:sz w:val="18"/>
          <w:szCs w:val="18"/>
        </w:rPr>
        <w:t>, observadas as exigências contidas neste Edital e seus Anexos quanto às especificações do objeto.</w:t>
      </w:r>
    </w:p>
    <w:p w14:paraId="7E0F85C2">
      <w:pPr>
        <w:pStyle w:val="271"/>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8"/>
          <w:szCs w:val="18"/>
        </w:rPr>
      </w:pPr>
    </w:p>
    <w:p w14:paraId="3C77E89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3621BD0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1C2FA482">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eastAsia="Times New Roman" w:cs="Arial"/>
          <w:sz w:val="18"/>
          <w:szCs w:val="18"/>
          <w:lang w:eastAsia="pt-BR"/>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r>
        <w:rPr>
          <w:rFonts w:hint="default" w:ascii="Arial" w:hAnsi="Arial" w:cs="Arial"/>
          <w:color w:val="000000" w:themeColor="text1"/>
          <w:sz w:val="18"/>
          <w:szCs w:val="18"/>
          <w:lang w:val="pt-BR"/>
          <w14:textFill>
            <w14:solidFill>
              <w14:schemeClr w14:val="tx1"/>
            </w14:solidFill>
          </w14:textFill>
        </w:rPr>
        <w:t xml:space="preserve"> na nota de empenho, autorização de fornecimento ou futuro contrato, a saber: </w:t>
      </w:r>
      <w:r>
        <w:rPr>
          <w:rFonts w:hint="default" w:ascii="Arial" w:hAnsi="Arial" w:eastAsia="Times New Roman" w:cs="Arial"/>
          <w:sz w:val="18"/>
          <w:szCs w:val="18"/>
          <w:lang w:eastAsia="pt-BR"/>
        </w:rPr>
        <w:t xml:space="preserve"> </w:t>
      </w:r>
    </w:p>
    <w:p w14:paraId="3265CEEC">
      <w:pPr>
        <w:pStyle w:val="280"/>
        <w:pageBreakBefore w:val="0"/>
        <w:widowControl/>
        <w:numPr>
          <w:ilvl w:val="0"/>
          <w:numId w:val="0"/>
        </w:numPr>
        <w:kinsoku/>
        <w:wordWrap/>
        <w:overflowPunct/>
        <w:topLinePunct w:val="0"/>
        <w:autoSpaceDE/>
        <w:autoSpaceDN/>
        <w:bidi w:val="0"/>
        <w:adjustRightInd/>
        <w:snapToGrid/>
        <w:spacing w:before="0" w:after="0" w:line="276" w:lineRule="auto"/>
        <w:ind w:left="0" w:leftChars="0" w:firstLine="0" w:firstLineChars="0"/>
        <w:textAlignment w:val="auto"/>
        <w:rPr>
          <w:rFonts w:hint="default" w:ascii="Arial" w:hAnsi="Arial" w:cs="Arial"/>
          <w:sz w:val="18"/>
          <w:szCs w:val="18"/>
        </w:rPr>
      </w:pPr>
      <w:r>
        <w:rPr>
          <w:rFonts w:hint="default" w:ascii="Arial" w:hAnsi="Arial" w:cs="Arial"/>
          <w:sz w:val="18"/>
          <w:szCs w:val="18"/>
        </w:rPr>
        <w:t>Centro de Custo</w:t>
      </w:r>
    </w:p>
    <w:p w14:paraId="634C06C9">
      <w:pPr>
        <w:pStyle w:val="280"/>
        <w:pageBreakBefore w:val="0"/>
        <w:widowControl/>
        <w:numPr>
          <w:ilvl w:val="0"/>
          <w:numId w:val="0"/>
        </w:numPr>
        <w:kinsoku/>
        <w:wordWrap/>
        <w:overflowPunct/>
        <w:topLinePunct w:val="0"/>
        <w:autoSpaceDE/>
        <w:autoSpaceDN/>
        <w:bidi w:val="0"/>
        <w:adjustRightInd/>
        <w:snapToGrid/>
        <w:spacing w:before="0" w:after="0" w:line="276" w:lineRule="auto"/>
        <w:ind w:left="0" w:leftChars="0" w:firstLine="0" w:firstLineChars="0"/>
        <w:textAlignment w:val="auto"/>
        <w:rPr>
          <w:rFonts w:hint="default" w:ascii="Arial" w:hAnsi="Arial" w:cs="Arial"/>
          <w:sz w:val="18"/>
          <w:szCs w:val="18"/>
        </w:rPr>
      </w:pPr>
      <w:r>
        <w:rPr>
          <w:rFonts w:hint="default" w:ascii="Arial" w:hAnsi="Arial" w:cs="Arial"/>
          <w:sz w:val="18"/>
          <w:szCs w:val="18"/>
        </w:rPr>
        <w:t xml:space="preserve">02.09 – FUNDO MUNICIPAL DE SAÚDE </w:t>
      </w:r>
    </w:p>
    <w:p w14:paraId="76E38569">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10.301.0012.2.090 – Gestão da Atenção Primária à Saúde.</w:t>
      </w:r>
    </w:p>
    <w:p w14:paraId="223EF77D">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3.3.90.30.00.00.00.00 01.0621 – Material de Consumo (Ficha: 617)</w:t>
      </w:r>
    </w:p>
    <w:p w14:paraId="3F0077D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10.302.0013.2.093 – Gestão do Serviço de Atendimento Especializado.</w:t>
      </w:r>
    </w:p>
    <w:p w14:paraId="7FFD7DBD">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3.3.90.30.00.00.00.00 02.0621 – Material de Consumo (Ficha: 1720)</w:t>
      </w:r>
    </w:p>
    <w:p w14:paraId="1852F6E6">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10.305.0014.2.106 – Gestão da Vigilância Epidemiológica.</w:t>
      </w:r>
    </w:p>
    <w:p w14:paraId="3EACB292">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3.3.90.39.00.00.00.00 02.0621 – Outros Serviços de Terceiros Pessoa Jurídica (Ficha: 1650)</w:t>
      </w:r>
    </w:p>
    <w:p w14:paraId="011CC151">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3.3.90.30.00.00.00.00 02.0621 – Material de Consumo (Ficha: 1707)</w:t>
      </w:r>
    </w:p>
    <w:p w14:paraId="20584F36">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lang w:eastAsia="ar-SA"/>
        </w:rPr>
      </w:pPr>
      <w:r>
        <w:rPr>
          <w:rFonts w:hint="default" w:ascii="Arial" w:hAnsi="Arial" w:cs="Arial"/>
          <w:sz w:val="18"/>
          <w:szCs w:val="18"/>
        </w:rPr>
        <w:t>4.4.90.52.00.00.00.00 02.0621 – Equipamentos e Material Permanente  (Ficha: 1712)</w:t>
      </w:r>
    </w:p>
    <w:p w14:paraId="4245FF08">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lang w:eastAsia="ar-SA"/>
        </w:rPr>
      </w:pPr>
    </w:p>
    <w:p w14:paraId="69C22DD6">
      <w:pPr>
        <w:numPr>
          <w:ilvl w:val="0"/>
          <w:numId w:val="3"/>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F8FC189">
      <w:pPr>
        <w:spacing w:line="360" w:lineRule="auto"/>
        <w:jc w:val="both"/>
        <w:rPr>
          <w:rFonts w:hint="default" w:ascii="Arial" w:hAnsi="Arial" w:cs="Arial"/>
          <w:b/>
          <w:sz w:val="18"/>
          <w:szCs w:val="18"/>
        </w:rPr>
      </w:pPr>
      <w:r>
        <w:rPr>
          <w:rFonts w:hint="default" w:ascii="Arial" w:hAnsi="Arial" w:cs="Arial"/>
          <w:sz w:val="18"/>
          <w:szCs w:val="18"/>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6"/>
          <w:rFonts w:hint="default" w:ascii="Arial" w:hAnsi="Arial" w:eastAsia="Arial" w:cs="Arial"/>
          <w:sz w:val="18"/>
          <w:szCs w:val="18"/>
        </w:rPr>
        <w:t>www.gov.br/compras</w:t>
      </w:r>
      <w:r>
        <w:rPr>
          <w:rStyle w:val="326"/>
          <w:rFonts w:hint="default" w:ascii="Arial" w:hAnsi="Arial" w:eastAsia="Arial" w:cs="Arial"/>
          <w:sz w:val="18"/>
          <w:szCs w:val="18"/>
        </w:rPr>
        <w:fldChar w:fldCharType="end"/>
      </w:r>
      <w:r>
        <w:rPr>
          <w:rFonts w:hint="default" w:ascii="Arial" w:hAnsi="Arial" w:cs="Arial"/>
          <w:sz w:val="18"/>
          <w:szCs w:val="18"/>
        </w:rPr>
        <w:t>).</w:t>
      </w:r>
    </w:p>
    <w:p w14:paraId="60D591FD">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0"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0"/>
    </w:p>
    <w:p w14:paraId="5494BF69">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FB6214F">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DC9051C">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4F54EEFC">
      <w:pPr>
        <w:pStyle w:val="272"/>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1AA5B92D">
      <w:pPr>
        <w:pStyle w:val="272"/>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5CD65A5D">
      <w:pPr>
        <w:spacing w:line="360" w:lineRule="auto"/>
        <w:jc w:val="both"/>
        <w:rPr>
          <w:rFonts w:hint="default" w:ascii="Arial" w:hAnsi="Arial" w:cs="Arial"/>
          <w:b/>
          <w:sz w:val="18"/>
          <w:szCs w:val="18"/>
          <w:u w:val="single"/>
        </w:rPr>
      </w:pPr>
      <w:bookmarkStart w:id="1" w:name="_Ref117015508"/>
      <w:r>
        <w:rPr>
          <w:rFonts w:hint="default" w:ascii="Arial" w:hAnsi="Arial" w:cs="Arial"/>
          <w:b/>
          <w:sz w:val="18"/>
          <w:szCs w:val="18"/>
          <w:u w:val="single"/>
        </w:rPr>
        <w:t xml:space="preserve">3.7 Para todos os </w:t>
      </w:r>
      <w:r>
        <w:rPr>
          <w:rFonts w:hint="default" w:ascii="Arial" w:hAnsi="Arial" w:cs="Arial"/>
          <w:b/>
          <w:sz w:val="18"/>
          <w:szCs w:val="18"/>
          <w:u w:val="single"/>
          <w:lang w:val="pt-BR"/>
        </w:rPr>
        <w:t xml:space="preserve">itens, </w:t>
      </w:r>
      <w:r>
        <w:rPr>
          <w:rFonts w:hint="default" w:ascii="Arial" w:hAnsi="Arial" w:cs="Arial"/>
          <w:b/>
          <w:sz w:val="18"/>
          <w:szCs w:val="18"/>
          <w:highlight w:val="yellow"/>
          <w:u w:val="single"/>
          <w:lang w:val="pt-BR"/>
        </w:rPr>
        <w:t xml:space="preserve">EXCETO </w:t>
      </w:r>
      <w:r>
        <w:rPr>
          <w:rFonts w:hint="default" w:ascii="Arial" w:hAnsi="Arial" w:cs="Arial"/>
          <w:b/>
          <w:sz w:val="18"/>
          <w:szCs w:val="18"/>
          <w:u w:val="single"/>
          <w:lang w:val="pt-BR"/>
        </w:rPr>
        <w:t>Lote 1 (itens 7, 8, 9, 10, 11, 12, 13, 14), Lote 3 (itens 31, 32, 33, 34 e 35) e item 23,</w:t>
      </w:r>
      <w:r>
        <w:rPr>
          <w:rFonts w:hint="default" w:ascii="Arial" w:hAnsi="Arial" w:cs="Arial"/>
          <w:b/>
          <w:sz w:val="18"/>
          <w:szCs w:val="18"/>
          <w:u w:val="single"/>
        </w:rPr>
        <w:t xml:space="preserve"> a participação é exclusiva a Microempresas e Empresas de Pequeno Porte ou equiparadas, nos termos do art. 48 da Lei Complementar nº 123, de 14 de dezembro de 2006.</w:t>
      </w:r>
    </w:p>
    <w:p w14:paraId="65087018">
      <w:pPr>
        <w:pStyle w:val="312"/>
        <w:numPr>
          <w:ilvl w:val="2"/>
          <w:numId w:val="4"/>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
    </w:p>
    <w:p w14:paraId="78345F88">
      <w:pPr>
        <w:pStyle w:val="312"/>
        <w:numPr>
          <w:ilvl w:val="2"/>
          <w:numId w:val="4"/>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6E912AC">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3DD07DC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41163B2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0B591267">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C383618">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53B65C41">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66438925">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3F9F0331">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483CB0F">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5C455A5E">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611BC441">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44FA93B7">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43831334">
      <w:pPr>
        <w:pStyle w:val="305"/>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BC3DBF1">
      <w:pPr>
        <w:pStyle w:val="305"/>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5E715719">
      <w:pPr>
        <w:pStyle w:val="305"/>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4996516B">
      <w:pPr>
        <w:pStyle w:val="305"/>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27F496F3">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45B91DE4">
      <w:pPr>
        <w:pStyle w:val="273"/>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p>
    <w:p w14:paraId="5A6C4E5E">
      <w:pPr>
        <w:pStyle w:val="273"/>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32FAE7A">
      <w:pPr>
        <w:pStyle w:val="273"/>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1E0180D4">
      <w:pPr>
        <w:pStyle w:val="273"/>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B4F94ED">
      <w:pPr>
        <w:pStyle w:val="273"/>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3"/>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36AECEAB">
      <w:pPr>
        <w:pStyle w:val="273"/>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3"/>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p>
    <w:p w14:paraId="697211AC">
      <w:pPr>
        <w:pStyle w:val="273"/>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incisos III e IV do art. 1º e no inciso III do art. 5º da Constituição Federal</w:t>
      </w:r>
      <w:r>
        <w:rPr>
          <w:rStyle w:val="327"/>
          <w:rFonts w:hint="default" w:ascii="Arial" w:hAnsi="Arial" w:cs="Arial"/>
          <w:sz w:val="18"/>
          <w:szCs w:val="18"/>
        </w:rPr>
        <w:fldChar w:fldCharType="end"/>
      </w:r>
      <w:r>
        <w:rPr>
          <w:rFonts w:hint="default" w:ascii="Arial" w:hAnsi="Arial" w:cs="Arial"/>
          <w:sz w:val="18"/>
          <w:szCs w:val="18"/>
        </w:rPr>
        <w:t>;</w:t>
      </w:r>
    </w:p>
    <w:p w14:paraId="24A44A4C">
      <w:pPr>
        <w:pStyle w:val="273"/>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FC59431">
      <w:pPr>
        <w:pStyle w:val="273"/>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6286B33">
      <w:pPr>
        <w:pStyle w:val="273"/>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5AD42929">
      <w:pPr>
        <w:pStyle w:val="273"/>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6F4BE976">
      <w:pPr>
        <w:pStyle w:val="273"/>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7"/>
          <w:rFonts w:hint="default" w:ascii="Arial" w:hAnsi="Arial" w:cs="Arial"/>
          <w:sz w:val="18"/>
          <w:szCs w:val="18"/>
        </w:rPr>
        <w:t>Lei Complementar nº 123, de 2006</w:t>
      </w:r>
      <w:r>
        <w:rPr>
          <w:rStyle w:val="327"/>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2DBE283">
      <w:pPr>
        <w:pStyle w:val="305"/>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0DA11971">
      <w:pPr>
        <w:pStyle w:val="305"/>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5"/>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5"/>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0A8FA5B1">
      <w:pPr>
        <w:pStyle w:val="305"/>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7629AD33">
      <w:pPr>
        <w:pStyle w:val="305"/>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2EB14E4A">
      <w:pPr>
        <w:pStyle w:val="306"/>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1A444B67">
      <w:pPr>
        <w:pStyle w:val="305"/>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38AC08C2">
      <w:pPr>
        <w:pStyle w:val="306"/>
        <w:numPr>
          <w:ilvl w:val="2"/>
          <w:numId w:val="5"/>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005D36F">
      <w:pPr>
        <w:pStyle w:val="306"/>
        <w:numPr>
          <w:ilvl w:val="2"/>
          <w:numId w:val="5"/>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2FFFDC2E">
      <w:pPr>
        <w:pStyle w:val="305"/>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5"/>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5"/>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4A4D900">
      <w:pPr>
        <w:pStyle w:val="305"/>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18FA597">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406BFB46">
      <w:pPr>
        <w:pStyle w:val="305"/>
        <w:tabs>
          <w:tab w:val="left" w:pos="851"/>
          <w:tab w:val="left" w:pos="993"/>
        </w:tabs>
        <w:spacing w:before="0" w:after="0" w:line="240" w:lineRule="auto"/>
        <w:rPr>
          <w:rFonts w:hint="default" w:ascii="Arial" w:hAnsi="Arial" w:cs="Arial"/>
          <w:sz w:val="18"/>
          <w:szCs w:val="18"/>
        </w:rPr>
      </w:pPr>
    </w:p>
    <w:p w14:paraId="423ACCBF">
      <w:pPr>
        <w:pStyle w:val="280"/>
        <w:widowControl w:val="0"/>
        <w:numPr>
          <w:ilvl w:val="0"/>
          <w:numId w:val="7"/>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7E2035D3">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3139856">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1CB746D7">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041D972E">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4A08CE8">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69F1C62C">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34B2DF36">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289BE904">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5A6706F">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sz w:val="20"/>
          <w:szCs w:val="20"/>
        </w:rPr>
        <w:t xml:space="preserve">O lance deverá ser ofertado pelo </w:t>
      </w:r>
      <w:r>
        <w:rPr>
          <w:b/>
          <w:sz w:val="20"/>
          <w:szCs w:val="20"/>
        </w:rPr>
        <w:t xml:space="preserve">VALOR DO </w:t>
      </w:r>
      <w:r>
        <w:rPr>
          <w:rFonts w:hint="default"/>
          <w:b/>
          <w:sz w:val="20"/>
          <w:szCs w:val="20"/>
          <w:lang w:val="pt-BR"/>
        </w:rPr>
        <w:t xml:space="preserve">LOTE ou ITEM, quando for o caso.  </w:t>
      </w:r>
      <w:r>
        <w:rPr>
          <w:rFonts w:ascii="Arial" w:hAnsi="Arial" w:cs="Arial"/>
          <w:b/>
          <w:bCs/>
          <w:color w:val="000000"/>
          <w:sz w:val="20"/>
          <w:szCs w:val="20"/>
          <w:highlight w:val="yellow"/>
          <w:shd w:val="clear" w:color="auto" w:fill="FFFFFF"/>
        </w:rPr>
        <w:t xml:space="preserve">A licitação </w:t>
      </w:r>
      <w:r>
        <w:rPr>
          <w:rFonts w:hint="default" w:cs="Arial"/>
          <w:b/>
          <w:bCs/>
          <w:color w:val="000000"/>
          <w:sz w:val="20"/>
          <w:szCs w:val="20"/>
          <w:highlight w:val="yellow"/>
          <w:shd w:val="clear" w:color="auto" w:fill="FFFFFF"/>
          <w:lang w:val="pt-BR"/>
        </w:rPr>
        <w:t xml:space="preserve">terá </w:t>
      </w:r>
      <w:r>
        <w:rPr>
          <w:rFonts w:ascii="Arial" w:hAnsi="Arial" w:cs="Arial"/>
          <w:b/>
          <w:bCs/>
          <w:color w:val="000000"/>
          <w:sz w:val="20"/>
          <w:szCs w:val="20"/>
          <w:highlight w:val="yellow"/>
          <w:shd w:val="clear" w:color="auto" w:fill="FFFFFF"/>
        </w:rPr>
        <w:t>lotes/grupos, formados por itens, conforme Tabela constante no modelo da proposta comercial, devendo o licitante oferecer proposta para todos os itens que o compõem, sob pena de desclassificação.</w:t>
      </w:r>
    </w:p>
    <w:p w14:paraId="24197826">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0C731652">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25C1CBB">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R$</w:t>
      </w:r>
      <w:r>
        <w:rPr>
          <w:rFonts w:hint="default" w:ascii="Arial" w:hAnsi="Arial" w:cs="Arial"/>
          <w:iCs/>
          <w:sz w:val="18"/>
          <w:szCs w:val="18"/>
          <w:lang w:val="pt-BR"/>
        </w:rPr>
        <w:t xml:space="preserve"> 0,01 (um centavo).</w:t>
      </w:r>
    </w:p>
    <w:p w14:paraId="660B8B86">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18DDD628">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7650370E">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45A891AF">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6"/>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09A357">
      <w:pPr>
        <w:pStyle w:val="306"/>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740990D">
      <w:pPr>
        <w:pStyle w:val="306"/>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6"/>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30DEE51A">
      <w:pPr>
        <w:pStyle w:val="305"/>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3CAD1CE4">
      <w:pPr>
        <w:pStyle w:val="305"/>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23803F4A">
      <w:pPr>
        <w:pStyle w:val="305"/>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3FB5B7CC">
      <w:pPr>
        <w:pStyle w:val="305"/>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8659A91">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6"/>
          <w:rFonts w:hint="default" w:ascii="Arial" w:hAnsi="Arial" w:eastAsia="zurich bt" w:cs="Arial"/>
          <w:sz w:val="18"/>
          <w:szCs w:val="18"/>
        </w:rPr>
        <w:t>arts. 44 e 45 da Lei Complementar nº 123, de 2006</w:t>
      </w:r>
      <w:r>
        <w:rPr>
          <w:rStyle w:val="326"/>
          <w:rFonts w:hint="default" w:ascii="Arial" w:hAnsi="Arial" w:eastAsia="zurich bt" w:cs="Arial"/>
          <w:sz w:val="18"/>
          <w:szCs w:val="18"/>
        </w:rPr>
        <w:fldChar w:fldCharType="end"/>
      </w:r>
      <w:r>
        <w:rPr>
          <w:rFonts w:hint="default" w:ascii="Arial" w:hAnsi="Arial" w:cs="Arial"/>
          <w:sz w:val="18"/>
          <w:szCs w:val="18"/>
        </w:rPr>
        <w:t>.</w:t>
      </w:r>
    </w:p>
    <w:p w14:paraId="70CFB7F1">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43F74964">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2785491A">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1EEFB7A9">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688850D9">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259B7FB5">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F6F6FD8">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007E9709">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3D0A2561">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5854640D">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449DAD79">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6C75A074">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6AA75E47">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389465EA">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5C0D0B2D">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61F75353">
      <w:pPr>
        <w:pStyle w:val="306"/>
        <w:numPr>
          <w:ilvl w:val="2"/>
          <w:numId w:val="8"/>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2ECFA780">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161E56A3">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37771C83">
      <w:pPr>
        <w:pStyle w:val="305"/>
        <w:numPr>
          <w:ilvl w:val="0"/>
          <w:numId w:val="0"/>
        </w:numPr>
        <w:tabs>
          <w:tab w:val="left" w:pos="851"/>
          <w:tab w:val="left" w:pos="993"/>
        </w:tabs>
        <w:spacing w:before="0" w:after="0" w:line="360" w:lineRule="auto"/>
        <w:ind w:leftChars="0"/>
        <w:rPr>
          <w:rFonts w:hint="default" w:ascii="Arial" w:hAnsi="Arial" w:cs="Arial"/>
          <w:sz w:val="18"/>
          <w:szCs w:val="18"/>
        </w:rPr>
      </w:pPr>
    </w:p>
    <w:p w14:paraId="617BED21">
      <w:pPr>
        <w:pStyle w:val="222"/>
        <w:numPr>
          <w:ilvl w:val="0"/>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52FD9CD5">
      <w:pPr>
        <w:pStyle w:val="222"/>
        <w:numPr>
          <w:ilvl w:val="1"/>
          <w:numId w:val="9"/>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2"/>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2"/>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2"/>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2"/>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2"/>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725EB89B">
      <w:pPr>
        <w:pStyle w:val="222"/>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7F4AB838">
      <w:pPr>
        <w:pStyle w:val="306"/>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0C44FBFF">
      <w:pPr>
        <w:pStyle w:val="306"/>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44D7EB39">
      <w:pPr>
        <w:pStyle w:val="306"/>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5"/>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11517942">
      <w:pPr>
        <w:pStyle w:val="305"/>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5"/>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6"/>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7"/>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7"/>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5"/>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6"/>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5"/>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5"/>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6"/>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5"/>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5"/>
        <w:numPr>
          <w:ilvl w:val="1"/>
          <w:numId w:val="9"/>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3DD972AA">
      <w:pPr>
        <w:pStyle w:val="305"/>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 xml:space="preserve"> Por meio de mensagem no sistema, será divulgado o local e horário de realização do procedimento para a avaliação das amostras, cuja presença será facultada a todos os interessados, incluindo os demais licitantes.</w:t>
      </w:r>
    </w:p>
    <w:p w14:paraId="1AC01571">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7DFCC802">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A3EC0A9">
      <w:pPr>
        <w:pStyle w:val="305"/>
        <w:tabs>
          <w:tab w:val="left" w:pos="709"/>
          <w:tab w:val="left" w:pos="851"/>
          <w:tab w:val="left" w:pos="993"/>
        </w:tabs>
        <w:spacing w:before="0" w:after="0" w:line="240" w:lineRule="auto"/>
        <w:rPr>
          <w:rFonts w:hint="default" w:ascii="Arial" w:hAnsi="Arial" w:cs="Arial"/>
          <w:sz w:val="18"/>
          <w:szCs w:val="18"/>
        </w:rPr>
      </w:pPr>
    </w:p>
    <w:p w14:paraId="1CABACA0">
      <w:pPr>
        <w:pStyle w:val="280"/>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04D6E58C">
      <w:pPr>
        <w:pStyle w:val="305"/>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53ED21C1">
      <w:pPr>
        <w:pStyle w:val="305"/>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56FE7CD9">
      <w:pPr>
        <w:pStyle w:val="305"/>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35E49C45">
      <w:pPr>
        <w:pStyle w:val="305"/>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5EB27F91">
      <w:pPr>
        <w:pStyle w:val="305"/>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3B244431">
      <w:pPr>
        <w:pStyle w:val="305"/>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72595233">
      <w:pPr>
        <w:pStyle w:val="305"/>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387C075">
      <w:pPr>
        <w:pStyle w:val="305"/>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1CA80CB8">
      <w:pPr>
        <w:pStyle w:val="305"/>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4DB16ED0">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CCC8986">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C14069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54CC1D68">
      <w:pPr>
        <w:tabs>
          <w:tab w:val="left" w:pos="993"/>
        </w:tabs>
        <w:jc w:val="both"/>
        <w:rPr>
          <w:rFonts w:hint="default" w:ascii="Arial" w:hAnsi="Arial" w:cs="Arial"/>
          <w:sz w:val="18"/>
          <w:szCs w:val="18"/>
        </w:rPr>
      </w:pPr>
      <w:r>
        <w:rPr>
          <w:rFonts w:hint="default" w:ascii="Arial" w:hAnsi="Arial" w:cs="Arial"/>
          <w:sz w:val="18"/>
          <w:szCs w:val="18"/>
        </w:rPr>
        <w:t xml:space="preserve"> </w:t>
      </w:r>
    </w:p>
    <w:p w14:paraId="2EE7F7D7">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3916C350">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55188830">
      <w:pPr>
        <w:tabs>
          <w:tab w:val="left" w:pos="993"/>
        </w:tabs>
        <w:jc w:val="both"/>
        <w:rPr>
          <w:rFonts w:hint="default" w:ascii="Arial" w:hAnsi="Arial" w:cs="Arial"/>
          <w:bCs/>
          <w:sz w:val="18"/>
          <w:szCs w:val="18"/>
        </w:rPr>
      </w:pPr>
      <w:r>
        <w:rPr>
          <w:rFonts w:hint="default" w:ascii="Arial" w:hAnsi="Arial" w:cs="Arial"/>
          <w:bCs/>
          <w:sz w:val="18"/>
          <w:szCs w:val="18"/>
        </w:rPr>
        <w:t xml:space="preserve"> </w:t>
      </w:r>
    </w:p>
    <w:p w14:paraId="17622EFA">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50E351B0">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56132D76">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8689C4C">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4C265D48">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5667E184">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5A2C8AA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BB601BB">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66EF15E3">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21CB3FDA">
      <w:pPr>
        <w:pStyle w:val="222"/>
        <w:numPr>
          <w:ilvl w:val="2"/>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hint="default" w:ascii="Arial" w:hAnsi="Arial" w:cs="Arial"/>
          <w:sz w:val="18"/>
          <w:szCs w:val="18"/>
        </w:rPr>
      </w:pPr>
      <w:r>
        <w:rPr>
          <w:rFonts w:hint="default" w:ascii="Arial" w:hAnsi="Arial" w:cs="Arial"/>
          <w:b/>
          <w:sz w:val="18"/>
          <w:szCs w:val="18"/>
          <w:highlight w:val="yellow"/>
        </w:rPr>
        <w:t xml:space="preserve">Nível V - Da Qualificação Técnica </w:t>
      </w:r>
    </w:p>
    <w:p w14:paraId="0CF4BD3C">
      <w:pPr>
        <w:pStyle w:val="222"/>
        <w:numPr>
          <w:ilvl w:val="3"/>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cs="Arial"/>
          <w:sz w:val="18"/>
          <w:szCs w:val="18"/>
          <w:highlight w:val="none"/>
          <w:lang w:val="pt-BR"/>
        </w:rPr>
      </w:pPr>
      <w:r>
        <w:rPr>
          <w:rFonts w:ascii="Arial" w:hAnsi="Arial" w:eastAsia="Times New Roman" w:cs="Arial"/>
          <w:bCs/>
          <w:sz w:val="18"/>
          <w:szCs w:val="18"/>
        </w:rPr>
        <w:t>Comprovação de aptidão para o fornecimento de bens similares de complexidade tecnológica e operacional equivalente ou superior com o objeto, ou com o item pertinente, por meio da apresentação de certidões ou atestados, por pessoas jurídicas de direito público ou privado. Os atestados de capacidade técnica poderão ser apresentados em nome da matriz ou da filial do fornecedor.</w:t>
      </w:r>
    </w:p>
    <w:p w14:paraId="6FDC4204">
      <w:pPr>
        <w:numPr>
          <w:ilvl w:val="0"/>
          <w:numId w:val="0"/>
        </w:numPr>
        <w:tabs>
          <w:tab w:val="left" w:pos="993"/>
        </w:tabs>
        <w:spacing w:line="360" w:lineRule="auto"/>
        <w:ind w:leftChars="0"/>
        <w:jc w:val="both"/>
        <w:rPr>
          <w:rFonts w:hint="default" w:ascii="Arial" w:hAnsi="Arial" w:cs="Arial"/>
          <w:b/>
          <w:bCs/>
          <w:sz w:val="18"/>
          <w:szCs w:val="18"/>
        </w:rPr>
      </w:pPr>
    </w:p>
    <w:p w14:paraId="3E4D333B">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4DBE4611">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18B171E6">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1FD235EA">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7E5209B7">
      <w:pPr>
        <w:pStyle w:val="222"/>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BCB9E68">
      <w:pPr>
        <w:pStyle w:val="222"/>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72147A78">
      <w:pPr>
        <w:pStyle w:val="222"/>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3CF02C7F">
      <w:pPr>
        <w:pStyle w:val="222"/>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1AE63993">
      <w:pPr>
        <w:pStyle w:val="222"/>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560B2AEB">
      <w:pPr>
        <w:pStyle w:val="222"/>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37449543">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0A01058C">
      <w:pPr>
        <w:pStyle w:val="222"/>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36C459B5">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65B2E556">
      <w:pPr>
        <w:pStyle w:val="222"/>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0B20FF6E">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6BFA6769">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0465EFF3">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71B02983">
      <w:pPr>
        <w:pStyle w:val="306"/>
        <w:tabs>
          <w:tab w:val="left" w:pos="993"/>
        </w:tabs>
        <w:spacing w:before="0" w:after="0" w:line="240" w:lineRule="auto"/>
        <w:ind w:left="0"/>
        <w:rPr>
          <w:rFonts w:hint="default" w:ascii="Arial" w:hAnsi="Arial" w:cs="Arial"/>
          <w:sz w:val="18"/>
          <w:szCs w:val="18"/>
        </w:rPr>
      </w:pPr>
    </w:p>
    <w:p w14:paraId="0FD5E956">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727B0C92">
      <w:pPr>
        <w:pStyle w:val="306"/>
        <w:tabs>
          <w:tab w:val="left" w:pos="993"/>
        </w:tabs>
        <w:spacing w:before="0" w:after="0" w:line="240" w:lineRule="auto"/>
        <w:ind w:left="0"/>
        <w:rPr>
          <w:rFonts w:hint="default" w:ascii="Arial" w:hAnsi="Arial" w:cs="Arial"/>
          <w:sz w:val="18"/>
          <w:szCs w:val="18"/>
        </w:rPr>
      </w:pPr>
    </w:p>
    <w:p w14:paraId="495568F4">
      <w:pPr>
        <w:pStyle w:val="306"/>
        <w:tabs>
          <w:tab w:val="left" w:pos="993"/>
        </w:tabs>
        <w:spacing w:before="0" w:after="0" w:line="240" w:lineRule="auto"/>
        <w:ind w:left="0"/>
        <w:rPr>
          <w:rFonts w:hint="default" w:ascii="Arial" w:hAnsi="Arial" w:cs="Arial"/>
          <w:sz w:val="18"/>
          <w:szCs w:val="18"/>
        </w:rPr>
      </w:pPr>
    </w:p>
    <w:p w14:paraId="54FAFACF">
      <w:pPr>
        <w:pStyle w:val="306"/>
        <w:tabs>
          <w:tab w:val="left" w:pos="993"/>
        </w:tabs>
        <w:spacing w:before="0" w:after="0" w:line="240" w:lineRule="auto"/>
        <w:ind w:left="0"/>
        <w:rPr>
          <w:rFonts w:hint="default" w:ascii="Arial" w:hAnsi="Arial" w:cs="Arial"/>
          <w:sz w:val="18"/>
          <w:szCs w:val="18"/>
        </w:rPr>
      </w:pPr>
    </w:p>
    <w:p w14:paraId="299BF3E2">
      <w:pPr>
        <w:pStyle w:val="222"/>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76A5232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76AF92E3">
      <w:pPr>
        <w:pStyle w:val="222"/>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468A4D9E">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628CF89">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0B2D2C1B">
      <w:pPr>
        <w:pStyle w:val="222"/>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D575163">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705B8D94">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77317464">
      <w:pPr>
        <w:pStyle w:val="222"/>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7D3021CF">
      <w:pPr>
        <w:pStyle w:val="222"/>
        <w:spacing w:line="360" w:lineRule="auto"/>
        <w:ind w:left="0"/>
        <w:jc w:val="both"/>
        <w:rPr>
          <w:rFonts w:hint="default" w:ascii="Arial" w:hAnsi="Arial" w:eastAsia="Arial" w:cs="Arial"/>
          <w:b/>
          <w:sz w:val="18"/>
          <w:szCs w:val="18"/>
          <w:lang w:val="pt-BR"/>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28990468">
      <w:pPr>
        <w:pStyle w:val="222"/>
        <w:ind w:left="0"/>
        <w:jc w:val="both"/>
        <w:rPr>
          <w:rFonts w:hint="default" w:ascii="Arial" w:hAnsi="Arial" w:eastAsia="Arial" w:cs="Arial"/>
          <w:b/>
          <w:sz w:val="18"/>
          <w:szCs w:val="18"/>
        </w:rPr>
      </w:pPr>
    </w:p>
    <w:p w14:paraId="14382B8C">
      <w:pPr>
        <w:pStyle w:val="305"/>
        <w:numPr>
          <w:ilvl w:val="1"/>
          <w:numId w:val="11"/>
        </w:numPr>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19CB1987">
      <w:pPr>
        <w:pStyle w:val="306"/>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13F63CD8">
      <w:pPr>
        <w:pStyle w:val="305"/>
        <w:numPr>
          <w:ilvl w:val="1"/>
          <w:numId w:val="11"/>
        </w:numPr>
        <w:spacing w:before="0" w:after="0" w:line="360" w:lineRule="auto"/>
        <w:ind w:left="0" w:firstLine="0"/>
        <w:rPr>
          <w:rFonts w:hint="default" w:ascii="Arial" w:hAnsi="Arial" w:cs="Arial"/>
          <w:i/>
          <w:iCs/>
          <w:sz w:val="18"/>
          <w:szCs w:val="18"/>
        </w:rPr>
      </w:pP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6"/>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6"/>
          <w:rFonts w:hint="default" w:ascii="Arial" w:hAnsi="Arial" w:cs="Arial"/>
          <w:sz w:val="18"/>
          <w:szCs w:val="18"/>
        </w:rPr>
        <w:t xml:space="preserve">§ 1º do art. 36 e no § 1º do art. 39 da </w:t>
      </w:r>
      <w:r>
        <w:rPr>
          <w:rStyle w:val="326"/>
          <w:rFonts w:hint="default" w:ascii="Arial" w:hAnsi="Arial" w:cs="Arial"/>
          <w:i/>
          <w:iCs/>
          <w:sz w:val="18"/>
          <w:szCs w:val="18"/>
        </w:rPr>
        <w:t>Instrução Normativa SEGES nº 73, de 30 de setembro de 2022</w:t>
      </w:r>
      <w:r>
        <w:rPr>
          <w:rStyle w:val="326"/>
          <w:rFonts w:hint="default" w:ascii="Arial" w:hAnsi="Arial" w:cs="Arial"/>
          <w:sz w:val="18"/>
          <w:szCs w:val="18"/>
        </w:rPr>
        <w:t>.</w:t>
      </w:r>
      <w:r>
        <w:rPr>
          <w:rStyle w:val="326"/>
          <w:rFonts w:hint="default" w:ascii="Arial" w:hAnsi="Arial" w:cs="Arial"/>
          <w:sz w:val="18"/>
          <w:szCs w:val="18"/>
        </w:rPr>
        <w:fldChar w:fldCharType="end"/>
      </w:r>
    </w:p>
    <w:p w14:paraId="1CB9B19A">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35CF2D27">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5"/>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p>
    <w:p w14:paraId="08066C83">
      <w:pPr>
        <w:pStyle w:val="306"/>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6"/>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112423CB">
      <w:pPr>
        <w:pStyle w:val="305"/>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5"/>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5AE2FCA3">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5"/>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7750AD6">
      <w:pPr>
        <w:pStyle w:val="305"/>
        <w:numPr>
          <w:ilvl w:val="0"/>
          <w:numId w:val="0"/>
        </w:numPr>
        <w:tabs>
          <w:tab w:val="left" w:pos="993"/>
        </w:tabs>
        <w:spacing w:before="0" w:after="0" w:line="240" w:lineRule="auto"/>
        <w:ind w:leftChars="0"/>
        <w:rPr>
          <w:rFonts w:hint="default" w:ascii="Arial" w:hAnsi="Arial" w:cs="Arial"/>
          <w:iCs/>
          <w:sz w:val="18"/>
          <w:szCs w:val="18"/>
          <w:lang w:val="pt-BR"/>
        </w:rPr>
      </w:pPr>
    </w:p>
    <w:p w14:paraId="14633AEB">
      <w:pPr>
        <w:pStyle w:val="280"/>
        <w:widowControl w:val="0"/>
        <w:numPr>
          <w:ilvl w:val="0"/>
          <w:numId w:val="13"/>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031417D5">
      <w:pPr>
        <w:pStyle w:val="305"/>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47BB8F2C">
      <w:pPr>
        <w:pStyle w:val="305"/>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C368FA6">
      <w:pPr>
        <w:pStyle w:val="305"/>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464CA809">
      <w:pPr>
        <w:pStyle w:val="306"/>
        <w:numPr>
          <w:ilvl w:val="2"/>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20536ADE">
      <w:pPr>
        <w:pStyle w:val="306"/>
        <w:numPr>
          <w:ilvl w:val="3"/>
          <w:numId w:val="14"/>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3064FC4C">
      <w:pPr>
        <w:numPr>
          <w:ilvl w:val="3"/>
          <w:numId w:val="14"/>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w:t>
      </w:r>
      <w:r>
        <w:rPr>
          <w:rFonts w:hint="default" w:ascii="Arial" w:hAnsi="Arial" w:cs="Arial"/>
          <w:sz w:val="18"/>
          <w:szCs w:val="18"/>
        </w:rPr>
        <w:tab/>
      </w:r>
      <w:r>
        <w:rPr>
          <w:rFonts w:hint="default" w:ascii="Arial" w:hAnsi="Arial" w:cs="Arial"/>
          <w:sz w:val="18"/>
          <w:szCs w:val="18"/>
        </w:rPr>
        <w:t xml:space="preserve">o agente de contratação examinará a aceitabilidade do recurso na sessão, podendo: </w:t>
      </w:r>
    </w:p>
    <w:p w14:paraId="71A71339">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3873C21">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0DD7574D">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C878144">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69B8C843">
      <w:pPr>
        <w:pStyle w:val="306"/>
        <w:numPr>
          <w:ilvl w:val="2"/>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1AB2636E">
      <w:pPr>
        <w:pStyle w:val="306"/>
        <w:numPr>
          <w:ilvl w:val="2"/>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34FE5381">
      <w:pPr>
        <w:pStyle w:val="305"/>
        <w:numPr>
          <w:ilvl w:val="1"/>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6DFB2EFC">
      <w:pPr>
        <w:pStyle w:val="305"/>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5"/>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recursos interpostos fora do prazo não serão conhecidos. </w:t>
      </w:r>
    </w:p>
    <w:p w14:paraId="0D2F4F65">
      <w:pPr>
        <w:pStyle w:val="305"/>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5"/>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e o pedido de reconsideração terão efeito suspensivo do ato ou da decisão recorrida até que sobrevenha decisão final da autoridade competente. </w:t>
      </w:r>
    </w:p>
    <w:p w14:paraId="3048967F">
      <w:pPr>
        <w:pStyle w:val="305"/>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acolhimento do recurso invalida tão somente os atos insuscetíveis de aproveitamento. </w:t>
      </w:r>
    </w:p>
    <w:p w14:paraId="748CA5CC">
      <w:pPr>
        <w:pStyle w:val="305"/>
        <w:numPr>
          <w:ilvl w:val="1"/>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0EBDD035">
      <w:pPr>
        <w:pStyle w:val="305"/>
        <w:numPr>
          <w:ilvl w:val="0"/>
          <w:numId w:val="0"/>
        </w:numPr>
        <w:tabs>
          <w:tab w:val="left" w:pos="993"/>
        </w:tabs>
        <w:spacing w:before="0" w:after="0" w:line="240" w:lineRule="auto"/>
        <w:ind w:leftChars="0"/>
        <w:rPr>
          <w:rFonts w:hint="default" w:ascii="Arial" w:hAnsi="Arial" w:cs="Arial"/>
          <w:sz w:val="18"/>
          <w:szCs w:val="18"/>
        </w:rPr>
      </w:pPr>
    </w:p>
    <w:p w14:paraId="624B282C">
      <w:pPr>
        <w:pStyle w:val="280"/>
        <w:numPr>
          <w:ilvl w:val="0"/>
          <w:numId w:val="14"/>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36B5E16C">
      <w:pPr>
        <w:pStyle w:val="280"/>
        <w:numPr>
          <w:ilvl w:val="1"/>
          <w:numId w:val="15"/>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3A11236E">
      <w:pPr>
        <w:tabs>
          <w:tab w:val="left" w:pos="567"/>
        </w:tabs>
        <w:rPr>
          <w:rFonts w:hint="default" w:ascii="Arial" w:hAnsi="Arial" w:cs="Arial"/>
          <w:sz w:val="18"/>
          <w:szCs w:val="18"/>
        </w:rPr>
      </w:pPr>
      <w:r>
        <w:rPr>
          <w:rFonts w:hint="default" w:ascii="Arial" w:hAnsi="Arial" w:cs="Arial"/>
          <w:sz w:val="18"/>
          <w:szCs w:val="18"/>
        </w:rPr>
        <w:t xml:space="preserve"> </w:t>
      </w:r>
    </w:p>
    <w:p w14:paraId="480FB633">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7733BCCD">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4970755C">
      <w:pPr>
        <w:tabs>
          <w:tab w:val="left" w:pos="567"/>
        </w:tabs>
        <w:jc w:val="both"/>
        <w:rPr>
          <w:rFonts w:hint="default" w:ascii="Arial" w:hAnsi="Arial" w:cs="Arial"/>
          <w:sz w:val="18"/>
          <w:szCs w:val="18"/>
        </w:rPr>
      </w:pPr>
    </w:p>
    <w:p w14:paraId="16E3AAB7">
      <w:pPr>
        <w:pStyle w:val="222"/>
        <w:numPr>
          <w:ilvl w:val="0"/>
          <w:numId w:val="16"/>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2AE01A5D">
      <w:pPr>
        <w:pStyle w:val="222"/>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2"/>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3417C2AF">
      <w:pPr>
        <w:pStyle w:val="305"/>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10B3F10A">
      <w:pPr>
        <w:pStyle w:val="305"/>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25FBD770">
      <w:pPr>
        <w:pStyle w:val="305"/>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4E151197">
      <w:pPr>
        <w:pStyle w:val="305"/>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5"/>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125BAB3B">
      <w:pPr>
        <w:pStyle w:val="305"/>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2FE1889B">
      <w:pPr>
        <w:pStyle w:val="305"/>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087367CC">
      <w:pPr>
        <w:pStyle w:val="305"/>
        <w:tabs>
          <w:tab w:val="left" w:pos="0"/>
        </w:tabs>
        <w:suppressAutoHyphens w:val="0"/>
        <w:spacing w:before="0" w:after="0" w:line="240" w:lineRule="auto"/>
        <w:rPr>
          <w:rFonts w:hint="default" w:ascii="Arial" w:hAnsi="Arial" w:cs="Arial"/>
          <w:sz w:val="18"/>
          <w:szCs w:val="18"/>
        </w:rPr>
      </w:pPr>
    </w:p>
    <w:p w14:paraId="2AF672C0">
      <w:pPr>
        <w:pStyle w:val="280"/>
        <w:widowControl w:val="0"/>
        <w:numPr>
          <w:ilvl w:val="0"/>
          <w:numId w:val="16"/>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23DC0ED0">
      <w:pPr>
        <w:pStyle w:val="280"/>
        <w:widowControl w:val="0"/>
        <w:numPr>
          <w:ilvl w:val="1"/>
          <w:numId w:val="16"/>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10B25E17">
      <w:pPr>
        <w:pStyle w:val="306"/>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E8481F0">
      <w:pPr>
        <w:pStyle w:val="306"/>
        <w:numPr>
          <w:ilvl w:val="2"/>
          <w:numId w:val="16"/>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5C5F1DE8">
      <w:pPr>
        <w:pStyle w:val="305"/>
        <w:numPr>
          <w:ilvl w:val="1"/>
          <w:numId w:val="16"/>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6746BBE5">
      <w:pPr>
        <w:pStyle w:val="306"/>
        <w:numPr>
          <w:ilvl w:val="1"/>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23F4E0F0">
      <w:pPr>
        <w:pStyle w:val="306"/>
        <w:numPr>
          <w:ilvl w:val="2"/>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474DBC5">
      <w:pPr>
        <w:pStyle w:val="305"/>
        <w:numPr>
          <w:ilvl w:val="1"/>
          <w:numId w:val="16"/>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67999ADC">
      <w:pPr>
        <w:pStyle w:val="306"/>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248CF020">
      <w:pPr>
        <w:pStyle w:val="306"/>
        <w:numPr>
          <w:ilvl w:val="2"/>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4F946068">
      <w:pPr>
        <w:pStyle w:val="305"/>
        <w:numPr>
          <w:ilvl w:val="1"/>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B9D9CAE">
      <w:pPr>
        <w:pStyle w:val="306"/>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0A4C49EC">
      <w:pPr>
        <w:pStyle w:val="306"/>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0C8DDAC7">
      <w:pPr>
        <w:pStyle w:val="306"/>
        <w:tabs>
          <w:tab w:val="left" w:pos="0"/>
        </w:tabs>
        <w:suppressAutoHyphens w:val="0"/>
        <w:spacing w:before="0" w:after="0" w:line="240" w:lineRule="auto"/>
        <w:ind w:left="0"/>
        <w:rPr>
          <w:rFonts w:hint="default" w:ascii="Arial" w:hAnsi="Arial" w:cs="Arial"/>
          <w:sz w:val="18"/>
          <w:szCs w:val="18"/>
        </w:rPr>
      </w:pPr>
    </w:p>
    <w:p w14:paraId="0BD4E85D">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8"/>
          <w:szCs w:val="18"/>
        </w:rPr>
      </w:pPr>
    </w:p>
    <w:p w14:paraId="67E0134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462CFBF">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C082F27">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05C6BF72">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63400C1E">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1EE5FBF2">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07CF313F">
      <w:pPr>
        <w:spacing w:line="360" w:lineRule="auto"/>
        <w:jc w:val="both"/>
        <w:rPr>
          <w:rFonts w:hint="default" w:ascii="Arial" w:hAnsi="Arial" w:cs="Arial"/>
          <w:sz w:val="18"/>
          <w:szCs w:val="18"/>
          <w:lang w:val="pt-BR"/>
        </w:rPr>
      </w:pPr>
      <w:r>
        <w:rPr>
          <w:rFonts w:hint="default" w:ascii="Arial" w:hAnsi="Arial" w:cs="Arial"/>
          <w:sz w:val="18"/>
          <w:szCs w:val="18"/>
        </w:rPr>
        <w:t>16.4 A dotação orçamentária destinada ao pagamento do objeto licitado será prevista e indicada n</w:t>
      </w:r>
      <w:r>
        <w:rPr>
          <w:rFonts w:hint="default" w:ascii="Arial" w:hAnsi="Arial" w:cs="Arial"/>
          <w:sz w:val="18"/>
          <w:szCs w:val="18"/>
          <w:lang w:val="pt-BR"/>
        </w:rPr>
        <w:t>a autorização de fornecimento, nota de empenho ou futuro contrato</w:t>
      </w:r>
      <w:r>
        <w:rPr>
          <w:rFonts w:hint="default" w:ascii="Arial" w:hAnsi="Arial" w:cs="Arial"/>
          <w:sz w:val="18"/>
          <w:szCs w:val="18"/>
        </w:rPr>
        <w:t xml:space="preserve"> pela área competente da Prefeitura Municipal de Cataguases, sendo</w:t>
      </w:r>
      <w:r>
        <w:rPr>
          <w:rFonts w:hint="default" w:ascii="Arial" w:hAnsi="Arial" w:cs="Arial"/>
          <w:sz w:val="18"/>
          <w:szCs w:val="18"/>
          <w:lang w:val="pt-BR"/>
        </w:rPr>
        <w:t>:</w:t>
      </w:r>
    </w:p>
    <w:p w14:paraId="03B4D9B1">
      <w:pPr>
        <w:pStyle w:val="280"/>
        <w:pageBreakBefore w:val="0"/>
        <w:widowControl/>
        <w:numPr>
          <w:ilvl w:val="0"/>
          <w:numId w:val="0"/>
        </w:numPr>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rPr>
        <w:t>Centro de Custo</w:t>
      </w:r>
    </w:p>
    <w:p w14:paraId="661E54B0">
      <w:pPr>
        <w:pStyle w:val="280"/>
        <w:pageBreakBefore w:val="0"/>
        <w:widowControl/>
        <w:numPr>
          <w:ilvl w:val="0"/>
          <w:numId w:val="0"/>
        </w:numPr>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rPr>
        <w:t xml:space="preserve">02.09 – FUNDO MUNICIPAL DE SAÚDE </w:t>
      </w:r>
    </w:p>
    <w:p w14:paraId="18095249">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10.301.0012.2.090 – Gestão da Atenção Primária à Saúde.</w:t>
      </w:r>
    </w:p>
    <w:p w14:paraId="1E5CEBFF">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3.3.90.30.00.00.00.00 01.0621 – Material de Consumo (Ficha: 617)</w:t>
      </w:r>
    </w:p>
    <w:p w14:paraId="23557F0A">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10.302.0013.2.093 – Gestão do Serviço de Atendimento Especializado.</w:t>
      </w:r>
    </w:p>
    <w:p w14:paraId="07B0AC69">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3.3.90.30.00.00.00.00 02.0621 – Material de Consumo (Ficha: 1720)</w:t>
      </w:r>
    </w:p>
    <w:p w14:paraId="4BAC6165">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10.305.0014.2.106 – Gestão da Vigilância Epidemiológica.</w:t>
      </w:r>
    </w:p>
    <w:p w14:paraId="21A3248A">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3.3.90.39.00.00.00.00 02.0621 – Outros Serviços de Terceiros Pessoa Jurídica (Ficha: 1650)</w:t>
      </w:r>
    </w:p>
    <w:p w14:paraId="70817AF8">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3.3.90.30.00.00.00.00 02.0621 – Material de Consumo (Ficha: 1707)</w:t>
      </w:r>
    </w:p>
    <w:p w14:paraId="0A7D0904">
      <w:pPr>
        <w:pStyle w:val="222"/>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4.4.90.52.00.00.00.00 02.0621 – Equipamentos e Material Permanente  (Ficha: 1712)</w:t>
      </w:r>
    </w:p>
    <w:p w14:paraId="4FB3CAA7">
      <w:pPr>
        <w:pStyle w:val="222"/>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2"/>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1FAC475">
      <w:pPr>
        <w:pStyle w:val="222"/>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hint="default" w:ascii="Arial" w:hAnsi="Arial" w:cs="Arial"/>
          <w:b w:val="0"/>
          <w:bCs w:val="0"/>
          <w:sz w:val="18"/>
          <w:szCs w:val="18"/>
        </w:rPr>
        <w:t xml:space="preserve"> </w:t>
      </w:r>
      <w:r>
        <w:rPr>
          <w:rFonts w:hint="default" w:ascii="Arial" w:hAnsi="Arial" w:eastAsia="Times New Roman" w:cs="Arial"/>
          <w:bCs/>
          <w:sz w:val="18"/>
          <w:szCs w:val="18"/>
        </w:rPr>
        <w:t>R$ 2.027.049,64 (</w:t>
      </w:r>
      <w:r>
        <w:rPr>
          <w:rFonts w:hint="default" w:ascii="Arial" w:hAnsi="Arial" w:cs="Arial"/>
          <w:bCs/>
          <w:sz w:val="18"/>
          <w:szCs w:val="18"/>
          <w:lang w:val="pt-BR"/>
        </w:rPr>
        <w:t>d</w:t>
      </w:r>
      <w:r>
        <w:rPr>
          <w:rFonts w:hint="default" w:ascii="Arial" w:hAnsi="Arial" w:eastAsia="Times New Roman" w:cs="Arial"/>
          <w:bCs/>
          <w:sz w:val="18"/>
          <w:szCs w:val="18"/>
        </w:rPr>
        <w:t>ois milhões, vinte e sete mil, quarenta e nove reais e sessenta e quatro reais)</w:t>
      </w:r>
      <w:r>
        <w:rPr>
          <w:rFonts w:hint="default" w:ascii="Arial" w:hAnsi="Arial" w:cs="Arial"/>
          <w:sz w:val="18"/>
          <w:szCs w:val="18"/>
        </w:rPr>
        <w:t>, de acordo com o mapa analítico anexo.</w:t>
      </w:r>
    </w:p>
    <w:p w14:paraId="638815D3">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36147959">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00642C98">
      <w:pPr>
        <w:spacing w:line="360" w:lineRule="auto"/>
        <w:jc w:val="both"/>
        <w:rPr>
          <w:rFonts w:hint="default" w:ascii="Arial" w:hAnsi="Arial" w:cs="Arial"/>
          <w:sz w:val="18"/>
          <w:szCs w:val="18"/>
        </w:rPr>
      </w:pPr>
    </w:p>
    <w:p w14:paraId="0151681F">
      <w:pPr>
        <w:pStyle w:val="280"/>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2482A572">
      <w:pPr>
        <w:pStyle w:val="306"/>
        <w:spacing w:before="0" w:after="0" w:line="360" w:lineRule="auto"/>
        <w:ind w:left="0"/>
        <w:rPr>
          <w:rFonts w:hint="default" w:ascii="Arial" w:hAnsi="Arial" w:cs="Arial"/>
          <w:color w:val="auto"/>
          <w:sz w:val="18"/>
          <w:szCs w:val="18"/>
          <w:shd w:val="clear" w:color="auto" w:fill="FFFFFF"/>
        </w:rPr>
      </w:pPr>
      <w:bookmarkStart w:id="26" w:name="_Hlk114652595"/>
      <w:bookmarkStart w:id="27"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0971361D">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1681FF5E">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645B04AB">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5E864490">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7FB9BFF3">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BC46A5C">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5D176075">
      <w:pPr>
        <w:pStyle w:val="307"/>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485566A5">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076431DD">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1E92A1D7">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2351811">
      <w:pPr>
        <w:pStyle w:val="280"/>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61A59C4">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018B8F3">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15D7031C">
      <w:pPr>
        <w:pStyle w:val="306"/>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6ED1119C">
      <w:pPr>
        <w:pStyle w:val="306"/>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1305D3E1">
      <w:pPr>
        <w:pStyle w:val="306"/>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5E63A329">
      <w:pPr>
        <w:pStyle w:val="306"/>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614B85A6">
      <w:pPr>
        <w:pStyle w:val="306"/>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24703EE3">
      <w:pPr>
        <w:pStyle w:val="306"/>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56C670D0">
      <w:pPr>
        <w:pStyle w:val="306"/>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C414A4B">
      <w:pPr>
        <w:pStyle w:val="306"/>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1676DFEF">
      <w:pPr>
        <w:pStyle w:val="306"/>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0E7BF69B">
      <w:pPr>
        <w:pStyle w:val="306"/>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vii"/>
      <w:bookmarkEnd w:id="28"/>
      <w:bookmarkStart w:id="29" w:name="art155iv"/>
      <w:bookmarkEnd w:id="29"/>
      <w:bookmarkStart w:id="30" w:name="art155iii"/>
      <w:bookmarkEnd w:id="30"/>
      <w:bookmarkStart w:id="31" w:name="art155ix"/>
      <w:bookmarkEnd w:id="31"/>
      <w:bookmarkStart w:id="32" w:name="art155vi"/>
      <w:bookmarkEnd w:id="32"/>
      <w:bookmarkStart w:id="33" w:name="art155v"/>
      <w:bookmarkEnd w:id="33"/>
      <w:bookmarkStart w:id="34" w:name="art155ii"/>
      <w:bookmarkEnd w:id="34"/>
      <w:bookmarkStart w:id="35" w:name="art155x"/>
      <w:bookmarkEnd w:id="35"/>
      <w:bookmarkStart w:id="36" w:name="art155viii"/>
      <w:bookmarkEnd w:id="36"/>
    </w:p>
    <w:p w14:paraId="3FB8330A">
      <w:pPr>
        <w:pStyle w:val="306"/>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603E051F">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17.3.1, 17.3.2, 17.3.3, 17.3.4, 17.3.5 e 17.3.6,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F5E0968">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17.3.8, 17.3.9, 17.3.10, 17.3.11 e 17.3.12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EE315EF">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7CB11B37">
      <w:pPr>
        <w:pStyle w:val="306"/>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A52E3FA">
      <w:pPr>
        <w:pStyle w:val="280"/>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2C9AE1E9">
      <w:pPr>
        <w:pStyle w:val="305"/>
        <w:spacing w:before="0" w:after="0" w:line="360" w:lineRule="auto"/>
        <w:rPr>
          <w:rFonts w:hint="default" w:ascii="Arial" w:hAnsi="Arial" w:cs="Arial"/>
          <w:color w:val="auto"/>
          <w:sz w:val="18"/>
          <w:szCs w:val="18"/>
        </w:rPr>
      </w:pPr>
      <w:bookmarkStart w:id="37" w:name="art156§6ii"/>
      <w:bookmarkEnd w:id="37"/>
      <w:bookmarkStart w:id="38" w:name="art156§5"/>
      <w:bookmarkEnd w:id="38"/>
      <w:bookmarkStart w:id="39" w:name="art156§4"/>
      <w:bookmarkEnd w:id="39"/>
      <w:bookmarkStart w:id="40" w:name="art156§7"/>
      <w:bookmarkEnd w:id="40"/>
      <w:bookmarkStart w:id="41" w:name="art156§6"/>
      <w:bookmarkEnd w:id="41"/>
      <w:bookmarkStart w:id="42" w:name="art156§3"/>
      <w:bookmarkEnd w:id="42"/>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222C7D33">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626241B4">
      <w:pPr>
        <w:pStyle w:val="305"/>
        <w:spacing w:before="0" w:after="0" w:line="240" w:lineRule="auto"/>
        <w:rPr>
          <w:rFonts w:hint="default" w:ascii="Arial" w:hAnsi="Arial" w:cs="Arial"/>
          <w:color w:val="auto"/>
          <w:sz w:val="18"/>
          <w:szCs w:val="18"/>
        </w:rPr>
      </w:pPr>
    </w:p>
    <w:p w14:paraId="54255700">
      <w:pPr>
        <w:pStyle w:val="305"/>
        <w:numPr>
          <w:ilvl w:val="0"/>
          <w:numId w:val="17"/>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09EEFA96">
      <w:pPr>
        <w:pStyle w:val="305"/>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2086B4E0">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149ADFEA">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704EB9C2">
      <w:pPr>
        <w:pStyle w:val="306"/>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26CE989C">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0F9161D9">
      <w:pPr>
        <w:pStyle w:val="280"/>
        <w:numPr>
          <w:ilvl w:val="0"/>
          <w:numId w:val="0"/>
        </w:numPr>
        <w:spacing w:before="0"/>
        <w:rPr>
          <w:rFonts w:hint="default" w:ascii="Arial" w:hAnsi="Arial" w:cs="Arial"/>
          <w:sz w:val="18"/>
          <w:szCs w:val="18"/>
        </w:rPr>
      </w:pPr>
      <w:bookmarkStart w:id="44" w:name="_Toc135469236"/>
    </w:p>
    <w:p w14:paraId="1F75FFC9">
      <w:pPr>
        <w:pStyle w:val="280"/>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171B9600">
      <w:pPr>
        <w:pStyle w:val="305"/>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EA63C70">
      <w:pPr>
        <w:pStyle w:val="305"/>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5"/>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3488D39E">
      <w:pPr>
        <w:pStyle w:val="305"/>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7CDDA657">
      <w:pPr>
        <w:pStyle w:val="305"/>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5"/>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5"/>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29BE1C21">
      <w:pPr>
        <w:pStyle w:val="305"/>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55E7559">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5E91B3E2">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4A2E36BD">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23EF5819">
      <w:pPr>
        <w:pStyle w:val="306"/>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68E3E9EC">
      <w:pPr>
        <w:pStyle w:val="307"/>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18F6584B">
      <w:pPr>
        <w:pStyle w:val="306"/>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53800AFB">
      <w:pPr>
        <w:pStyle w:val="306"/>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1F69F76">
      <w:pPr>
        <w:pStyle w:val="306"/>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2034F96A">
      <w:pPr>
        <w:pStyle w:val="306"/>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31A07A5D">
      <w:pPr>
        <w:pStyle w:val="306"/>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246CA815">
      <w:pPr>
        <w:pStyle w:val="306"/>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66437594">
      <w:pPr>
        <w:pStyle w:val="306"/>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0251105A">
      <w:pPr>
        <w:pStyle w:val="306"/>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bookmarkEnd w:id="45"/>
    <w:p w14:paraId="1AB169D6">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13FC2CE7">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XII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553D83D4">
      <w:pPr>
        <w:pStyle w:val="306"/>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 Estudo técnico preliminar (ETP)</w:t>
      </w:r>
    </w:p>
    <w:p w14:paraId="470C3415">
      <w:pPr>
        <w:pStyle w:val="306"/>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IV</w:t>
      </w:r>
      <w:r>
        <w:rPr>
          <w:rFonts w:hint="default" w:ascii="Arial" w:hAnsi="Arial" w:cs="Arial"/>
          <w:sz w:val="18"/>
          <w:szCs w:val="18"/>
        </w:rPr>
        <w:t xml:space="preserve"> - Decreto 5.811/2023 (IR)</w:t>
      </w:r>
    </w:p>
    <w:p w14:paraId="2DA6CA6A">
      <w:pPr>
        <w:pStyle w:val="306"/>
        <w:spacing w:before="0" w:after="0" w:line="360" w:lineRule="auto"/>
        <w:ind w:left="0"/>
        <w:rPr>
          <w:rFonts w:hint="default" w:ascii="Arial" w:hAnsi="Arial" w:cs="Arial"/>
          <w:sz w:val="18"/>
          <w:szCs w:val="18"/>
        </w:rPr>
      </w:pPr>
      <w:r>
        <w:rPr>
          <w:rFonts w:hint="default" w:ascii="Arial" w:hAnsi="Arial" w:cs="Arial"/>
          <w:sz w:val="18"/>
          <w:szCs w:val="18"/>
        </w:rPr>
        <w:t>Anexo XV - Termo de referência e demandas</w:t>
      </w:r>
    </w:p>
    <w:p w14:paraId="2BF06ED6">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1B1E33B5">
      <w:pPr>
        <w:pStyle w:val="300"/>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 - L</w:t>
      </w:r>
      <w:r>
        <w:rPr>
          <w:rFonts w:hint="default" w:ascii="Arial" w:hAnsi="Arial" w:cs="Arial"/>
          <w:bCs/>
          <w:color w:val="000000"/>
          <w:sz w:val="18"/>
          <w:szCs w:val="18"/>
        </w:rPr>
        <w:t>ei 4.853/2022</w:t>
      </w:r>
    </w:p>
    <w:p w14:paraId="0A9E34E5">
      <w:pPr>
        <w:pStyle w:val="300"/>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XVIII -  L</w:t>
      </w:r>
      <w:r>
        <w:rPr>
          <w:rFonts w:hint="default" w:ascii="Arial" w:hAnsi="Arial" w:cs="Arial"/>
          <w:bCs/>
          <w:color w:val="000000"/>
          <w:sz w:val="18"/>
          <w:szCs w:val="18"/>
        </w:rPr>
        <w:t xml:space="preserve">ei 4.971/2023 </w:t>
      </w:r>
    </w:p>
    <w:p w14:paraId="4C65F216">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XIX - Parecer jurídico abertura</w:t>
      </w:r>
    </w:p>
    <w:p w14:paraId="6891C9EE">
      <w:pPr>
        <w:pStyle w:val="306"/>
        <w:spacing w:before="0" w:after="0" w:line="240" w:lineRule="auto"/>
        <w:ind w:left="0"/>
        <w:rPr>
          <w:rFonts w:hint="default" w:ascii="Arial" w:hAnsi="Arial" w:cs="Arial"/>
          <w:sz w:val="18"/>
          <w:szCs w:val="18"/>
        </w:rPr>
      </w:pPr>
    </w:p>
    <w:p w14:paraId="35975C58">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6B8AEA9A">
      <w:pPr>
        <w:pStyle w:val="270"/>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54BADB21">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16 de dezembro </w:t>
      </w:r>
      <w:r>
        <w:rPr>
          <w:rFonts w:hint="default" w:ascii="Arial" w:hAnsi="Arial" w:cs="Arial"/>
          <w:sz w:val="18"/>
          <w:szCs w:val="18"/>
        </w:rPr>
        <w:t>de 202</w:t>
      </w:r>
      <w:r>
        <w:rPr>
          <w:rFonts w:hint="default" w:ascii="Arial" w:hAnsi="Arial" w:cs="Arial"/>
          <w:sz w:val="18"/>
          <w:szCs w:val="18"/>
          <w:lang w:val="pt-BR"/>
        </w:rPr>
        <w:t>4</w:t>
      </w:r>
      <w:r>
        <w:rPr>
          <w:rFonts w:hint="default" w:ascii="Arial" w:hAnsi="Arial" w:cs="Arial"/>
          <w:sz w:val="18"/>
          <w:szCs w:val="18"/>
        </w:rPr>
        <w:t>.</w:t>
      </w:r>
    </w:p>
    <w:p w14:paraId="564AF47D">
      <w:pPr>
        <w:spacing w:line="360" w:lineRule="auto"/>
        <w:rPr>
          <w:rFonts w:hint="default" w:ascii="Arial" w:hAnsi="Arial" w:cs="Arial"/>
          <w:sz w:val="18"/>
          <w:szCs w:val="18"/>
        </w:rPr>
      </w:pPr>
    </w:p>
    <w:p w14:paraId="04C0B1B5">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5F2DDBDA">
      <w:pPr>
        <w:ind w:firstLine="567"/>
        <w:jc w:val="center"/>
        <w:rPr>
          <w:rFonts w:hint="default" w:ascii="Arial" w:hAnsi="Arial" w:cs="Arial"/>
          <w:b/>
          <w:bCs/>
          <w:sz w:val="18"/>
          <w:szCs w:val="18"/>
        </w:rPr>
      </w:pPr>
      <w:r>
        <w:rPr>
          <w:rFonts w:hint="default" w:ascii="Arial" w:hAnsi="Arial" w:cs="Arial"/>
          <w:b/>
          <w:bCs/>
          <w:sz w:val="18"/>
          <w:szCs w:val="18"/>
        </w:rPr>
        <w:t>José Henriques</w:t>
      </w:r>
    </w:p>
    <w:p w14:paraId="3ABEB73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74C4719B">
      <w:pPr>
        <w:jc w:val="center"/>
        <w:rPr>
          <w:rFonts w:ascii="Arial" w:hAnsi="Arial" w:cs="Arial"/>
          <w:b/>
          <w:bCs/>
          <w:color w:val="auto"/>
          <w:sz w:val="32"/>
          <w:szCs w:val="32"/>
        </w:rPr>
      </w:pPr>
      <w:r>
        <w:rPr>
          <w:rFonts w:hint="default" w:ascii="Arial" w:hAnsi="Arial" w:cs="Arial"/>
          <w:b/>
          <w:bCs/>
          <w:color w:val="auto"/>
          <w:sz w:val="32"/>
          <w:szCs w:val="32"/>
          <w:lang w:val="pt-BR"/>
        </w:rPr>
        <w:t>ANE</w:t>
      </w:r>
      <w:r>
        <w:rPr>
          <w:rFonts w:ascii="Arial" w:hAnsi="Arial" w:cs="Arial"/>
          <w:b/>
          <w:bCs/>
          <w:color w:val="auto"/>
          <w:sz w:val="32"/>
          <w:szCs w:val="32"/>
        </w:rPr>
        <w:t xml:space="preserve">XO I </w:t>
      </w:r>
    </w:p>
    <w:p w14:paraId="1DC657DD">
      <w:pPr>
        <w:jc w:val="center"/>
        <w:rPr>
          <w:rFonts w:ascii="Arial" w:hAnsi="Arial" w:cs="Arial"/>
          <w:b/>
          <w:bCs/>
          <w:color w:val="auto"/>
          <w:sz w:val="20"/>
          <w:szCs w:val="20"/>
        </w:rPr>
      </w:pPr>
    </w:p>
    <w:p w14:paraId="393A7D8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167/2024</w:t>
      </w:r>
    </w:p>
    <w:p w14:paraId="2A369676">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093/2024</w:t>
      </w:r>
    </w:p>
    <w:p w14:paraId="6759AD2F">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070/2024</w:t>
      </w:r>
    </w:p>
    <w:p w14:paraId="2B13968F">
      <w:pPr>
        <w:jc w:val="center"/>
        <w:rPr>
          <w:rFonts w:ascii="Arial" w:hAnsi="Arial" w:cs="Arial"/>
          <w:b/>
          <w:bCs/>
          <w:color w:val="000000"/>
          <w:sz w:val="20"/>
          <w:szCs w:val="20"/>
        </w:rPr>
      </w:pPr>
    </w:p>
    <w:p w14:paraId="09C396B7">
      <w:pPr>
        <w:pStyle w:val="222"/>
        <w:numPr>
          <w:ilvl w:val="0"/>
          <w:numId w:val="18"/>
        </w:numPr>
        <w:ind w:left="426" w:hanging="426"/>
        <w:jc w:val="both"/>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O SETOR DE COMPRAS SECRETARIA DE SAÚDE DA PMC.</w:t>
      </w:r>
    </w:p>
    <w:p w14:paraId="156F0479">
      <w:pPr>
        <w:pStyle w:val="222"/>
        <w:numPr>
          <w:ilvl w:val="0"/>
          <w:numId w:val="0"/>
        </w:numPr>
        <w:ind w:leftChars="0"/>
        <w:rPr>
          <w:rFonts w:hint="default" w:ascii="Arial" w:hAnsi="Arial" w:cs="Arial"/>
          <w:b/>
          <w:sz w:val="19"/>
          <w:szCs w:val="19"/>
        </w:rPr>
      </w:pPr>
    </w:p>
    <w:p w14:paraId="14A32750">
      <w:pPr>
        <w:spacing w:after="0" w:line="360" w:lineRule="auto"/>
        <w:jc w:val="center"/>
        <w:rPr>
          <w:rFonts w:hint="default" w:ascii="Arial" w:hAnsi="Arial" w:cs="Arial"/>
          <w:b/>
          <w:bCs/>
          <w:sz w:val="18"/>
          <w:szCs w:val="18"/>
        </w:rPr>
      </w:pPr>
      <w:r>
        <w:rPr>
          <w:rFonts w:hint="default" w:ascii="Arial" w:hAnsi="Arial" w:cs="Arial"/>
          <w:b/>
          <w:bCs/>
          <w:sz w:val="18"/>
          <w:szCs w:val="18"/>
        </w:rPr>
        <w:t>TERMO DE REFERÊNCIA</w:t>
      </w:r>
    </w:p>
    <w:p w14:paraId="5E31C909">
      <w:pPr>
        <w:spacing w:after="0" w:line="360" w:lineRule="auto"/>
        <w:jc w:val="center"/>
        <w:rPr>
          <w:rFonts w:hint="default" w:ascii="Arial" w:hAnsi="Arial" w:cs="Arial"/>
          <w:b/>
          <w:bCs/>
          <w:sz w:val="18"/>
          <w:szCs w:val="18"/>
        </w:rPr>
      </w:pPr>
    </w:p>
    <w:p w14:paraId="12FD4F98">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eastAsia="LiberationSerif-Bold" w:cs="Arial"/>
          <w:b/>
          <w:sz w:val="18"/>
          <w:szCs w:val="18"/>
          <w:lang w:eastAsia="zh-CN"/>
        </w:rPr>
        <w:t xml:space="preserve">OBJETO DO PROCESSO: </w:t>
      </w:r>
      <w:r>
        <w:rPr>
          <w:rFonts w:hint="default" w:ascii="Arial" w:hAnsi="Arial" w:eastAsia="LiberationSerif-Bold" w:cs="Arial"/>
          <w:sz w:val="18"/>
          <w:szCs w:val="18"/>
          <w:lang w:eastAsia="zh-CN"/>
        </w:rPr>
        <w:t>Processo Licitatório (Lei 14.133/2021) do tipo Pregão, na forma eletrônica, para Registro de Preços, menor preço por item</w:t>
      </w:r>
      <w:r>
        <w:rPr>
          <w:rFonts w:hint="default" w:ascii="Arial" w:hAnsi="Arial" w:eastAsia="LiberationSerif-Bold" w:cs="Arial"/>
          <w:sz w:val="18"/>
          <w:szCs w:val="18"/>
          <w:lang w:val="pt-BR" w:eastAsia="zh-CN"/>
        </w:rPr>
        <w:t>/lote</w:t>
      </w:r>
      <w:r>
        <w:rPr>
          <w:rFonts w:hint="default" w:ascii="Arial" w:hAnsi="Arial" w:eastAsia="LiberationSerif-Bold" w:cs="Arial"/>
          <w:sz w:val="18"/>
          <w:szCs w:val="18"/>
          <w:lang w:eastAsia="zh-CN"/>
        </w:rPr>
        <w:t xml:space="preserve">, </w:t>
      </w:r>
      <w:r>
        <w:rPr>
          <w:rFonts w:hint="default" w:ascii="Arial" w:hAnsi="Arial" w:cs="Arial"/>
          <w:sz w:val="18"/>
          <w:szCs w:val="18"/>
        </w:rPr>
        <w:t>para aquisição de materiais de consumo e equipamentos para atender as Resoluções Estaduais que versam sobre a gestão de Vigilância em Saúde (Resoluções SES/MG nº 7.153/2019, 6985/2019 e 8161/2022, 8384/2022, 8386/2022, 8387/2022, 8888/2023, 9201/2023), visando o cumprimento dos Planos de Enfrentamento a Violências e Acidentes de trânsito, Imunização, Arboviroses, Tuberculose e Vigilância Sanitária, da Secretaria Municipal de Saúde de Cataguases - MG.</w:t>
      </w:r>
    </w:p>
    <w:p w14:paraId="24ED224C">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cs="Arial"/>
          <w:sz w:val="18"/>
          <w:szCs w:val="18"/>
          <w:lang w:eastAsia="zh-CN"/>
        </w:rPr>
      </w:pPr>
    </w:p>
    <w:p w14:paraId="52ECB6B3">
      <w:pPr>
        <w:pStyle w:val="280"/>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eastAsia="Arial" w:cs="Arial"/>
          <w:sz w:val="18"/>
          <w:szCs w:val="18"/>
        </w:rPr>
      </w:pPr>
      <w:r>
        <w:rPr>
          <w:rFonts w:hint="default" w:ascii="Arial" w:hAnsi="Arial" w:cs="Arial"/>
          <w:sz w:val="18"/>
          <w:szCs w:val="18"/>
        </w:rPr>
        <w:t>CONDIÇÕES GERAIS DA CONTRATAÇÃO</w:t>
      </w:r>
    </w:p>
    <w:p w14:paraId="5237DBAA">
      <w:pPr>
        <w:pStyle w:val="305"/>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color w:val="FF0000"/>
          <w:sz w:val="18"/>
          <w:szCs w:val="18"/>
        </w:rPr>
      </w:pPr>
      <w:r>
        <w:rPr>
          <w:rFonts w:hint="default" w:ascii="Arial" w:hAnsi="Arial" w:cs="Arial"/>
          <w:color w:val="auto"/>
          <w:sz w:val="18"/>
          <w:szCs w:val="18"/>
        </w:rPr>
        <w:t xml:space="preserve">Aquisição de </w:t>
      </w:r>
      <w:r>
        <w:rPr>
          <w:rFonts w:hint="default" w:ascii="Arial" w:hAnsi="Arial" w:cs="Arial"/>
          <w:sz w:val="18"/>
          <w:szCs w:val="18"/>
        </w:rPr>
        <w:t>materiais de consumo e equipamentos, para atender diversas Resoluções Estaduais.</w:t>
      </w:r>
    </w:p>
    <w:p w14:paraId="39A4FF49">
      <w:pPr>
        <w:pStyle w:val="305"/>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objeto desta contratação não se enquadra como sendo de bem de luxo, conforme Decreto nº 10.818, de 27 de setembro de 2021.</w:t>
      </w:r>
    </w:p>
    <w:p w14:paraId="3CF0E6D3">
      <w:pPr>
        <w:pStyle w:val="305"/>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Os bens objeto desta contratação são caracterizados como comuns.</w:t>
      </w:r>
    </w:p>
    <w:p w14:paraId="3D43B2C3">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cs="Arial"/>
          <w:sz w:val="18"/>
          <w:szCs w:val="18"/>
          <w:lang w:eastAsia="pt-BR"/>
        </w:rPr>
      </w:pPr>
      <w:r>
        <w:rPr>
          <w:rFonts w:hint="default" w:ascii="Arial" w:hAnsi="Arial" w:cs="Arial"/>
          <w:sz w:val="18"/>
          <w:szCs w:val="18"/>
        </w:rPr>
        <w:t xml:space="preserve">O objeto deste Estudo enquadra-se na classificação de </w:t>
      </w:r>
      <w:r>
        <w:rPr>
          <w:rFonts w:hint="default" w:ascii="Arial" w:hAnsi="Arial" w:cs="Arial"/>
          <w:color w:val="000000"/>
          <w:sz w:val="18"/>
          <w:szCs w:val="18"/>
        </w:rPr>
        <w:t>compra, tendo em vista seu caráter de aquisição remunerada de bens para fornecimento de uma só vez ou parceladamente, considerada imediata aquela com prazo de entrega de até 30 (trinta) dias da ordem de fornecimento</w:t>
      </w:r>
      <w:r>
        <w:rPr>
          <w:rFonts w:hint="default" w:ascii="Arial" w:hAnsi="Arial" w:cs="Arial"/>
          <w:sz w:val="18"/>
          <w:szCs w:val="18"/>
        </w:rPr>
        <w:t>, nos termos do art.6°, inciso X, da Lei Federal nº 14.133/2021.</w:t>
      </w:r>
    </w:p>
    <w:p w14:paraId="1B17F76B">
      <w:pPr>
        <w:pStyle w:val="305"/>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prazo de vigência da contratação é de 12 meses contados a partir da assinatura da Ata.</w:t>
      </w:r>
    </w:p>
    <w:p w14:paraId="534A501C">
      <w:pPr>
        <w:pStyle w:val="305"/>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 Ata oferecerá maior detalhamento das regras que serão aplicadas em relação à vigência da contratação. </w:t>
      </w:r>
    </w:p>
    <w:p w14:paraId="23E4A949">
      <w:pPr>
        <w:pStyle w:val="305"/>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p>
    <w:p w14:paraId="1D6EB56F">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cs="Arial"/>
          <w:b/>
          <w:sz w:val="18"/>
          <w:szCs w:val="18"/>
        </w:rPr>
      </w:pPr>
      <w:r>
        <w:rPr>
          <w:rFonts w:hint="default" w:ascii="Arial" w:hAnsi="Arial" w:cs="Arial"/>
          <w:b/>
          <w:sz w:val="18"/>
          <w:szCs w:val="18"/>
        </w:rPr>
        <w:t>DESCRIÇÃO, ESPECIFICAÇÃO E QUANTIDADE</w:t>
      </w:r>
    </w:p>
    <w:tbl>
      <w:tblPr>
        <w:tblW w:w="972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806"/>
        <w:gridCol w:w="4480"/>
        <w:gridCol w:w="1228"/>
        <w:gridCol w:w="1189"/>
        <w:gridCol w:w="1032"/>
        <w:gridCol w:w="990"/>
      </w:tblGrid>
      <w:tr w14:paraId="01547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jc w:val="center"/>
        </w:trPr>
        <w:tc>
          <w:tcPr>
            <w:tcW w:w="806" w:type="dxa"/>
            <w:tcBorders>
              <w:top w:val="single" w:color="000000" w:sz="2" w:space="0"/>
              <w:left w:val="single" w:color="000000" w:sz="2" w:space="0"/>
              <w:bottom w:val="single" w:color="auto" w:sz="4" w:space="0"/>
              <w:right w:val="single" w:color="000000" w:sz="2" w:space="0"/>
            </w:tcBorders>
            <w:shd w:val="clear"/>
            <w:vAlign w:val="top"/>
          </w:tcPr>
          <w:p w14:paraId="76D00EE5">
            <w:pPr>
              <w:keepNext w:val="0"/>
              <w:keepLines w:val="0"/>
              <w:widowControl/>
              <w:suppressLineNumbers w:val="0"/>
              <w:jc w:val="center"/>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Item</w:t>
            </w:r>
          </w:p>
        </w:tc>
        <w:tc>
          <w:tcPr>
            <w:tcW w:w="4480" w:type="dxa"/>
            <w:tcBorders>
              <w:top w:val="single" w:color="000000" w:sz="2" w:space="0"/>
              <w:left w:val="single" w:color="000000" w:sz="2" w:space="0"/>
              <w:bottom w:val="single" w:color="auto" w:sz="4" w:space="0"/>
              <w:right w:val="single" w:color="000000" w:sz="2" w:space="0"/>
            </w:tcBorders>
            <w:shd w:val="clear"/>
            <w:vAlign w:val="top"/>
          </w:tcPr>
          <w:p w14:paraId="5FCCDEFF">
            <w:pPr>
              <w:keepNext w:val="0"/>
              <w:keepLines w:val="0"/>
              <w:widowControl/>
              <w:suppressLineNumbers w:val="0"/>
              <w:jc w:val="center"/>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Descrição</w:t>
            </w:r>
          </w:p>
        </w:tc>
        <w:tc>
          <w:tcPr>
            <w:tcW w:w="1228" w:type="dxa"/>
            <w:tcBorders>
              <w:top w:val="single" w:color="000000" w:sz="2" w:space="0"/>
              <w:left w:val="single" w:color="000000" w:sz="2" w:space="0"/>
              <w:bottom w:val="single" w:color="auto" w:sz="4" w:space="0"/>
              <w:right w:val="single" w:color="000000" w:sz="2" w:space="0"/>
            </w:tcBorders>
            <w:shd w:val="clear"/>
            <w:vAlign w:val="top"/>
          </w:tcPr>
          <w:p w14:paraId="49E1FDC6">
            <w:pPr>
              <w:keepNext w:val="0"/>
              <w:keepLines w:val="0"/>
              <w:widowControl/>
              <w:suppressLineNumbers w:val="0"/>
              <w:jc w:val="center"/>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Quantidade</w:t>
            </w:r>
          </w:p>
        </w:tc>
        <w:tc>
          <w:tcPr>
            <w:tcW w:w="1189" w:type="dxa"/>
            <w:tcBorders>
              <w:top w:val="single" w:color="000000" w:sz="2" w:space="0"/>
              <w:left w:val="single" w:color="000000" w:sz="2" w:space="0"/>
              <w:bottom w:val="single" w:color="auto" w:sz="4" w:space="0"/>
              <w:right w:val="single" w:color="000000" w:sz="2" w:space="0"/>
            </w:tcBorders>
            <w:shd w:val="clear"/>
            <w:vAlign w:val="top"/>
          </w:tcPr>
          <w:p w14:paraId="2E01E1EC">
            <w:pPr>
              <w:keepNext w:val="0"/>
              <w:keepLines w:val="0"/>
              <w:widowControl/>
              <w:suppressLineNumbers w:val="0"/>
              <w:jc w:val="center"/>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Quantidade Mínima</w:t>
            </w:r>
          </w:p>
        </w:tc>
        <w:tc>
          <w:tcPr>
            <w:tcW w:w="1032" w:type="dxa"/>
            <w:tcBorders>
              <w:top w:val="single" w:color="000000" w:sz="2" w:space="0"/>
              <w:left w:val="single" w:color="000000" w:sz="2" w:space="0"/>
              <w:bottom w:val="single" w:color="auto" w:sz="4" w:space="0"/>
              <w:right w:val="single" w:color="000000" w:sz="2" w:space="0"/>
            </w:tcBorders>
            <w:shd w:val="clear"/>
            <w:vAlign w:val="top"/>
          </w:tcPr>
          <w:p w14:paraId="1BCBF5B8">
            <w:pPr>
              <w:keepNext w:val="0"/>
              <w:keepLines w:val="0"/>
              <w:widowControl/>
              <w:suppressLineNumbers w:val="0"/>
              <w:jc w:val="center"/>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Unidade</w:t>
            </w:r>
          </w:p>
        </w:tc>
        <w:tc>
          <w:tcPr>
            <w:tcW w:w="990" w:type="dxa"/>
            <w:tcBorders>
              <w:top w:val="single" w:color="000000" w:sz="2" w:space="0"/>
              <w:left w:val="single" w:color="000000" w:sz="2" w:space="0"/>
              <w:bottom w:val="single" w:color="auto" w:sz="4" w:space="0"/>
              <w:right w:val="single" w:color="000000" w:sz="2" w:space="0"/>
            </w:tcBorders>
            <w:shd w:val="clear"/>
            <w:vAlign w:val="top"/>
          </w:tcPr>
          <w:p w14:paraId="15A6885A">
            <w:pPr>
              <w:keepNext w:val="0"/>
              <w:keepLines w:val="0"/>
              <w:widowControl/>
              <w:suppressLineNumbers w:val="0"/>
              <w:jc w:val="center"/>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Código</w:t>
            </w:r>
          </w:p>
        </w:tc>
      </w:tr>
      <w:tr w14:paraId="7119B5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93"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0F49D9CE">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1.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7CCA5861">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Adesivos Gráfico</w:t>
            </w:r>
            <w:r>
              <w:rPr>
                <w:rStyle w:val="342"/>
                <w:rFonts w:hint="default" w:ascii="Arial" w:hAnsi="Arial" w:eastAsia="SimSun" w:cs="Arial"/>
                <w:sz w:val="17"/>
                <w:szCs w:val="17"/>
                <w:bdr w:val="none" w:color="auto" w:sz="0" w:space="0"/>
                <w:lang w:val="en-US" w:eastAsia="zh-CN" w:bidi="ar"/>
              </w:rPr>
              <w:t xml:space="preserve"> - Confecção Selo / Convite / Impressos / Certificado envelope - Adesivos 6Cm formato: Redondo 6Cm De Diâmetro cores: 4X0 (Cmyk)Suporte: Papel Adesivo Couchê Fosco 115 G/M² 9 Ou equivalente acabamento: Corte Meia Estampa, Cartelas De adesivo Com 25 Adesivos.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3895F2A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10.000</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36F716E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0749F1A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0DF087E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474965</w:t>
            </w:r>
          </w:p>
        </w:tc>
      </w:tr>
      <w:tr w14:paraId="778760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298"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318A354E">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2.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5A1CC713">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Bolsa de Lápis</w:t>
            </w:r>
            <w:r>
              <w:rPr>
                <w:rStyle w:val="342"/>
                <w:rFonts w:hint="default" w:ascii="Arial" w:hAnsi="Arial" w:eastAsia="SimSun" w:cs="Arial"/>
                <w:sz w:val="17"/>
                <w:szCs w:val="17"/>
                <w:bdr w:val="none" w:color="auto" w:sz="0" w:space="0"/>
                <w:lang w:val="en-US" w:eastAsia="zh-CN" w:bidi="ar"/>
              </w:rPr>
              <w:t xml:space="preserve"> Bolsa Material: Tecido Bagum , Tipo: Porta Lápis , Cor: Azul-Marinho , Comprimento: 18 Cm, Características Adicionais: Formato Redondo C/55 Mm Diâm., Ziper 18 Cm Azul Marinho;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282F857B">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5.000</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44F8AE3C">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607CCBC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5E435C7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444544</w:t>
            </w:r>
          </w:p>
        </w:tc>
      </w:tr>
      <w:tr w14:paraId="12F4A3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100"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7B81CBD3">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3.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45302AC0">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Bolsa Térmica Personalizada</w:t>
            </w:r>
            <w:r>
              <w:rPr>
                <w:rStyle w:val="342"/>
                <w:rFonts w:hint="default" w:ascii="Arial" w:hAnsi="Arial" w:eastAsia="SimSun" w:cs="Arial"/>
                <w:sz w:val="17"/>
                <w:szCs w:val="17"/>
                <w:bdr w:val="none" w:color="auto" w:sz="0" w:space="0"/>
                <w:lang w:val="en-US" w:eastAsia="zh-CN" w:bidi="ar"/>
              </w:rPr>
              <w:t xml:space="preserve"> Forma retangular Dimensões: ‎24 x 3 x 21 cm; 110 g;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62ABD52B">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2.000</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76A37BE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67688775">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0A88E38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621984</w:t>
            </w:r>
          </w:p>
        </w:tc>
      </w:tr>
      <w:tr w14:paraId="1B733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464" w:hRule="atLeast"/>
          <w:jc w:val="center"/>
        </w:trPr>
        <w:tc>
          <w:tcPr>
            <w:tcW w:w="806" w:type="dxa"/>
            <w:tcBorders>
              <w:top w:val="single" w:color="auto" w:sz="4" w:space="0"/>
              <w:left w:val="single" w:color="000000" w:sz="2" w:space="0"/>
              <w:bottom w:val="single" w:color="auto" w:sz="4" w:space="0"/>
              <w:right w:val="single" w:color="000000" w:sz="2" w:space="0"/>
            </w:tcBorders>
            <w:shd w:val="clear"/>
            <w:vAlign w:val="top"/>
          </w:tcPr>
          <w:p w14:paraId="2E9079E3">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4.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66710819">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Boton</w:t>
            </w:r>
            <w:r>
              <w:rPr>
                <w:rStyle w:val="342"/>
                <w:rFonts w:hint="default" w:ascii="Arial" w:hAnsi="Arial" w:eastAsia="SimSun" w:cs="Arial"/>
                <w:sz w:val="17"/>
                <w:szCs w:val="17"/>
                <w:bdr w:val="none" w:color="auto" w:sz="0" w:space="0"/>
                <w:lang w:val="en-US" w:eastAsia="zh-CN" w:bidi="ar"/>
              </w:rPr>
              <w:t xml:space="preserve"> Confecção De Botom / Medalha Boton Redondo Em Alumínio Com Base Em Pvc, 3,5 Cm De Diâmetro Com Alfinete Para Fechamento, Múltiplas Artes Fornecidas Posteriormente. 4X0.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16D3864E">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10.000</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1D4B9E9E">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1F354C5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000000" w:sz="2" w:space="0"/>
            </w:tcBorders>
            <w:shd w:val="clear"/>
            <w:vAlign w:val="bottom"/>
          </w:tcPr>
          <w:p w14:paraId="3F04A65B">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619397</w:t>
            </w:r>
          </w:p>
        </w:tc>
      </w:tr>
      <w:tr w14:paraId="054EE4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334"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7DF6CB29">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5.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36289E1C">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Cadeira</w:t>
            </w:r>
            <w:r>
              <w:rPr>
                <w:rStyle w:val="342"/>
                <w:rFonts w:hint="default" w:ascii="Arial" w:hAnsi="Arial" w:eastAsia="SimSun" w:cs="Arial"/>
                <w:sz w:val="17"/>
                <w:szCs w:val="17"/>
                <w:bdr w:val="none" w:color="auto" w:sz="0" w:space="0"/>
                <w:lang w:val="en-US" w:eastAsia="zh-CN" w:bidi="ar"/>
              </w:rPr>
              <w:t xml:space="preserve"> Material do estofamento: Couro sintético Confortável e durável. Apoios de braços confortáveis. Suporte lombar fixo. Tem um apoio para cabeça. Com rodas. Giratória. Material do enchimento: espuma. Peso máximo suportado: 120kg. Medidas da cadeira completa: 64 cm de largura, 123 cm de altura e 76 cm de profundidade. Medidas do assento: 48 cm de largura, 54 cm de altura mínima desde o chão, 62 cm de altura máxima desde o chão e 48 cm de profundidade. A cadeira atinge uma altura mínima de 115 cm e máxima de 122 cm. A empresa deverá entregar e montar as cadeiras.</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27150681">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40</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1B51835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2D67485C">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6BD9806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469172</w:t>
            </w:r>
          </w:p>
        </w:tc>
      </w:tr>
      <w:tr w14:paraId="6A1190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58"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77690BD1">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6.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3AF8A5F3">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 xml:space="preserve">Caixa de Som </w:t>
            </w:r>
            <w:r>
              <w:rPr>
                <w:rStyle w:val="342"/>
                <w:rFonts w:hint="default" w:ascii="Arial" w:hAnsi="Arial" w:eastAsia="SimSun" w:cs="Arial"/>
                <w:sz w:val="17"/>
                <w:szCs w:val="17"/>
                <w:bdr w:val="none" w:color="auto" w:sz="0" w:space="0"/>
                <w:lang w:val="en-US" w:eastAsia="zh-CN" w:bidi="ar"/>
              </w:rPr>
              <w:t>com microfone Caixa Som Potência: 500 W, Cor: Preta, Voltagem: 110/220 V, Aplicação: Microfone , Características Adicionais: Com 11 Entradas Dvd Mix, Som Estéreo Com Controle.</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088F721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3</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2EBEF0AB">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304F28D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4F8F12D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485465</w:t>
            </w:r>
          </w:p>
        </w:tc>
      </w:tr>
      <w:tr w14:paraId="4ED871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0" w:hRule="atLeast"/>
          <w:jc w:val="center"/>
        </w:trPr>
        <w:tc>
          <w:tcPr>
            <w:tcW w:w="806" w:type="dxa"/>
            <w:tcBorders>
              <w:top w:val="single" w:color="auto" w:sz="4" w:space="0"/>
              <w:left w:val="nil"/>
              <w:bottom w:val="single" w:color="auto" w:sz="4" w:space="0"/>
              <w:right w:val="single" w:color="000000" w:sz="2" w:space="0"/>
            </w:tcBorders>
            <w:shd w:val="clear"/>
            <w:vAlign w:val="top"/>
          </w:tcPr>
          <w:p w14:paraId="7861EECD">
            <w:pPr>
              <w:rPr>
                <w:rFonts w:hint="default" w:ascii="Arial" w:hAnsi="Arial" w:cs="Arial"/>
                <w:i w:val="0"/>
                <w:iCs w:val="0"/>
                <w:color w:val="000000"/>
                <w:sz w:val="17"/>
                <w:szCs w:val="17"/>
                <w:u w:val="none"/>
              </w:rPr>
            </w:pP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07F92B33">
            <w:pPr>
              <w:jc w:val="both"/>
              <w:rPr>
                <w:rFonts w:hint="default" w:ascii="Arial" w:hAnsi="Arial" w:cs="Arial"/>
                <w:b/>
                <w:bCs/>
                <w:i w:val="0"/>
                <w:iCs w:val="0"/>
                <w:color w:val="000000"/>
                <w:sz w:val="17"/>
                <w:szCs w:val="17"/>
                <w:u w:val="none"/>
              </w:rPr>
            </w:pP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10C1D5CF">
            <w:pPr>
              <w:jc w:val="center"/>
              <w:rPr>
                <w:rFonts w:hint="default" w:ascii="Arial" w:hAnsi="Arial" w:cs="Arial"/>
                <w:i w:val="0"/>
                <w:iCs w:val="0"/>
                <w:color w:val="000000"/>
                <w:sz w:val="17"/>
                <w:szCs w:val="17"/>
                <w:u w:val="none"/>
              </w:rPr>
            </w:pP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42F2E032">
            <w:pPr>
              <w:jc w:val="center"/>
              <w:rPr>
                <w:rFonts w:hint="default" w:ascii="Arial" w:hAnsi="Arial" w:cs="Arial"/>
                <w:i w:val="0"/>
                <w:iCs w:val="0"/>
                <w:color w:val="000000"/>
                <w:sz w:val="17"/>
                <w:szCs w:val="17"/>
                <w:u w:val="none"/>
              </w:rPr>
            </w:pP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24480732">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nil"/>
            </w:tcBorders>
            <w:shd w:val="clear"/>
            <w:vAlign w:val="bottom"/>
          </w:tcPr>
          <w:p w14:paraId="0BB9A377">
            <w:pPr>
              <w:jc w:val="center"/>
              <w:rPr>
                <w:rFonts w:hint="default" w:ascii="Arial" w:hAnsi="Arial" w:cs="Arial"/>
                <w:i w:val="0"/>
                <w:iCs w:val="0"/>
                <w:color w:val="000000"/>
                <w:sz w:val="17"/>
                <w:szCs w:val="17"/>
                <w:u w:val="none"/>
              </w:rPr>
            </w:pPr>
          </w:p>
        </w:tc>
      </w:tr>
      <w:tr w14:paraId="046138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0" w:hRule="atLeast"/>
          <w:jc w:val="center"/>
        </w:trPr>
        <w:tc>
          <w:tcPr>
            <w:tcW w:w="806" w:type="dxa"/>
            <w:tcBorders>
              <w:top w:val="single" w:color="auto" w:sz="4" w:space="0"/>
              <w:left w:val="single" w:color="auto" w:sz="4" w:space="0"/>
              <w:bottom w:val="single" w:color="auto" w:sz="4" w:space="0"/>
              <w:right w:val="single" w:color="000000" w:sz="2" w:space="0"/>
            </w:tcBorders>
            <w:shd w:val="clear"/>
            <w:noWrap/>
            <w:vAlign w:val="top"/>
          </w:tcPr>
          <w:p w14:paraId="03CA81DC">
            <w:pPr>
              <w:keepNext w:val="0"/>
              <w:keepLines w:val="0"/>
              <w:widowControl/>
              <w:suppressLineNumbers w:val="0"/>
              <w:jc w:val="left"/>
              <w:textAlignment w:val="top"/>
              <w:rPr>
                <w:rFonts w:hint="default" w:ascii="Arial" w:hAnsi="Arial" w:cs="Arial"/>
                <w:b/>
                <w:bCs/>
                <w:i w:val="0"/>
                <w:iCs w:val="0"/>
                <w:color w:val="000000"/>
                <w:sz w:val="17"/>
                <w:szCs w:val="17"/>
                <w:u w:val="none"/>
              </w:rPr>
            </w:pP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63D9551F">
            <w:pPr>
              <w:jc w:val="both"/>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highlight w:val="yellow"/>
                <w:u w:val="none"/>
                <w:lang w:val="en-US" w:eastAsia="zh-CN" w:bidi="ar"/>
              </w:rPr>
              <w:t>LOTE 1 (ITENS 7, 8, 9, 10, 11, 12, 13 E 14)</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320119B4">
            <w:pPr>
              <w:jc w:val="center"/>
              <w:rPr>
                <w:rFonts w:hint="default" w:ascii="Arial" w:hAnsi="Arial" w:cs="Arial"/>
                <w:b/>
                <w:bCs/>
                <w:i w:val="0"/>
                <w:iCs w:val="0"/>
                <w:color w:val="000000"/>
                <w:sz w:val="17"/>
                <w:szCs w:val="17"/>
                <w:u w:val="none"/>
              </w:rPr>
            </w:pP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34EF747D">
            <w:pPr>
              <w:jc w:val="center"/>
              <w:rPr>
                <w:rFonts w:hint="default" w:ascii="Arial" w:hAnsi="Arial" w:cs="Arial"/>
                <w:b/>
                <w:bCs/>
                <w:i w:val="0"/>
                <w:iCs w:val="0"/>
                <w:color w:val="000000"/>
                <w:sz w:val="17"/>
                <w:szCs w:val="17"/>
                <w:u w:val="none"/>
              </w:rPr>
            </w:pP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459A0F5A">
            <w:pPr>
              <w:jc w:val="center"/>
              <w:rPr>
                <w:rFonts w:hint="default" w:ascii="Arial" w:hAnsi="Arial" w:cs="Arial"/>
                <w:b/>
                <w:bCs/>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0D334736">
            <w:pPr>
              <w:jc w:val="center"/>
              <w:rPr>
                <w:rFonts w:hint="default" w:ascii="Arial" w:hAnsi="Arial" w:cs="Arial"/>
                <w:b/>
                <w:bCs/>
                <w:i w:val="0"/>
                <w:iCs w:val="0"/>
                <w:color w:val="000000"/>
                <w:sz w:val="17"/>
                <w:szCs w:val="17"/>
                <w:u w:val="none"/>
              </w:rPr>
            </w:pPr>
          </w:p>
        </w:tc>
      </w:tr>
      <w:tr w14:paraId="79860B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40"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30E5B4F5">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7.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11BB6C94">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Camisa EXG -</w:t>
            </w:r>
            <w:r>
              <w:rPr>
                <w:rStyle w:val="342"/>
                <w:rFonts w:hint="default" w:ascii="Arial" w:hAnsi="Arial" w:eastAsia="SimSun" w:cs="Arial"/>
                <w:sz w:val="17"/>
                <w:szCs w:val="17"/>
                <w:bdr w:val="none" w:color="auto" w:sz="0" w:space="0"/>
                <w:lang w:val="en-US" w:eastAsia="zh-CN" w:bidi="ar"/>
              </w:rPr>
              <w:t xml:space="preserve"> Camiseta Algodão 100% - Malha da melhor qualidade - 100% Algodão Corte moderno e alinhado – Modelagem confortável e leve - Não encolher após a lavagem. TAMANHOS: EXG: Medidas aproximadas; - Peito: 64-68 cm - Cintura: 60-64 cm - Comprimento: 84-88 cm - Manga: 26-28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4E0DEDA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1.850</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219CC02C">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7DCFD939">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37E3ADB6">
            <w:pPr>
              <w:keepNext w:val="0"/>
              <w:keepLines w:val="0"/>
              <w:widowControl/>
              <w:suppressLineNumbers w:val="0"/>
              <w:jc w:val="center"/>
              <w:textAlignment w:val="bottom"/>
              <w:rPr>
                <w:rFonts w:hint="default" w:ascii="Arial" w:hAnsi="Arial" w:cs="Arial"/>
                <w:i w:val="0"/>
                <w:iCs w:val="0"/>
                <w:color w:val="495057"/>
                <w:sz w:val="17"/>
                <w:szCs w:val="17"/>
                <w:u w:val="none"/>
              </w:rPr>
            </w:pPr>
            <w:r>
              <w:rPr>
                <w:rFonts w:hint="default" w:ascii="Arial" w:hAnsi="Arial" w:eastAsia="SimSun" w:cs="Arial"/>
                <w:i w:val="0"/>
                <w:iCs w:val="0"/>
                <w:color w:val="495057"/>
                <w:kern w:val="0"/>
                <w:sz w:val="17"/>
                <w:szCs w:val="17"/>
                <w:u w:val="none"/>
                <w:bdr w:val="none" w:color="auto" w:sz="0" w:space="0"/>
                <w:lang w:val="en-US" w:eastAsia="zh-CN" w:bidi="ar"/>
              </w:rPr>
              <w:t>611660</w:t>
            </w:r>
          </w:p>
        </w:tc>
      </w:tr>
      <w:tr w14:paraId="599B7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958"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36644E61">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8.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508FD553">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 xml:space="preserve">Camisa G - </w:t>
            </w:r>
            <w:r>
              <w:rPr>
                <w:rStyle w:val="342"/>
                <w:rFonts w:hint="default" w:ascii="Arial" w:hAnsi="Arial" w:eastAsia="SimSun" w:cs="Arial"/>
                <w:sz w:val="17"/>
                <w:szCs w:val="17"/>
                <w:bdr w:val="none" w:color="auto" w:sz="0" w:space="0"/>
                <w:lang w:val="en-US" w:eastAsia="zh-CN" w:bidi="ar"/>
              </w:rPr>
              <w:t>Camiseta Algodão 100% - Malha da melhor qualidade - 100% Algodão Corte moderno e alinhado – Modelagem confortável e leve - Não encolher após a lavagem. TAMANHOS: G: Altura 72 cm - Peito 54 cm - Largura Manga 18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76713AB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1.850</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15FB7C5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71DED23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51057F1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611660</w:t>
            </w:r>
          </w:p>
        </w:tc>
      </w:tr>
      <w:tr w14:paraId="4A01F0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4"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020D4529">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9.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376F3FE5">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 xml:space="preserve">Camisa P - </w:t>
            </w:r>
            <w:r>
              <w:rPr>
                <w:rStyle w:val="342"/>
                <w:rFonts w:hint="default" w:ascii="Arial" w:hAnsi="Arial" w:eastAsia="SimSun" w:cs="Arial"/>
                <w:sz w:val="17"/>
                <w:szCs w:val="17"/>
                <w:bdr w:val="none" w:color="auto" w:sz="0" w:space="0"/>
                <w:lang w:val="en-US" w:eastAsia="zh-CN" w:bidi="ar"/>
              </w:rPr>
              <w:t>Camiseta Algodão 100% - Malha da melhor qualidade - 100% Algodão Corte moderno e alinhado – Modelagem confortável e leve - Não encolher após a lavagem. TAMANHOS: P: Altura 67 cm - Peito 50 cm - Largura Manga 17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12EB9AC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1.850</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16208F81">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60E03E6C">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515176B9">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611660</w:t>
            </w:r>
          </w:p>
        </w:tc>
      </w:tr>
      <w:tr w14:paraId="75B8A3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933"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513CAFDF">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10.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0CABE208">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 xml:space="preserve">Camisa PP - </w:t>
            </w:r>
            <w:r>
              <w:rPr>
                <w:rStyle w:val="342"/>
                <w:rFonts w:hint="default" w:ascii="Arial" w:hAnsi="Arial" w:eastAsia="SimSun" w:cs="Arial"/>
                <w:sz w:val="17"/>
                <w:szCs w:val="17"/>
                <w:bdr w:val="none" w:color="auto" w:sz="0" w:space="0"/>
                <w:lang w:val="en-US" w:eastAsia="zh-CN" w:bidi="ar"/>
              </w:rPr>
              <w:t>Camiseta Algodão 100% - Malha da melhor qualidade - 100% Algodão Corte moderno e alinhado – Modelagem confortável e leve - Não encolher após a lavagem. TAMANHOS: PP: Altura 64 cm - Peito 47 cm - Largura Manga 16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063378E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1.850</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0849425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4F64AAB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062335E9">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611660</w:t>
            </w:r>
          </w:p>
        </w:tc>
      </w:tr>
      <w:tr w14:paraId="297815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915"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16F6519F">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11.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36A09888">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Camisa XG -</w:t>
            </w:r>
            <w:r>
              <w:rPr>
                <w:rStyle w:val="342"/>
                <w:rFonts w:hint="default" w:ascii="Arial" w:hAnsi="Arial" w:eastAsia="SimSun" w:cs="Arial"/>
                <w:sz w:val="17"/>
                <w:szCs w:val="17"/>
                <w:bdr w:val="none" w:color="auto" w:sz="0" w:space="0"/>
                <w:lang w:val="en-US" w:eastAsia="zh-CN" w:bidi="ar"/>
              </w:rPr>
              <w:t xml:space="preserve"> Camiseta Algodão 100% - Malha da melhor qualidade - 100% Algodão Corte moderno e alinhado – Modelagem confortável e leve - Não encolher após a lavagem. TAMANHOS: XG: Altura 74 cm - Peito 60 cm - Largura Manga 20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63081EB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1.850</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651C128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10882211">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4F49607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611660</w:t>
            </w:r>
          </w:p>
        </w:tc>
      </w:tr>
      <w:tr w14:paraId="212C29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7"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21491994">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12. </w:t>
            </w:r>
          </w:p>
        </w:tc>
        <w:tc>
          <w:tcPr>
            <w:tcW w:w="4480" w:type="dxa"/>
            <w:tcBorders>
              <w:top w:val="single" w:color="auto" w:sz="4" w:space="0"/>
              <w:left w:val="single" w:color="000000" w:sz="2" w:space="0"/>
              <w:bottom w:val="single" w:color="auto" w:sz="4" w:space="0"/>
              <w:right w:val="single" w:color="auto" w:sz="4" w:space="0"/>
            </w:tcBorders>
            <w:shd w:val="clear"/>
            <w:vAlign w:val="top"/>
          </w:tcPr>
          <w:p w14:paraId="19F6D384">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Camisa XGG -</w:t>
            </w:r>
            <w:r>
              <w:rPr>
                <w:rStyle w:val="342"/>
                <w:rFonts w:hint="default" w:ascii="Arial" w:hAnsi="Arial" w:eastAsia="SimSun" w:cs="Arial"/>
                <w:sz w:val="17"/>
                <w:szCs w:val="17"/>
                <w:bdr w:val="none" w:color="auto" w:sz="0" w:space="0"/>
                <w:lang w:val="en-US" w:eastAsia="zh-CN" w:bidi="ar"/>
              </w:rPr>
              <w:t xml:space="preserve"> Camiseta Algodão 100% - Malha da melhor qualidade - 100% Algodão Corte moderno e alinhado – Modelagem confortável e leve - Não encolher após a lavagem. TAMANHOS: XGG: Medidas aproximadas; Peito: 56-60 cm; Cintura: 52-56 cm; Comprimento: 76-80 cm; Manga: 22-24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auto" w:sz="4" w:space="0"/>
              <w:bottom w:val="single" w:color="auto" w:sz="4" w:space="0"/>
              <w:right w:val="single" w:color="000000" w:sz="2" w:space="0"/>
            </w:tcBorders>
            <w:shd w:val="clear"/>
            <w:vAlign w:val="bottom"/>
          </w:tcPr>
          <w:p w14:paraId="2B22C8E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1.850</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587683A9">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2BC2D6A5">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56F4FD1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611660</w:t>
            </w:r>
          </w:p>
        </w:tc>
      </w:tr>
      <w:tr w14:paraId="6F038E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69"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252D9496">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13.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06BD17B8">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Camisa GG -</w:t>
            </w:r>
            <w:r>
              <w:rPr>
                <w:rStyle w:val="342"/>
                <w:rFonts w:hint="default" w:ascii="Arial" w:hAnsi="Arial" w:eastAsia="SimSun" w:cs="Arial"/>
                <w:sz w:val="17"/>
                <w:szCs w:val="17"/>
                <w:bdr w:val="none" w:color="auto" w:sz="0" w:space="0"/>
                <w:lang w:val="en-US" w:eastAsia="zh-CN" w:bidi="ar"/>
              </w:rPr>
              <w:t xml:space="preserve"> Camiseta Algodão 100% - Malha da melhor qualidade - 100% Algodão Corte moderno e alinhado – Modelagem confortável e leve - Não encolher após a lavagem. TAMANHOS: GG: Altura 74 cm - Peito 57 cm - Largura Manga 19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66A0089C">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1.850</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71356B7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2CCDD87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4D602A85">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611660</w:t>
            </w:r>
          </w:p>
        </w:tc>
      </w:tr>
      <w:tr w14:paraId="5A2276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915"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4158DB8C">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14.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21E160AD">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 xml:space="preserve">Camisa M - </w:t>
            </w:r>
            <w:r>
              <w:rPr>
                <w:rStyle w:val="342"/>
                <w:rFonts w:hint="default" w:ascii="Arial" w:hAnsi="Arial" w:eastAsia="SimSun" w:cs="Arial"/>
                <w:sz w:val="17"/>
                <w:szCs w:val="17"/>
                <w:bdr w:val="none" w:color="auto" w:sz="0" w:space="0"/>
                <w:lang w:val="en-US" w:eastAsia="zh-CN" w:bidi="ar"/>
              </w:rPr>
              <w:t>Camiseta Algodão 100% - Malha da melhor qualidade - 100% Algodão Corte moderno e alinhado – Modelagem confortável e leve - Não encolher após a lavagem. TAMANHOS: M: Altura 69 cm - Peito 51 cm - Largura Manga 18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06FA246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1.850</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1A1AE4E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2A165B7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08A2CE6E">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611660</w:t>
            </w:r>
          </w:p>
        </w:tc>
      </w:tr>
      <w:tr w14:paraId="2BCFF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0" w:hRule="atLeast"/>
          <w:jc w:val="center"/>
        </w:trPr>
        <w:tc>
          <w:tcPr>
            <w:tcW w:w="806" w:type="dxa"/>
            <w:tcBorders>
              <w:top w:val="single" w:color="auto" w:sz="4" w:space="0"/>
              <w:left w:val="nil"/>
              <w:bottom w:val="single" w:color="auto" w:sz="4" w:space="0"/>
              <w:right w:val="single" w:color="000000" w:sz="2" w:space="0"/>
            </w:tcBorders>
            <w:shd w:val="clear"/>
            <w:vAlign w:val="top"/>
          </w:tcPr>
          <w:p w14:paraId="197CE2D1">
            <w:pPr>
              <w:rPr>
                <w:rFonts w:hint="default" w:ascii="Arial" w:hAnsi="Arial" w:cs="Arial"/>
                <w:i w:val="0"/>
                <w:iCs w:val="0"/>
                <w:color w:val="000000"/>
                <w:sz w:val="17"/>
                <w:szCs w:val="17"/>
                <w:u w:val="none"/>
              </w:rPr>
            </w:pP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06783905">
            <w:pPr>
              <w:jc w:val="both"/>
              <w:rPr>
                <w:rFonts w:hint="default" w:ascii="Arial" w:hAnsi="Arial" w:cs="Arial"/>
                <w:b/>
                <w:bCs/>
                <w:i w:val="0"/>
                <w:iCs w:val="0"/>
                <w:color w:val="000000"/>
                <w:sz w:val="17"/>
                <w:szCs w:val="17"/>
                <w:u w:val="none"/>
              </w:rPr>
            </w:pP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6102CFE8">
            <w:pPr>
              <w:jc w:val="center"/>
              <w:rPr>
                <w:rFonts w:hint="default" w:ascii="Arial" w:hAnsi="Arial" w:cs="Arial"/>
                <w:i w:val="0"/>
                <w:iCs w:val="0"/>
                <w:color w:val="000000"/>
                <w:sz w:val="17"/>
                <w:szCs w:val="17"/>
                <w:u w:val="none"/>
              </w:rPr>
            </w:pP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36C1FAAF">
            <w:pPr>
              <w:jc w:val="center"/>
              <w:rPr>
                <w:rFonts w:hint="default" w:ascii="Arial" w:hAnsi="Arial" w:cs="Arial"/>
                <w:i w:val="0"/>
                <w:iCs w:val="0"/>
                <w:color w:val="000000"/>
                <w:sz w:val="17"/>
                <w:szCs w:val="17"/>
                <w:u w:val="none"/>
              </w:rPr>
            </w:pP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11BB5D13">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nil"/>
            </w:tcBorders>
            <w:shd w:val="clear"/>
            <w:vAlign w:val="bottom"/>
          </w:tcPr>
          <w:p w14:paraId="336F4626">
            <w:pPr>
              <w:jc w:val="center"/>
              <w:rPr>
                <w:rFonts w:hint="default" w:ascii="Arial" w:hAnsi="Arial" w:cs="Arial"/>
                <w:i w:val="0"/>
                <w:iCs w:val="0"/>
                <w:color w:val="000000"/>
                <w:sz w:val="17"/>
                <w:szCs w:val="17"/>
                <w:u w:val="none"/>
              </w:rPr>
            </w:pPr>
          </w:p>
        </w:tc>
      </w:tr>
      <w:tr w14:paraId="6C862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0" w:hRule="atLeast"/>
          <w:jc w:val="center"/>
        </w:trPr>
        <w:tc>
          <w:tcPr>
            <w:tcW w:w="806" w:type="dxa"/>
            <w:tcBorders>
              <w:top w:val="single" w:color="auto" w:sz="4" w:space="0"/>
              <w:left w:val="single" w:color="auto" w:sz="4" w:space="0"/>
              <w:bottom w:val="single" w:color="auto" w:sz="4" w:space="0"/>
              <w:right w:val="single" w:color="000000" w:sz="2" w:space="0"/>
            </w:tcBorders>
            <w:shd w:val="clear"/>
            <w:noWrap/>
            <w:vAlign w:val="top"/>
          </w:tcPr>
          <w:p w14:paraId="7DB1B2B4">
            <w:pPr>
              <w:keepNext w:val="0"/>
              <w:keepLines w:val="0"/>
              <w:widowControl/>
              <w:suppressLineNumbers w:val="0"/>
              <w:jc w:val="left"/>
              <w:textAlignment w:val="top"/>
              <w:rPr>
                <w:rFonts w:hint="default" w:ascii="Arial" w:hAnsi="Arial" w:cs="Arial"/>
                <w:b/>
                <w:bCs/>
                <w:i w:val="0"/>
                <w:iCs w:val="0"/>
                <w:color w:val="000000"/>
                <w:sz w:val="17"/>
                <w:szCs w:val="17"/>
                <w:u w:val="none"/>
              </w:rPr>
            </w:pP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1CB0BB43">
            <w:pPr>
              <w:jc w:val="both"/>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highlight w:val="yellow"/>
                <w:u w:val="none"/>
                <w:lang w:val="en-US" w:eastAsia="zh-CN" w:bidi="ar"/>
              </w:rPr>
              <w:t>LOTE 2 (ITENS 15, 16, 17 E 18)</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4B97990F">
            <w:pPr>
              <w:jc w:val="center"/>
              <w:rPr>
                <w:rFonts w:hint="default" w:ascii="Arial" w:hAnsi="Arial" w:cs="Arial"/>
                <w:i w:val="0"/>
                <w:iCs w:val="0"/>
                <w:color w:val="000000"/>
                <w:sz w:val="17"/>
                <w:szCs w:val="17"/>
                <w:u w:val="none"/>
              </w:rPr>
            </w:pP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4CDA917D">
            <w:pPr>
              <w:jc w:val="center"/>
              <w:rPr>
                <w:rFonts w:hint="default" w:ascii="Arial" w:hAnsi="Arial" w:cs="Arial"/>
                <w:i w:val="0"/>
                <w:iCs w:val="0"/>
                <w:color w:val="000000"/>
                <w:sz w:val="17"/>
                <w:szCs w:val="17"/>
                <w:u w:val="none"/>
              </w:rPr>
            </w:pP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1B103592">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133A8099">
            <w:pPr>
              <w:jc w:val="center"/>
              <w:rPr>
                <w:rFonts w:hint="default" w:ascii="Arial" w:hAnsi="Arial" w:cs="Arial"/>
                <w:i w:val="0"/>
                <w:iCs w:val="0"/>
                <w:color w:val="000000"/>
                <w:sz w:val="17"/>
                <w:szCs w:val="17"/>
                <w:u w:val="none"/>
              </w:rPr>
            </w:pPr>
          </w:p>
        </w:tc>
      </w:tr>
      <w:tr w14:paraId="172C4C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16"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019657AF">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15.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14EC667E">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Colete</w:t>
            </w:r>
            <w:r>
              <w:rPr>
                <w:rStyle w:val="342"/>
                <w:rFonts w:hint="default" w:ascii="Arial" w:hAnsi="Arial" w:eastAsia="SimSun" w:cs="Arial"/>
                <w:sz w:val="17"/>
                <w:szCs w:val="17"/>
                <w:bdr w:val="none" w:color="auto" w:sz="0" w:space="0"/>
                <w:lang w:val="en-US" w:eastAsia="zh-CN" w:bidi="ar"/>
              </w:rPr>
              <w:t xml:space="preserve"> Confecção Em Tecido De Brim, 100% Algodão Na Cor Azul, Decote Em V, Fechamento Com Zíper, Dois Bolsos Superiores E Dois Inferiores Com Lapelas, Com Opção De Cos Ou Elástico Na Parte Das Costas, Tamanhos: G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71373F0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100</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46E755CB">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15A3437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14C20D8E">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614910</w:t>
            </w:r>
          </w:p>
        </w:tc>
      </w:tr>
      <w:tr w14:paraId="10B994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496"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27FB334F">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16.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40CF703A">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Colete</w:t>
            </w:r>
            <w:r>
              <w:rPr>
                <w:rStyle w:val="342"/>
                <w:rFonts w:hint="default" w:ascii="Arial" w:hAnsi="Arial" w:eastAsia="SimSun" w:cs="Arial"/>
                <w:sz w:val="17"/>
                <w:szCs w:val="17"/>
                <w:bdr w:val="none" w:color="auto" w:sz="0" w:space="0"/>
                <w:lang w:val="en-US" w:eastAsia="zh-CN" w:bidi="ar"/>
              </w:rPr>
              <w:t xml:space="preserve"> Confecção Em Tecido De Brim, 100% Algodão Na Cor Azul, Decote Em V, Fechamento Com Zíper, Dois Bolsos Superiores E Dois Inferiores Com Lapelas, Com Opção De Cos Ou Elástico Na Parte Das Costas, Tamanhos: GG; Confecção de Arte/Estamparia;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06B0BF6E">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100</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79E2ACD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67D0AAC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092F6D0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614911</w:t>
            </w:r>
          </w:p>
        </w:tc>
      </w:tr>
      <w:tr w14:paraId="64D45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15"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0B9953B3">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17.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70EDDE5D">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Colete</w:t>
            </w:r>
            <w:r>
              <w:rPr>
                <w:rStyle w:val="342"/>
                <w:rFonts w:hint="default" w:ascii="Arial" w:hAnsi="Arial" w:eastAsia="SimSun" w:cs="Arial"/>
                <w:sz w:val="17"/>
                <w:szCs w:val="17"/>
                <w:bdr w:val="none" w:color="auto" w:sz="0" w:space="0"/>
                <w:lang w:val="en-US" w:eastAsia="zh-CN" w:bidi="ar"/>
              </w:rPr>
              <w:t xml:space="preserve"> Confecção Em Tecido De Brim, 100% Algodão Na Cor Azul, Decote Em V, Fechamento Com Zíper, Dois Bolsos Superiores E Dois Inferiores Com Lapelas, Com Opção De Cos Ou Elástico Na Parte Das Costas, Tamanhos: M;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56A0E395">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100</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7330BC75">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0EBB443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2DA74255">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614909</w:t>
            </w:r>
          </w:p>
        </w:tc>
      </w:tr>
      <w:tr w14:paraId="798BF9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632"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58946FC2">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18.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7F9FE6E4">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Colete</w:t>
            </w:r>
            <w:r>
              <w:rPr>
                <w:rStyle w:val="342"/>
                <w:rFonts w:hint="default" w:ascii="Arial" w:hAnsi="Arial" w:eastAsia="SimSun" w:cs="Arial"/>
                <w:sz w:val="17"/>
                <w:szCs w:val="17"/>
                <w:bdr w:val="none" w:color="auto" w:sz="0" w:space="0"/>
                <w:lang w:val="en-US" w:eastAsia="zh-CN" w:bidi="ar"/>
              </w:rPr>
              <w:t xml:space="preserve"> Confecção Em Tecido De Brim, 100% Algodão Na Cor Azul, Decote Em V, Fechamento Com Zíper, Dois Bolsos Superiores E Dois Inferiores Com Lapelas, Com Opção De Cos Ou Elástico Na Parte Das Costas, Tamanho: P;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64D93B6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100</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5E9ADC01">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111E067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6D36C35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614911</w:t>
            </w:r>
          </w:p>
        </w:tc>
      </w:tr>
      <w:tr w14:paraId="7B2BB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0" w:hRule="atLeast"/>
          <w:jc w:val="center"/>
        </w:trPr>
        <w:tc>
          <w:tcPr>
            <w:tcW w:w="806" w:type="dxa"/>
            <w:tcBorders>
              <w:top w:val="single" w:color="auto" w:sz="4" w:space="0"/>
              <w:left w:val="single" w:color="000000" w:sz="2" w:space="0"/>
              <w:bottom w:val="single" w:color="auto" w:sz="4" w:space="0"/>
              <w:right w:val="single" w:color="000000" w:sz="2" w:space="0"/>
            </w:tcBorders>
            <w:shd w:val="clear"/>
            <w:vAlign w:val="top"/>
          </w:tcPr>
          <w:p w14:paraId="154C3DC0">
            <w:pPr>
              <w:rPr>
                <w:rFonts w:hint="default" w:ascii="Arial" w:hAnsi="Arial" w:cs="Arial"/>
                <w:i w:val="0"/>
                <w:iCs w:val="0"/>
                <w:color w:val="000000"/>
                <w:sz w:val="17"/>
                <w:szCs w:val="17"/>
                <w:u w:val="none"/>
              </w:rPr>
            </w:pP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2AE1DAAF">
            <w:pPr>
              <w:jc w:val="both"/>
              <w:rPr>
                <w:rFonts w:hint="default" w:ascii="Arial" w:hAnsi="Arial" w:cs="Arial"/>
                <w:b/>
                <w:bCs/>
                <w:i w:val="0"/>
                <w:iCs w:val="0"/>
                <w:color w:val="000000"/>
                <w:sz w:val="17"/>
                <w:szCs w:val="17"/>
                <w:u w:val="none"/>
              </w:rPr>
            </w:pP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0B9F8169">
            <w:pPr>
              <w:jc w:val="center"/>
              <w:rPr>
                <w:rFonts w:hint="default" w:ascii="Arial" w:hAnsi="Arial" w:cs="Arial"/>
                <w:i w:val="0"/>
                <w:iCs w:val="0"/>
                <w:color w:val="000000"/>
                <w:sz w:val="17"/>
                <w:szCs w:val="17"/>
                <w:u w:val="none"/>
              </w:rPr>
            </w:pP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50676DAD">
            <w:pPr>
              <w:jc w:val="center"/>
              <w:rPr>
                <w:rFonts w:hint="default" w:ascii="Arial" w:hAnsi="Arial" w:cs="Arial"/>
                <w:i w:val="0"/>
                <w:iCs w:val="0"/>
                <w:color w:val="000000"/>
                <w:sz w:val="17"/>
                <w:szCs w:val="17"/>
                <w:u w:val="none"/>
              </w:rPr>
            </w:pP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37B3B42C">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000000" w:sz="2" w:space="0"/>
            </w:tcBorders>
            <w:shd w:val="clear"/>
            <w:vAlign w:val="bottom"/>
          </w:tcPr>
          <w:p w14:paraId="4A748C74">
            <w:pPr>
              <w:jc w:val="center"/>
              <w:rPr>
                <w:rFonts w:hint="default" w:ascii="Arial" w:hAnsi="Arial" w:cs="Arial"/>
                <w:i w:val="0"/>
                <w:iCs w:val="0"/>
                <w:color w:val="000000"/>
                <w:sz w:val="17"/>
                <w:szCs w:val="17"/>
                <w:u w:val="none"/>
              </w:rPr>
            </w:pPr>
          </w:p>
        </w:tc>
      </w:tr>
      <w:tr w14:paraId="68B0FB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47"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61FA5E9F">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19.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1D3BC1A5">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Copo Personalizado</w:t>
            </w:r>
            <w:r>
              <w:rPr>
                <w:rStyle w:val="342"/>
                <w:rFonts w:hint="default" w:ascii="Arial" w:hAnsi="Arial" w:eastAsia="SimSun" w:cs="Arial"/>
                <w:sz w:val="17"/>
                <w:szCs w:val="17"/>
                <w:bdr w:val="none" w:color="auto" w:sz="0" w:space="0"/>
                <w:lang w:val="en-US" w:eastAsia="zh-CN" w:bidi="ar"/>
              </w:rPr>
              <w:t xml:space="preserve"> retrátil com tampa em silicone colorido Peso 0.052 kg Dimensões: 7.9 × 7.9 × 7.1 cm ;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45030B1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1.000</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262FB4F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2808A681">
            <w:pPr>
              <w:keepNext w:val="0"/>
              <w:keepLines w:val="0"/>
              <w:widowControl/>
              <w:suppressLineNumbers w:val="0"/>
              <w:jc w:val="left"/>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091A1478">
            <w:pPr>
              <w:keepNext w:val="0"/>
              <w:keepLines w:val="0"/>
              <w:widowControl/>
              <w:suppressLineNumbers w:val="0"/>
              <w:jc w:val="right"/>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470685</w:t>
            </w:r>
          </w:p>
        </w:tc>
      </w:tr>
      <w:tr w14:paraId="2EF86E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00"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79537D24">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20.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6ED98BB1">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 xml:space="preserve">Copo Térmico </w:t>
            </w:r>
            <w:r>
              <w:rPr>
                <w:rStyle w:val="342"/>
                <w:rFonts w:hint="default" w:ascii="Arial" w:hAnsi="Arial" w:eastAsia="SimSun" w:cs="Arial"/>
                <w:sz w:val="17"/>
                <w:szCs w:val="17"/>
                <w:bdr w:val="none" w:color="auto" w:sz="0" w:space="0"/>
                <w:lang w:val="en-US" w:eastAsia="zh-CN" w:bidi="ar"/>
              </w:rPr>
              <w:t>para bebida com tampa e abridor de garrafa personalizado. Cor alumínio Capacidade 500ml;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2EBBFAFB">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500</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07CE322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5A53F08C">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24C50A5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615717</w:t>
            </w:r>
          </w:p>
        </w:tc>
      </w:tr>
      <w:tr w14:paraId="77519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904"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7FB78B10">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21.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21984B0A">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Cortador de Comprimidos</w:t>
            </w:r>
            <w:r>
              <w:rPr>
                <w:rStyle w:val="342"/>
                <w:rFonts w:hint="default" w:ascii="Arial" w:hAnsi="Arial" w:eastAsia="SimSun" w:cs="Arial"/>
                <w:sz w:val="17"/>
                <w:szCs w:val="17"/>
                <w:bdr w:val="none" w:color="auto" w:sz="0" w:space="0"/>
                <w:lang w:val="en-US" w:eastAsia="zh-CN" w:bidi="ar"/>
              </w:rPr>
              <w:t xml:space="preserve"> </w:t>
            </w:r>
            <w:r>
              <w:rPr>
                <w:rFonts w:hint="default" w:ascii="Arial" w:hAnsi="Arial" w:eastAsia="SimSun" w:cs="Arial"/>
                <w:b/>
                <w:bCs/>
                <w:i w:val="0"/>
                <w:iCs w:val="0"/>
                <w:color w:val="000000"/>
                <w:kern w:val="0"/>
                <w:sz w:val="17"/>
                <w:szCs w:val="17"/>
                <w:u w:val="none"/>
                <w:bdr w:val="none" w:color="auto" w:sz="0" w:space="0"/>
                <w:lang w:val="en-US" w:eastAsia="zh-CN" w:bidi="ar"/>
              </w:rPr>
              <w:t>Portátil</w:t>
            </w:r>
            <w:r>
              <w:rPr>
                <w:rStyle w:val="342"/>
                <w:rFonts w:hint="default" w:ascii="Arial" w:hAnsi="Arial" w:eastAsia="SimSun" w:cs="Arial"/>
                <w:sz w:val="17"/>
                <w:szCs w:val="17"/>
                <w:bdr w:val="none" w:color="auto" w:sz="0" w:space="0"/>
                <w:lang w:val="en-US" w:eastAsia="zh-CN" w:bidi="ar"/>
              </w:rPr>
              <w:t>. Com Lâmina Para Corte Do Medicamento E Compartimento Para Armazenar A Outra Metade Do Medicamento. Fabricado Em Plástico Resistente. Embalagem Individual, Contendo Dados De Identificação, Procedência E Número Do Lote. (Ci - Cortador De Comprimidos Portátil.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0FA1F2A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1.000</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0A4EEC2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6E8A2F9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56534A9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616145</w:t>
            </w:r>
          </w:p>
        </w:tc>
      </w:tr>
      <w:tr w14:paraId="2984D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578"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15BBB9E0">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22.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37CF96D5">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 xml:space="preserve">Display de Chão </w:t>
            </w:r>
            <w:r>
              <w:rPr>
                <w:rStyle w:val="342"/>
                <w:rFonts w:hint="default" w:ascii="Arial" w:hAnsi="Arial" w:eastAsia="SimSun" w:cs="Arial"/>
                <w:sz w:val="17"/>
                <w:szCs w:val="17"/>
                <w:bdr w:val="none" w:color="auto" w:sz="0" w:space="0"/>
                <w:lang w:val="en-US" w:eastAsia="zh-CN" w:bidi="ar"/>
              </w:rPr>
              <w:t>para campanhas de promoção e proteção à saúde. Display de chão altura de 1,60 metro em Mdf de 6 mm. Adesivado com alta resolução, com locais recortados para colocação dos rostos e com as logos das campanhas, saúde e prefeitura. Altura: 160 cm Peso: 9000 g;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5E1A1765">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21</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734EB49E">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12133C5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7BFA004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483522</w:t>
            </w:r>
          </w:p>
        </w:tc>
      </w:tr>
      <w:tr w14:paraId="2C211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185"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3D300905">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23.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247D3770">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 xml:space="preserve">Ecobag </w:t>
            </w:r>
            <w:r>
              <w:rPr>
                <w:rStyle w:val="342"/>
                <w:rFonts w:hint="default" w:ascii="Arial" w:hAnsi="Arial" w:eastAsia="SimSun" w:cs="Arial"/>
                <w:sz w:val="17"/>
                <w:szCs w:val="17"/>
                <w:bdr w:val="none" w:color="auto" w:sz="0" w:space="0"/>
                <w:lang w:val="en-US" w:eastAsia="zh-CN" w:bidi="ar"/>
              </w:rPr>
              <w:t>Medidas: 440x400x200mm Material: Ráfia 120Gr Acabamento em costura Impressão em silk-screen ou digital U.V. ;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721792B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5.000</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327727DE">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07AFC08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38E0EADC">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474248</w:t>
            </w:r>
          </w:p>
        </w:tc>
      </w:tr>
      <w:tr w14:paraId="5C80C5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1"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5030ACD8">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24.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27E42DE2">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Garrafa Squezze</w:t>
            </w:r>
            <w:r>
              <w:rPr>
                <w:rStyle w:val="342"/>
                <w:rFonts w:hint="default" w:ascii="Arial" w:hAnsi="Arial" w:eastAsia="SimSun" w:cs="Arial"/>
                <w:sz w:val="17"/>
                <w:szCs w:val="17"/>
                <w:bdr w:val="none" w:color="auto" w:sz="0" w:space="0"/>
                <w:lang w:val="en-US" w:eastAsia="zh-CN" w:bidi="ar"/>
              </w:rPr>
              <w:t xml:space="preserve"> de alumínio com tampa 500ml Personalizada. Material: Alumínio Capacidade: 500ml;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70C034A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1.000</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596C9B71">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2BE17B7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45C454E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620991</w:t>
            </w:r>
          </w:p>
        </w:tc>
      </w:tr>
      <w:tr w14:paraId="6B3B4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541"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6C25192B">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25.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4C588FC9">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Garrafão Térmico</w:t>
            </w:r>
            <w:r>
              <w:rPr>
                <w:rStyle w:val="342"/>
                <w:rFonts w:hint="default" w:ascii="Arial" w:hAnsi="Arial" w:eastAsia="SimSun" w:cs="Arial"/>
                <w:sz w:val="17"/>
                <w:szCs w:val="17"/>
                <w:bdr w:val="none" w:color="auto" w:sz="0" w:space="0"/>
                <w:lang w:val="en-US" w:eastAsia="zh-CN" w:bidi="ar"/>
              </w:rPr>
              <w:t xml:space="preserve"> Capacidade 5L. Facilita A Colocação De Gelo. Serve Sem Precisar Retirar A Tampa. Rolha Clean. Copo Multiuso. Conservação Térmica De Líquidos Frios E Quentes. Conservação Térmica De No Mínimo, 8 Horas. Isolamento Térmico Com Espuma De Pu (Poliuretano), Livre De Cfc. Revestimento Interno Com Manta Térmica De Alto Desempenho. Material Não Tóxico E Reciclável.  Estrutura Plástica Resistente.</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12DECC3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20</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6F98B83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52697975">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1BA627EC">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470250</w:t>
            </w:r>
          </w:p>
        </w:tc>
      </w:tr>
      <w:tr w14:paraId="37D5F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98"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41FCCE09">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26.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385DA2FA">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Gelo Reutilizável</w:t>
            </w:r>
            <w:r>
              <w:rPr>
                <w:rStyle w:val="342"/>
                <w:rFonts w:hint="default" w:ascii="Arial" w:hAnsi="Arial" w:eastAsia="SimSun" w:cs="Arial"/>
                <w:sz w:val="17"/>
                <w:szCs w:val="17"/>
                <w:bdr w:val="none" w:color="auto" w:sz="0" w:space="0"/>
                <w:lang w:val="en-US" w:eastAsia="zh-CN" w:bidi="ar"/>
              </w:rPr>
              <w:t xml:space="preserve"> Composição: A Base De Polímero Acrílico Dimensões: 17 X 10 X 2,7 CM Características Adicionais: Rígido Contendo Gel De Alta Densidade.</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7E8BD376">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500</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0BCB4E8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0BD5FB5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7D4F7FDE">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437381</w:t>
            </w:r>
          </w:p>
        </w:tc>
      </w:tr>
      <w:tr w14:paraId="742977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42A4FC57">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27.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078D8EC2">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Gelo Reutilizável</w:t>
            </w:r>
            <w:r>
              <w:rPr>
                <w:rStyle w:val="342"/>
                <w:rFonts w:hint="default" w:ascii="Arial" w:hAnsi="Arial" w:eastAsia="SimSun" w:cs="Arial"/>
                <w:sz w:val="17"/>
                <w:szCs w:val="17"/>
                <w:bdr w:val="none" w:color="auto" w:sz="0" w:space="0"/>
                <w:lang w:val="en-US" w:eastAsia="zh-CN" w:bidi="ar"/>
              </w:rPr>
              <w:t xml:space="preserve"> Composição: A Base De Polímero Acrílico Dimensões: 17 X 9,5 X 3,5 CM Características Adicionais: Rígido Contendo Gel De Alta Densidade.</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3382F4D1">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500</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74EDB6B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4707E91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7B06E53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437381</w:t>
            </w:r>
          </w:p>
        </w:tc>
      </w:tr>
      <w:tr w14:paraId="3907E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26"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7A2B4631">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28.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7BDFA422">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Gelo Reutilizável</w:t>
            </w:r>
            <w:r>
              <w:rPr>
                <w:rStyle w:val="342"/>
                <w:rFonts w:hint="default" w:ascii="Arial" w:hAnsi="Arial" w:eastAsia="SimSun" w:cs="Arial"/>
                <w:sz w:val="17"/>
                <w:szCs w:val="17"/>
                <w:bdr w:val="none" w:color="auto" w:sz="0" w:space="0"/>
                <w:lang w:val="en-US" w:eastAsia="zh-CN" w:bidi="ar"/>
              </w:rPr>
              <w:t xml:space="preserve"> Composição: A Base De Polímero Acrílico Dimensões: 22 X 15 X 2 CM Características Adicionais: Rígido Contendo Gel De Alta Densidade.</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506F74EE">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500</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4784871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0B83EBDE">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1A906C5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437381</w:t>
            </w:r>
          </w:p>
        </w:tc>
      </w:tr>
      <w:tr w14:paraId="76513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44"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2E05E3B2">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29.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11C0010C">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Gelo Reutilizável</w:t>
            </w:r>
            <w:r>
              <w:rPr>
                <w:rStyle w:val="342"/>
                <w:rFonts w:hint="default" w:ascii="Arial" w:hAnsi="Arial" w:eastAsia="SimSun" w:cs="Arial"/>
                <w:sz w:val="17"/>
                <w:szCs w:val="17"/>
                <w:bdr w:val="none" w:color="auto" w:sz="0" w:space="0"/>
                <w:lang w:val="en-US" w:eastAsia="zh-CN" w:bidi="ar"/>
              </w:rPr>
              <w:t xml:space="preserve"> Composição: A Base De Polímero Acrílico Dimensões: 27 X 12 X 4 CM Características Adicionais: Rígido Contendo Gel De Alta Densidade.</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437462FC">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500</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5DBA988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1FDDD9C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0E9F007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437381</w:t>
            </w:r>
          </w:p>
        </w:tc>
      </w:tr>
      <w:tr w14:paraId="1FA3A8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362"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45A7214B">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30.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651B4C80">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Guarda-Chuva</w:t>
            </w:r>
            <w:r>
              <w:rPr>
                <w:rStyle w:val="342"/>
                <w:rFonts w:hint="default" w:ascii="Arial" w:hAnsi="Arial" w:eastAsia="SimSun" w:cs="Arial"/>
                <w:sz w:val="17"/>
                <w:szCs w:val="17"/>
                <w:bdr w:val="none" w:color="auto" w:sz="0" w:space="0"/>
                <w:lang w:val="en-US" w:eastAsia="zh-CN" w:bidi="ar"/>
              </w:rPr>
              <w:t xml:space="preserve"> Material Armação: Aço Galvanizado, Material Cabo: Alumínio, Material Cobertura: Náilon Resinado, Tipo Cabo: Vergado, Tamanho: Grande, Cor transparente;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13541D45">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1.000</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25E0B21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4F10999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1016DF9C">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432757</w:t>
            </w:r>
          </w:p>
        </w:tc>
      </w:tr>
      <w:tr w14:paraId="5DAA0C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0" w:hRule="atLeast"/>
          <w:jc w:val="center"/>
        </w:trPr>
        <w:tc>
          <w:tcPr>
            <w:tcW w:w="806" w:type="dxa"/>
            <w:tcBorders>
              <w:top w:val="single" w:color="auto" w:sz="4" w:space="0"/>
              <w:left w:val="single" w:color="000000" w:sz="2" w:space="0"/>
              <w:bottom w:val="single" w:color="auto" w:sz="4" w:space="0"/>
              <w:right w:val="single" w:color="000000" w:sz="2" w:space="0"/>
            </w:tcBorders>
            <w:shd w:val="clear"/>
            <w:vAlign w:val="top"/>
          </w:tcPr>
          <w:p w14:paraId="13EE8AEC">
            <w:pPr>
              <w:rPr>
                <w:rFonts w:hint="default" w:ascii="Arial" w:hAnsi="Arial" w:cs="Arial"/>
                <w:i w:val="0"/>
                <w:iCs w:val="0"/>
                <w:color w:val="000000"/>
                <w:sz w:val="17"/>
                <w:szCs w:val="17"/>
                <w:u w:val="none"/>
              </w:rPr>
            </w:pP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1194FDEE">
            <w:pPr>
              <w:jc w:val="both"/>
              <w:rPr>
                <w:rFonts w:hint="default" w:ascii="Arial" w:hAnsi="Arial" w:cs="Arial"/>
                <w:b/>
                <w:bCs/>
                <w:i w:val="0"/>
                <w:iCs w:val="0"/>
                <w:color w:val="000000"/>
                <w:sz w:val="17"/>
                <w:szCs w:val="17"/>
                <w:u w:val="none"/>
              </w:rPr>
            </w:pP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168C7133">
            <w:pPr>
              <w:jc w:val="center"/>
              <w:rPr>
                <w:rFonts w:hint="default" w:ascii="Arial" w:hAnsi="Arial" w:cs="Arial"/>
                <w:i w:val="0"/>
                <w:iCs w:val="0"/>
                <w:color w:val="000000"/>
                <w:sz w:val="17"/>
                <w:szCs w:val="17"/>
                <w:u w:val="none"/>
              </w:rPr>
            </w:pP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51651C52">
            <w:pPr>
              <w:jc w:val="center"/>
              <w:rPr>
                <w:rFonts w:hint="default" w:ascii="Arial" w:hAnsi="Arial" w:cs="Arial"/>
                <w:i w:val="0"/>
                <w:iCs w:val="0"/>
                <w:color w:val="000000"/>
                <w:sz w:val="17"/>
                <w:szCs w:val="17"/>
                <w:u w:val="none"/>
              </w:rPr>
            </w:pP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27F6E620">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000000" w:sz="2" w:space="0"/>
            </w:tcBorders>
            <w:shd w:val="clear"/>
            <w:vAlign w:val="bottom"/>
          </w:tcPr>
          <w:p w14:paraId="50EFA5B8">
            <w:pPr>
              <w:jc w:val="center"/>
              <w:rPr>
                <w:rFonts w:hint="default" w:ascii="Arial" w:hAnsi="Arial" w:cs="Arial"/>
                <w:i w:val="0"/>
                <w:iCs w:val="0"/>
                <w:color w:val="000000"/>
                <w:sz w:val="17"/>
                <w:szCs w:val="17"/>
                <w:u w:val="none"/>
              </w:rPr>
            </w:pPr>
          </w:p>
        </w:tc>
      </w:tr>
      <w:tr w14:paraId="44A18C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0" w:hRule="atLeast"/>
          <w:jc w:val="center"/>
        </w:trPr>
        <w:tc>
          <w:tcPr>
            <w:tcW w:w="806" w:type="dxa"/>
            <w:tcBorders>
              <w:top w:val="single" w:color="auto" w:sz="4" w:space="0"/>
              <w:left w:val="single" w:color="auto" w:sz="4" w:space="0"/>
              <w:bottom w:val="single" w:color="auto" w:sz="4" w:space="0"/>
              <w:right w:val="single" w:color="000000" w:sz="2" w:space="0"/>
            </w:tcBorders>
            <w:shd w:val="clear"/>
            <w:noWrap/>
            <w:vAlign w:val="top"/>
          </w:tcPr>
          <w:p w14:paraId="2679F264">
            <w:pPr>
              <w:keepNext w:val="0"/>
              <w:keepLines w:val="0"/>
              <w:widowControl/>
              <w:suppressLineNumbers w:val="0"/>
              <w:jc w:val="left"/>
              <w:textAlignment w:val="top"/>
              <w:rPr>
                <w:rFonts w:hint="default" w:ascii="Arial" w:hAnsi="Arial" w:cs="Arial"/>
                <w:b/>
                <w:bCs/>
                <w:i w:val="0"/>
                <w:iCs w:val="0"/>
                <w:color w:val="000000"/>
                <w:sz w:val="17"/>
                <w:szCs w:val="17"/>
                <w:u w:val="none"/>
              </w:rPr>
            </w:pPr>
          </w:p>
        </w:tc>
        <w:tc>
          <w:tcPr>
            <w:tcW w:w="4480" w:type="dxa"/>
            <w:tcBorders>
              <w:top w:val="single" w:color="auto" w:sz="4" w:space="0"/>
              <w:left w:val="single" w:color="000000" w:sz="2" w:space="0"/>
              <w:bottom w:val="single" w:color="auto" w:sz="4" w:space="0"/>
              <w:right w:val="nil"/>
            </w:tcBorders>
            <w:shd w:val="clear"/>
            <w:vAlign w:val="top"/>
          </w:tcPr>
          <w:p w14:paraId="4444367D">
            <w:pPr>
              <w:jc w:val="both"/>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highlight w:val="yellow"/>
                <w:u w:val="none"/>
                <w:lang w:val="en-US" w:eastAsia="zh-CN" w:bidi="ar"/>
              </w:rPr>
              <w:t>LOTE 3 (ITENS 31, 32, 33, 34 E 35)</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27F9FC55">
            <w:pPr>
              <w:jc w:val="center"/>
              <w:rPr>
                <w:rFonts w:hint="default" w:ascii="Arial" w:hAnsi="Arial" w:cs="Arial"/>
                <w:i w:val="0"/>
                <w:iCs w:val="0"/>
                <w:color w:val="000000"/>
                <w:sz w:val="17"/>
                <w:szCs w:val="17"/>
                <w:u w:val="none"/>
              </w:rPr>
            </w:pP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0483EF7D">
            <w:pPr>
              <w:jc w:val="center"/>
              <w:rPr>
                <w:rFonts w:hint="default" w:ascii="Arial" w:hAnsi="Arial" w:cs="Arial"/>
                <w:i w:val="0"/>
                <w:iCs w:val="0"/>
                <w:color w:val="000000"/>
                <w:sz w:val="17"/>
                <w:szCs w:val="17"/>
                <w:u w:val="none"/>
              </w:rPr>
            </w:pP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5EB8D0B2">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6F6A259D">
            <w:pPr>
              <w:jc w:val="center"/>
              <w:rPr>
                <w:rFonts w:hint="default" w:ascii="Arial" w:hAnsi="Arial" w:cs="Arial"/>
                <w:i w:val="0"/>
                <w:iCs w:val="0"/>
                <w:color w:val="000000"/>
                <w:sz w:val="17"/>
                <w:szCs w:val="17"/>
                <w:u w:val="none"/>
              </w:rPr>
            </w:pPr>
          </w:p>
        </w:tc>
      </w:tr>
      <w:tr w14:paraId="47DB5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86"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7167FCF1">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31.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30DB87E9">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Jaleco</w:t>
            </w:r>
            <w:r>
              <w:rPr>
                <w:rStyle w:val="342"/>
                <w:rFonts w:hint="default" w:ascii="Arial" w:hAnsi="Arial" w:eastAsia="SimSun" w:cs="Arial"/>
                <w:sz w:val="17"/>
                <w:szCs w:val="17"/>
                <w:bdr w:val="none" w:color="auto" w:sz="0" w:space="0"/>
                <w:lang w:val="en-US" w:eastAsia="zh-CN" w:bidi="ar"/>
              </w:rPr>
              <w:t xml:space="preserve"> Na Cor Branco, Confeccionado Em Tecido Oxford, Manga Longa, 1 Bolso Superior Esquerdo Com Bordado De 1ª Qualidade Utilizando Fontes E Logos De Acordo Com Exigência Da Secretaria , 1 Bordado No Lado Superior Direito De 1ª Qualidade, Colorido - Jalecos : Na Cor Branco, Confeccionado Conforme Padrão Exigido Pela Secretaria, 2 Bolsos Inferiores, Gola Sport E Debrum (Viés) Do Mesmo Tecido Na Cor A Ser Definida Pelo Secretaria. Detalhes Em Viés,Aplicado Nas Mangas, No Bolso Superior E Nos Bolsos Inferiores,Na Cor A Ser Definida Pela Secretaria, Fechamento Com Botões De Massa Com 4 Furos. Tamanhos: G;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7BE1F0CE">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500</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41008A26">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21EDD1B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686D97E6">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477986</w:t>
            </w:r>
          </w:p>
        </w:tc>
      </w:tr>
      <w:tr w14:paraId="729BEF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78"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063A6D8C">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32.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241E1402">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Jaleco</w:t>
            </w:r>
            <w:r>
              <w:rPr>
                <w:rStyle w:val="342"/>
                <w:rFonts w:hint="default" w:ascii="Arial" w:hAnsi="Arial" w:eastAsia="SimSun" w:cs="Arial"/>
                <w:sz w:val="17"/>
                <w:szCs w:val="17"/>
                <w:bdr w:val="none" w:color="auto" w:sz="0" w:space="0"/>
                <w:lang w:val="en-US" w:eastAsia="zh-CN" w:bidi="ar"/>
              </w:rPr>
              <w:t xml:space="preserve"> Na Cor Branco, Confeccionado Em Tecido Oxford, Manga Longa, 1 Bolso Superior Esquerdo Com Bordado De 1ª Qualidade Utilizando Fontes E Logos De Acordo Com Exigência Da Secretaria , 1 Bordado No Lado Superior Direito De 1ª Qualidade, Colorido - Jalecos : Na Cor Branco, Confeccionado Conforme Padrão Exigido Pela Secretaria, 2 Bolsos Inferiores, Gola Sport E Debrum (Viés) Do Mesmo Tecido Na Cor A Ser Definida Pelo Secretaria. Detalhes Em Viés,Aplicado Nas Mangas, No Bolso Superior E Nos Bolsos Inferiores,Na Cor A Ser Definida Pela Secretaria, Fechamento Com Botões De Massa Com 4 Furos. Tamanhos: GG;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268C983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500</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01A5340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24455D9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5BF5B5FC">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477986</w:t>
            </w:r>
          </w:p>
        </w:tc>
      </w:tr>
      <w:tr w14:paraId="7BD8B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332"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686558D3">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33.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0772A742">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Jaleco</w:t>
            </w:r>
            <w:r>
              <w:rPr>
                <w:rStyle w:val="342"/>
                <w:rFonts w:hint="default" w:ascii="Arial" w:hAnsi="Arial" w:eastAsia="SimSun" w:cs="Arial"/>
                <w:sz w:val="17"/>
                <w:szCs w:val="17"/>
                <w:bdr w:val="none" w:color="auto" w:sz="0" w:space="0"/>
                <w:lang w:val="en-US" w:eastAsia="zh-CN" w:bidi="ar"/>
              </w:rPr>
              <w:t xml:space="preserve"> Na Cor Branco, Confeccionado Em Tecido Oxford, Manga Longa, 1 Bolso Superior Esquerdo Com Bordado De 1ª Qualidade Utilizando Fontes E Logos De Acordo Com Exigência Da Secretaria , 1 Bordado No Lado Superior Direito De 1ª Qualidade, Colorido - Jalecos : Na Cor Branco, Confeccionado Conforme Padrão Exigido Pela Secretaria, 2 Bolsos Inferiores, Gola Sport E Debrum (Viés) Do Mesmo Tecido Na Cor A Ser Definida Pelo Secretaria. Detalhes Em Viés,Aplicado Nas Mangas, No Bolso Superior E Nos Bolsos Inferiores,Na Cor A Ser Definida Pela Secretaria, Fechamento Com Botões De Massa Com 4 Furos. Tamanhos: M;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0F0C06F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500</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279254A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228E7D66">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3C2A60B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477986</w:t>
            </w:r>
          </w:p>
        </w:tc>
      </w:tr>
      <w:tr w14:paraId="7067BE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138"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3CDCF2DD">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34.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40E16517">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Jaleco</w:t>
            </w:r>
            <w:r>
              <w:rPr>
                <w:rStyle w:val="342"/>
                <w:rFonts w:hint="default" w:ascii="Arial" w:hAnsi="Arial" w:eastAsia="SimSun" w:cs="Arial"/>
                <w:sz w:val="17"/>
                <w:szCs w:val="17"/>
                <w:bdr w:val="none" w:color="auto" w:sz="0" w:space="0"/>
                <w:lang w:val="en-US" w:eastAsia="zh-CN" w:bidi="ar"/>
              </w:rPr>
              <w:t xml:space="preserve"> Na Cor Branco, Confeccionado Em Tecido Oxford, Manga Longa, 1 Bolso Superior Esquerdo Com Bordado De 1ª Qualidade Utilizando Fontes E Logos De Acordo Com Exigência Da Secretaria , 1 Bordado No Lado Superior Direito De 1ª Qualidade, Colorido - Jalecos : Na Cor Branco, Confeccionado Conforme Padrão Exigido Pela Secretaria, 2 Bolsos Inferiores, Gola Sport E Debrum (Viés) Do Mesmo Tecido Na Cor A Ser Definida Pelo Secretaria. Detalhes Em Viés,Aplicado Nas Mangas, No Bolso Superior E Nos Bolsos Inferiores,Na Cor A Ser Definida Pela Secretaria, Fechamento Com Botões De Massa Com 4 Furos. Tamanhos: P;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04B739C5">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500</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20B39A2C">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7D92EA7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1D0ED9A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477986</w:t>
            </w:r>
          </w:p>
        </w:tc>
      </w:tr>
      <w:tr w14:paraId="6B3F75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48"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5EB2D8DC">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35.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7A807F20">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Jaleco</w:t>
            </w:r>
            <w:r>
              <w:rPr>
                <w:rStyle w:val="342"/>
                <w:rFonts w:hint="default" w:ascii="Arial" w:hAnsi="Arial" w:eastAsia="SimSun" w:cs="Arial"/>
                <w:sz w:val="17"/>
                <w:szCs w:val="17"/>
                <w:bdr w:val="none" w:color="auto" w:sz="0" w:space="0"/>
                <w:lang w:val="en-US" w:eastAsia="zh-CN" w:bidi="ar"/>
              </w:rPr>
              <w:t xml:space="preserve"> Na Cor Branco, Confeccionado Em Tecido Oxford, Manga Longa, 1 Bolso Superior Esquerdo Com Bordado De 1ª Qualidade Utilizando Fontes E Logos De Acordo Com Exigência Da Secretaria , 1 Bordado No Lado Superior Direito De 1ª Qualidade, Colorido - Jalecos : Na Cor Branco, Confeccionado Conforme Padrão Exigido Pela Secretaria, 2 Bolsos Inferiores, Gola Sport E Debrum (Viés) Do Mesmo Tecido Na Cor A Ser Definida Pelo Secretaria. Detalhes Em Viés, Aplicado Nas Mangas, No Bolso Superior E Nos Bolsos Inferiores, Na Cor A Ser Definida Pela Secretaria, Fechamento Com Botões De Massa Com 4 Furos. Tamanhos: PP;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5120693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500</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61373F2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23CB1E0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0C9DD58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477986</w:t>
            </w:r>
          </w:p>
        </w:tc>
      </w:tr>
      <w:tr w14:paraId="146828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0"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1E4F05C8">
            <w:pPr>
              <w:rPr>
                <w:rFonts w:hint="default" w:ascii="Arial" w:hAnsi="Arial" w:cs="Arial"/>
                <w:i w:val="0"/>
                <w:iCs w:val="0"/>
                <w:color w:val="000000"/>
                <w:sz w:val="17"/>
                <w:szCs w:val="17"/>
                <w:u w:val="none"/>
              </w:rPr>
            </w:pP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3F4FD15D">
            <w:pPr>
              <w:jc w:val="both"/>
              <w:rPr>
                <w:rFonts w:hint="default" w:ascii="Arial" w:hAnsi="Arial" w:cs="Arial"/>
                <w:b/>
                <w:bCs/>
                <w:i w:val="0"/>
                <w:iCs w:val="0"/>
                <w:color w:val="000000"/>
                <w:sz w:val="17"/>
                <w:szCs w:val="17"/>
                <w:u w:val="none"/>
              </w:rPr>
            </w:pP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216FA3AC">
            <w:pPr>
              <w:jc w:val="center"/>
              <w:rPr>
                <w:rFonts w:hint="default" w:ascii="Arial" w:hAnsi="Arial" w:cs="Arial"/>
                <w:i w:val="0"/>
                <w:iCs w:val="0"/>
                <w:color w:val="000000"/>
                <w:sz w:val="17"/>
                <w:szCs w:val="17"/>
                <w:u w:val="none"/>
              </w:rPr>
            </w:pP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62FB72D1">
            <w:pPr>
              <w:jc w:val="center"/>
              <w:rPr>
                <w:rFonts w:hint="default" w:ascii="Arial" w:hAnsi="Arial" w:cs="Arial"/>
                <w:i w:val="0"/>
                <w:iCs w:val="0"/>
                <w:color w:val="000000"/>
                <w:sz w:val="17"/>
                <w:szCs w:val="17"/>
                <w:u w:val="none"/>
              </w:rPr>
            </w:pP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2F6BF872">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6F225262">
            <w:pPr>
              <w:jc w:val="center"/>
              <w:rPr>
                <w:rFonts w:hint="default" w:ascii="Arial" w:hAnsi="Arial" w:cs="Arial"/>
                <w:i w:val="0"/>
                <w:iCs w:val="0"/>
                <w:color w:val="000000"/>
                <w:sz w:val="17"/>
                <w:szCs w:val="17"/>
                <w:u w:val="none"/>
              </w:rPr>
            </w:pPr>
          </w:p>
        </w:tc>
      </w:tr>
      <w:tr w14:paraId="53EA0C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111"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5BBDE01C">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36.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56C1675E">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Kit Manicure</w:t>
            </w:r>
            <w:r>
              <w:rPr>
                <w:rStyle w:val="342"/>
                <w:rFonts w:hint="default" w:ascii="Arial" w:hAnsi="Arial" w:eastAsia="SimSun" w:cs="Arial"/>
                <w:sz w:val="17"/>
                <w:szCs w:val="17"/>
                <w:bdr w:val="none" w:color="auto" w:sz="0" w:space="0"/>
                <w:lang w:val="en-US" w:eastAsia="zh-CN" w:bidi="ar"/>
              </w:rPr>
              <w:t xml:space="preserve"> personalizada Kit Completo com pinça, cortador de unha, tesourinha, lixa e empurrador de cutícula.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3FC98C2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1.500</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6A2E35CC">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6E74764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3B52C4E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606252</w:t>
            </w:r>
          </w:p>
        </w:tc>
      </w:tr>
      <w:tr w14:paraId="4B1FEA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20"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093D9583">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37.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4DFDA268">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 xml:space="preserve">Lacre Segurança </w:t>
            </w:r>
            <w:r>
              <w:rPr>
                <w:rStyle w:val="342"/>
                <w:rFonts w:hint="default" w:ascii="Arial" w:hAnsi="Arial" w:eastAsia="SimSun" w:cs="Arial"/>
                <w:sz w:val="17"/>
                <w:szCs w:val="17"/>
                <w:bdr w:val="none" w:color="auto" w:sz="0" w:space="0"/>
                <w:lang w:val="en-US" w:eastAsia="zh-CN" w:bidi="ar"/>
              </w:rPr>
              <w:t>Material Plástico, Comprimento 23 Cm, Aplicação Fechamento Demalotes, Tipo Espinha De Peixe, Características Adicionais; Numerado.</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1C9DB46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100</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6BF68B11">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00C6347B">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46A4BFA1">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618286</w:t>
            </w:r>
          </w:p>
        </w:tc>
      </w:tr>
      <w:tr w14:paraId="269C3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5E23787F">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38.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7710E6E5">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Lápis De Cor</w:t>
            </w:r>
            <w:r>
              <w:rPr>
                <w:rStyle w:val="342"/>
                <w:rFonts w:hint="default" w:ascii="Arial" w:hAnsi="Arial" w:eastAsia="SimSun" w:cs="Arial"/>
                <w:sz w:val="17"/>
                <w:szCs w:val="17"/>
                <w:bdr w:val="none" w:color="auto" w:sz="0" w:space="0"/>
                <w:lang w:val="en-US" w:eastAsia="zh-CN" w:bidi="ar"/>
              </w:rPr>
              <w:t xml:space="preserve"> Material: Madeira Cor: Diversas Características Adicionais: Tamanho Pequeno Cx Com 12 Cores.</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5D5A02F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200</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390F7EE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7B34384C">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CX</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2BA5B4FB">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609202</w:t>
            </w:r>
          </w:p>
        </w:tc>
      </w:tr>
      <w:tr w14:paraId="00515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62"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6C77F61F">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39.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37FC7107">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Mesa Plástica</w:t>
            </w:r>
            <w:r>
              <w:rPr>
                <w:rStyle w:val="342"/>
                <w:rFonts w:hint="default" w:ascii="Arial" w:hAnsi="Arial" w:eastAsia="SimSun" w:cs="Arial"/>
                <w:sz w:val="17"/>
                <w:szCs w:val="17"/>
                <w:bdr w:val="none" w:color="auto" w:sz="0" w:space="0"/>
                <w:lang w:val="en-US" w:eastAsia="zh-CN" w:bidi="ar"/>
              </w:rPr>
              <w:t xml:space="preserve"> Material: Plástico Formato: Quadrado Cor: Branca; Comprimento: 85 CM; Largura: 85 CM; Aplicação: Atividades Diversas.</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3F538A49">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30</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34B10D5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4A539DE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22E0E51B">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622339</w:t>
            </w:r>
          </w:p>
        </w:tc>
      </w:tr>
      <w:tr w14:paraId="45F966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473"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05578B7A">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40.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24C3B496">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Mini Caixa de Som Bluetooth:</w:t>
            </w:r>
            <w:r>
              <w:rPr>
                <w:rStyle w:val="342"/>
                <w:rFonts w:hint="default" w:ascii="Arial" w:hAnsi="Arial" w:eastAsia="SimSun" w:cs="Arial"/>
                <w:sz w:val="17"/>
                <w:szCs w:val="17"/>
                <w:bdr w:val="none" w:color="auto" w:sz="0" w:space="0"/>
                <w:lang w:val="en-US" w:eastAsia="zh-CN" w:bidi="ar"/>
              </w:rPr>
              <w:t xml:space="preserve"> 3.0 + Edr - Suporta: Hsp 1.1, Hfp 1.5, A2dp 1.2 Amp. Avrcp 1.0 - Alcance: 8 Metros - Frequência: 2.4g Hz - Alimentação: Dc5v/100 – 200ma - Microfone Embutido Com Redução De Ruídos - Bateria De Lithium: 3.7v 800mah - Tempo De Chamada: Aprox. 5 Horas - Tempo De Música: Aprox. 4 Horas - Tempo De Carregamento: 2-4 Horas.</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7E7A1465">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1.000</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5D2E583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3FEDD89E">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08640221">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372126</w:t>
            </w:r>
          </w:p>
        </w:tc>
      </w:tr>
      <w:tr w14:paraId="138FD2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63BDDEE9">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41.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15D043CF">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Pacote de Bala Macia</w:t>
            </w:r>
            <w:r>
              <w:rPr>
                <w:rStyle w:val="342"/>
                <w:rFonts w:hint="default" w:ascii="Arial" w:hAnsi="Arial" w:eastAsia="SimSun" w:cs="Arial"/>
                <w:sz w:val="17"/>
                <w:szCs w:val="17"/>
                <w:bdr w:val="none" w:color="auto" w:sz="0" w:space="0"/>
                <w:lang w:val="en-US" w:eastAsia="zh-CN" w:bidi="ar"/>
              </w:rPr>
              <w:t xml:space="preserve"> com sabores sortidos. Balas mastigáveis sortidas. Pacote: 600 gramas. </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249DB856">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5.500</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2187388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15121E6E">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0E6E813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616912</w:t>
            </w:r>
          </w:p>
        </w:tc>
      </w:tr>
      <w:tr w14:paraId="14F880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0"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04E33F98">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42.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54F2D9DE">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Pacote de Pirulitos</w:t>
            </w:r>
            <w:r>
              <w:rPr>
                <w:rStyle w:val="342"/>
                <w:rFonts w:hint="default" w:ascii="Arial" w:hAnsi="Arial" w:eastAsia="SimSun" w:cs="Arial"/>
                <w:sz w:val="17"/>
                <w:szCs w:val="17"/>
                <w:bdr w:val="none" w:color="auto" w:sz="0" w:space="0"/>
                <w:lang w:val="en-US" w:eastAsia="zh-CN" w:bidi="ar"/>
              </w:rPr>
              <w:t xml:space="preserve"> com sabores sortidos. Pacote: 700 gramas.</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33574C5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5.500</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1BB7AD6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4ABF5A5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40CFE691">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483634</w:t>
            </w:r>
          </w:p>
        </w:tc>
      </w:tr>
      <w:tr w14:paraId="3FA552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559"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1250D3A4">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43.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1142D771">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Porta Comprimidos</w:t>
            </w:r>
            <w:r>
              <w:rPr>
                <w:rStyle w:val="342"/>
                <w:rFonts w:hint="default" w:ascii="Arial" w:hAnsi="Arial" w:eastAsia="SimSun" w:cs="Arial"/>
                <w:sz w:val="17"/>
                <w:szCs w:val="17"/>
                <w:bdr w:val="none" w:color="auto" w:sz="0" w:space="0"/>
                <w:lang w:val="en-US" w:eastAsia="zh-CN" w:bidi="ar"/>
              </w:rPr>
              <w:t xml:space="preserve"> Personalizado Com 8 Compartimentos, Confeccionado Em Material Plástico; Com As Descrições: Segunda, Terça, Quarta, Quinta, Sexta, Sábado, Domingo, Reserva. Tamanho Aproximado 8,5 Cm X 6 Cm.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0690FF9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1.000</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18868E9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4A02B74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220AAFB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620146</w:t>
            </w:r>
          </w:p>
        </w:tc>
      </w:tr>
      <w:tr w14:paraId="58237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100"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3BEB829F">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44.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0A94FE23">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Potes de Vidro Herméticos.</w:t>
            </w:r>
            <w:r>
              <w:rPr>
                <w:rStyle w:val="342"/>
                <w:rFonts w:hint="default" w:ascii="Arial" w:hAnsi="Arial" w:eastAsia="SimSun" w:cs="Arial"/>
                <w:sz w:val="17"/>
                <w:szCs w:val="17"/>
                <w:bdr w:val="none" w:color="auto" w:sz="0" w:space="0"/>
                <w:lang w:val="en-US" w:eastAsia="zh-CN" w:bidi="ar"/>
              </w:rPr>
              <w:t xml:space="preserve"> Capacidade 320 ml Dimensões Altura: 5,9 cm Largura: 12,0 cm Comprimento: 12,0 cm Peso: 290,0 gramas. Potes para atendimento a demanda de capacitação em ISTs em palestras.</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09EBC9E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20</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4BAE000C">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7B1282E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2C6F000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602853</w:t>
            </w:r>
          </w:p>
        </w:tc>
      </w:tr>
      <w:tr w14:paraId="40CFAB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38" w:hRule="atLeast"/>
          <w:jc w:val="center"/>
        </w:trPr>
        <w:tc>
          <w:tcPr>
            <w:tcW w:w="806" w:type="dxa"/>
            <w:tcBorders>
              <w:top w:val="single" w:color="auto" w:sz="4" w:space="0"/>
              <w:left w:val="single" w:color="auto" w:sz="4" w:space="0"/>
              <w:bottom w:val="single" w:color="auto" w:sz="4" w:space="0"/>
              <w:right w:val="single" w:color="000000" w:sz="2" w:space="0"/>
            </w:tcBorders>
            <w:shd w:val="clear"/>
            <w:vAlign w:val="top"/>
          </w:tcPr>
          <w:p w14:paraId="6EC9B8B4">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45. </w:t>
            </w:r>
          </w:p>
        </w:tc>
        <w:tc>
          <w:tcPr>
            <w:tcW w:w="4480" w:type="dxa"/>
            <w:tcBorders>
              <w:top w:val="single" w:color="auto" w:sz="4" w:space="0"/>
              <w:left w:val="single" w:color="000000" w:sz="2" w:space="0"/>
              <w:bottom w:val="single" w:color="auto" w:sz="4" w:space="0"/>
              <w:right w:val="single" w:color="000000" w:sz="2" w:space="0"/>
            </w:tcBorders>
            <w:shd w:val="clear"/>
            <w:vAlign w:val="top"/>
          </w:tcPr>
          <w:p w14:paraId="62074B1F">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Régua Escritório</w:t>
            </w:r>
            <w:r>
              <w:rPr>
                <w:rStyle w:val="342"/>
                <w:rFonts w:hint="default" w:ascii="Arial" w:hAnsi="Arial" w:eastAsia="SimSun" w:cs="Arial"/>
                <w:sz w:val="17"/>
                <w:szCs w:val="17"/>
                <w:bdr w:val="none" w:color="auto" w:sz="0" w:space="0"/>
                <w:lang w:val="en-US" w:eastAsia="zh-CN" w:bidi="ar"/>
              </w:rPr>
              <w:t xml:space="preserve"> Material: Plástico Comprimento: 30 CM Graduação: Centímetro/Milímetro Cor: Branca;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vAlign w:val="bottom"/>
          </w:tcPr>
          <w:p w14:paraId="7CBBBB4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3.000</w:t>
            </w:r>
          </w:p>
        </w:tc>
        <w:tc>
          <w:tcPr>
            <w:tcW w:w="1189" w:type="dxa"/>
            <w:tcBorders>
              <w:top w:val="single" w:color="auto" w:sz="4" w:space="0"/>
              <w:left w:val="single" w:color="000000" w:sz="2" w:space="0"/>
              <w:bottom w:val="single" w:color="auto" w:sz="4" w:space="0"/>
              <w:right w:val="single" w:color="000000" w:sz="2" w:space="0"/>
            </w:tcBorders>
            <w:shd w:val="clear"/>
            <w:vAlign w:val="bottom"/>
          </w:tcPr>
          <w:p w14:paraId="693D76F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auto" w:sz="4" w:space="0"/>
              <w:right w:val="single" w:color="000000" w:sz="2" w:space="0"/>
            </w:tcBorders>
            <w:shd w:val="clear"/>
            <w:vAlign w:val="bottom"/>
          </w:tcPr>
          <w:p w14:paraId="4623091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vAlign w:val="bottom"/>
          </w:tcPr>
          <w:p w14:paraId="496CB6A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607725</w:t>
            </w:r>
          </w:p>
        </w:tc>
      </w:tr>
      <w:tr w14:paraId="35608A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631" w:hRule="atLeast"/>
          <w:jc w:val="center"/>
        </w:trPr>
        <w:tc>
          <w:tcPr>
            <w:tcW w:w="806" w:type="dxa"/>
            <w:tcBorders>
              <w:top w:val="single" w:color="auto" w:sz="4" w:space="0"/>
              <w:left w:val="single" w:color="000000" w:sz="2" w:space="0"/>
              <w:bottom w:val="single" w:color="000000" w:sz="2" w:space="0"/>
              <w:right w:val="single" w:color="000000" w:sz="2" w:space="0"/>
            </w:tcBorders>
            <w:shd w:val="clear"/>
            <w:vAlign w:val="top"/>
          </w:tcPr>
          <w:p w14:paraId="623141A5">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 xml:space="preserve">46. </w:t>
            </w:r>
          </w:p>
        </w:tc>
        <w:tc>
          <w:tcPr>
            <w:tcW w:w="4480" w:type="dxa"/>
            <w:tcBorders>
              <w:top w:val="single" w:color="auto" w:sz="4" w:space="0"/>
              <w:left w:val="single" w:color="000000" w:sz="2" w:space="0"/>
              <w:bottom w:val="single" w:color="000000" w:sz="2" w:space="0"/>
              <w:right w:val="single" w:color="000000" w:sz="2" w:space="0"/>
            </w:tcBorders>
            <w:shd w:val="clear"/>
            <w:vAlign w:val="top"/>
          </w:tcPr>
          <w:p w14:paraId="54EEC31E">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bdr w:val="none" w:color="auto" w:sz="0" w:space="0"/>
                <w:lang w:val="en-US" w:eastAsia="zh-CN" w:bidi="ar"/>
              </w:rPr>
              <w:t>Tenda</w:t>
            </w:r>
            <w:r>
              <w:rPr>
                <w:rStyle w:val="342"/>
                <w:rFonts w:hint="default" w:ascii="Arial" w:hAnsi="Arial" w:eastAsia="SimSun" w:cs="Arial"/>
                <w:sz w:val="17"/>
                <w:szCs w:val="17"/>
                <w:bdr w:val="none" w:color="auto" w:sz="0" w:space="0"/>
                <w:lang w:val="en-US" w:eastAsia="zh-CN" w:bidi="ar"/>
              </w:rPr>
              <w:t xml:space="preserve"> 5x5 branca estrutura fabricada em chapa de ferro tubular com medidas de 13’’ a 18’’, soldada por sistema MIG com galvanização de alta resistência, montada em sistema de encaixe e com parafusos e conexões em aço inoxidável. As emendas da Tenda 5x5 branca são unidas por solda eletrônica e rádio frequência e reforçadas com material de maior espessura nos pontos de tensionamento e ruptura. As tendas possuem lonas de cobertura em PVC calandrado, reforço em poliéster impermeável, black out solar, antichamas e antimofo e são vulcanizadas em alta temperatura, garantindo maior durabilidade do produto.</w:t>
            </w:r>
          </w:p>
        </w:tc>
        <w:tc>
          <w:tcPr>
            <w:tcW w:w="1228" w:type="dxa"/>
            <w:tcBorders>
              <w:top w:val="single" w:color="auto" w:sz="4" w:space="0"/>
              <w:left w:val="single" w:color="000000" w:sz="2" w:space="0"/>
              <w:bottom w:val="single" w:color="000000" w:sz="2" w:space="0"/>
              <w:right w:val="single" w:color="000000" w:sz="2" w:space="0"/>
            </w:tcBorders>
            <w:shd w:val="clear"/>
            <w:vAlign w:val="bottom"/>
          </w:tcPr>
          <w:p w14:paraId="0278C5C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6</w:t>
            </w:r>
          </w:p>
        </w:tc>
        <w:tc>
          <w:tcPr>
            <w:tcW w:w="1189" w:type="dxa"/>
            <w:tcBorders>
              <w:top w:val="single" w:color="auto" w:sz="4" w:space="0"/>
              <w:left w:val="single" w:color="000000" w:sz="2" w:space="0"/>
              <w:bottom w:val="single" w:color="000000" w:sz="2" w:space="0"/>
              <w:right w:val="single" w:color="000000" w:sz="2" w:space="0"/>
            </w:tcBorders>
            <w:shd w:val="clear"/>
            <w:vAlign w:val="bottom"/>
          </w:tcPr>
          <w:p w14:paraId="649B60F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1</w:t>
            </w:r>
          </w:p>
        </w:tc>
        <w:tc>
          <w:tcPr>
            <w:tcW w:w="1032" w:type="dxa"/>
            <w:tcBorders>
              <w:top w:val="single" w:color="auto" w:sz="4" w:space="0"/>
              <w:left w:val="single" w:color="000000" w:sz="2" w:space="0"/>
              <w:bottom w:val="single" w:color="000000" w:sz="2" w:space="0"/>
              <w:right w:val="single" w:color="000000" w:sz="2" w:space="0"/>
            </w:tcBorders>
            <w:shd w:val="clear"/>
            <w:vAlign w:val="bottom"/>
          </w:tcPr>
          <w:p w14:paraId="76C10A9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UN</w:t>
            </w:r>
          </w:p>
        </w:tc>
        <w:tc>
          <w:tcPr>
            <w:tcW w:w="990" w:type="dxa"/>
            <w:tcBorders>
              <w:top w:val="single" w:color="auto" w:sz="4" w:space="0"/>
              <w:left w:val="single" w:color="000000" w:sz="2" w:space="0"/>
              <w:bottom w:val="single" w:color="000000" w:sz="2" w:space="0"/>
              <w:right w:val="single" w:color="000000" w:sz="2" w:space="0"/>
            </w:tcBorders>
            <w:shd w:val="clear"/>
            <w:vAlign w:val="bottom"/>
          </w:tcPr>
          <w:p w14:paraId="6E3D67A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bdr w:val="none" w:color="auto" w:sz="0" w:space="0"/>
                <w:lang w:val="en-US" w:eastAsia="zh-CN" w:bidi="ar"/>
              </w:rPr>
              <w:t>394694</w:t>
            </w:r>
          </w:p>
        </w:tc>
      </w:tr>
    </w:tbl>
    <w:p w14:paraId="2B57786F">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eastAsia="Times New Roman" w:cs="Arial"/>
          <w:b/>
          <w:bCs/>
          <w:sz w:val="18"/>
          <w:szCs w:val="18"/>
        </w:rPr>
      </w:pPr>
    </w:p>
    <w:p w14:paraId="59B4B6D3">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eastAsia="Times New Roman" w:cs="Arial"/>
          <w:b/>
          <w:bCs/>
          <w:sz w:val="18"/>
          <w:szCs w:val="18"/>
        </w:rPr>
      </w:pPr>
      <w:r>
        <w:rPr>
          <w:rFonts w:hint="default" w:ascii="Arial" w:hAnsi="Arial" w:eastAsia="Times New Roman" w:cs="Arial"/>
          <w:b/>
          <w:bCs/>
          <w:sz w:val="18"/>
          <w:szCs w:val="18"/>
        </w:rPr>
        <w:t>Descrição dos Requisitos da Contratação</w:t>
      </w:r>
    </w:p>
    <w:p w14:paraId="704126E9">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A quantidade a ser adquirida deverá ser suficiente para suprir as necessidades previstas da Secretaria Municipal de Saúde, durante o período contratual, proporcionando regularidade no abastecimento e evitando rupturas de estoque que comprometam a continuidade dos serviços públicos. O licitante vencedor deverá entregar os produtos, após solicitação expressa do município, no prazo de 15 (quinze) dias, durante a vigência do Contrato. Caso a quantidade total dos produtos cotados não seja a solicitada pelo CONTRATANTE até o final da vigência do Contrato, torna-se automaticamente extinta as obrigações de ambas as partes, sendo pagos somente os produtos solicitados e efetivamente entregues, cancelando-se os respectivos saldos, não gerando direito à indenização. Proporcionar a Contratada todos os meios necessários para a fiel execução do objeto da presente contratação, nos termos do correspondente instrumento de ajuste. Notificar a Contratada sobre qualquer irregularidade encontrada quanto à qualidade dos produtos, exercendo a mais ampla e completa fiscalização, o que não exime o Contratado de suas responsabilidades pactuadas e preceitos legais. Manter, durante a vigência do contrato ou outros instrumentos hábeis, em compatibilidade com as obrigações assumidas, todas as condições de habilitação e qualificação exigidas no respectivo processo licitatório, conforme o caso, apresentando ao Contratante os documentos necessários, sempre que solicitado. </w:t>
      </w:r>
    </w:p>
    <w:p w14:paraId="0735746F">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cs="Arial"/>
          <w:sz w:val="18"/>
          <w:szCs w:val="18"/>
        </w:rPr>
      </w:pPr>
    </w:p>
    <w:p w14:paraId="6F471601">
      <w:pPr>
        <w:pStyle w:val="280"/>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FUNDAMENTAÇÃO E DESCRIÇÃO DA NECESSIDADE DA CONTRATAÇÃO</w:t>
      </w:r>
    </w:p>
    <w:p w14:paraId="1019B790">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eastAsia="Times New Roman" w:cs="Arial"/>
          <w:bCs/>
          <w:sz w:val="18"/>
          <w:szCs w:val="18"/>
        </w:rPr>
      </w:pPr>
      <w:r>
        <w:rPr>
          <w:rFonts w:hint="default" w:ascii="Arial" w:hAnsi="Arial" w:eastAsia="Times New Roman" w:cs="Arial"/>
          <w:bCs/>
          <w:sz w:val="18"/>
          <w:szCs w:val="18"/>
        </w:rPr>
        <w:t>A Secretaria Municipal de Saúde de Cataguases, comprometida com a melhoria da saúde pública e a promoção do bem-estar da população, identifica a necessidade de adquirir materiais de consumo e equipamentos essenciais para o atendimento às Resoluções Estaduais relacionadas à Vigilância em Saúde. Essas resoluções estabelecem diretrizes fundamentais para o enfrentamento de questões como violências, acidentes de trânsito, imunização, arboviroses, tuberculose e vigilância sanitária. A aquisição desses materiais e equipamentos são cruciais para garantir a efetividade das ações de saúde pública, permitindo que a equipe de profissionais possa atuar de forma eficiente e ágil nas intervenções necessárias. Com isso, buscamos assegurar que os planos de enfrentamento sejam plenamente implementados, beneficiando a comunidade e contribuindo para a promoção da saúde e proteção da população. Portanto, a realização desta contratação através de processo licitatório, conforme a Lei 14.133/2021, é imprescindível para que possamos atender a essas demandas de forma adequada e responsável.</w:t>
      </w:r>
    </w:p>
    <w:p w14:paraId="7E90B7DE">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eastAsia="Times New Roman" w:cs="Arial"/>
          <w:bCs/>
          <w:sz w:val="18"/>
          <w:szCs w:val="18"/>
        </w:rPr>
      </w:pPr>
    </w:p>
    <w:p w14:paraId="4988F956">
      <w:pPr>
        <w:pStyle w:val="280"/>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3.    DESCRIÇÃO DA SOLUÇÃO COMO UM TODO CONSIDERADO O CICLO DE VIDA DO OBJETO E ESPECIFICAÇÃO DO PRODUTO. </w:t>
      </w:r>
    </w:p>
    <w:p w14:paraId="4B19B0CC">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sz w:val="18"/>
          <w:szCs w:val="18"/>
        </w:rPr>
        <w:t>A solução proposta consiste na aquisição de materiais de consumo e equipamentos essenciais para a implementação das diretrizes estabelecidas nas Resoluções Estaduais relacionadas à Vigilância em Saúde. Esta iniciativa visa atender às necessidades específicas do município de Cataguases, promovendo ações eficazes no enfrentamento de situações críticas como violências, acidentes de trânsito, além de assegurar a imunização da população e o controle de arboviroses e tuberculose. A escolha de um processo de licitação na modalidade pregão eletrônico, conforme a Lei 14.133/2021, permitirá otimizar os recursos, garantindo a obtenção de preços justos e a transparência nas contratações. Com a aquisição desses materiais e equipamentos, a Secretaria Municipal de Saúde estará apta a proporcionar um atendimento mais eficiente e integrado, permitindo que as equipes de saúde atuem de maneira proativa e efetiva nas ações de vigilância sanitária e na proteção da saúde da comunidade. Essa abordagem não apenas fortalecerá a resposta a emergências, mas também contribuirá para a promoção da saúde e a melhoria da qualidade de vida dos cidadãos de Cataguases.</w:t>
      </w:r>
    </w:p>
    <w:p w14:paraId="396ABB68">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eastAsia="Times New Roman" w:cs="Arial"/>
          <w:sz w:val="18"/>
          <w:szCs w:val="18"/>
        </w:rPr>
      </w:pPr>
    </w:p>
    <w:p w14:paraId="0FC9B88B">
      <w:pPr>
        <w:pStyle w:val="280"/>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bCs w:val="0"/>
          <w:sz w:val="18"/>
          <w:szCs w:val="18"/>
        </w:rPr>
        <w:t>4.</w:t>
      </w:r>
      <w:r>
        <w:rPr>
          <w:rFonts w:hint="default" w:ascii="Arial" w:hAnsi="Arial" w:cs="Arial"/>
          <w:sz w:val="18"/>
          <w:szCs w:val="18"/>
        </w:rPr>
        <w:t xml:space="preserve"> REQUISITOS DA CONTRATAÇÃO/ SUSTENTABILIDADE </w:t>
      </w:r>
    </w:p>
    <w:p w14:paraId="1117C572">
      <w:pPr>
        <w:pStyle w:val="306"/>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Além dos critérios de sustentabilidade eventualmente inseridos na descrição do objeto, devem ser atendidos os seguintes requisitos, que se baseiam no Guia Nacional de Contratações Sustentáveis. </w:t>
      </w:r>
    </w:p>
    <w:p w14:paraId="159D3A32">
      <w:pPr>
        <w:pStyle w:val="305"/>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b/>
          <w:sz w:val="18"/>
          <w:szCs w:val="18"/>
        </w:rPr>
      </w:pPr>
    </w:p>
    <w:p w14:paraId="22FBB7AC">
      <w:pPr>
        <w:pStyle w:val="305"/>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 xml:space="preserve">4.1. SUBCONTRATAÇÃO </w:t>
      </w:r>
    </w:p>
    <w:p w14:paraId="12EB4B6F">
      <w:pPr>
        <w:pStyle w:val="306"/>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Não é admitida a subcontratação do objeto contratual.</w:t>
      </w:r>
    </w:p>
    <w:p w14:paraId="664AAACA">
      <w:pPr>
        <w:pStyle w:val="222"/>
        <w:keepNext/>
        <w:keepLines/>
        <w:pageBreakBefore w:val="0"/>
        <w:widowControl/>
        <w:numPr>
          <w:ilvl w:val="0"/>
          <w:numId w:val="19"/>
        </w:numPr>
        <w:tabs>
          <w:tab w:val="left" w:pos="567"/>
        </w:tabs>
        <w:kinsoku/>
        <w:overflowPunct/>
        <w:topLinePunct w:val="0"/>
        <w:bidi w:val="0"/>
        <w:snapToGrid/>
        <w:spacing w:beforeAutospacing="0" w:line="240" w:lineRule="auto"/>
        <w:ind w:left="0" w:leftChars="0" w:right="0" w:firstLine="0" w:firstLineChars="0"/>
        <w:contextualSpacing w:val="0"/>
        <w:jc w:val="both"/>
        <w:textAlignment w:val="auto"/>
        <w:outlineLvl w:val="0"/>
        <w:rPr>
          <w:rFonts w:hint="default" w:ascii="Arial" w:hAnsi="Arial" w:cs="Arial" w:eastAsiaTheme="majorEastAsia"/>
          <w:b/>
          <w:bCs/>
          <w:vanish/>
          <w:sz w:val="18"/>
          <w:szCs w:val="18"/>
          <w:lang w:eastAsia="pt-BR"/>
        </w:rPr>
      </w:pPr>
    </w:p>
    <w:p w14:paraId="28B4565D">
      <w:pPr>
        <w:pStyle w:val="222"/>
        <w:keepNext/>
        <w:keepLines/>
        <w:pageBreakBefore w:val="0"/>
        <w:widowControl/>
        <w:numPr>
          <w:ilvl w:val="0"/>
          <w:numId w:val="19"/>
        </w:numPr>
        <w:tabs>
          <w:tab w:val="left" w:pos="567"/>
        </w:tabs>
        <w:kinsoku/>
        <w:overflowPunct/>
        <w:topLinePunct w:val="0"/>
        <w:bidi w:val="0"/>
        <w:snapToGrid/>
        <w:spacing w:beforeAutospacing="0" w:line="240" w:lineRule="auto"/>
        <w:ind w:left="0" w:leftChars="0" w:right="0" w:firstLine="0" w:firstLineChars="0"/>
        <w:contextualSpacing w:val="0"/>
        <w:jc w:val="both"/>
        <w:textAlignment w:val="auto"/>
        <w:outlineLvl w:val="0"/>
        <w:rPr>
          <w:rFonts w:hint="default" w:ascii="Arial" w:hAnsi="Arial" w:cs="Arial" w:eastAsiaTheme="majorEastAsia"/>
          <w:b/>
          <w:bCs/>
          <w:vanish/>
          <w:sz w:val="18"/>
          <w:szCs w:val="18"/>
          <w:lang w:eastAsia="pt-BR"/>
        </w:rPr>
      </w:pPr>
    </w:p>
    <w:p w14:paraId="1D06D258">
      <w:pPr>
        <w:pStyle w:val="222"/>
        <w:pageBreakBefore w:val="0"/>
        <w:widowControl/>
        <w:numPr>
          <w:ilvl w:val="1"/>
          <w:numId w:val="19"/>
        </w:numPr>
        <w:kinsoku/>
        <w:overflowPunct/>
        <w:topLinePunct w:val="0"/>
        <w:bidi w:val="0"/>
        <w:snapToGrid/>
        <w:spacing w:beforeAutospacing="0" w:line="240" w:lineRule="auto"/>
        <w:ind w:left="0" w:leftChars="0" w:right="0" w:firstLine="0" w:firstLineChars="0"/>
        <w:contextualSpacing w:val="0"/>
        <w:jc w:val="both"/>
        <w:textAlignment w:val="auto"/>
        <w:rPr>
          <w:rFonts w:hint="default" w:ascii="Arial" w:hAnsi="Arial" w:cs="Arial" w:eastAsiaTheme="minorEastAsia"/>
          <w:vanish/>
          <w:color w:val="000000"/>
          <w:sz w:val="18"/>
          <w:szCs w:val="18"/>
          <w:lang w:eastAsia="pt-BR"/>
        </w:rPr>
      </w:pPr>
    </w:p>
    <w:p w14:paraId="01DD3844">
      <w:pPr>
        <w:pStyle w:val="305"/>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b/>
          <w:sz w:val="18"/>
          <w:szCs w:val="18"/>
        </w:rPr>
      </w:pPr>
    </w:p>
    <w:p w14:paraId="401C00AF">
      <w:pPr>
        <w:pStyle w:val="305"/>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GARANTIA DA CONTRATAÇÃO</w:t>
      </w:r>
    </w:p>
    <w:p w14:paraId="78E656C0">
      <w:pPr>
        <w:pStyle w:val="306"/>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color w:val="auto"/>
          <w:sz w:val="18"/>
          <w:szCs w:val="18"/>
        </w:rPr>
        <w:t>Será exigida garantia mínima de 12 (doze) meses</w:t>
      </w:r>
      <w:r>
        <w:rPr>
          <w:rFonts w:hint="default" w:ascii="Arial" w:hAnsi="Arial" w:cs="Arial"/>
          <w:sz w:val="18"/>
          <w:szCs w:val="18"/>
        </w:rPr>
        <w:t xml:space="preserve"> para esse objeto. </w:t>
      </w:r>
    </w:p>
    <w:p w14:paraId="779098CD">
      <w:pPr>
        <w:pStyle w:val="305"/>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b/>
          <w:sz w:val="18"/>
          <w:szCs w:val="18"/>
        </w:rPr>
      </w:pPr>
    </w:p>
    <w:p w14:paraId="04B642B8">
      <w:pPr>
        <w:pStyle w:val="305"/>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 xml:space="preserve">DA INDICAÇÃO DE MARCAS OU MODELOS </w:t>
      </w:r>
    </w:p>
    <w:p w14:paraId="76DCE6BD">
      <w:pPr>
        <w:pStyle w:val="306"/>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color w:val="auto"/>
          <w:sz w:val="18"/>
          <w:szCs w:val="18"/>
        </w:rPr>
      </w:pPr>
      <w:r>
        <w:rPr>
          <w:rFonts w:hint="default" w:ascii="Arial" w:hAnsi="Arial" w:cs="Arial"/>
          <w:color w:val="auto"/>
          <w:sz w:val="18"/>
          <w:szCs w:val="18"/>
        </w:rPr>
        <w:t xml:space="preserve">Não há a necessidade de indicação de marca específica para este objeto, desde que as marcas ofertantes </w:t>
      </w:r>
      <w:r>
        <w:rPr>
          <w:rFonts w:hint="default" w:ascii="Arial" w:hAnsi="Arial" w:eastAsia="LiberationSerif-Bold" w:cs="Arial"/>
          <w:color w:val="auto"/>
          <w:sz w:val="18"/>
          <w:szCs w:val="18"/>
          <w:lang w:eastAsia="zh-CN"/>
        </w:rPr>
        <w:t>sejam</w:t>
      </w:r>
      <w:r>
        <w:rPr>
          <w:rFonts w:hint="default" w:ascii="Arial" w:hAnsi="Arial" w:eastAsia="LiberationSerif-Bold" w:cs="Arial"/>
          <w:b/>
          <w:color w:val="auto"/>
          <w:sz w:val="18"/>
          <w:szCs w:val="18"/>
          <w:lang w:eastAsia="zh-CN"/>
        </w:rPr>
        <w:t xml:space="preserve"> </w:t>
      </w:r>
      <w:r>
        <w:rPr>
          <w:rFonts w:hint="default" w:ascii="Arial" w:hAnsi="Arial" w:eastAsia="LiberationSerif-Bold" w:cs="Arial"/>
          <w:bCs/>
          <w:color w:val="auto"/>
          <w:sz w:val="18"/>
          <w:szCs w:val="18"/>
          <w:lang w:eastAsia="zh-CN"/>
        </w:rPr>
        <w:t xml:space="preserve">compatíveis ao </w:t>
      </w:r>
      <w:r>
        <w:rPr>
          <w:rFonts w:hint="default" w:ascii="Arial" w:hAnsi="Arial" w:cs="Arial"/>
          <w:color w:val="auto"/>
          <w:sz w:val="18"/>
          <w:szCs w:val="18"/>
        </w:rPr>
        <w:t>descritivo solicitado.</w:t>
      </w:r>
    </w:p>
    <w:p w14:paraId="5265C57C">
      <w:pPr>
        <w:pStyle w:val="305"/>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b/>
          <w:sz w:val="18"/>
          <w:szCs w:val="18"/>
        </w:rPr>
      </w:pPr>
    </w:p>
    <w:p w14:paraId="32B37447">
      <w:pPr>
        <w:pStyle w:val="305"/>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 VEDAÇÃO DE MARCAS OU MODELOS</w:t>
      </w:r>
    </w:p>
    <w:p w14:paraId="12C688B0">
      <w:pPr>
        <w:pStyle w:val="306"/>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Não se aplica neste caso, desde que sejam compatíveis ao descritivo solicitado.</w:t>
      </w:r>
    </w:p>
    <w:p w14:paraId="44FDF738">
      <w:pPr>
        <w:pStyle w:val="305"/>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b/>
          <w:sz w:val="18"/>
          <w:szCs w:val="18"/>
        </w:rPr>
      </w:pPr>
    </w:p>
    <w:p w14:paraId="3C538FA3">
      <w:pPr>
        <w:pStyle w:val="305"/>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 VEDAÇÃO DE CONTRATAÇÃO DE MARCA OU PRODUTO</w:t>
      </w:r>
    </w:p>
    <w:p w14:paraId="5D299A04">
      <w:pPr>
        <w:pStyle w:val="306"/>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Não se aplica neste caso, desde que sejam compatíveis ao descritivo solicitado.</w:t>
      </w:r>
    </w:p>
    <w:p w14:paraId="76D9E35C">
      <w:pPr>
        <w:pStyle w:val="305"/>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b/>
          <w:sz w:val="18"/>
          <w:szCs w:val="18"/>
        </w:rPr>
      </w:pPr>
    </w:p>
    <w:p w14:paraId="0F2C3CEA">
      <w:pPr>
        <w:pStyle w:val="305"/>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 EXIGÊNCIA DE AMOSTRA</w:t>
      </w:r>
    </w:p>
    <w:p w14:paraId="71F8BE26">
      <w:pPr>
        <w:pStyle w:val="305"/>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color w:val="auto"/>
          <w:sz w:val="18"/>
          <w:szCs w:val="18"/>
        </w:rPr>
      </w:pPr>
      <w:r>
        <w:rPr>
          <w:rFonts w:hint="default" w:ascii="Arial" w:hAnsi="Arial" w:cs="Arial"/>
          <w:color w:val="auto"/>
          <w:sz w:val="18"/>
          <w:szCs w:val="18"/>
        </w:rPr>
        <w:t>Para esta aquisição não se faz necessária o prévio envio de amostras, sendo necessário o envio de folder ou catálogo com informações pertinentes aos itens, onde atendam TODAS as especificações exigidas. Sendo necessária a aprovação anteriormente.</w:t>
      </w:r>
    </w:p>
    <w:p w14:paraId="1A198B16">
      <w:pPr>
        <w:pStyle w:val="305"/>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color w:val="auto"/>
          <w:sz w:val="18"/>
          <w:szCs w:val="18"/>
        </w:rPr>
      </w:pPr>
      <w:r>
        <w:rPr>
          <w:rFonts w:hint="default" w:ascii="Arial" w:hAnsi="Arial" w:cs="Arial"/>
          <w:color w:val="auto"/>
          <w:sz w:val="18"/>
          <w:szCs w:val="18"/>
        </w:rPr>
        <w:t>Responsável:</w:t>
      </w:r>
    </w:p>
    <w:p w14:paraId="14A18035">
      <w:pPr>
        <w:pStyle w:val="222"/>
        <w:pageBreakBefore w:val="0"/>
        <w:widowControl/>
        <w:numPr>
          <w:ilvl w:val="0"/>
          <w:numId w:val="20"/>
        </w:numPr>
        <w:kinsoku/>
        <w:overflowPunct/>
        <w:topLinePunct w:val="0"/>
        <w:bidi w:val="0"/>
        <w:snapToGrid/>
        <w:spacing w:beforeAutospacing="0" w:line="24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 xml:space="preserve">Lucas Estevão Almeida </w:t>
      </w:r>
    </w:p>
    <w:p w14:paraId="7B751D72">
      <w:pPr>
        <w:pageBreakBefore w:val="0"/>
        <w:widowControl/>
        <w:kinsoku/>
        <w:overflowPunct/>
        <w:topLinePunct w:val="0"/>
        <w:bidi w:val="0"/>
        <w:snapToGrid/>
        <w:spacing w:beforeAutospacing="0" w:line="240" w:lineRule="auto"/>
        <w:ind w:left="0" w:leftChars="0" w:right="0" w:firstLine="0" w:firstLineChars="0"/>
        <w:textAlignment w:val="auto"/>
        <w:rPr>
          <w:rFonts w:hint="default" w:ascii="Arial" w:hAnsi="Arial" w:cs="Arial"/>
          <w:color w:val="222222"/>
          <w:sz w:val="18"/>
          <w:szCs w:val="18"/>
          <w:shd w:val="clear" w:color="auto" w:fill="FFFFFF"/>
        </w:rPr>
      </w:pPr>
      <w:r>
        <w:rPr>
          <w:rFonts w:hint="default" w:ascii="Arial" w:hAnsi="Arial" w:cs="Arial"/>
          <w:sz w:val="18"/>
          <w:szCs w:val="18"/>
          <w:lang w:eastAsia="pt-BR"/>
        </w:rPr>
        <w:t xml:space="preserve">E-mail: </w:t>
      </w:r>
      <w:r>
        <w:rPr>
          <w:rFonts w:hint="default" w:ascii="Arial" w:hAnsi="Arial" w:cs="Arial"/>
          <w:sz w:val="18"/>
          <w:szCs w:val="18"/>
        </w:rPr>
        <w:fldChar w:fldCharType="begin"/>
      </w:r>
      <w:r>
        <w:rPr>
          <w:rFonts w:hint="default" w:ascii="Arial" w:hAnsi="Arial" w:cs="Arial"/>
          <w:sz w:val="18"/>
          <w:szCs w:val="18"/>
        </w:rPr>
        <w:instrText xml:space="preserve"> HYPERLINK "mailto:diretoriasaudecataguases@gmail.com" </w:instrText>
      </w:r>
      <w:r>
        <w:rPr>
          <w:rFonts w:hint="default" w:ascii="Arial" w:hAnsi="Arial" w:cs="Arial"/>
          <w:sz w:val="18"/>
          <w:szCs w:val="18"/>
        </w:rPr>
        <w:fldChar w:fldCharType="separate"/>
      </w:r>
      <w:r>
        <w:rPr>
          <w:rStyle w:val="12"/>
          <w:rFonts w:hint="default" w:ascii="Arial" w:hAnsi="Arial" w:cs="Arial"/>
          <w:sz w:val="18"/>
          <w:szCs w:val="18"/>
          <w:shd w:val="clear" w:color="auto" w:fill="FFFFFF"/>
        </w:rPr>
        <w:t>diretoriasaudecataguases@gmail.com</w:t>
      </w:r>
      <w:r>
        <w:rPr>
          <w:rStyle w:val="12"/>
          <w:rFonts w:hint="default" w:ascii="Arial" w:hAnsi="Arial" w:cs="Arial"/>
          <w:sz w:val="18"/>
          <w:szCs w:val="18"/>
          <w:shd w:val="clear" w:color="auto" w:fill="FFFFFF"/>
        </w:rPr>
        <w:fldChar w:fldCharType="end"/>
      </w:r>
    </w:p>
    <w:p w14:paraId="205AEC5A">
      <w:pPr>
        <w:pageBreakBefore w:val="0"/>
        <w:widowControl/>
        <w:kinsoku/>
        <w:overflowPunct/>
        <w:topLinePunct w:val="0"/>
        <w:bidi w:val="0"/>
        <w:snapToGrid/>
        <w:spacing w:beforeAutospacing="0" w:line="240" w:lineRule="auto"/>
        <w:ind w:left="0" w:leftChars="0" w:right="0" w:firstLine="0" w:firstLineChars="0"/>
        <w:textAlignment w:val="auto"/>
        <w:rPr>
          <w:rFonts w:hint="default" w:ascii="Arial" w:hAnsi="Arial" w:cs="Arial"/>
          <w:sz w:val="18"/>
          <w:szCs w:val="18"/>
          <w:shd w:val="clear" w:color="auto" w:fill="FFFFFF"/>
        </w:rPr>
      </w:pPr>
      <w:r>
        <w:rPr>
          <w:rFonts w:hint="default" w:ascii="Arial" w:hAnsi="Arial" w:cs="Arial"/>
          <w:sz w:val="18"/>
          <w:szCs w:val="18"/>
          <w:shd w:val="clear" w:color="auto" w:fill="FFFFFF"/>
        </w:rPr>
        <w:t>Tefefone: 32-3429-2600 ramal: 202</w:t>
      </w:r>
    </w:p>
    <w:p w14:paraId="01C41695">
      <w:pPr>
        <w:pageBreakBefore w:val="0"/>
        <w:widowControl/>
        <w:kinsoku/>
        <w:overflowPunct/>
        <w:topLinePunct w:val="0"/>
        <w:bidi w:val="0"/>
        <w:snapToGrid/>
        <w:spacing w:beforeAutospacing="0" w:line="240" w:lineRule="auto"/>
        <w:ind w:left="0" w:leftChars="0" w:right="0" w:firstLine="0" w:firstLineChars="0"/>
        <w:textAlignment w:val="auto"/>
        <w:rPr>
          <w:rFonts w:hint="default" w:ascii="Arial" w:hAnsi="Arial" w:cs="Arial"/>
          <w:sz w:val="18"/>
          <w:szCs w:val="18"/>
          <w:shd w:val="clear" w:color="auto" w:fill="FFFFFF"/>
          <w:lang w:eastAsia="pt-BR"/>
        </w:rPr>
      </w:pPr>
    </w:p>
    <w:p w14:paraId="17E719F0">
      <w:pPr>
        <w:pStyle w:val="280"/>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DAS CONDIÇÕES DE ENTREGA</w:t>
      </w:r>
    </w:p>
    <w:p w14:paraId="5CF775CC">
      <w:pPr>
        <w:pStyle w:val="307"/>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parcelamento dos itens será conforme a demanda e disponibilidade orçamentária.</w:t>
      </w:r>
    </w:p>
    <w:p w14:paraId="3E6EC8D0">
      <w:pPr>
        <w:pStyle w:val="307"/>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itens deverão ser entregues após o envio da Autorização de Fornecimento ao CONTRATANTE, respeitando os quantitativos, descrições e local de entrega contidos no e-mail de envio. </w:t>
      </w:r>
    </w:p>
    <w:p w14:paraId="33CA489B">
      <w:pPr>
        <w:pStyle w:val="307"/>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color w:val="000000"/>
          <w:sz w:val="18"/>
          <w:szCs w:val="18"/>
        </w:rPr>
      </w:pPr>
      <w:r>
        <w:rPr>
          <w:rFonts w:hint="default" w:ascii="Arial" w:hAnsi="Arial" w:cs="Arial"/>
          <w:color w:val="000000"/>
          <w:sz w:val="18"/>
          <w:szCs w:val="18"/>
        </w:rPr>
        <w:t xml:space="preserve">Os prazos de entrega serão de no máximo 15 (quinze) dias corridos após o envio da Autorização de Fornecimento. </w:t>
      </w:r>
    </w:p>
    <w:p w14:paraId="1193CC1F">
      <w:pPr>
        <w:pStyle w:val="307"/>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Caso não seja possível a entrega na data assinalada, a empresa deverá comunicar as razões respectivas com pelo menos 02 (dois) dia de antecedência para que qualquer pleito de prorrogação de prazo seja analisado. </w:t>
      </w:r>
    </w:p>
    <w:p w14:paraId="4013AA92">
      <w:pPr>
        <w:pStyle w:val="307"/>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As detentoras da presente Ata de Registro de Preços serão obrigadas atender todos os pedidos efetuados durante a vigência desta Ata.</w:t>
      </w:r>
    </w:p>
    <w:p w14:paraId="2C998012">
      <w:pPr>
        <w:pStyle w:val="307"/>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Se a qualidade dos materiais entregues não corresponderem às especificações exigidas não será aceita, devendo ser substituída no prazo máximo de 05 (cinco) dias. </w:t>
      </w:r>
    </w:p>
    <w:p w14:paraId="5B1F9BF3">
      <w:pPr>
        <w:pStyle w:val="307"/>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Materiais deverão ser entregues acompanhados da nota fiscal. </w:t>
      </w:r>
    </w:p>
    <w:p w14:paraId="576EA6ED">
      <w:pPr>
        <w:pStyle w:val="307"/>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horário de entrega será das 07:00 às 16:00 horas, exclusivamente em dias úteis.</w:t>
      </w:r>
    </w:p>
    <w:p w14:paraId="601299A2">
      <w:pPr>
        <w:pStyle w:val="307"/>
        <w:pageBreakBefore w:val="0"/>
        <w:widowControl/>
        <w:numPr>
          <w:ilvl w:val="0"/>
          <w:numId w:val="21"/>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Rua: José Gustavo Cohen, Nº 70, Bairro - Vila Tereza, Cidade de Cataguases – Minas Gerais, CEP: 36.772-014.</w:t>
      </w:r>
    </w:p>
    <w:p w14:paraId="0089F000">
      <w:pPr>
        <w:pStyle w:val="307"/>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Além da entrega, o licitante vencedor deverá descarregar e armazenar os produtos em local indicado, comprometendo-se, ainda, integralmente, com eventuais danos causados a este.</w:t>
      </w:r>
    </w:p>
    <w:p w14:paraId="0AB613BF">
      <w:pPr>
        <w:pStyle w:val="307"/>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Comunicar antecipadamente a data e horário da entrega.</w:t>
      </w:r>
    </w:p>
    <w:p w14:paraId="018E37A9">
      <w:pPr>
        <w:pStyle w:val="307"/>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p>
    <w:p w14:paraId="078115D6">
      <w:pPr>
        <w:pStyle w:val="280"/>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 GARANTIA DOS OBJETOS</w:t>
      </w:r>
    </w:p>
    <w:p w14:paraId="62EAD4A3">
      <w:pPr>
        <w:pStyle w:val="307"/>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 prazo de garantia é aquele estabelecido na Lei n° 8.078 de 11 de Setembro de 1990 (Código de Defesa do Consumidor). </w:t>
      </w:r>
    </w:p>
    <w:p w14:paraId="3ADA435D">
      <w:pPr>
        <w:pStyle w:val="307"/>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substituir no local indicado para entrega, sem nenhum custo adicional, durante o prazo de garantia, os produtos que apresentarem defeitos de fabricação.</w:t>
      </w:r>
    </w:p>
    <w:p w14:paraId="08706325">
      <w:pPr>
        <w:pStyle w:val="307"/>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p>
    <w:p w14:paraId="0E102AC1">
      <w:pPr>
        <w:pStyle w:val="280"/>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DAS OBRIGAÇÕES DA CONTRATADA </w:t>
      </w:r>
    </w:p>
    <w:p w14:paraId="12A34398">
      <w:pPr>
        <w:pStyle w:val="308"/>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 CONTRATADA deverá entregar, no local indicado, os produtos adquiridos, no prazo de 15 (quinze) dias corridos contados a partir da data de recebimento da Autorização de fornecimento. </w:t>
      </w:r>
    </w:p>
    <w:p w14:paraId="6D632EB3">
      <w:pPr>
        <w:pStyle w:val="308"/>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fornecer o objeto segundo a descrição do produto licitado, nas quantidades descriminadas na Autorização de Fornecimento enviada previamente.</w:t>
      </w:r>
    </w:p>
    <w:p w14:paraId="3A38A2CA">
      <w:pPr>
        <w:pStyle w:val="308"/>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montar e instalar os equipamentos, proporcionando todas as facilidades para que essa possa cumprir suas obrigações dentro dos prazos e condições estabelecidas no termo de referência e seus anexos.</w:t>
      </w:r>
    </w:p>
    <w:p w14:paraId="31420C44">
      <w:pPr>
        <w:pStyle w:val="308"/>
        <w:pageBreakBefore w:val="0"/>
        <w:widowControl/>
        <w:numPr>
          <w:ilvl w:val="0"/>
          <w:numId w:val="0"/>
        </w:numPr>
        <w:tabs>
          <w:tab w:val="left" w:pos="284"/>
        </w:tabs>
        <w:kinsoku/>
        <w:overflowPunct/>
        <w:topLinePunct w:val="0"/>
        <w:autoSpaceDE w:val="0"/>
        <w:autoSpaceDN w:val="0"/>
        <w:bidi w:val="0"/>
        <w:adjustRightInd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emissão do recebimento definitivo não eximirá o fornecedor de suas responsabilidades, nem invalidará ou comprometerá qualquer reclamação que o órgão contratante venha a fazer, baseada na existência de produto inadequado ou defeituoso.</w:t>
      </w:r>
    </w:p>
    <w:p w14:paraId="66552831">
      <w:pPr>
        <w:pStyle w:val="308"/>
        <w:pageBreakBefore w:val="0"/>
        <w:widowControl/>
        <w:numPr>
          <w:ilvl w:val="0"/>
          <w:numId w:val="0"/>
        </w:numPr>
        <w:tabs>
          <w:tab w:val="left" w:pos="284"/>
        </w:tabs>
        <w:kinsoku/>
        <w:overflowPunct/>
        <w:topLinePunct w:val="0"/>
        <w:autoSpaceDE w:val="0"/>
        <w:autoSpaceDN w:val="0"/>
        <w:bidi w:val="0"/>
        <w:adjustRightInd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arcar com todos os custos operacionais onde incluirão instalação e montagem, quando aplicável, administrativos, securitários, previdenciários, trabalhistas, tributários, comerciais e quaisquer outros custos incidentes, direta ou indiretamente, no fornecimento do bem ou na prestação dos serviços, bem como por todas as despesas e compromissos assumidos, a qualquer título, perante seus fornecedores ou terceiros em razão da execução do objeto contratado.</w:t>
      </w:r>
    </w:p>
    <w:p w14:paraId="7D2408B6">
      <w:pPr>
        <w:pStyle w:val="308"/>
        <w:pageBreakBefore w:val="0"/>
        <w:widowControl/>
        <w:numPr>
          <w:ilvl w:val="0"/>
          <w:numId w:val="0"/>
        </w:numPr>
        <w:tabs>
          <w:tab w:val="left" w:pos="284"/>
        </w:tabs>
        <w:kinsoku/>
        <w:overflowPunct/>
        <w:topLinePunct w:val="0"/>
        <w:autoSpaceDE w:val="0"/>
        <w:autoSpaceDN w:val="0"/>
        <w:bidi w:val="0"/>
        <w:adjustRightInd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Durante a vigência da Ata, a entrega ocorrerá de forma parcelada, de acordo com as Autorizações de Fornecimento.</w:t>
      </w:r>
    </w:p>
    <w:p w14:paraId="6E6B5AFB">
      <w:pPr>
        <w:pStyle w:val="308"/>
        <w:pageBreakBefore w:val="0"/>
        <w:widowControl/>
        <w:numPr>
          <w:ilvl w:val="0"/>
          <w:numId w:val="0"/>
        </w:numPr>
        <w:tabs>
          <w:tab w:val="left" w:pos="284"/>
        </w:tabs>
        <w:kinsoku/>
        <w:overflowPunct/>
        <w:topLinePunct w:val="0"/>
        <w:autoSpaceDE w:val="0"/>
        <w:autoSpaceDN w:val="0"/>
        <w:bidi w:val="0"/>
        <w:adjustRightInd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prestar informações e esclarecimentos que venham a ser solicitados pela CONTRATANTE.</w:t>
      </w:r>
    </w:p>
    <w:p w14:paraId="0107A072">
      <w:pPr>
        <w:pStyle w:val="308"/>
        <w:pageBreakBefore w:val="0"/>
        <w:widowControl/>
        <w:numPr>
          <w:ilvl w:val="0"/>
          <w:numId w:val="0"/>
        </w:numPr>
        <w:tabs>
          <w:tab w:val="left" w:pos="284"/>
        </w:tabs>
        <w:kinsoku/>
        <w:overflowPunct/>
        <w:topLinePunct w:val="0"/>
        <w:autoSpaceDE w:val="0"/>
        <w:autoSpaceDN w:val="0"/>
        <w:bidi w:val="0"/>
        <w:adjustRightInd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se responsabilizará, pelo fornecimento de toda documentação, manuais, termos de garantia, certificados. Dar ciência imediata e por escrito à CONTRATANTE sobre qualquer anormalidade que possa afetar a execução do contrato. Atender prontamente qualquer reclamação, exigência ou observação realizada pela CONTRATANTE.</w:t>
      </w:r>
    </w:p>
    <w:p w14:paraId="36CDA0AC">
      <w:pPr>
        <w:pStyle w:val="308"/>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montar e instalar os equipamentos, proporcionando todas as facilidades para que essa possa cumprir suas obrigações dentro dos prazos e condições estabelecidas no termo de referência e seus anexos.</w:t>
      </w:r>
    </w:p>
    <w:p w14:paraId="26102942">
      <w:pPr>
        <w:pStyle w:val="308"/>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substituir, arcando com as despesas decorrentes, os produtos que apresentarem defeitos, alterações, imperfeições ou quaisquer irregularidades discrepantes às exigências do instrumento de ajuste pactuado, ainda que constatados somente após o recebimento ou pagamento.</w:t>
      </w:r>
    </w:p>
    <w:p w14:paraId="3C5148F7">
      <w:pPr>
        <w:pStyle w:val="308"/>
        <w:pageBreakBefore w:val="0"/>
        <w:widowControl/>
        <w:numPr>
          <w:ilvl w:val="0"/>
          <w:numId w:val="0"/>
        </w:numPr>
        <w:tabs>
          <w:tab w:val="left" w:pos="284"/>
        </w:tabs>
        <w:kinsoku/>
        <w:overflowPunct/>
        <w:topLinePunct w:val="0"/>
        <w:autoSpaceDE w:val="0"/>
        <w:autoSpaceDN w:val="0"/>
        <w:bidi w:val="0"/>
        <w:adjustRightInd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emissão do recebimento definitivo não eximirá o fornecedor de suas responsabilidades, nem invalidará ou comprometerá qualquer reclamação que o órgão contratante venha a fazer, baseada na existência de produto inadequado ou defeituoso.</w:t>
      </w:r>
    </w:p>
    <w:p w14:paraId="71691F4C">
      <w:pPr>
        <w:pStyle w:val="308"/>
        <w:pageBreakBefore w:val="0"/>
        <w:widowControl/>
        <w:numPr>
          <w:ilvl w:val="0"/>
          <w:numId w:val="0"/>
        </w:numPr>
        <w:tabs>
          <w:tab w:val="left" w:pos="284"/>
        </w:tabs>
        <w:kinsoku/>
        <w:overflowPunct/>
        <w:topLinePunct w:val="0"/>
        <w:autoSpaceDE w:val="0"/>
        <w:autoSpaceDN w:val="0"/>
        <w:bidi w:val="0"/>
        <w:adjustRightInd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arcar com todos os custos operacionais onde incluirão transporte, instalação e montagem, quando aplicável, administrativos, securitários, previdenciários, trabalhistas, tributários, comerciais e quaisquer outros custos incidentes, direta ou indiretamente, no fornecimento do bem ou na prestação dos serviços.</w:t>
      </w:r>
    </w:p>
    <w:p w14:paraId="3CE418E8">
      <w:pPr>
        <w:pStyle w:val="308"/>
        <w:pageBreakBefore w:val="0"/>
        <w:widowControl/>
        <w:numPr>
          <w:ilvl w:val="0"/>
          <w:numId w:val="0"/>
        </w:numPr>
        <w:tabs>
          <w:tab w:val="left" w:pos="284"/>
        </w:tabs>
        <w:kinsoku/>
        <w:overflowPunct/>
        <w:topLinePunct w:val="0"/>
        <w:autoSpaceDE w:val="0"/>
        <w:autoSpaceDN w:val="0"/>
        <w:bidi w:val="0"/>
        <w:adjustRightInd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prestar informações e esclarecimentos que venham a ser solicitados pela CONTRATANTE.</w:t>
      </w:r>
    </w:p>
    <w:p w14:paraId="36C36DAE">
      <w:pPr>
        <w:pStyle w:val="308"/>
        <w:pageBreakBefore w:val="0"/>
        <w:widowControl/>
        <w:numPr>
          <w:ilvl w:val="0"/>
          <w:numId w:val="0"/>
        </w:numPr>
        <w:tabs>
          <w:tab w:val="left" w:pos="284"/>
        </w:tabs>
        <w:kinsoku/>
        <w:overflowPunct/>
        <w:topLinePunct w:val="0"/>
        <w:autoSpaceDE w:val="0"/>
        <w:autoSpaceDN w:val="0"/>
        <w:bidi w:val="0"/>
        <w:adjustRightInd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se responsabilizará, pelo fornecimento de toda documentação, manuais, termos de garantia, certificados. Dar ciência imediata e por escrito à CONTRATANTE sobre qualquer anormalidade que possa afetar a execução do contrato.</w:t>
      </w:r>
    </w:p>
    <w:p w14:paraId="1E4ACDA3">
      <w:pPr>
        <w:pStyle w:val="308"/>
        <w:pageBreakBefore w:val="0"/>
        <w:widowControl/>
        <w:numPr>
          <w:ilvl w:val="0"/>
          <w:numId w:val="0"/>
        </w:numPr>
        <w:tabs>
          <w:tab w:val="left" w:pos="284"/>
        </w:tabs>
        <w:kinsoku/>
        <w:overflowPunct/>
        <w:topLinePunct w:val="0"/>
        <w:autoSpaceDE w:val="0"/>
        <w:autoSpaceDN w:val="0"/>
        <w:bidi w:val="0"/>
        <w:adjustRightInd w:val="0"/>
        <w:snapToGrid/>
        <w:spacing w:before="0" w:beforeAutospacing="0" w:after="0" w:line="240" w:lineRule="auto"/>
        <w:ind w:left="0" w:leftChars="0" w:right="0" w:firstLine="0" w:firstLineChars="0"/>
        <w:textAlignment w:val="auto"/>
        <w:rPr>
          <w:rFonts w:hint="default" w:ascii="Arial" w:hAnsi="Arial" w:cs="Arial"/>
          <w:sz w:val="18"/>
          <w:szCs w:val="18"/>
        </w:rPr>
      </w:pPr>
    </w:p>
    <w:p w14:paraId="135E1B20">
      <w:pPr>
        <w:pStyle w:val="280"/>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DAS OBRIGAÇÕES DA CONTRATANTE</w:t>
      </w:r>
    </w:p>
    <w:p w14:paraId="33CA68D0">
      <w:pPr>
        <w:pStyle w:val="308"/>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 CONTRATANTE deverá efetuar o pagamento da Nota fiscal nos prazos acordados na Ata. </w:t>
      </w:r>
    </w:p>
    <w:p w14:paraId="7F61C070">
      <w:pPr>
        <w:pStyle w:val="308"/>
        <w:pageBreakBefore w:val="0"/>
        <w:widowControl/>
        <w:numPr>
          <w:ilvl w:val="0"/>
          <w:numId w:val="0"/>
        </w:numPr>
        <w:suppressAutoHyphens/>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deverá NOTIFICAR quando necessário a CONTRATADA através do setor de Licitações, fixando-lhe prazo para corrigir irregularidades observadas na execução do objeto;</w:t>
      </w:r>
    </w:p>
    <w:p w14:paraId="2F3FDA1D">
      <w:pPr>
        <w:pStyle w:val="308"/>
        <w:pageBreakBefore w:val="0"/>
        <w:widowControl/>
        <w:numPr>
          <w:ilvl w:val="0"/>
          <w:numId w:val="0"/>
        </w:numPr>
        <w:suppressAutoHyphens/>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não se obriga a realizar a aquisição do quantitativo total;</w:t>
      </w:r>
    </w:p>
    <w:p w14:paraId="4F15AD06">
      <w:pPr>
        <w:pStyle w:val="308"/>
        <w:pageBreakBefore w:val="0"/>
        <w:widowControl/>
        <w:numPr>
          <w:ilvl w:val="0"/>
          <w:numId w:val="0"/>
        </w:numPr>
        <w:suppressAutoHyphens/>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poderá rejeitar, no todo ou em parte, o objeto em desacordo com as especificações e condições deste Termo de Referência.</w:t>
      </w:r>
    </w:p>
    <w:p w14:paraId="614BC7B7">
      <w:pPr>
        <w:pStyle w:val="308"/>
        <w:pageBreakBefore w:val="0"/>
        <w:widowControl/>
        <w:numPr>
          <w:ilvl w:val="0"/>
          <w:numId w:val="0"/>
        </w:numPr>
        <w:suppressAutoHyphens/>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p>
    <w:p w14:paraId="6565C1D0">
      <w:pPr>
        <w:pStyle w:val="280"/>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 FISCALIZAÇÃO DO CONTRATO</w:t>
      </w:r>
    </w:p>
    <w:p w14:paraId="43879984">
      <w:pPr>
        <w:pStyle w:val="308"/>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fiscalização do contrato:</w:t>
      </w:r>
    </w:p>
    <w:p w14:paraId="1246273C">
      <w:pPr>
        <w:pStyle w:val="308"/>
        <w:pageBreakBefore w:val="0"/>
        <w:widowControl/>
        <w:numPr>
          <w:ilvl w:val="0"/>
          <w:numId w:val="2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Fernanda Rocha Guedes;</w:t>
      </w:r>
    </w:p>
    <w:p w14:paraId="70B42D08">
      <w:pPr>
        <w:pStyle w:val="308"/>
        <w:pageBreakBefore w:val="0"/>
        <w:widowControl/>
        <w:numPr>
          <w:ilvl w:val="0"/>
          <w:numId w:val="2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Gisele de Paula Vieira;</w:t>
      </w:r>
    </w:p>
    <w:p w14:paraId="78A4CFED">
      <w:pPr>
        <w:pStyle w:val="222"/>
        <w:pageBreakBefore w:val="0"/>
        <w:widowControl/>
        <w:numPr>
          <w:ilvl w:val="0"/>
          <w:numId w:val="20"/>
        </w:numPr>
        <w:kinsoku/>
        <w:overflowPunct/>
        <w:topLinePunct w:val="0"/>
        <w:bidi w:val="0"/>
        <w:snapToGrid/>
        <w:spacing w:beforeAutospacing="0" w:line="24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Amanda da Silva Souza.</w:t>
      </w:r>
    </w:p>
    <w:p w14:paraId="1E284CD1">
      <w:pPr>
        <w:pStyle w:val="222"/>
        <w:pageBreakBefore w:val="0"/>
        <w:widowControl/>
        <w:numPr>
          <w:ilvl w:val="0"/>
          <w:numId w:val="0"/>
        </w:numPr>
        <w:kinsoku/>
        <w:overflowPunct/>
        <w:topLinePunct w:val="0"/>
        <w:bidi w:val="0"/>
        <w:snapToGrid/>
        <w:spacing w:beforeAutospacing="0" w:line="240" w:lineRule="auto"/>
        <w:ind w:leftChars="0" w:right="0" w:rightChars="0"/>
        <w:textAlignment w:val="auto"/>
        <w:rPr>
          <w:rFonts w:hint="default" w:ascii="Arial" w:hAnsi="Arial" w:cs="Arial"/>
          <w:sz w:val="18"/>
          <w:szCs w:val="18"/>
          <w:lang w:eastAsia="pt-BR"/>
        </w:rPr>
      </w:pPr>
    </w:p>
    <w:p w14:paraId="516A7AF2">
      <w:pPr>
        <w:pStyle w:val="280"/>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RESPONSÁVEL PELA COTAÇÃO DE PREÇOS</w:t>
      </w:r>
    </w:p>
    <w:p w14:paraId="73DD3B58">
      <w:pPr>
        <w:pageBreakBefore w:val="0"/>
        <w:widowControl/>
        <w:kinsoku/>
        <w:overflowPunct/>
        <w:topLinePunct w:val="0"/>
        <w:bidi w:val="0"/>
        <w:snapToGrid/>
        <w:spacing w:beforeAutospacing="0" w:line="24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Cotação de preços:</w:t>
      </w:r>
    </w:p>
    <w:p w14:paraId="07F341FF">
      <w:pPr>
        <w:pStyle w:val="222"/>
        <w:pageBreakBefore w:val="0"/>
        <w:widowControl/>
        <w:numPr>
          <w:ilvl w:val="0"/>
          <w:numId w:val="20"/>
        </w:numPr>
        <w:kinsoku/>
        <w:overflowPunct/>
        <w:topLinePunct w:val="0"/>
        <w:bidi w:val="0"/>
        <w:snapToGrid/>
        <w:spacing w:beforeAutospacing="0" w:line="24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Lucas Estevão Almeida</w:t>
      </w:r>
    </w:p>
    <w:p w14:paraId="6A21ECB5">
      <w:pPr>
        <w:pStyle w:val="222"/>
        <w:pageBreakBefore w:val="0"/>
        <w:widowControl/>
        <w:numPr>
          <w:ilvl w:val="0"/>
          <w:numId w:val="0"/>
        </w:numPr>
        <w:kinsoku/>
        <w:overflowPunct/>
        <w:topLinePunct w:val="0"/>
        <w:bidi w:val="0"/>
        <w:snapToGrid/>
        <w:spacing w:beforeAutospacing="0" w:line="240" w:lineRule="auto"/>
        <w:ind w:leftChars="0" w:right="0" w:rightChars="0"/>
        <w:textAlignment w:val="auto"/>
        <w:rPr>
          <w:rFonts w:hint="default" w:ascii="Arial" w:hAnsi="Arial" w:cs="Arial"/>
          <w:sz w:val="18"/>
          <w:szCs w:val="18"/>
          <w:lang w:eastAsia="pt-BR"/>
        </w:rPr>
      </w:pPr>
    </w:p>
    <w:p w14:paraId="7DD73A33">
      <w:pPr>
        <w:pStyle w:val="280"/>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RECEBIMENTO</w:t>
      </w:r>
    </w:p>
    <w:p w14:paraId="0CE4896C">
      <w:pPr>
        <w:pStyle w:val="308"/>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objetos serão recebidos de forma provisória,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 e na proposta. </w:t>
      </w:r>
    </w:p>
    <w:p w14:paraId="24A6B381">
      <w:pPr>
        <w:pStyle w:val="308"/>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p>
    <w:p w14:paraId="7816AABB">
      <w:pPr>
        <w:pStyle w:val="280"/>
        <w:pageBreakBefore w:val="0"/>
        <w:widowControl/>
        <w:tabs>
          <w:tab w:val="left" w:pos="-284"/>
        </w:tabs>
        <w:kinsoku/>
        <w:overflowPunct/>
        <w:topLinePunct w:val="0"/>
        <w:autoSpaceDE w:val="0"/>
        <w:autoSpaceDN w:val="0"/>
        <w:bidi w:val="0"/>
        <w:adjustRightInd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LIQUIDAÇÃO</w:t>
      </w:r>
    </w:p>
    <w:p w14:paraId="1C1D86A1">
      <w:pPr>
        <w:pStyle w:val="308"/>
        <w:pageBreakBefore w:val="0"/>
        <w:widowControl/>
        <w:numPr>
          <w:ilvl w:val="0"/>
          <w:numId w:val="0"/>
        </w:numPr>
        <w:tabs>
          <w:tab w:val="left" w:pos="284"/>
        </w:tabs>
        <w:kinsoku/>
        <w:overflowPunct/>
        <w:topLinePunct w:val="0"/>
        <w:autoSpaceDE w:val="0"/>
        <w:autoSpaceDN w:val="0"/>
        <w:bidi w:val="0"/>
        <w:adjustRightInd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Quando for constatada qualquer irregularidade na Nota Fiscal, será imediatamente solicitada à empresa adjudicatária carta de correção quando couber, ou ainda pertinente regularização, que deverá ser encaminhada no prazo máximo de 02 dias úteis.</w:t>
      </w:r>
    </w:p>
    <w:p w14:paraId="73CD0583">
      <w:pPr>
        <w:pStyle w:val="308"/>
        <w:pageBreakBefore w:val="0"/>
        <w:widowControl/>
        <w:numPr>
          <w:ilvl w:val="0"/>
          <w:numId w:val="0"/>
        </w:numPr>
        <w:tabs>
          <w:tab w:val="left" w:pos="284"/>
        </w:tabs>
        <w:kinsoku/>
        <w:overflowPunct/>
        <w:topLinePunct w:val="0"/>
        <w:autoSpaceDE w:val="0"/>
        <w:autoSpaceDN w:val="0"/>
        <w:bidi w:val="0"/>
        <w:adjustRightInd w:val="0"/>
        <w:snapToGrid/>
        <w:spacing w:before="0" w:beforeAutospacing="0" w:after="0" w:line="240" w:lineRule="auto"/>
        <w:ind w:left="0" w:leftChars="0" w:right="0" w:firstLine="0" w:firstLineChars="0"/>
        <w:textAlignment w:val="auto"/>
        <w:rPr>
          <w:rFonts w:hint="default" w:ascii="Arial" w:hAnsi="Arial" w:cs="Arial"/>
          <w:sz w:val="18"/>
          <w:szCs w:val="18"/>
        </w:rPr>
      </w:pPr>
    </w:p>
    <w:p w14:paraId="4E85150F">
      <w:pPr>
        <w:pStyle w:val="280"/>
        <w:pageBreakBefore w:val="0"/>
        <w:widowControl/>
        <w:tabs>
          <w:tab w:val="left" w:pos="284"/>
        </w:tabs>
        <w:kinsoku/>
        <w:overflowPunct/>
        <w:topLinePunct w:val="0"/>
        <w:autoSpaceDE w:val="0"/>
        <w:autoSpaceDN w:val="0"/>
        <w:bidi w:val="0"/>
        <w:adjustRightInd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PAGAMENTO</w:t>
      </w:r>
    </w:p>
    <w:p w14:paraId="5DAE0A8C">
      <w:pPr>
        <w:pStyle w:val="308"/>
        <w:pageBreakBefore w:val="0"/>
        <w:widowControl/>
        <w:numPr>
          <w:ilvl w:val="0"/>
          <w:numId w:val="0"/>
        </w:numPr>
        <w:tabs>
          <w:tab w:val="left" w:pos="284"/>
        </w:tabs>
        <w:kinsoku/>
        <w:overflowPunct/>
        <w:topLinePunct w:val="0"/>
        <w:autoSpaceDE w:val="0"/>
        <w:autoSpaceDN w:val="0"/>
        <w:bidi w:val="0"/>
        <w:adjustRightInd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pagamento do objeto deste termo será efetuado em moeda corrente, através de ordem bancária, sem juros e atualização monetária, até 30 dias após a apresentação de Nota Fiscal.</w:t>
      </w:r>
    </w:p>
    <w:p w14:paraId="64136987">
      <w:pPr>
        <w:pStyle w:val="308"/>
        <w:pageBreakBefore w:val="0"/>
        <w:widowControl/>
        <w:numPr>
          <w:ilvl w:val="0"/>
          <w:numId w:val="0"/>
        </w:numPr>
        <w:tabs>
          <w:tab w:val="left" w:pos="284"/>
        </w:tabs>
        <w:kinsoku/>
        <w:overflowPunct/>
        <w:topLinePunct w:val="0"/>
        <w:autoSpaceDE w:val="0"/>
        <w:autoSpaceDN w:val="0"/>
        <w:bidi w:val="0"/>
        <w:adjustRightInd w:val="0"/>
        <w:snapToGrid/>
        <w:spacing w:before="0" w:beforeAutospacing="0" w:after="0" w:line="240" w:lineRule="auto"/>
        <w:ind w:left="0" w:leftChars="0" w:right="0" w:firstLine="0" w:firstLineChars="0"/>
        <w:textAlignment w:val="auto"/>
        <w:rPr>
          <w:rFonts w:hint="default" w:ascii="Arial" w:hAnsi="Arial" w:cs="Arial"/>
          <w:sz w:val="18"/>
          <w:szCs w:val="18"/>
        </w:rPr>
      </w:pPr>
    </w:p>
    <w:p w14:paraId="7FB67B0A">
      <w:pPr>
        <w:pStyle w:val="308"/>
        <w:pageBreakBefore w:val="0"/>
        <w:widowControl/>
        <w:numPr>
          <w:ilvl w:val="0"/>
          <w:numId w:val="0"/>
        </w:numPr>
        <w:tabs>
          <w:tab w:val="left" w:pos="284"/>
        </w:tabs>
        <w:kinsoku/>
        <w:overflowPunct/>
        <w:topLinePunct w:val="0"/>
        <w:autoSpaceDE w:val="0"/>
        <w:autoSpaceDN w:val="0"/>
        <w:bidi w:val="0"/>
        <w:adjustRightInd w:val="0"/>
        <w:snapToGrid/>
        <w:spacing w:before="0" w:beforeAutospacing="0" w:after="0" w:line="240" w:lineRule="auto"/>
        <w:ind w:left="0" w:leftChars="0" w:right="0" w:firstLine="0" w:firstLineChars="0"/>
        <w:textAlignment w:val="auto"/>
        <w:rPr>
          <w:rFonts w:hint="default" w:ascii="Arial" w:hAnsi="Arial" w:cs="Arial"/>
          <w:b/>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14. FORMA E CRITÉRIOS DE SELEÇÃO DO FORNECEDOR</w:t>
      </w:r>
    </w:p>
    <w:p w14:paraId="7A863997">
      <w:pPr>
        <w:pStyle w:val="280"/>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b w:val="0"/>
          <w:color w:val="000000" w:themeColor="text1"/>
          <w:sz w:val="18"/>
          <w:szCs w:val="18"/>
          <w14:textFill>
            <w14:solidFill>
              <w14:schemeClr w14:val="tx1"/>
            </w14:solidFill>
          </w14:textFill>
        </w:rPr>
      </w:pPr>
      <w:r>
        <w:rPr>
          <w:rFonts w:hint="default" w:ascii="Arial" w:hAnsi="Arial" w:cs="Arial"/>
          <w:b w:val="0"/>
          <w:color w:val="000000" w:themeColor="text1"/>
          <w:sz w:val="18"/>
          <w:szCs w:val="18"/>
          <w14:textFill>
            <w14:solidFill>
              <w14:schemeClr w14:val="tx1"/>
            </w14:solidFill>
          </w14:textFill>
        </w:rPr>
        <w:t>O fornecedor será selecionado por meio da realização de procedimento de LICITAÇÃO, na modalidade PREGÃO, para REGISTRO DE PREÇOS (Lei 14.133/2021), sob a forma ELETRÔNICA, com adoção do critério de julgamento pelo MENOR PREÇO POR ITEM.</w:t>
      </w:r>
    </w:p>
    <w:p w14:paraId="70E8A3B9">
      <w:pPr>
        <w:rPr>
          <w:rFonts w:hint="default"/>
        </w:rPr>
      </w:pPr>
    </w:p>
    <w:p w14:paraId="63796A97">
      <w:pPr>
        <w:pStyle w:val="222"/>
        <w:keepNext/>
        <w:keepLines/>
        <w:pageBreakBefore w:val="0"/>
        <w:widowControl/>
        <w:numPr>
          <w:ilvl w:val="0"/>
          <w:numId w:val="22"/>
        </w:numPr>
        <w:tabs>
          <w:tab w:val="left" w:pos="567"/>
        </w:tabs>
        <w:kinsoku/>
        <w:overflowPunct/>
        <w:topLinePunct w:val="0"/>
        <w:bidi w:val="0"/>
        <w:snapToGrid/>
        <w:spacing w:beforeAutospacing="0" w:line="240" w:lineRule="auto"/>
        <w:ind w:left="0" w:leftChars="0" w:right="0" w:firstLine="0" w:firstLineChars="0"/>
        <w:contextualSpacing w:val="0"/>
        <w:jc w:val="both"/>
        <w:textAlignment w:val="auto"/>
        <w:outlineLvl w:val="0"/>
        <w:rPr>
          <w:rFonts w:hint="default" w:ascii="Arial" w:hAnsi="Arial" w:cs="Arial" w:eastAsiaTheme="majorEastAsia"/>
          <w:b/>
          <w:bCs/>
          <w:vanish/>
          <w:color w:val="000000" w:themeColor="text1"/>
          <w:sz w:val="18"/>
          <w:szCs w:val="18"/>
          <w:lang w:eastAsia="pt-BR"/>
          <w14:textFill>
            <w14:solidFill>
              <w14:schemeClr w14:val="tx1"/>
            </w14:solidFill>
          </w14:textFill>
        </w:rPr>
      </w:pPr>
    </w:p>
    <w:p w14:paraId="0D691959">
      <w:pPr>
        <w:pStyle w:val="280"/>
        <w:pageBreakBefore w:val="0"/>
        <w:widowControl/>
        <w:numPr>
          <w:ilvl w:val="0"/>
          <w:numId w:val="22"/>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FORMA DE FORNECIMENTO</w:t>
      </w:r>
    </w:p>
    <w:p w14:paraId="4845489D">
      <w:pPr>
        <w:pStyle w:val="307"/>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fornecimento do objeto será de forma PARCELADA.</w:t>
      </w:r>
    </w:p>
    <w:p w14:paraId="047F1173">
      <w:pPr>
        <w:pStyle w:val="307"/>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p>
    <w:p w14:paraId="08AD9B6D">
      <w:pPr>
        <w:pStyle w:val="280"/>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 xml:space="preserve"> DA HABILITAÇÃO JURÍDICA, FISCAL, SOCIAL, TRABALHISTA E ECONÔMICO-FINANCEIRA</w:t>
      </w:r>
    </w:p>
    <w:p w14:paraId="7B80F989">
      <w:pPr>
        <w:pStyle w:val="307"/>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Os documentos necessários para habilitação do fornecedor se encontrarão descritos em tópico específico contido no edital.</w:t>
      </w:r>
    </w:p>
    <w:p w14:paraId="79DA0B29">
      <w:pPr>
        <w:pStyle w:val="307"/>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p>
    <w:p w14:paraId="5B362A65">
      <w:pPr>
        <w:pStyle w:val="280"/>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 xml:space="preserve"> QUALIFICAÇÃO TÉCNICA</w:t>
      </w:r>
    </w:p>
    <w:p w14:paraId="3516BA09">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eastAsia="Times New Roman" w:cs="Arial"/>
          <w:bCs/>
          <w:sz w:val="18"/>
          <w:szCs w:val="18"/>
        </w:rPr>
      </w:pPr>
      <w:r>
        <w:rPr>
          <w:rFonts w:hint="default" w:ascii="Arial" w:hAnsi="Arial" w:eastAsia="Times New Roman" w:cs="Arial"/>
          <w:bCs/>
          <w:sz w:val="18"/>
          <w:szCs w:val="18"/>
        </w:rPr>
        <w:t>Comprovação de aptidão para o fornecimento de bens similares de complexidade tecnológica e operacional equivalente ou superior com o objeto, ou com o item pertinente, por meio da apresentação de certidões ou atestados, por pessoas jurídicas de direito público ou privado. Os atestados de capacidade técnica poderão ser apresentados em nome da matriz ou da filial do fornecedor.</w:t>
      </w:r>
    </w:p>
    <w:p w14:paraId="17B4394D">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eastAsia="Times New Roman" w:cs="Arial"/>
          <w:bCs/>
          <w:sz w:val="18"/>
          <w:szCs w:val="18"/>
        </w:rPr>
      </w:pPr>
    </w:p>
    <w:p w14:paraId="49F765ED">
      <w:pPr>
        <w:pStyle w:val="280"/>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ESTIMATIVAS DO VALOR DA CONTRATAÇÃO </w:t>
      </w:r>
    </w:p>
    <w:p w14:paraId="28A519BA">
      <w:pPr>
        <w:pStyle w:val="305"/>
        <w:pageBreakBefore w:val="0"/>
        <w:widowControl/>
        <w:numPr>
          <w:ilvl w:val="0"/>
          <w:numId w:val="0"/>
        </w:numPr>
        <w:tabs>
          <w:tab w:val="left" w:pos="284"/>
        </w:tabs>
        <w:kinsoku/>
        <w:overflowPunct/>
        <w:topLinePunct w:val="0"/>
        <w:bidi w:val="0"/>
        <w:snapToGrid/>
        <w:spacing w:before="0" w:beforeAutospacing="0" w:after="0" w:line="240" w:lineRule="auto"/>
        <w:ind w:left="0" w:leftChars="0" w:right="0" w:firstLine="0" w:firstLineChars="0"/>
        <w:textAlignment w:val="auto"/>
        <w:rPr>
          <w:rFonts w:hint="default" w:ascii="Arial" w:hAnsi="Arial" w:eastAsia="Times New Roman" w:cs="Arial"/>
          <w:bCs/>
          <w:sz w:val="18"/>
          <w:szCs w:val="18"/>
        </w:rPr>
      </w:pPr>
      <w:r>
        <w:rPr>
          <w:rFonts w:hint="default" w:ascii="Arial" w:hAnsi="Arial" w:cs="Arial"/>
          <w:sz w:val="18"/>
          <w:szCs w:val="18"/>
        </w:rPr>
        <w:t xml:space="preserve">O custo total estimado para a referida aquisição é de </w:t>
      </w:r>
      <w:r>
        <w:rPr>
          <w:rFonts w:hint="default" w:ascii="Arial" w:hAnsi="Arial" w:eastAsia="Times New Roman" w:cs="Arial"/>
          <w:bCs/>
          <w:sz w:val="18"/>
          <w:szCs w:val="18"/>
        </w:rPr>
        <w:t>R$ 2.027.049,64 (Dois milhões, vinte e sete mil, quarenta e nove reais e sessenta e quatro reais).</w:t>
      </w:r>
    </w:p>
    <w:p w14:paraId="61E3D6C7">
      <w:pPr>
        <w:pStyle w:val="305"/>
        <w:pageBreakBefore w:val="0"/>
        <w:widowControl/>
        <w:numPr>
          <w:ilvl w:val="0"/>
          <w:numId w:val="0"/>
        </w:numPr>
        <w:tabs>
          <w:tab w:val="left" w:pos="284"/>
        </w:tabs>
        <w:kinsoku/>
        <w:overflowPunct/>
        <w:topLinePunct w:val="0"/>
        <w:bidi w:val="0"/>
        <w:snapToGrid/>
        <w:spacing w:before="0" w:beforeAutospacing="0" w:after="0" w:line="240" w:lineRule="auto"/>
        <w:ind w:left="0" w:leftChars="0" w:right="0" w:firstLine="0" w:firstLineChars="0"/>
        <w:textAlignment w:val="auto"/>
        <w:rPr>
          <w:rFonts w:hint="default" w:ascii="Arial" w:hAnsi="Arial" w:eastAsia="Times New Roman" w:cs="Arial"/>
          <w:bCs/>
          <w:sz w:val="18"/>
          <w:szCs w:val="18"/>
        </w:rPr>
      </w:pPr>
    </w:p>
    <w:p w14:paraId="05CBA2E4">
      <w:pPr>
        <w:pStyle w:val="280"/>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ADEQUAÇÃO ORÇAMENTÁRIA </w:t>
      </w:r>
    </w:p>
    <w:p w14:paraId="5C81F0D7">
      <w:pPr>
        <w:pStyle w:val="305"/>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As despesas decorrentes da presente contratação correrão por conta da dotação orçamentária do orçamento em vigor.</w:t>
      </w:r>
    </w:p>
    <w:p w14:paraId="42886370">
      <w:pPr>
        <w:pStyle w:val="280"/>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Centro de Custo</w:t>
      </w:r>
    </w:p>
    <w:p w14:paraId="745119F5">
      <w:pPr>
        <w:pStyle w:val="280"/>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02.09 – FUNDO MUNICIPAL DE SAÚDE </w:t>
      </w:r>
    </w:p>
    <w:p w14:paraId="4468581E">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10.301.0012.2.090 – Gestão da Atenção Primária à Saúde.</w:t>
      </w:r>
    </w:p>
    <w:p w14:paraId="2CE1D997">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3.3.90.30.00.00.00.00 01.0621 – Material de Consumo (Ficha: 617)</w:t>
      </w:r>
    </w:p>
    <w:p w14:paraId="62AB14C1">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10.302.0013.2.093 – Gestão do Serviço de Atendimento Especializado.</w:t>
      </w:r>
    </w:p>
    <w:p w14:paraId="5823DA7D">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3.3.90.30.00.00.00.00 02.0621 – Material de Consumo (Ficha: 1720)</w:t>
      </w:r>
    </w:p>
    <w:p w14:paraId="11969C3C">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10.305.0014.2.106 – Gestão da Vigilância Epidemiológica.</w:t>
      </w:r>
    </w:p>
    <w:p w14:paraId="7E87E37F">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3.3.90.39.00.00.00.00 02.0621 – Outros Serviços de Terceiros Pessoa Jurídica (Ficha: 1650)</w:t>
      </w:r>
    </w:p>
    <w:p w14:paraId="01057CF0">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3.3.90.30.00.00.00.00 02.0621 – Material de Consumo (Ficha: 1707)</w:t>
      </w:r>
    </w:p>
    <w:p w14:paraId="042AA8FD">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4.4.90.52.00.00.00.00 02.0621 – Equipamentos e Material Permanente  (Ficha: 1712)</w:t>
      </w:r>
    </w:p>
    <w:p w14:paraId="39E96C17">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cs="Arial"/>
          <w:sz w:val="18"/>
          <w:szCs w:val="18"/>
        </w:rPr>
      </w:pPr>
    </w:p>
    <w:p w14:paraId="623EF6A7">
      <w:pPr>
        <w:pageBreakBefore w:val="0"/>
        <w:widowControl/>
        <w:kinsoku/>
        <w:overflowPunct/>
        <w:topLinePunct w:val="0"/>
        <w:bidi w:val="0"/>
        <w:snapToGrid/>
        <w:spacing w:beforeAutospacing="0" w:line="240" w:lineRule="auto"/>
        <w:ind w:left="0" w:leftChars="0" w:right="0" w:firstLine="0" w:firstLineChars="0"/>
        <w:jc w:val="both"/>
        <w:textAlignment w:val="auto"/>
        <w:rPr>
          <w:rFonts w:hint="default" w:ascii="Arial" w:hAnsi="Arial" w:cs="Arial"/>
          <w:sz w:val="18"/>
          <w:szCs w:val="18"/>
        </w:rPr>
      </w:pPr>
    </w:p>
    <w:tbl>
      <w:tblPr>
        <w:tblStyle w:val="5"/>
        <w:tblW w:w="0" w:type="auto"/>
        <w:jc w:val="center"/>
        <w:tblLayout w:type="autofit"/>
        <w:tblCellMar>
          <w:top w:w="0" w:type="dxa"/>
          <w:left w:w="108" w:type="dxa"/>
          <w:bottom w:w="0" w:type="dxa"/>
          <w:right w:w="108" w:type="dxa"/>
        </w:tblCellMar>
      </w:tblPr>
      <w:tblGrid>
        <w:gridCol w:w="4653"/>
        <w:gridCol w:w="4634"/>
      </w:tblGrid>
      <w:tr w14:paraId="08D1A709">
        <w:tblPrEx>
          <w:tblCellMar>
            <w:top w:w="0" w:type="dxa"/>
            <w:left w:w="108" w:type="dxa"/>
            <w:bottom w:w="0" w:type="dxa"/>
            <w:right w:w="108" w:type="dxa"/>
          </w:tblCellMar>
        </w:tblPrEx>
        <w:trPr>
          <w:jc w:val="center"/>
        </w:trPr>
        <w:tc>
          <w:tcPr>
            <w:tcW w:w="4653" w:type="dxa"/>
          </w:tcPr>
          <w:p w14:paraId="026A270C">
            <w:pPr>
              <w:pageBreakBefore w:val="0"/>
              <w:widowControl/>
              <w:kinsoku/>
              <w:overflowPunct/>
              <w:topLinePunct w:val="0"/>
              <w:bidi w:val="0"/>
              <w:snapToGrid/>
              <w:spacing w:beforeAutospacing="0" w:line="240" w:lineRule="auto"/>
              <w:ind w:left="0" w:leftChars="0" w:right="0" w:firstLine="0" w:firstLineChars="0"/>
              <w:textAlignment w:val="auto"/>
              <w:rPr>
                <w:rFonts w:hint="default" w:ascii="Arial" w:hAnsi="Arial" w:cs="Arial"/>
                <w:sz w:val="18"/>
                <w:szCs w:val="18"/>
              </w:rPr>
            </w:pPr>
          </w:p>
          <w:p w14:paraId="2BA3F19B">
            <w:pPr>
              <w:pageBreakBefore w:val="0"/>
              <w:widowControl/>
              <w:kinsoku/>
              <w:overflowPunct/>
              <w:topLinePunct w:val="0"/>
              <w:bidi w:val="0"/>
              <w:snapToGrid/>
              <w:spacing w:before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__________________________________</w:t>
            </w:r>
          </w:p>
        </w:tc>
        <w:tc>
          <w:tcPr>
            <w:tcW w:w="4634" w:type="dxa"/>
          </w:tcPr>
          <w:p w14:paraId="6E639453">
            <w:pPr>
              <w:pageBreakBefore w:val="0"/>
              <w:widowControl/>
              <w:kinsoku/>
              <w:overflowPunct/>
              <w:topLinePunct w:val="0"/>
              <w:bidi w:val="0"/>
              <w:snapToGrid/>
              <w:spacing w:beforeAutospacing="0" w:line="240" w:lineRule="auto"/>
              <w:ind w:left="0" w:leftChars="0" w:right="0" w:firstLine="0" w:firstLineChars="0"/>
              <w:textAlignment w:val="auto"/>
              <w:rPr>
                <w:rFonts w:hint="default" w:ascii="Arial" w:hAnsi="Arial" w:cs="Arial"/>
                <w:sz w:val="18"/>
                <w:szCs w:val="18"/>
              </w:rPr>
            </w:pPr>
          </w:p>
          <w:p w14:paraId="79142CCF">
            <w:pPr>
              <w:pageBreakBefore w:val="0"/>
              <w:widowControl/>
              <w:kinsoku/>
              <w:overflowPunct/>
              <w:topLinePunct w:val="0"/>
              <w:bidi w:val="0"/>
              <w:snapToGrid/>
              <w:spacing w:before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_________________________</w:t>
            </w:r>
          </w:p>
        </w:tc>
      </w:tr>
      <w:tr w14:paraId="60F886FD">
        <w:tblPrEx>
          <w:tblCellMar>
            <w:top w:w="0" w:type="dxa"/>
            <w:left w:w="108" w:type="dxa"/>
            <w:bottom w:w="0" w:type="dxa"/>
            <w:right w:w="108" w:type="dxa"/>
          </w:tblCellMar>
        </w:tblPrEx>
        <w:trPr>
          <w:jc w:val="center"/>
        </w:trPr>
        <w:tc>
          <w:tcPr>
            <w:tcW w:w="4653" w:type="dxa"/>
          </w:tcPr>
          <w:p w14:paraId="227712AD">
            <w:pPr>
              <w:pageBreakBefore w:val="0"/>
              <w:widowControl/>
              <w:kinsoku/>
              <w:overflowPunct/>
              <w:topLinePunct w:val="0"/>
              <w:bidi w:val="0"/>
              <w:snapToGrid/>
              <w:spacing w:before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Vinicius Franzoni Barbosa Ferreira</w:t>
            </w:r>
          </w:p>
        </w:tc>
        <w:tc>
          <w:tcPr>
            <w:tcW w:w="4634" w:type="dxa"/>
          </w:tcPr>
          <w:p w14:paraId="4D474A54">
            <w:pPr>
              <w:pageBreakBefore w:val="0"/>
              <w:widowControl/>
              <w:kinsoku/>
              <w:overflowPunct/>
              <w:topLinePunct w:val="0"/>
              <w:bidi w:val="0"/>
              <w:snapToGrid/>
              <w:spacing w:beforeAutospacing="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Flávia de Souza Werneck</w:t>
            </w:r>
          </w:p>
        </w:tc>
      </w:tr>
      <w:tr w14:paraId="166424F9">
        <w:tblPrEx>
          <w:tblCellMar>
            <w:top w:w="0" w:type="dxa"/>
            <w:left w:w="108" w:type="dxa"/>
            <w:bottom w:w="0" w:type="dxa"/>
            <w:right w:w="108" w:type="dxa"/>
          </w:tblCellMar>
        </w:tblPrEx>
        <w:trPr>
          <w:jc w:val="center"/>
        </w:trPr>
        <w:tc>
          <w:tcPr>
            <w:tcW w:w="4653" w:type="dxa"/>
          </w:tcPr>
          <w:p w14:paraId="13773FAB">
            <w:pPr>
              <w:pageBreakBefore w:val="0"/>
              <w:widowControl/>
              <w:kinsoku/>
              <w:overflowPunct/>
              <w:topLinePunct w:val="0"/>
              <w:bidi w:val="0"/>
              <w:snapToGrid/>
              <w:spacing w:before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b/>
                <w:sz w:val="18"/>
                <w:szCs w:val="18"/>
              </w:rPr>
              <w:t>Secretário Municipal de Saúde</w:t>
            </w:r>
          </w:p>
        </w:tc>
        <w:tc>
          <w:tcPr>
            <w:tcW w:w="4634" w:type="dxa"/>
          </w:tcPr>
          <w:p w14:paraId="2C2423B3">
            <w:pPr>
              <w:pageBreakBefore w:val="0"/>
              <w:widowControl/>
              <w:kinsoku/>
              <w:overflowPunct/>
              <w:topLinePunct w:val="0"/>
              <w:bidi w:val="0"/>
              <w:snapToGrid/>
              <w:spacing w:beforeAutospacing="0" w:line="240" w:lineRule="auto"/>
              <w:ind w:left="0" w:leftChars="0" w:right="0" w:firstLine="0" w:firstLineChars="0"/>
              <w:jc w:val="center"/>
              <w:textAlignment w:val="auto"/>
              <w:rPr>
                <w:rFonts w:hint="default" w:ascii="Arial" w:hAnsi="Arial" w:cs="Arial" w:eastAsiaTheme="majorEastAsia"/>
                <w:b/>
                <w:bCs/>
                <w:sz w:val="18"/>
                <w:szCs w:val="18"/>
                <w:lang w:eastAsia="pt-BR"/>
              </w:rPr>
            </w:pPr>
            <w:r>
              <w:rPr>
                <w:rFonts w:hint="default" w:ascii="Arial" w:hAnsi="Arial" w:cs="Arial" w:eastAsiaTheme="majorEastAsia"/>
                <w:b/>
                <w:bCs/>
                <w:sz w:val="18"/>
                <w:szCs w:val="18"/>
                <w:lang w:eastAsia="pt-BR"/>
              </w:rPr>
              <w:t>Elaboração do Termo de Referência</w:t>
            </w:r>
          </w:p>
          <w:p w14:paraId="6F8E1361">
            <w:pPr>
              <w:pageBreakBefore w:val="0"/>
              <w:widowControl/>
              <w:kinsoku/>
              <w:overflowPunct/>
              <w:topLinePunct w:val="0"/>
              <w:bidi w:val="0"/>
              <w:snapToGrid/>
              <w:spacing w:beforeAutospacing="0" w:line="240" w:lineRule="auto"/>
              <w:ind w:left="0" w:leftChars="0" w:right="0" w:firstLine="0" w:firstLineChars="0"/>
              <w:jc w:val="center"/>
              <w:textAlignment w:val="auto"/>
              <w:rPr>
                <w:rFonts w:hint="default" w:ascii="Arial" w:hAnsi="Arial" w:cs="Arial"/>
                <w:sz w:val="18"/>
                <w:szCs w:val="18"/>
              </w:rPr>
            </w:pPr>
          </w:p>
          <w:p w14:paraId="0A6D34AA">
            <w:pPr>
              <w:pageBreakBefore w:val="0"/>
              <w:widowControl/>
              <w:kinsoku/>
              <w:overflowPunct/>
              <w:topLinePunct w:val="0"/>
              <w:bidi w:val="0"/>
              <w:snapToGrid/>
              <w:spacing w:beforeAutospacing="0" w:line="240" w:lineRule="auto"/>
              <w:ind w:left="0" w:leftChars="0" w:right="0" w:firstLine="0" w:firstLineChars="0"/>
              <w:jc w:val="center"/>
              <w:textAlignment w:val="auto"/>
              <w:rPr>
                <w:rFonts w:hint="default" w:ascii="Arial" w:hAnsi="Arial" w:cs="Arial"/>
                <w:sz w:val="18"/>
                <w:szCs w:val="18"/>
              </w:rPr>
            </w:pPr>
          </w:p>
          <w:p w14:paraId="5A75A25F">
            <w:pPr>
              <w:pageBreakBefore w:val="0"/>
              <w:widowControl/>
              <w:kinsoku/>
              <w:overflowPunct/>
              <w:topLinePunct w:val="0"/>
              <w:bidi w:val="0"/>
              <w:snapToGrid/>
              <w:spacing w:beforeAutospacing="0" w:line="240" w:lineRule="auto"/>
              <w:ind w:left="0" w:leftChars="0" w:right="0" w:firstLine="0" w:firstLineChars="0"/>
              <w:jc w:val="center"/>
              <w:textAlignment w:val="auto"/>
              <w:rPr>
                <w:rFonts w:hint="default" w:ascii="Arial" w:hAnsi="Arial" w:cs="Arial"/>
                <w:sz w:val="18"/>
                <w:szCs w:val="18"/>
              </w:rPr>
            </w:pPr>
          </w:p>
          <w:p w14:paraId="00840AEF">
            <w:pPr>
              <w:pageBreakBefore w:val="0"/>
              <w:widowControl/>
              <w:kinsoku/>
              <w:overflowPunct/>
              <w:topLinePunct w:val="0"/>
              <w:bidi w:val="0"/>
              <w:snapToGrid/>
              <w:spacing w:beforeAutospacing="0" w:line="240" w:lineRule="auto"/>
              <w:ind w:left="0" w:leftChars="0" w:right="0" w:firstLine="0" w:firstLineChars="0"/>
              <w:jc w:val="center"/>
              <w:textAlignment w:val="auto"/>
              <w:rPr>
                <w:rFonts w:hint="default" w:ascii="Arial" w:hAnsi="Arial" w:cs="Arial"/>
                <w:sz w:val="18"/>
                <w:szCs w:val="18"/>
              </w:rPr>
            </w:pPr>
          </w:p>
        </w:tc>
      </w:tr>
      <w:tr w14:paraId="500E1CA6">
        <w:tblPrEx>
          <w:tblCellMar>
            <w:top w:w="0" w:type="dxa"/>
            <w:left w:w="108" w:type="dxa"/>
            <w:bottom w:w="0" w:type="dxa"/>
            <w:right w:w="108" w:type="dxa"/>
          </w:tblCellMar>
        </w:tblPrEx>
        <w:trPr>
          <w:jc w:val="center"/>
        </w:trPr>
        <w:tc>
          <w:tcPr>
            <w:tcW w:w="4653" w:type="dxa"/>
          </w:tcPr>
          <w:p w14:paraId="66C3CCEA">
            <w:pPr>
              <w:pageBreakBefore w:val="0"/>
              <w:widowControl/>
              <w:kinsoku/>
              <w:overflowPunct/>
              <w:topLinePunct w:val="0"/>
              <w:bidi w:val="0"/>
              <w:snapToGrid/>
              <w:spacing w:before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__________________________________</w:t>
            </w:r>
          </w:p>
        </w:tc>
        <w:tc>
          <w:tcPr>
            <w:tcW w:w="4634" w:type="dxa"/>
          </w:tcPr>
          <w:p w14:paraId="02F36E7F">
            <w:pPr>
              <w:pageBreakBefore w:val="0"/>
              <w:widowControl/>
              <w:kinsoku/>
              <w:overflowPunct/>
              <w:topLinePunct w:val="0"/>
              <w:bidi w:val="0"/>
              <w:snapToGrid/>
              <w:spacing w:before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_________________________________</w:t>
            </w:r>
          </w:p>
        </w:tc>
      </w:tr>
      <w:tr w14:paraId="71AAAF03">
        <w:tblPrEx>
          <w:tblCellMar>
            <w:top w:w="0" w:type="dxa"/>
            <w:left w:w="108" w:type="dxa"/>
            <w:bottom w:w="0" w:type="dxa"/>
            <w:right w:w="108" w:type="dxa"/>
          </w:tblCellMar>
        </w:tblPrEx>
        <w:trPr>
          <w:jc w:val="center"/>
        </w:trPr>
        <w:tc>
          <w:tcPr>
            <w:tcW w:w="4653" w:type="dxa"/>
          </w:tcPr>
          <w:p w14:paraId="3D0998B4">
            <w:pPr>
              <w:pageBreakBefore w:val="0"/>
              <w:widowControl/>
              <w:kinsoku/>
              <w:overflowPunct/>
              <w:topLinePunct w:val="0"/>
              <w:bidi w:val="0"/>
              <w:snapToGrid/>
              <w:spacing w:before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Lucas Estevão Almeida</w:t>
            </w:r>
          </w:p>
          <w:p w14:paraId="70F2E6E3">
            <w:pPr>
              <w:pageBreakBefore w:val="0"/>
              <w:widowControl/>
              <w:kinsoku/>
              <w:overflowPunct/>
              <w:topLinePunct w:val="0"/>
              <w:bidi w:val="0"/>
              <w:snapToGrid/>
              <w:spacing w:beforeAutospacing="0" w:line="240"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Cotação de Preços</w:t>
            </w:r>
          </w:p>
        </w:tc>
        <w:tc>
          <w:tcPr>
            <w:tcW w:w="4634" w:type="dxa"/>
          </w:tcPr>
          <w:p w14:paraId="02157C5D">
            <w:pPr>
              <w:pageBreakBefore w:val="0"/>
              <w:widowControl/>
              <w:kinsoku/>
              <w:overflowPunct/>
              <w:topLinePunct w:val="0"/>
              <w:bidi w:val="0"/>
              <w:snapToGrid/>
              <w:spacing w:before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Amanda da Silva Souza</w:t>
            </w:r>
          </w:p>
          <w:p w14:paraId="0F455BCB">
            <w:pPr>
              <w:pageBreakBefore w:val="0"/>
              <w:widowControl/>
              <w:kinsoku/>
              <w:overflowPunct/>
              <w:topLinePunct w:val="0"/>
              <w:bidi w:val="0"/>
              <w:snapToGrid/>
              <w:spacing w:beforeAutospacing="0"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eastAsiaTheme="majorEastAsia"/>
                <w:b/>
                <w:bCs/>
                <w:sz w:val="18"/>
                <w:szCs w:val="18"/>
                <w:lang w:eastAsia="pt-BR"/>
              </w:rPr>
              <w:t>Fiscalização de Contrato</w:t>
            </w:r>
          </w:p>
        </w:tc>
      </w:tr>
      <w:tr w14:paraId="63069D52">
        <w:tblPrEx>
          <w:tblCellMar>
            <w:top w:w="0" w:type="dxa"/>
            <w:left w:w="108" w:type="dxa"/>
            <w:bottom w:w="0" w:type="dxa"/>
            <w:right w:w="108" w:type="dxa"/>
          </w:tblCellMar>
        </w:tblPrEx>
        <w:trPr>
          <w:jc w:val="center"/>
        </w:trPr>
        <w:tc>
          <w:tcPr>
            <w:tcW w:w="4653" w:type="dxa"/>
          </w:tcPr>
          <w:p w14:paraId="74013508">
            <w:pPr>
              <w:pageBreakBefore w:val="0"/>
              <w:widowControl/>
              <w:kinsoku/>
              <w:overflowPunct/>
              <w:topLinePunct w:val="0"/>
              <w:bidi w:val="0"/>
              <w:snapToGrid/>
              <w:spacing w:beforeAutospacing="0" w:line="276" w:lineRule="auto"/>
              <w:ind w:left="0" w:leftChars="0" w:right="0" w:firstLine="0" w:firstLineChars="0"/>
              <w:textAlignment w:val="auto"/>
              <w:rPr>
                <w:rFonts w:hint="default" w:ascii="Arial" w:hAnsi="Arial" w:cs="Arial"/>
                <w:sz w:val="18"/>
                <w:szCs w:val="18"/>
              </w:rPr>
            </w:pPr>
          </w:p>
        </w:tc>
        <w:tc>
          <w:tcPr>
            <w:tcW w:w="4634" w:type="dxa"/>
          </w:tcPr>
          <w:p w14:paraId="2DD6C4E6">
            <w:pPr>
              <w:pageBreakBefore w:val="0"/>
              <w:widowControl/>
              <w:kinsoku/>
              <w:overflowPunct/>
              <w:topLinePunct w:val="0"/>
              <w:bidi w:val="0"/>
              <w:snapToGrid/>
              <w:spacing w:beforeAutospacing="0" w:line="276" w:lineRule="auto"/>
              <w:ind w:left="0" w:leftChars="0" w:right="0" w:firstLine="0" w:firstLineChars="0"/>
              <w:jc w:val="center"/>
              <w:textAlignment w:val="auto"/>
              <w:rPr>
                <w:rFonts w:hint="default" w:ascii="Arial" w:hAnsi="Arial" w:cs="Arial"/>
                <w:sz w:val="18"/>
                <w:szCs w:val="18"/>
              </w:rPr>
            </w:pPr>
          </w:p>
        </w:tc>
      </w:tr>
    </w:tbl>
    <w:p w14:paraId="65083EBE">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p w14:paraId="3DB0F701">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p w14:paraId="26B11BFE">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p w14:paraId="09ABBA63">
      <w:pPr>
        <w:pStyle w:val="222"/>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207593C3">
      <w:pPr>
        <w:pStyle w:val="189"/>
        <w:spacing w:before="0" w:after="0"/>
        <w:ind w:firstLine="567"/>
        <w:jc w:val="center"/>
      </w:pPr>
      <w:r>
        <w:t>MODELO DE PROPOSTA COMERCIAL</w:t>
      </w:r>
    </w:p>
    <w:p w14:paraId="5499EF9C">
      <w:pPr>
        <w:ind w:firstLine="567"/>
        <w:jc w:val="center"/>
        <w:rPr>
          <w:color w:val="FF0000"/>
        </w:rPr>
      </w:pPr>
    </w:p>
    <w:p w14:paraId="08001B7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167/2024</w:t>
      </w:r>
    </w:p>
    <w:p w14:paraId="459CCE8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093/2024</w:t>
      </w:r>
    </w:p>
    <w:p w14:paraId="569BD79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070/2024</w:t>
      </w:r>
    </w:p>
    <w:p w14:paraId="1E578D19">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ascii="Arial" w:hAnsi="Arial" w:cs="Arial"/>
          <w:sz w:val="20"/>
          <w:szCs w:val="20"/>
          <w:lang w:val="pt-BR"/>
        </w:rPr>
        <w:t>menor preço por item</w:t>
      </w:r>
    </w:p>
    <w:p w14:paraId="27473D71">
      <w:pPr>
        <w:spacing w:line="276" w:lineRule="auto"/>
        <w:ind w:left="-142"/>
        <w:rPr>
          <w:rFonts w:ascii="Arial" w:hAnsi="Arial" w:cs="Arial"/>
          <w:sz w:val="20"/>
          <w:szCs w:val="20"/>
        </w:rPr>
      </w:pPr>
      <w:r>
        <w:rPr>
          <w:rFonts w:ascii="Arial" w:hAnsi="Arial" w:cs="Arial"/>
          <w:b/>
          <w:bCs/>
          <w:sz w:val="20"/>
          <w:szCs w:val="20"/>
        </w:rPr>
        <w:t>Data:</w:t>
      </w:r>
      <w:r>
        <w:rPr>
          <w:rFonts w:hint="default" w:ascii="Arial" w:hAnsi="Arial" w:cs="Arial"/>
          <w:b/>
          <w:bCs/>
          <w:sz w:val="20"/>
          <w:szCs w:val="20"/>
          <w:lang w:val="pt-BR"/>
        </w:rPr>
        <w:t xml:space="preserve"> 10 de janeiro </w:t>
      </w:r>
      <w:r>
        <w:rPr>
          <w:rFonts w:ascii="Arial" w:hAnsi="Arial" w:cs="Arial"/>
          <w:b/>
          <w:bCs/>
          <w:sz w:val="20"/>
          <w:szCs w:val="20"/>
        </w:rPr>
        <w:t>de 202</w:t>
      </w:r>
      <w:r>
        <w:rPr>
          <w:rFonts w:hint="default" w:ascii="Arial" w:hAnsi="Arial" w:cs="Arial"/>
          <w:b/>
          <w:bCs/>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9745CCC">
      <w:pPr>
        <w:spacing w:line="276" w:lineRule="auto"/>
        <w:ind w:left="-142"/>
        <w:rPr>
          <w:rFonts w:ascii="Arial" w:hAnsi="Arial" w:cs="Arial"/>
          <w:sz w:val="20"/>
          <w:szCs w:val="20"/>
        </w:rPr>
      </w:pPr>
      <w:r>
        <w:rPr>
          <w:rFonts w:ascii="Arial" w:hAnsi="Arial" w:cs="Arial"/>
          <w:sz w:val="20"/>
          <w:szCs w:val="20"/>
        </w:rPr>
        <w:t>Local: www.comprasnet.com.br</w:t>
      </w:r>
    </w:p>
    <w:p w14:paraId="0E8A0724">
      <w:pPr>
        <w:spacing w:line="276" w:lineRule="auto"/>
        <w:ind w:left="-142"/>
        <w:rPr>
          <w:rFonts w:ascii="Arial" w:hAnsi="Arial" w:cs="Arial"/>
          <w:sz w:val="20"/>
          <w:szCs w:val="20"/>
        </w:rPr>
      </w:pPr>
      <w:r>
        <w:rPr>
          <w:rFonts w:ascii="Arial" w:hAnsi="Arial" w:cs="Arial"/>
          <w:sz w:val="20"/>
          <w:szCs w:val="20"/>
        </w:rPr>
        <w:t>RAZÃO SOCIAL DA LICITANTE:</w:t>
      </w:r>
    </w:p>
    <w:p w14:paraId="3B5BA17D">
      <w:pPr>
        <w:spacing w:line="276" w:lineRule="auto"/>
        <w:ind w:left="-142"/>
        <w:rPr>
          <w:rFonts w:ascii="Arial" w:hAnsi="Arial" w:cs="Arial"/>
          <w:sz w:val="20"/>
          <w:szCs w:val="20"/>
        </w:rPr>
      </w:pPr>
      <w:r>
        <w:rPr>
          <w:rFonts w:ascii="Arial" w:hAnsi="Arial" w:cs="Arial"/>
          <w:sz w:val="20"/>
          <w:szCs w:val="20"/>
        </w:rPr>
        <w:t>CNPJ:</w:t>
      </w:r>
    </w:p>
    <w:p w14:paraId="032767DD">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F8BB2AC">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tbl>
      <w:tblPr>
        <w:tblStyle w:val="5"/>
        <w:tblpPr w:leftFromText="180" w:rightFromText="180" w:vertAnchor="text" w:horzAnchor="page" w:tblpX="762" w:tblpY="243"/>
        <w:tblOverlap w:val="never"/>
        <w:tblW w:w="1051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06"/>
        <w:gridCol w:w="4480"/>
        <w:gridCol w:w="1228"/>
        <w:gridCol w:w="1032"/>
        <w:gridCol w:w="990"/>
        <w:gridCol w:w="990"/>
        <w:gridCol w:w="990"/>
      </w:tblGrid>
      <w:tr w14:paraId="3A3C7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06" w:type="dxa"/>
            <w:tcBorders>
              <w:top w:val="single" w:color="000000" w:sz="2" w:space="0"/>
              <w:left w:val="single" w:color="000000" w:sz="2" w:space="0"/>
              <w:bottom w:val="single" w:color="auto" w:sz="4" w:space="0"/>
              <w:right w:val="single" w:color="000000" w:sz="2" w:space="0"/>
            </w:tcBorders>
            <w:shd w:val="clear" w:color="auto" w:fill="auto"/>
            <w:vAlign w:val="top"/>
          </w:tcPr>
          <w:p w14:paraId="498BE543">
            <w:pPr>
              <w:keepNext w:val="0"/>
              <w:keepLines w:val="0"/>
              <w:widowControl/>
              <w:suppressLineNumbers w:val="0"/>
              <w:jc w:val="center"/>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Item</w:t>
            </w:r>
          </w:p>
        </w:tc>
        <w:tc>
          <w:tcPr>
            <w:tcW w:w="4480" w:type="dxa"/>
            <w:tcBorders>
              <w:top w:val="single" w:color="000000" w:sz="2" w:space="0"/>
              <w:left w:val="single" w:color="000000" w:sz="2" w:space="0"/>
              <w:bottom w:val="single" w:color="auto" w:sz="4" w:space="0"/>
              <w:right w:val="single" w:color="000000" w:sz="2" w:space="0"/>
            </w:tcBorders>
            <w:shd w:val="clear" w:color="auto" w:fill="auto"/>
            <w:vAlign w:val="top"/>
          </w:tcPr>
          <w:p w14:paraId="37B48C58">
            <w:pPr>
              <w:keepNext w:val="0"/>
              <w:keepLines w:val="0"/>
              <w:widowControl/>
              <w:suppressLineNumbers w:val="0"/>
              <w:jc w:val="center"/>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Descrição</w:t>
            </w:r>
          </w:p>
        </w:tc>
        <w:tc>
          <w:tcPr>
            <w:tcW w:w="1228" w:type="dxa"/>
            <w:tcBorders>
              <w:top w:val="single" w:color="000000" w:sz="2" w:space="0"/>
              <w:left w:val="single" w:color="000000" w:sz="2" w:space="0"/>
              <w:bottom w:val="single" w:color="auto" w:sz="4" w:space="0"/>
              <w:right w:val="single" w:color="000000" w:sz="2" w:space="0"/>
            </w:tcBorders>
            <w:shd w:val="clear" w:color="auto" w:fill="auto"/>
            <w:vAlign w:val="top"/>
          </w:tcPr>
          <w:p w14:paraId="5A7F99DD">
            <w:pPr>
              <w:keepNext w:val="0"/>
              <w:keepLines w:val="0"/>
              <w:widowControl/>
              <w:suppressLineNumbers w:val="0"/>
              <w:jc w:val="center"/>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Quantidade</w:t>
            </w:r>
          </w:p>
        </w:tc>
        <w:tc>
          <w:tcPr>
            <w:tcW w:w="1032" w:type="dxa"/>
            <w:tcBorders>
              <w:top w:val="single" w:color="000000" w:sz="2" w:space="0"/>
              <w:left w:val="single" w:color="000000" w:sz="2" w:space="0"/>
              <w:bottom w:val="single" w:color="auto" w:sz="4" w:space="0"/>
              <w:right w:val="single" w:color="000000" w:sz="2" w:space="0"/>
            </w:tcBorders>
            <w:shd w:val="clear" w:color="auto" w:fill="auto"/>
            <w:vAlign w:val="top"/>
          </w:tcPr>
          <w:p w14:paraId="1B1D1239">
            <w:pPr>
              <w:keepNext w:val="0"/>
              <w:keepLines w:val="0"/>
              <w:widowControl/>
              <w:suppressLineNumbers w:val="0"/>
              <w:jc w:val="center"/>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Unidade</w:t>
            </w:r>
          </w:p>
        </w:tc>
        <w:tc>
          <w:tcPr>
            <w:tcW w:w="990" w:type="dxa"/>
            <w:tcBorders>
              <w:top w:val="single" w:color="000000" w:sz="2" w:space="0"/>
              <w:left w:val="single" w:color="000000" w:sz="2" w:space="0"/>
              <w:bottom w:val="single" w:color="auto" w:sz="4" w:space="0"/>
              <w:right w:val="single" w:color="000000" w:sz="2" w:space="0"/>
            </w:tcBorders>
            <w:shd w:val="clear" w:color="auto" w:fill="auto"/>
            <w:vAlign w:val="top"/>
          </w:tcPr>
          <w:p w14:paraId="0AAA1D40">
            <w:pPr>
              <w:keepNext w:val="0"/>
              <w:keepLines w:val="0"/>
              <w:widowControl/>
              <w:suppressLineNumbers w:val="0"/>
              <w:jc w:val="center"/>
              <w:textAlignment w:val="top"/>
              <w:rPr>
                <w:rFonts w:hint="default" w:ascii="Arial" w:hAnsi="Arial" w:cs="Arial"/>
                <w:b/>
                <w:bCs/>
                <w:i w:val="0"/>
                <w:iCs w:val="0"/>
                <w:color w:val="000000"/>
                <w:sz w:val="17"/>
                <w:szCs w:val="17"/>
                <w:u w:val="none"/>
                <w:lang w:val="pt-BR"/>
              </w:rPr>
            </w:pPr>
            <w:r>
              <w:rPr>
                <w:rFonts w:hint="default" w:ascii="Arial" w:hAnsi="Arial" w:cs="Arial"/>
                <w:b/>
                <w:bCs/>
                <w:i w:val="0"/>
                <w:iCs w:val="0"/>
                <w:color w:val="000000"/>
                <w:sz w:val="17"/>
                <w:szCs w:val="17"/>
                <w:u w:val="none"/>
                <w:lang w:val="pt-BR"/>
              </w:rPr>
              <w:t>Marca</w:t>
            </w:r>
          </w:p>
        </w:tc>
        <w:tc>
          <w:tcPr>
            <w:tcW w:w="990" w:type="dxa"/>
            <w:tcBorders>
              <w:top w:val="single" w:color="000000" w:sz="2" w:space="0"/>
              <w:left w:val="single" w:color="000000" w:sz="2" w:space="0"/>
              <w:bottom w:val="single" w:color="auto" w:sz="4" w:space="0"/>
              <w:right w:val="single" w:color="000000" w:sz="2" w:space="0"/>
            </w:tcBorders>
            <w:shd w:val="clear" w:color="auto" w:fill="auto"/>
            <w:vAlign w:val="top"/>
          </w:tcPr>
          <w:p w14:paraId="7926F84D">
            <w:pPr>
              <w:keepNext w:val="0"/>
              <w:keepLines w:val="0"/>
              <w:widowControl/>
              <w:suppressLineNumbers w:val="0"/>
              <w:jc w:val="center"/>
              <w:textAlignment w:val="top"/>
              <w:rPr>
                <w:rFonts w:hint="default" w:ascii="Arial" w:hAnsi="Arial" w:eastAsia="SimSun" w:cs="Arial"/>
                <w:b/>
                <w:bCs/>
                <w:i w:val="0"/>
                <w:iCs w:val="0"/>
                <w:color w:val="000000"/>
                <w:kern w:val="0"/>
                <w:sz w:val="17"/>
                <w:szCs w:val="17"/>
                <w:u w:val="none"/>
                <w:lang w:val="pt-BR" w:eastAsia="zh-CN" w:bidi="ar"/>
              </w:rPr>
            </w:pPr>
            <w:r>
              <w:rPr>
                <w:rFonts w:hint="default" w:ascii="Arial" w:hAnsi="Arial" w:eastAsia="SimSun" w:cs="Arial"/>
                <w:b/>
                <w:bCs/>
                <w:i w:val="0"/>
                <w:iCs w:val="0"/>
                <w:color w:val="000000"/>
                <w:kern w:val="0"/>
                <w:sz w:val="17"/>
                <w:szCs w:val="17"/>
                <w:u w:val="none"/>
                <w:lang w:val="pt-BR" w:eastAsia="zh-CN" w:bidi="ar"/>
              </w:rPr>
              <w:t>Vr. Unit</w:t>
            </w:r>
          </w:p>
        </w:tc>
        <w:tc>
          <w:tcPr>
            <w:tcW w:w="990" w:type="dxa"/>
            <w:tcBorders>
              <w:top w:val="single" w:color="000000" w:sz="2" w:space="0"/>
              <w:left w:val="single" w:color="000000" w:sz="2" w:space="0"/>
              <w:bottom w:val="single" w:color="auto" w:sz="4" w:space="0"/>
              <w:right w:val="single" w:color="000000" w:sz="2" w:space="0"/>
            </w:tcBorders>
            <w:shd w:val="clear" w:color="auto" w:fill="auto"/>
            <w:vAlign w:val="top"/>
          </w:tcPr>
          <w:p w14:paraId="559ED21B">
            <w:pPr>
              <w:keepNext w:val="0"/>
              <w:keepLines w:val="0"/>
              <w:widowControl/>
              <w:suppressLineNumbers w:val="0"/>
              <w:jc w:val="center"/>
              <w:textAlignment w:val="top"/>
              <w:rPr>
                <w:rFonts w:hint="default" w:ascii="Arial" w:hAnsi="Arial" w:eastAsia="SimSun" w:cs="Arial"/>
                <w:b/>
                <w:bCs/>
                <w:i w:val="0"/>
                <w:iCs w:val="0"/>
                <w:color w:val="000000"/>
                <w:kern w:val="0"/>
                <w:sz w:val="17"/>
                <w:szCs w:val="17"/>
                <w:u w:val="none"/>
                <w:lang w:val="pt-BR" w:eastAsia="zh-CN" w:bidi="ar"/>
              </w:rPr>
            </w:pPr>
            <w:r>
              <w:rPr>
                <w:rFonts w:hint="default" w:ascii="Arial" w:hAnsi="Arial" w:eastAsia="SimSun" w:cs="Arial"/>
                <w:b/>
                <w:bCs/>
                <w:i w:val="0"/>
                <w:iCs w:val="0"/>
                <w:color w:val="000000"/>
                <w:kern w:val="0"/>
                <w:sz w:val="17"/>
                <w:szCs w:val="17"/>
                <w:u w:val="none"/>
                <w:lang w:val="pt-BR" w:eastAsia="zh-CN" w:bidi="ar"/>
              </w:rPr>
              <w:t>Vr. Total</w:t>
            </w:r>
          </w:p>
        </w:tc>
      </w:tr>
      <w:tr w14:paraId="7CEC2B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93"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5D14DA3A">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4168D268">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Adesivos Gráfico</w:t>
            </w:r>
            <w:r>
              <w:rPr>
                <w:rStyle w:val="342"/>
                <w:rFonts w:hint="default" w:ascii="Arial" w:hAnsi="Arial" w:eastAsia="SimSun" w:cs="Arial"/>
                <w:sz w:val="17"/>
                <w:szCs w:val="17"/>
                <w:lang w:val="en-US" w:eastAsia="zh-CN" w:bidi="ar"/>
              </w:rPr>
              <w:t xml:space="preserve"> - Confecção Selo / Convite / Impressos / Certificado envelope - Adesivos 6Cm formato: Redondo 6Cm De Diâmetro cores: 4X0 (Cmyk)Suporte: Papel Adesivo Couchê Fosco 115 G/M² 9 Ou equivalente acabamento: Corte Meia Estampa, Cartelas De adesivo Com 25 Adesivos.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672A425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4D7AA04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7B9F891">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5B7813F">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D36EC15">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07303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98"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4D6186C1">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530638F1">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Bolsa de Lápis</w:t>
            </w:r>
            <w:r>
              <w:rPr>
                <w:rStyle w:val="342"/>
                <w:rFonts w:hint="default" w:ascii="Arial" w:hAnsi="Arial" w:eastAsia="SimSun" w:cs="Arial"/>
                <w:sz w:val="17"/>
                <w:szCs w:val="17"/>
                <w:lang w:val="en-US" w:eastAsia="zh-CN" w:bidi="ar"/>
              </w:rPr>
              <w:t xml:space="preserve"> Bolsa Material: Tecido Bagum , Tipo: Porta Lápis , Cor: Azul-Marinho , Comprimento: 18 Cm, Características Adicionais: Formato Redondo C/55 Mm Diâm., Ziper 18 Cm Azul Marinho;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18F28DA6">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094E16E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B348758">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00616A9">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B343933">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3C85AB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0C1E9D88">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2B74F0F4">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Bolsa Térmica Personalizada</w:t>
            </w:r>
            <w:r>
              <w:rPr>
                <w:rStyle w:val="342"/>
                <w:rFonts w:hint="default" w:ascii="Arial" w:hAnsi="Arial" w:eastAsia="SimSun" w:cs="Arial"/>
                <w:sz w:val="17"/>
                <w:szCs w:val="17"/>
                <w:lang w:val="en-US" w:eastAsia="zh-CN" w:bidi="ar"/>
              </w:rPr>
              <w:t xml:space="preserve"> Forma retangular Dimensões: ‎24 x 3 x 21 cm; 110 g;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66F1B00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2.000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306E91E6">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75A641B">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DE1F303">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744371E">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63A1C2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64" w:hRule="atLeast"/>
        </w:trPr>
        <w:tc>
          <w:tcPr>
            <w:tcW w:w="806" w:type="dxa"/>
            <w:tcBorders>
              <w:top w:val="single" w:color="auto" w:sz="4" w:space="0"/>
              <w:left w:val="single" w:color="000000" w:sz="2" w:space="0"/>
              <w:bottom w:val="single" w:color="auto" w:sz="4" w:space="0"/>
              <w:right w:val="single" w:color="000000" w:sz="2" w:space="0"/>
            </w:tcBorders>
            <w:shd w:val="clear" w:color="auto" w:fill="auto"/>
            <w:vAlign w:val="top"/>
          </w:tcPr>
          <w:p w14:paraId="7CCB470F">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4.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390E37DC">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Boton</w:t>
            </w:r>
            <w:r>
              <w:rPr>
                <w:rStyle w:val="342"/>
                <w:rFonts w:hint="default" w:ascii="Arial" w:hAnsi="Arial" w:eastAsia="SimSun" w:cs="Arial"/>
                <w:sz w:val="17"/>
                <w:szCs w:val="17"/>
                <w:lang w:val="en-US" w:eastAsia="zh-CN" w:bidi="ar"/>
              </w:rPr>
              <w:t xml:space="preserve"> Confecção De Botom / Medalha Boton Redondo Em Alumínio Com Base Em Pvc, 3,5 Cm De Diâmetro Com Alfinete Para Fechamento, Múltiplas Artes Fornecidas Posteriormente. 4X0.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2DE5258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6F0426F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000000" w:sz="2" w:space="0"/>
            </w:tcBorders>
            <w:shd w:val="clear" w:color="auto" w:fill="auto"/>
            <w:vAlign w:val="bottom"/>
          </w:tcPr>
          <w:p w14:paraId="04E95BA6">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000000" w:sz="2" w:space="0"/>
            </w:tcBorders>
            <w:shd w:val="clear" w:color="auto" w:fill="auto"/>
            <w:vAlign w:val="bottom"/>
          </w:tcPr>
          <w:p w14:paraId="61125925">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000000" w:sz="2" w:space="0"/>
            </w:tcBorders>
            <w:shd w:val="clear" w:color="auto" w:fill="auto"/>
            <w:vAlign w:val="bottom"/>
          </w:tcPr>
          <w:p w14:paraId="4DBDD0A4">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7E26C2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4"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1373CD31">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5.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6974DD50">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Cadeira</w:t>
            </w:r>
            <w:r>
              <w:rPr>
                <w:rStyle w:val="342"/>
                <w:rFonts w:hint="default" w:ascii="Arial" w:hAnsi="Arial" w:eastAsia="SimSun" w:cs="Arial"/>
                <w:sz w:val="17"/>
                <w:szCs w:val="17"/>
                <w:lang w:val="en-US" w:eastAsia="zh-CN" w:bidi="ar"/>
              </w:rPr>
              <w:t xml:space="preserve"> Material do estofamento: Couro sintético Confortável e durável. Apoios de braços confortáveis. Suporte lombar fixo. Tem um apoio para cabeça. Com rodas. Giratória. Material do enchimento: espuma. Peso máximo suportado: 120kg. Medidas da cadeira completa: 64 cm de largura, 123 cm de altura e 76 cm de profundidade. Medidas do assento: 48 cm de largura, 54 cm de altura mínima desde o chão, 62 cm de altura máxima desde o chão e 48 cm de profundidade. A cadeira atinge uma altura mínima de 115 cm e máxima de 122 cm. A empresa deverá entregar e montar as cadeiras.</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373F84B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8EC2A99">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8DB2C51">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44F5E78">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7C69BF6">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07DBE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5BB09B07">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6.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0BB8DFC7">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Caixa de Som </w:t>
            </w:r>
            <w:r>
              <w:rPr>
                <w:rStyle w:val="342"/>
                <w:rFonts w:hint="default" w:ascii="Arial" w:hAnsi="Arial" w:eastAsia="SimSun" w:cs="Arial"/>
                <w:sz w:val="17"/>
                <w:szCs w:val="17"/>
                <w:lang w:val="en-US" w:eastAsia="zh-CN" w:bidi="ar"/>
              </w:rPr>
              <w:t>com microfone Caixa Som Potência: 500 W, Cor: Preta, Voltagem: 110/220 V, Aplicação: Microfone , Características Adicionais: Com 11 Entradas Dvd Mix, Som Estéreo Com Controle.</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3DBDBF5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3</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19E2D67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0829520">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8769A9F">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6F73490">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4E7D4F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806" w:type="dxa"/>
            <w:tcBorders>
              <w:top w:val="single" w:color="auto" w:sz="4" w:space="0"/>
              <w:left w:val="nil"/>
              <w:bottom w:val="single" w:color="auto" w:sz="4" w:space="0"/>
              <w:right w:val="single" w:color="000000" w:sz="2" w:space="0"/>
            </w:tcBorders>
            <w:shd w:val="clear" w:color="auto" w:fill="auto"/>
            <w:vAlign w:val="top"/>
          </w:tcPr>
          <w:p w14:paraId="22272875">
            <w:pPr>
              <w:rPr>
                <w:rFonts w:hint="default" w:ascii="Arial" w:hAnsi="Arial" w:cs="Arial"/>
                <w:i w:val="0"/>
                <w:iCs w:val="0"/>
                <w:color w:val="000000"/>
                <w:sz w:val="17"/>
                <w:szCs w:val="17"/>
                <w:u w:val="none"/>
              </w:rPr>
            </w:pP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190DBF24">
            <w:pPr>
              <w:jc w:val="both"/>
              <w:rPr>
                <w:rFonts w:hint="default" w:ascii="Arial" w:hAnsi="Arial" w:cs="Arial"/>
                <w:b/>
                <w:bCs/>
                <w:i w:val="0"/>
                <w:iCs w:val="0"/>
                <w:color w:val="000000"/>
                <w:sz w:val="17"/>
                <w:szCs w:val="17"/>
                <w:u w:val="none"/>
              </w:rPr>
            </w:pP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31B7E531">
            <w:pPr>
              <w:jc w:val="center"/>
              <w:rPr>
                <w:rFonts w:hint="default" w:ascii="Arial" w:hAnsi="Arial" w:cs="Arial"/>
                <w:i w:val="0"/>
                <w:iCs w:val="0"/>
                <w:color w:val="000000"/>
                <w:sz w:val="17"/>
                <w:szCs w:val="17"/>
                <w:u w:val="none"/>
              </w:rPr>
            </w:pP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38354C1F">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nil"/>
            </w:tcBorders>
            <w:shd w:val="clear" w:color="auto" w:fill="auto"/>
            <w:vAlign w:val="bottom"/>
          </w:tcPr>
          <w:p w14:paraId="48C9CE0C">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nil"/>
            </w:tcBorders>
            <w:shd w:val="clear" w:color="auto" w:fill="auto"/>
            <w:vAlign w:val="bottom"/>
          </w:tcPr>
          <w:p w14:paraId="141F531F">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nil"/>
            </w:tcBorders>
            <w:shd w:val="clear" w:color="auto" w:fill="auto"/>
            <w:vAlign w:val="bottom"/>
          </w:tcPr>
          <w:p w14:paraId="1D38893D">
            <w:pPr>
              <w:jc w:val="center"/>
              <w:rPr>
                <w:rFonts w:hint="default" w:ascii="Arial" w:hAnsi="Arial" w:cs="Arial"/>
                <w:i w:val="0"/>
                <w:iCs w:val="0"/>
                <w:color w:val="000000"/>
                <w:sz w:val="17"/>
                <w:szCs w:val="17"/>
                <w:u w:val="none"/>
              </w:rPr>
            </w:pPr>
          </w:p>
        </w:tc>
      </w:tr>
      <w:tr w14:paraId="645A9E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806" w:type="dxa"/>
            <w:tcBorders>
              <w:top w:val="single" w:color="auto" w:sz="4" w:space="0"/>
              <w:left w:val="single" w:color="auto" w:sz="4" w:space="0"/>
              <w:bottom w:val="single" w:color="auto" w:sz="4" w:space="0"/>
              <w:right w:val="single" w:color="000000" w:sz="2" w:space="0"/>
            </w:tcBorders>
            <w:shd w:val="clear" w:color="auto" w:fill="D7D7D7" w:themeFill="background1" w:themeFillShade="D8"/>
            <w:noWrap/>
            <w:vAlign w:val="top"/>
          </w:tcPr>
          <w:p w14:paraId="507BFF49">
            <w:pPr>
              <w:keepNext w:val="0"/>
              <w:keepLines w:val="0"/>
              <w:widowControl/>
              <w:suppressLineNumbers w:val="0"/>
              <w:jc w:val="left"/>
              <w:textAlignment w:val="top"/>
              <w:rPr>
                <w:rFonts w:hint="default" w:ascii="Arial" w:hAnsi="Arial" w:cs="Arial"/>
                <w:b/>
                <w:bCs/>
                <w:i w:val="0"/>
                <w:iCs w:val="0"/>
                <w:color w:val="000000"/>
                <w:sz w:val="17"/>
                <w:szCs w:val="17"/>
                <w:u w:val="none"/>
                <w:shd w:val="clear" w:color="FFFFFF" w:fill="D9D9D9"/>
              </w:rPr>
            </w:pPr>
          </w:p>
        </w:tc>
        <w:tc>
          <w:tcPr>
            <w:tcW w:w="4480" w:type="dxa"/>
            <w:tcBorders>
              <w:top w:val="single" w:color="auto" w:sz="4" w:space="0"/>
              <w:left w:val="single" w:color="000000" w:sz="2" w:space="0"/>
              <w:bottom w:val="single" w:color="auto" w:sz="4" w:space="0"/>
              <w:right w:val="single" w:color="000000" w:sz="2" w:space="0"/>
            </w:tcBorders>
            <w:shd w:val="clear" w:color="auto" w:fill="D7D7D7" w:themeFill="background1" w:themeFillShade="D8"/>
            <w:vAlign w:val="top"/>
          </w:tcPr>
          <w:p w14:paraId="16B8C884">
            <w:pPr>
              <w:jc w:val="both"/>
              <w:rPr>
                <w:rFonts w:hint="default" w:ascii="Arial" w:hAnsi="Arial" w:cs="Arial"/>
                <w:b/>
                <w:bCs/>
                <w:i w:val="0"/>
                <w:iCs w:val="0"/>
                <w:color w:val="000000"/>
                <w:sz w:val="17"/>
                <w:szCs w:val="17"/>
                <w:u w:val="none"/>
                <w:shd w:val="clear" w:color="FFFFFF" w:fill="D9D9D9"/>
              </w:rPr>
            </w:pPr>
            <w:r>
              <w:rPr>
                <w:rFonts w:hint="default" w:ascii="Arial" w:hAnsi="Arial" w:eastAsia="SimSun" w:cs="Arial"/>
                <w:b/>
                <w:bCs/>
                <w:i w:val="0"/>
                <w:iCs w:val="0"/>
                <w:color w:val="000000"/>
                <w:kern w:val="0"/>
                <w:sz w:val="17"/>
                <w:szCs w:val="17"/>
                <w:highlight w:val="yellow"/>
                <w:u w:val="none"/>
                <w:shd w:val="clear" w:color="FFFFFF" w:fill="D9D9D9"/>
                <w:lang w:val="en-US" w:eastAsia="zh-CN" w:bidi="ar"/>
              </w:rPr>
              <w:t>LOTE 1 (ITENS 7, 8, 9, 10, 11, 12, 13 E 14)</w:t>
            </w:r>
          </w:p>
        </w:tc>
        <w:tc>
          <w:tcPr>
            <w:tcW w:w="1228" w:type="dxa"/>
            <w:tcBorders>
              <w:top w:val="single" w:color="auto" w:sz="4" w:space="0"/>
              <w:left w:val="single" w:color="000000" w:sz="2" w:space="0"/>
              <w:bottom w:val="single" w:color="auto" w:sz="4" w:space="0"/>
              <w:right w:val="single" w:color="000000" w:sz="2" w:space="0"/>
            </w:tcBorders>
            <w:shd w:val="clear" w:color="auto" w:fill="D7D7D7" w:themeFill="background1" w:themeFillShade="D8"/>
            <w:vAlign w:val="bottom"/>
          </w:tcPr>
          <w:p w14:paraId="3C02A461">
            <w:pPr>
              <w:jc w:val="center"/>
              <w:rPr>
                <w:rFonts w:hint="default" w:ascii="Arial" w:hAnsi="Arial" w:cs="Arial"/>
                <w:b/>
                <w:bCs/>
                <w:i w:val="0"/>
                <w:iCs w:val="0"/>
                <w:color w:val="000000"/>
                <w:sz w:val="17"/>
                <w:szCs w:val="17"/>
                <w:u w:val="none"/>
                <w:shd w:val="clear" w:color="FFFFFF" w:fill="D9D9D9"/>
              </w:rPr>
            </w:pPr>
          </w:p>
        </w:tc>
        <w:tc>
          <w:tcPr>
            <w:tcW w:w="1032" w:type="dxa"/>
            <w:tcBorders>
              <w:top w:val="single" w:color="auto" w:sz="4" w:space="0"/>
              <w:left w:val="single" w:color="000000" w:sz="2" w:space="0"/>
              <w:bottom w:val="single" w:color="auto" w:sz="4" w:space="0"/>
              <w:right w:val="single" w:color="000000" w:sz="2" w:space="0"/>
            </w:tcBorders>
            <w:shd w:val="clear" w:color="auto" w:fill="D7D7D7" w:themeFill="background1" w:themeFillShade="D8"/>
            <w:vAlign w:val="bottom"/>
          </w:tcPr>
          <w:p w14:paraId="254906F1">
            <w:pPr>
              <w:jc w:val="center"/>
              <w:rPr>
                <w:rFonts w:hint="default" w:ascii="Arial" w:hAnsi="Arial" w:cs="Arial"/>
                <w:b/>
                <w:bCs/>
                <w:i w:val="0"/>
                <w:iCs w:val="0"/>
                <w:color w:val="000000"/>
                <w:sz w:val="17"/>
                <w:szCs w:val="17"/>
                <w:u w:val="none"/>
                <w:shd w:val="clear" w:color="FFFFFF" w:fill="D9D9D9"/>
              </w:rPr>
            </w:pPr>
          </w:p>
        </w:tc>
        <w:tc>
          <w:tcPr>
            <w:tcW w:w="990" w:type="dxa"/>
            <w:tcBorders>
              <w:top w:val="single" w:color="auto" w:sz="4" w:space="0"/>
              <w:left w:val="single" w:color="000000" w:sz="2" w:space="0"/>
              <w:bottom w:val="single" w:color="auto" w:sz="4" w:space="0"/>
              <w:right w:val="single" w:color="auto" w:sz="4" w:space="0"/>
            </w:tcBorders>
            <w:shd w:val="clear" w:color="auto" w:fill="D7D7D7" w:themeFill="background1" w:themeFillShade="D8"/>
            <w:vAlign w:val="bottom"/>
          </w:tcPr>
          <w:p w14:paraId="413F31C6">
            <w:pPr>
              <w:jc w:val="center"/>
              <w:rPr>
                <w:rFonts w:hint="default" w:ascii="Arial" w:hAnsi="Arial" w:cs="Arial"/>
                <w:b/>
                <w:bCs/>
                <w:i w:val="0"/>
                <w:iCs w:val="0"/>
                <w:color w:val="000000"/>
                <w:sz w:val="17"/>
                <w:szCs w:val="17"/>
                <w:u w:val="none"/>
                <w:shd w:val="clear" w:color="FFFFFF" w:fill="D9D9D9"/>
              </w:rPr>
            </w:pPr>
          </w:p>
        </w:tc>
        <w:tc>
          <w:tcPr>
            <w:tcW w:w="990" w:type="dxa"/>
            <w:tcBorders>
              <w:top w:val="single" w:color="auto" w:sz="4" w:space="0"/>
              <w:left w:val="single" w:color="000000" w:sz="2" w:space="0"/>
              <w:bottom w:val="single" w:color="auto" w:sz="4" w:space="0"/>
              <w:right w:val="single" w:color="auto" w:sz="4" w:space="0"/>
            </w:tcBorders>
            <w:shd w:val="clear" w:color="auto" w:fill="D7D7D7" w:themeFill="background1" w:themeFillShade="D8"/>
            <w:vAlign w:val="bottom"/>
          </w:tcPr>
          <w:p w14:paraId="5222A9C5">
            <w:pPr>
              <w:jc w:val="center"/>
              <w:rPr>
                <w:rFonts w:hint="default" w:ascii="Arial" w:hAnsi="Arial" w:cs="Arial"/>
                <w:b/>
                <w:bCs/>
                <w:i w:val="0"/>
                <w:iCs w:val="0"/>
                <w:color w:val="000000"/>
                <w:sz w:val="17"/>
                <w:szCs w:val="17"/>
                <w:u w:val="none"/>
                <w:shd w:val="clear" w:color="FFFFFF" w:fill="D9D9D9"/>
              </w:rPr>
            </w:pPr>
          </w:p>
        </w:tc>
        <w:tc>
          <w:tcPr>
            <w:tcW w:w="990" w:type="dxa"/>
            <w:tcBorders>
              <w:top w:val="single" w:color="auto" w:sz="4" w:space="0"/>
              <w:left w:val="single" w:color="000000" w:sz="2" w:space="0"/>
              <w:bottom w:val="single" w:color="auto" w:sz="4" w:space="0"/>
              <w:right w:val="single" w:color="auto" w:sz="4" w:space="0"/>
            </w:tcBorders>
            <w:shd w:val="clear" w:color="auto" w:fill="D7D7D7" w:themeFill="background1" w:themeFillShade="D8"/>
            <w:vAlign w:val="bottom"/>
          </w:tcPr>
          <w:p w14:paraId="581D8600">
            <w:pPr>
              <w:jc w:val="center"/>
              <w:rPr>
                <w:rFonts w:hint="default" w:ascii="Arial" w:hAnsi="Arial" w:cs="Arial"/>
                <w:b/>
                <w:bCs/>
                <w:i w:val="0"/>
                <w:iCs w:val="0"/>
                <w:color w:val="000000"/>
                <w:sz w:val="17"/>
                <w:szCs w:val="17"/>
                <w:u w:val="none"/>
                <w:shd w:val="clear" w:color="FFFFFF" w:fill="D9D9D9"/>
              </w:rPr>
            </w:pPr>
          </w:p>
        </w:tc>
      </w:tr>
      <w:tr w14:paraId="5C9C9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40"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13F7D7C4">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7.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776B2CB8">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Camisa EXG -</w:t>
            </w:r>
            <w:r>
              <w:rPr>
                <w:rStyle w:val="342"/>
                <w:rFonts w:hint="default" w:ascii="Arial" w:hAnsi="Arial" w:eastAsia="SimSun" w:cs="Arial"/>
                <w:sz w:val="17"/>
                <w:szCs w:val="17"/>
                <w:lang w:val="en-US" w:eastAsia="zh-CN" w:bidi="ar"/>
              </w:rPr>
              <w:t xml:space="preserve"> Camiseta Algodão 100% - Malha da melhor qualidade - 100% Algodão Corte moderno e alinhado – Modelagem confortável e leve - Não encolher após a lavagem. TAMANHOS: EXG: Medidas aproximadas; - Peito: 64-68 cm - Cintura: 60-64 cm - Comprimento: 84-88 cm - Manga: 26-28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1D73E7B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1.850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4514BD35">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EDCCEC2">
            <w:pPr>
              <w:keepNext w:val="0"/>
              <w:keepLines w:val="0"/>
              <w:widowControl/>
              <w:suppressLineNumbers w:val="0"/>
              <w:jc w:val="center"/>
              <w:textAlignment w:val="bottom"/>
              <w:rPr>
                <w:rFonts w:hint="default" w:ascii="Arial" w:hAnsi="Arial" w:cs="Arial"/>
                <w:i w:val="0"/>
                <w:iCs w:val="0"/>
                <w:color w:val="495057"/>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969425E">
            <w:pPr>
              <w:keepNext w:val="0"/>
              <w:keepLines w:val="0"/>
              <w:widowControl/>
              <w:suppressLineNumbers w:val="0"/>
              <w:jc w:val="center"/>
              <w:textAlignment w:val="bottom"/>
              <w:rPr>
                <w:rFonts w:hint="default" w:ascii="Arial" w:hAnsi="Arial" w:eastAsia="SimSun" w:cs="Arial"/>
                <w:i w:val="0"/>
                <w:iCs w:val="0"/>
                <w:color w:val="495057"/>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A302C16">
            <w:pPr>
              <w:keepNext w:val="0"/>
              <w:keepLines w:val="0"/>
              <w:widowControl/>
              <w:suppressLineNumbers w:val="0"/>
              <w:jc w:val="center"/>
              <w:textAlignment w:val="bottom"/>
              <w:rPr>
                <w:rFonts w:hint="default" w:ascii="Arial" w:hAnsi="Arial" w:eastAsia="SimSun" w:cs="Arial"/>
                <w:i w:val="0"/>
                <w:iCs w:val="0"/>
                <w:color w:val="495057"/>
                <w:kern w:val="0"/>
                <w:sz w:val="17"/>
                <w:szCs w:val="17"/>
                <w:u w:val="none"/>
                <w:lang w:val="en-US" w:eastAsia="zh-CN" w:bidi="ar"/>
              </w:rPr>
            </w:pPr>
          </w:p>
        </w:tc>
      </w:tr>
      <w:tr w14:paraId="5AE53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8"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5B2959F3">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8.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5C8AD2B2">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Camisa G - </w:t>
            </w:r>
            <w:r>
              <w:rPr>
                <w:rStyle w:val="342"/>
                <w:rFonts w:hint="default" w:ascii="Arial" w:hAnsi="Arial" w:eastAsia="SimSun" w:cs="Arial"/>
                <w:sz w:val="17"/>
                <w:szCs w:val="17"/>
                <w:lang w:val="en-US" w:eastAsia="zh-CN" w:bidi="ar"/>
              </w:rPr>
              <w:t>Camiseta Algodão 100% - Malha da melhor qualidade - 100% Algodão Corte moderno e alinhado – Modelagem confortável e leve - Não encolher após a lavagem. TAMANHOS: G: Altura 72 cm - Peito 54 cm - Largura Manga 18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3AB84D2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1.850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2A992DC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E4C0A6B">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7DF9A2C">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39A7F43">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2CB7B0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4"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5FA75F33">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9.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390CBB7F">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Camisa P - </w:t>
            </w:r>
            <w:r>
              <w:rPr>
                <w:rStyle w:val="342"/>
                <w:rFonts w:hint="default" w:ascii="Arial" w:hAnsi="Arial" w:eastAsia="SimSun" w:cs="Arial"/>
                <w:sz w:val="17"/>
                <w:szCs w:val="17"/>
                <w:lang w:val="en-US" w:eastAsia="zh-CN" w:bidi="ar"/>
              </w:rPr>
              <w:t>Camiseta Algodão 100% - Malha da melhor qualidade - 100% Algodão Corte moderno e alinhado – Modelagem confortável e leve - Não encolher após a lavagem. TAMANHOS: P: Altura 67 cm - Peito 50 cm - Largura Manga 17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6128290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1.850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282D9AF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5099F45">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67B6C3D">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01CBE4E">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1B1A1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33"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1B3EDA54">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10.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02B74092">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Camisa PP - </w:t>
            </w:r>
            <w:r>
              <w:rPr>
                <w:rStyle w:val="342"/>
                <w:rFonts w:hint="default" w:ascii="Arial" w:hAnsi="Arial" w:eastAsia="SimSun" w:cs="Arial"/>
                <w:sz w:val="17"/>
                <w:szCs w:val="17"/>
                <w:lang w:val="en-US" w:eastAsia="zh-CN" w:bidi="ar"/>
              </w:rPr>
              <w:t>Camiseta Algodão 100% - Malha da melhor qualidade - 100% Algodão Corte moderno e alinhado – Modelagem confortável e leve - Não encolher após a lavagem. TAMANHOS: PP: Altura 64 cm - Peito 47 cm - Largura Manga 16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33D65FB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1.850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0CC3400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45C3D35">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472FBCD">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80B36E2">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746748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15"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56BFDBA6">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11.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0FBE40EB">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Camisa XG -</w:t>
            </w:r>
            <w:r>
              <w:rPr>
                <w:rStyle w:val="342"/>
                <w:rFonts w:hint="default" w:ascii="Arial" w:hAnsi="Arial" w:eastAsia="SimSun" w:cs="Arial"/>
                <w:sz w:val="17"/>
                <w:szCs w:val="17"/>
                <w:lang w:val="en-US" w:eastAsia="zh-CN" w:bidi="ar"/>
              </w:rPr>
              <w:t xml:space="preserve"> Camiseta Algodão 100% - Malha da melhor qualidade - 100% Algodão Corte moderno e alinhado – Modelagem confortável e leve - Não encolher após a lavagem. TAMANHOS: XG: Altura 74 cm - Peito 60 cm - Largura Manga 20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6B72E09B">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1.850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72995B95">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D7AB202">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3C92A8E">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2DB003E">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714B3D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7"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2FF85463">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12. </w:t>
            </w:r>
          </w:p>
        </w:tc>
        <w:tc>
          <w:tcPr>
            <w:tcW w:w="4480" w:type="dxa"/>
            <w:tcBorders>
              <w:top w:val="single" w:color="auto" w:sz="4" w:space="0"/>
              <w:left w:val="single" w:color="000000" w:sz="2" w:space="0"/>
              <w:bottom w:val="single" w:color="auto" w:sz="4" w:space="0"/>
              <w:right w:val="single" w:color="auto" w:sz="4" w:space="0"/>
            </w:tcBorders>
            <w:shd w:val="clear" w:color="auto" w:fill="auto"/>
            <w:vAlign w:val="top"/>
          </w:tcPr>
          <w:p w14:paraId="2C6E6F15">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Camisa XGG -</w:t>
            </w:r>
            <w:r>
              <w:rPr>
                <w:rStyle w:val="342"/>
                <w:rFonts w:hint="default" w:ascii="Arial" w:hAnsi="Arial" w:eastAsia="SimSun" w:cs="Arial"/>
                <w:sz w:val="17"/>
                <w:szCs w:val="17"/>
                <w:lang w:val="en-US" w:eastAsia="zh-CN" w:bidi="ar"/>
              </w:rPr>
              <w:t xml:space="preserve"> Camiseta Algodão 100% - Malha da melhor qualidade - 100% Algodão Corte moderno e alinhado – Modelagem confortável e leve - Não encolher após a lavagem. TAMANHOS: XGG: Medidas aproximadas; Peito: 56-60 cm; Cintura: 52-56 cm; Comprimento: 76-80 cm; Manga: 22-24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auto" w:sz="4" w:space="0"/>
              <w:bottom w:val="single" w:color="auto" w:sz="4" w:space="0"/>
              <w:right w:val="single" w:color="000000" w:sz="2" w:space="0"/>
            </w:tcBorders>
            <w:shd w:val="clear" w:color="auto" w:fill="auto"/>
            <w:vAlign w:val="bottom"/>
          </w:tcPr>
          <w:p w14:paraId="0BD0E0D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1.850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A3C59C9">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5D1D0D9">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76510A6">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A03EE09">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5BA7A2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9"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0CF32241">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13.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340A5BB9">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Camisa GG -</w:t>
            </w:r>
            <w:r>
              <w:rPr>
                <w:rStyle w:val="342"/>
                <w:rFonts w:hint="default" w:ascii="Arial" w:hAnsi="Arial" w:eastAsia="SimSun" w:cs="Arial"/>
                <w:sz w:val="17"/>
                <w:szCs w:val="17"/>
                <w:lang w:val="en-US" w:eastAsia="zh-CN" w:bidi="ar"/>
              </w:rPr>
              <w:t xml:space="preserve"> Camiseta Algodão 100% - Malha da melhor qualidade - 100% Algodão Corte moderno e alinhado – Modelagem confortável e leve - Não encolher após a lavagem. TAMANHOS: GG: Altura 74 cm - Peito 57 cm - Largura Manga 19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26775F9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1.850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45CCDD8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1DF772D">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1DEFF96">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63E8DC1">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6DA857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5"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24E3C7DC">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14.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4774ABE4">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Camisa M - </w:t>
            </w:r>
            <w:r>
              <w:rPr>
                <w:rStyle w:val="342"/>
                <w:rFonts w:hint="default" w:ascii="Arial" w:hAnsi="Arial" w:eastAsia="SimSun" w:cs="Arial"/>
                <w:sz w:val="17"/>
                <w:szCs w:val="17"/>
                <w:lang w:val="en-US" w:eastAsia="zh-CN" w:bidi="ar"/>
              </w:rPr>
              <w:t>Camiseta Algodão 100% - Malha da melhor qualidade - 100% Algodão Corte moderno e alinhado – Modelagem confortável e leve - Não encolher após a lavagem. TAMANHOS: M: Altura 69 cm - Peito 51 cm - Largura Manga 18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670CF69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1.850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76901A4E">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5E7B12B">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7C69924">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4200BC1">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1B49F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1629401B">
            <w:pPr>
              <w:keepNext w:val="0"/>
              <w:keepLines w:val="0"/>
              <w:widowControl/>
              <w:suppressLineNumbers w:val="0"/>
              <w:jc w:val="left"/>
              <w:textAlignment w:val="top"/>
              <w:rPr>
                <w:rFonts w:hint="default" w:ascii="Arial" w:hAnsi="Arial" w:eastAsia="SimSun" w:cs="Arial"/>
                <w:i w:val="0"/>
                <w:iCs w:val="0"/>
                <w:color w:val="000000"/>
                <w:kern w:val="0"/>
                <w:sz w:val="17"/>
                <w:szCs w:val="17"/>
                <w:u w:val="none"/>
                <w:lang w:val="en-US" w:eastAsia="zh-CN" w:bidi="ar"/>
              </w:rPr>
            </w:pP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08AD99B6">
            <w:pPr>
              <w:keepNext w:val="0"/>
              <w:keepLines w:val="0"/>
              <w:widowControl/>
              <w:suppressLineNumbers w:val="0"/>
              <w:jc w:val="both"/>
              <w:textAlignment w:val="top"/>
              <w:rPr>
                <w:rFonts w:hint="default" w:ascii="Arial" w:hAnsi="Arial" w:eastAsia="SimSun" w:cs="Arial"/>
                <w:b/>
                <w:bCs/>
                <w:i w:val="0"/>
                <w:iCs w:val="0"/>
                <w:color w:val="000000"/>
                <w:kern w:val="0"/>
                <w:sz w:val="17"/>
                <w:szCs w:val="17"/>
                <w:u w:val="none"/>
                <w:lang w:val="en-US" w:eastAsia="zh-CN" w:bidi="ar"/>
              </w:rPr>
            </w:pP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729EFC6A">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A1E104A">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4855A58">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18B613B">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pt-BR" w:eastAsia="zh-CN" w:bidi="ar"/>
              </w:rPr>
            </w:pPr>
            <w:r>
              <w:rPr>
                <w:rFonts w:hint="default" w:ascii="Arial" w:hAnsi="Arial" w:eastAsia="SimSun" w:cs="Arial"/>
                <w:i w:val="0"/>
                <w:iCs w:val="0"/>
                <w:color w:val="000000"/>
                <w:kern w:val="0"/>
                <w:sz w:val="17"/>
                <w:szCs w:val="17"/>
                <w:u w:val="none"/>
                <w:lang w:val="pt-BR" w:eastAsia="zh-CN" w:bidi="ar"/>
              </w:rPr>
              <w:t>TOTAL GRUPO 1</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730C883">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012F21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806" w:type="dxa"/>
            <w:tcBorders>
              <w:top w:val="single" w:color="auto" w:sz="4" w:space="0"/>
              <w:left w:val="nil"/>
              <w:bottom w:val="single" w:color="auto" w:sz="4" w:space="0"/>
              <w:right w:val="nil"/>
            </w:tcBorders>
            <w:shd w:val="clear" w:color="auto" w:fill="auto"/>
            <w:vAlign w:val="top"/>
          </w:tcPr>
          <w:p w14:paraId="18DF3ABB">
            <w:pPr>
              <w:rPr>
                <w:rFonts w:hint="default" w:ascii="Arial" w:hAnsi="Arial" w:cs="Arial"/>
                <w:i w:val="0"/>
                <w:iCs w:val="0"/>
                <w:color w:val="000000"/>
                <w:sz w:val="17"/>
                <w:szCs w:val="17"/>
                <w:u w:val="none"/>
              </w:rPr>
            </w:pPr>
          </w:p>
        </w:tc>
        <w:tc>
          <w:tcPr>
            <w:tcW w:w="4480" w:type="dxa"/>
            <w:tcBorders>
              <w:top w:val="single" w:color="auto" w:sz="4" w:space="0"/>
              <w:left w:val="nil"/>
              <w:bottom w:val="single" w:color="auto" w:sz="4" w:space="0"/>
              <w:right w:val="nil"/>
            </w:tcBorders>
            <w:shd w:val="clear" w:color="auto" w:fill="auto"/>
            <w:vAlign w:val="top"/>
          </w:tcPr>
          <w:p w14:paraId="59F6AE0B">
            <w:pPr>
              <w:jc w:val="both"/>
              <w:rPr>
                <w:rFonts w:hint="default" w:ascii="Arial" w:hAnsi="Arial" w:cs="Arial"/>
                <w:b/>
                <w:bCs/>
                <w:i w:val="0"/>
                <w:iCs w:val="0"/>
                <w:color w:val="000000"/>
                <w:sz w:val="17"/>
                <w:szCs w:val="17"/>
                <w:u w:val="none"/>
              </w:rPr>
            </w:pPr>
          </w:p>
          <w:p w14:paraId="45ABA650">
            <w:pPr>
              <w:jc w:val="both"/>
              <w:rPr>
                <w:rFonts w:hint="default" w:ascii="Arial" w:hAnsi="Arial" w:cs="Arial"/>
                <w:b/>
                <w:bCs/>
                <w:i w:val="0"/>
                <w:iCs w:val="0"/>
                <w:color w:val="000000"/>
                <w:sz w:val="17"/>
                <w:szCs w:val="17"/>
                <w:u w:val="none"/>
              </w:rPr>
            </w:pPr>
          </w:p>
          <w:p w14:paraId="115D8237">
            <w:pPr>
              <w:jc w:val="both"/>
              <w:rPr>
                <w:rFonts w:hint="default" w:ascii="Arial" w:hAnsi="Arial" w:cs="Arial"/>
                <w:b/>
                <w:bCs/>
                <w:i w:val="0"/>
                <w:iCs w:val="0"/>
                <w:color w:val="000000"/>
                <w:sz w:val="17"/>
                <w:szCs w:val="17"/>
                <w:u w:val="none"/>
              </w:rPr>
            </w:pPr>
          </w:p>
          <w:p w14:paraId="0E462EA7">
            <w:pPr>
              <w:jc w:val="both"/>
              <w:rPr>
                <w:rFonts w:hint="default" w:ascii="Arial" w:hAnsi="Arial" w:cs="Arial"/>
                <w:b/>
                <w:bCs/>
                <w:i w:val="0"/>
                <w:iCs w:val="0"/>
                <w:color w:val="000000"/>
                <w:sz w:val="17"/>
                <w:szCs w:val="17"/>
                <w:u w:val="none"/>
              </w:rPr>
            </w:pPr>
          </w:p>
          <w:p w14:paraId="7EE1D525">
            <w:pPr>
              <w:jc w:val="both"/>
              <w:rPr>
                <w:rFonts w:hint="default" w:ascii="Arial" w:hAnsi="Arial" w:cs="Arial"/>
                <w:b/>
                <w:bCs/>
                <w:i w:val="0"/>
                <w:iCs w:val="0"/>
                <w:color w:val="000000"/>
                <w:sz w:val="17"/>
                <w:szCs w:val="17"/>
                <w:u w:val="none"/>
              </w:rPr>
            </w:pPr>
          </w:p>
          <w:p w14:paraId="519A9703">
            <w:pPr>
              <w:jc w:val="both"/>
              <w:rPr>
                <w:rFonts w:hint="default" w:ascii="Arial" w:hAnsi="Arial" w:cs="Arial"/>
                <w:b/>
                <w:bCs/>
                <w:i w:val="0"/>
                <w:iCs w:val="0"/>
                <w:color w:val="000000"/>
                <w:sz w:val="17"/>
                <w:szCs w:val="17"/>
                <w:u w:val="none"/>
              </w:rPr>
            </w:pPr>
          </w:p>
          <w:p w14:paraId="3387A5F3">
            <w:pPr>
              <w:jc w:val="both"/>
              <w:rPr>
                <w:rFonts w:hint="default" w:ascii="Arial" w:hAnsi="Arial" w:cs="Arial"/>
                <w:b/>
                <w:bCs/>
                <w:i w:val="0"/>
                <w:iCs w:val="0"/>
                <w:color w:val="000000"/>
                <w:sz w:val="17"/>
                <w:szCs w:val="17"/>
                <w:u w:val="none"/>
              </w:rPr>
            </w:pPr>
          </w:p>
          <w:p w14:paraId="27D33556">
            <w:pPr>
              <w:jc w:val="both"/>
              <w:rPr>
                <w:rFonts w:hint="default" w:ascii="Arial" w:hAnsi="Arial" w:cs="Arial"/>
                <w:b/>
                <w:bCs/>
                <w:i w:val="0"/>
                <w:iCs w:val="0"/>
                <w:color w:val="000000"/>
                <w:sz w:val="17"/>
                <w:szCs w:val="17"/>
                <w:u w:val="none"/>
              </w:rPr>
            </w:pPr>
          </w:p>
          <w:p w14:paraId="0F6F72F1">
            <w:pPr>
              <w:jc w:val="both"/>
              <w:rPr>
                <w:rFonts w:hint="default" w:ascii="Arial" w:hAnsi="Arial" w:cs="Arial"/>
                <w:b/>
                <w:bCs/>
                <w:i w:val="0"/>
                <w:iCs w:val="0"/>
                <w:color w:val="000000"/>
                <w:sz w:val="17"/>
                <w:szCs w:val="17"/>
                <w:u w:val="none"/>
              </w:rPr>
            </w:pPr>
          </w:p>
        </w:tc>
        <w:tc>
          <w:tcPr>
            <w:tcW w:w="1228" w:type="dxa"/>
            <w:tcBorders>
              <w:top w:val="single" w:color="auto" w:sz="4" w:space="0"/>
              <w:left w:val="nil"/>
              <w:bottom w:val="single" w:color="auto" w:sz="4" w:space="0"/>
              <w:right w:val="nil"/>
            </w:tcBorders>
            <w:shd w:val="clear" w:color="auto" w:fill="auto"/>
            <w:vAlign w:val="bottom"/>
          </w:tcPr>
          <w:p w14:paraId="1DA8F49C">
            <w:pPr>
              <w:jc w:val="center"/>
              <w:rPr>
                <w:rFonts w:hint="default" w:ascii="Arial" w:hAnsi="Arial" w:cs="Arial"/>
                <w:i w:val="0"/>
                <w:iCs w:val="0"/>
                <w:color w:val="000000"/>
                <w:sz w:val="17"/>
                <w:szCs w:val="17"/>
                <w:u w:val="none"/>
              </w:rPr>
            </w:pPr>
          </w:p>
        </w:tc>
        <w:tc>
          <w:tcPr>
            <w:tcW w:w="1032" w:type="dxa"/>
            <w:tcBorders>
              <w:top w:val="single" w:color="auto" w:sz="4" w:space="0"/>
              <w:left w:val="nil"/>
              <w:bottom w:val="single" w:color="auto" w:sz="4" w:space="0"/>
              <w:right w:val="nil"/>
            </w:tcBorders>
            <w:shd w:val="clear" w:color="auto" w:fill="auto"/>
            <w:vAlign w:val="bottom"/>
          </w:tcPr>
          <w:p w14:paraId="7C5B665F">
            <w:pPr>
              <w:jc w:val="center"/>
              <w:rPr>
                <w:rFonts w:hint="default" w:ascii="Arial" w:hAnsi="Arial" w:cs="Arial"/>
                <w:i w:val="0"/>
                <w:iCs w:val="0"/>
                <w:color w:val="000000"/>
                <w:sz w:val="17"/>
                <w:szCs w:val="17"/>
                <w:u w:val="none"/>
              </w:rPr>
            </w:pPr>
          </w:p>
        </w:tc>
        <w:tc>
          <w:tcPr>
            <w:tcW w:w="990" w:type="dxa"/>
            <w:tcBorders>
              <w:top w:val="single" w:color="auto" w:sz="4" w:space="0"/>
              <w:left w:val="nil"/>
              <w:bottom w:val="single" w:color="auto" w:sz="4" w:space="0"/>
              <w:right w:val="nil"/>
            </w:tcBorders>
            <w:shd w:val="clear" w:color="auto" w:fill="auto"/>
            <w:vAlign w:val="bottom"/>
          </w:tcPr>
          <w:p w14:paraId="487B356C">
            <w:pPr>
              <w:jc w:val="center"/>
              <w:rPr>
                <w:rFonts w:hint="default" w:ascii="Arial" w:hAnsi="Arial" w:cs="Arial"/>
                <w:i w:val="0"/>
                <w:iCs w:val="0"/>
                <w:color w:val="000000"/>
                <w:sz w:val="17"/>
                <w:szCs w:val="17"/>
                <w:u w:val="none"/>
              </w:rPr>
            </w:pPr>
          </w:p>
        </w:tc>
        <w:tc>
          <w:tcPr>
            <w:tcW w:w="990" w:type="dxa"/>
            <w:tcBorders>
              <w:top w:val="single" w:color="auto" w:sz="4" w:space="0"/>
              <w:left w:val="nil"/>
              <w:bottom w:val="single" w:color="auto" w:sz="4" w:space="0"/>
              <w:right w:val="nil"/>
            </w:tcBorders>
            <w:shd w:val="clear" w:color="auto" w:fill="auto"/>
            <w:vAlign w:val="bottom"/>
          </w:tcPr>
          <w:p w14:paraId="76F7C392">
            <w:pPr>
              <w:jc w:val="center"/>
              <w:rPr>
                <w:rFonts w:hint="default" w:ascii="Arial" w:hAnsi="Arial" w:cs="Arial"/>
                <w:i w:val="0"/>
                <w:iCs w:val="0"/>
                <w:color w:val="000000"/>
                <w:sz w:val="17"/>
                <w:szCs w:val="17"/>
                <w:u w:val="none"/>
              </w:rPr>
            </w:pPr>
          </w:p>
        </w:tc>
        <w:tc>
          <w:tcPr>
            <w:tcW w:w="990" w:type="dxa"/>
            <w:tcBorders>
              <w:top w:val="single" w:color="auto" w:sz="4" w:space="0"/>
              <w:left w:val="nil"/>
              <w:bottom w:val="single" w:color="auto" w:sz="4" w:space="0"/>
              <w:right w:val="nil"/>
            </w:tcBorders>
            <w:shd w:val="clear" w:color="auto" w:fill="auto"/>
            <w:vAlign w:val="bottom"/>
          </w:tcPr>
          <w:p w14:paraId="6DF452DD">
            <w:pPr>
              <w:jc w:val="center"/>
              <w:rPr>
                <w:rFonts w:hint="default" w:ascii="Arial" w:hAnsi="Arial" w:cs="Arial"/>
                <w:i w:val="0"/>
                <w:iCs w:val="0"/>
                <w:color w:val="000000"/>
                <w:sz w:val="17"/>
                <w:szCs w:val="17"/>
                <w:u w:val="none"/>
              </w:rPr>
            </w:pPr>
          </w:p>
        </w:tc>
      </w:tr>
      <w:tr w14:paraId="068C5C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806" w:type="dxa"/>
            <w:tcBorders>
              <w:top w:val="single" w:color="auto" w:sz="4" w:space="0"/>
              <w:left w:val="single" w:color="auto" w:sz="4" w:space="0"/>
              <w:bottom w:val="single" w:color="auto" w:sz="4" w:space="0"/>
              <w:right w:val="single" w:color="000000" w:sz="2" w:space="0"/>
            </w:tcBorders>
            <w:shd w:val="clear" w:color="auto" w:fill="D7D7D7" w:themeFill="background1" w:themeFillShade="D8"/>
            <w:noWrap/>
            <w:vAlign w:val="top"/>
          </w:tcPr>
          <w:p w14:paraId="7811637F">
            <w:pPr>
              <w:keepNext w:val="0"/>
              <w:keepLines w:val="0"/>
              <w:widowControl/>
              <w:suppressLineNumbers w:val="0"/>
              <w:jc w:val="left"/>
              <w:textAlignment w:val="top"/>
              <w:rPr>
                <w:rFonts w:hint="default" w:ascii="Arial" w:hAnsi="Arial" w:cs="Arial"/>
                <w:b/>
                <w:bCs/>
                <w:i w:val="0"/>
                <w:iCs w:val="0"/>
                <w:color w:val="000000"/>
                <w:sz w:val="17"/>
                <w:szCs w:val="17"/>
                <w:u w:val="none"/>
              </w:rPr>
            </w:pPr>
          </w:p>
        </w:tc>
        <w:tc>
          <w:tcPr>
            <w:tcW w:w="4480" w:type="dxa"/>
            <w:tcBorders>
              <w:top w:val="single" w:color="auto" w:sz="4" w:space="0"/>
              <w:left w:val="single" w:color="000000" w:sz="2" w:space="0"/>
              <w:bottom w:val="single" w:color="auto" w:sz="4" w:space="0"/>
              <w:right w:val="single" w:color="000000" w:sz="2" w:space="0"/>
            </w:tcBorders>
            <w:shd w:val="clear" w:color="auto" w:fill="D7D7D7" w:themeFill="background1" w:themeFillShade="D8"/>
            <w:vAlign w:val="top"/>
          </w:tcPr>
          <w:p w14:paraId="50D668AC">
            <w:pPr>
              <w:jc w:val="both"/>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highlight w:val="yellow"/>
                <w:u w:val="none"/>
                <w:lang w:val="en-US" w:eastAsia="zh-CN" w:bidi="ar"/>
              </w:rPr>
              <w:t>LOTE 2 (ITENS 15, 16, 17 E 18)</w:t>
            </w:r>
          </w:p>
        </w:tc>
        <w:tc>
          <w:tcPr>
            <w:tcW w:w="1228" w:type="dxa"/>
            <w:tcBorders>
              <w:top w:val="single" w:color="auto" w:sz="4" w:space="0"/>
              <w:left w:val="single" w:color="000000" w:sz="2" w:space="0"/>
              <w:bottom w:val="single" w:color="auto" w:sz="4" w:space="0"/>
              <w:right w:val="single" w:color="000000" w:sz="2" w:space="0"/>
            </w:tcBorders>
            <w:shd w:val="clear" w:color="auto" w:fill="D7D7D7" w:themeFill="background1" w:themeFillShade="D8"/>
            <w:vAlign w:val="bottom"/>
          </w:tcPr>
          <w:p w14:paraId="107BEDEC">
            <w:pPr>
              <w:jc w:val="center"/>
              <w:rPr>
                <w:rFonts w:hint="default" w:ascii="Arial" w:hAnsi="Arial" w:cs="Arial"/>
                <w:i w:val="0"/>
                <w:iCs w:val="0"/>
                <w:color w:val="000000"/>
                <w:sz w:val="17"/>
                <w:szCs w:val="17"/>
                <w:u w:val="none"/>
              </w:rPr>
            </w:pPr>
          </w:p>
        </w:tc>
        <w:tc>
          <w:tcPr>
            <w:tcW w:w="1032" w:type="dxa"/>
            <w:tcBorders>
              <w:top w:val="single" w:color="auto" w:sz="4" w:space="0"/>
              <w:left w:val="single" w:color="000000" w:sz="2" w:space="0"/>
              <w:bottom w:val="single" w:color="auto" w:sz="4" w:space="0"/>
              <w:right w:val="single" w:color="000000" w:sz="2" w:space="0"/>
            </w:tcBorders>
            <w:shd w:val="clear" w:color="auto" w:fill="D7D7D7" w:themeFill="background1" w:themeFillShade="D8"/>
            <w:vAlign w:val="bottom"/>
          </w:tcPr>
          <w:p w14:paraId="769D2C5A">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D7D7D7" w:themeFill="background1" w:themeFillShade="D8"/>
            <w:vAlign w:val="bottom"/>
          </w:tcPr>
          <w:p w14:paraId="52341DEC">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D7D7D7" w:themeFill="background1" w:themeFillShade="D8"/>
            <w:vAlign w:val="bottom"/>
          </w:tcPr>
          <w:p w14:paraId="23E73ECC">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D7D7D7" w:themeFill="background1" w:themeFillShade="D8"/>
            <w:vAlign w:val="bottom"/>
          </w:tcPr>
          <w:p w14:paraId="24C475EE">
            <w:pPr>
              <w:jc w:val="center"/>
              <w:rPr>
                <w:rFonts w:hint="default" w:ascii="Arial" w:hAnsi="Arial" w:cs="Arial"/>
                <w:i w:val="0"/>
                <w:iCs w:val="0"/>
                <w:color w:val="000000"/>
                <w:sz w:val="17"/>
                <w:szCs w:val="17"/>
                <w:u w:val="none"/>
              </w:rPr>
            </w:pPr>
          </w:p>
        </w:tc>
      </w:tr>
      <w:tr w14:paraId="231480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6"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350C014B">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15.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7359CB66">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Colete</w:t>
            </w:r>
            <w:r>
              <w:rPr>
                <w:rStyle w:val="342"/>
                <w:rFonts w:hint="default" w:ascii="Arial" w:hAnsi="Arial" w:eastAsia="SimSun" w:cs="Arial"/>
                <w:sz w:val="17"/>
                <w:szCs w:val="17"/>
                <w:lang w:val="en-US" w:eastAsia="zh-CN" w:bidi="ar"/>
              </w:rPr>
              <w:t xml:space="preserve"> Confecção Em Tecido De Brim, 100% Algodão Na Cor Azul, Decote Em V, Fechamento Com Zíper, Dois Bolsos Superiores E Dois Inferiores Com Lapelas, Com Opção De Cos Ou Elástico Na Parte Das Costas, Tamanhos: G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3AA6545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003886C">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2ADE117">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2867192">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A9D1B08">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09083C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96"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4C15796F">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16.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21B522A3">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Colete</w:t>
            </w:r>
            <w:r>
              <w:rPr>
                <w:rStyle w:val="342"/>
                <w:rFonts w:hint="default" w:ascii="Arial" w:hAnsi="Arial" w:eastAsia="SimSun" w:cs="Arial"/>
                <w:sz w:val="17"/>
                <w:szCs w:val="17"/>
                <w:lang w:val="en-US" w:eastAsia="zh-CN" w:bidi="ar"/>
              </w:rPr>
              <w:t xml:space="preserve"> Confecção Em Tecido De Brim, 100% Algodão Na Cor Azul, Decote Em V, Fechamento Com Zíper, Dois Bolsos Superiores E Dois Inferiores Com Lapelas, Com Opção De Cos Ou Elástico Na Parte Das Costas, Tamanhos: GG; Confecção de Arte/Estamparia;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60E9750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1DBB45B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29A17C0">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9CD58AC">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1CA6E47">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56D74C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5"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229B18F0">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17.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545A30B0">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Colete</w:t>
            </w:r>
            <w:r>
              <w:rPr>
                <w:rStyle w:val="342"/>
                <w:rFonts w:hint="default" w:ascii="Arial" w:hAnsi="Arial" w:eastAsia="SimSun" w:cs="Arial"/>
                <w:sz w:val="17"/>
                <w:szCs w:val="17"/>
                <w:lang w:val="en-US" w:eastAsia="zh-CN" w:bidi="ar"/>
              </w:rPr>
              <w:t xml:space="preserve"> Confecção Em Tecido De Brim, 100% Algodão Na Cor Azul, Decote Em V, Fechamento Com Zíper, Dois Bolsos Superiores E Dois Inferiores Com Lapelas, Com Opção De Cos Ou Elástico Na Parte Das Costas, Tamanhos: M;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336DE8CB">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3C1524B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6C13D22">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D3C74D9">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289FF76">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17B1B5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2"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6C53E801">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18.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23F04DBA">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Colete</w:t>
            </w:r>
            <w:r>
              <w:rPr>
                <w:rStyle w:val="342"/>
                <w:rFonts w:hint="default" w:ascii="Arial" w:hAnsi="Arial" w:eastAsia="SimSun" w:cs="Arial"/>
                <w:sz w:val="17"/>
                <w:szCs w:val="17"/>
                <w:lang w:val="en-US" w:eastAsia="zh-CN" w:bidi="ar"/>
              </w:rPr>
              <w:t xml:space="preserve"> Confecção Em Tecido De Brim, 100% Algodão Na Cor Azul, Decote Em V, Fechamento Com Zíper, Dois Bolsos Superiores E Dois Inferiores Com Lapelas, Com Opção De Cos Ou Elástico Na Parte Das Costas, Tamanho: P;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508A95B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3D361D41">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54A0CC0">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D18014E">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A253D8D">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53CEC0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1"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3A0527A6">
            <w:pPr>
              <w:keepNext w:val="0"/>
              <w:keepLines w:val="0"/>
              <w:widowControl/>
              <w:suppressLineNumbers w:val="0"/>
              <w:jc w:val="left"/>
              <w:textAlignment w:val="top"/>
              <w:rPr>
                <w:rFonts w:hint="default" w:ascii="Arial" w:hAnsi="Arial" w:eastAsia="SimSun" w:cs="Arial"/>
                <w:i w:val="0"/>
                <w:iCs w:val="0"/>
                <w:color w:val="000000"/>
                <w:kern w:val="0"/>
                <w:sz w:val="17"/>
                <w:szCs w:val="17"/>
                <w:u w:val="none"/>
                <w:lang w:val="en-US" w:eastAsia="zh-CN" w:bidi="ar"/>
              </w:rPr>
            </w:pP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53045C7E">
            <w:pPr>
              <w:keepNext w:val="0"/>
              <w:keepLines w:val="0"/>
              <w:widowControl/>
              <w:suppressLineNumbers w:val="0"/>
              <w:jc w:val="both"/>
              <w:textAlignment w:val="top"/>
              <w:rPr>
                <w:rFonts w:hint="default" w:ascii="Arial" w:hAnsi="Arial" w:eastAsia="SimSun" w:cs="Arial"/>
                <w:b/>
                <w:bCs/>
                <w:i w:val="0"/>
                <w:iCs w:val="0"/>
                <w:color w:val="000000"/>
                <w:kern w:val="0"/>
                <w:sz w:val="17"/>
                <w:szCs w:val="17"/>
                <w:u w:val="none"/>
                <w:lang w:val="en-US" w:eastAsia="zh-CN" w:bidi="ar"/>
              </w:rPr>
            </w:pP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2A3812E0">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4A60D1A">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A8A7F2F">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9EE8182">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pt-BR" w:eastAsia="zh-CN" w:bidi="ar"/>
              </w:rPr>
            </w:pPr>
            <w:r>
              <w:rPr>
                <w:rFonts w:hint="default" w:ascii="Arial" w:hAnsi="Arial" w:eastAsia="SimSun" w:cs="Arial"/>
                <w:i w:val="0"/>
                <w:iCs w:val="0"/>
                <w:color w:val="000000"/>
                <w:kern w:val="0"/>
                <w:sz w:val="17"/>
                <w:szCs w:val="17"/>
                <w:u w:val="none"/>
                <w:lang w:val="pt-BR" w:eastAsia="zh-CN" w:bidi="ar"/>
              </w:rPr>
              <w:t>TOTAL GRUPO 2</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FE4E3D9">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1CB572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806" w:type="dxa"/>
            <w:tcBorders>
              <w:top w:val="single" w:color="auto" w:sz="4" w:space="0"/>
              <w:left w:val="single" w:color="000000" w:sz="2" w:space="0"/>
              <w:bottom w:val="single" w:color="auto" w:sz="4" w:space="0"/>
              <w:right w:val="single" w:color="000000" w:sz="2" w:space="0"/>
            </w:tcBorders>
            <w:shd w:val="clear" w:color="auto" w:fill="auto"/>
            <w:vAlign w:val="top"/>
          </w:tcPr>
          <w:p w14:paraId="07428AF4">
            <w:pPr>
              <w:rPr>
                <w:rFonts w:hint="default" w:ascii="Arial" w:hAnsi="Arial" w:cs="Arial"/>
                <w:i w:val="0"/>
                <w:iCs w:val="0"/>
                <w:color w:val="000000"/>
                <w:sz w:val="17"/>
                <w:szCs w:val="17"/>
                <w:u w:val="none"/>
              </w:rPr>
            </w:pP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13E77F48">
            <w:pPr>
              <w:jc w:val="both"/>
              <w:rPr>
                <w:rFonts w:hint="default" w:ascii="Arial" w:hAnsi="Arial" w:cs="Arial"/>
                <w:b/>
                <w:bCs/>
                <w:i w:val="0"/>
                <w:iCs w:val="0"/>
                <w:color w:val="000000"/>
                <w:sz w:val="17"/>
                <w:szCs w:val="17"/>
                <w:u w:val="none"/>
              </w:rPr>
            </w:pP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38127E03">
            <w:pPr>
              <w:jc w:val="center"/>
              <w:rPr>
                <w:rFonts w:hint="default" w:ascii="Arial" w:hAnsi="Arial" w:cs="Arial"/>
                <w:i w:val="0"/>
                <w:iCs w:val="0"/>
                <w:color w:val="000000"/>
                <w:sz w:val="17"/>
                <w:szCs w:val="17"/>
                <w:u w:val="none"/>
              </w:rPr>
            </w:pP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3710C0E">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000000" w:sz="2" w:space="0"/>
            </w:tcBorders>
            <w:shd w:val="clear" w:color="auto" w:fill="auto"/>
            <w:vAlign w:val="bottom"/>
          </w:tcPr>
          <w:p w14:paraId="646B5133">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000000" w:sz="2" w:space="0"/>
            </w:tcBorders>
            <w:shd w:val="clear" w:color="auto" w:fill="auto"/>
            <w:vAlign w:val="bottom"/>
          </w:tcPr>
          <w:p w14:paraId="47FEDC8B">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000000" w:sz="2" w:space="0"/>
            </w:tcBorders>
            <w:shd w:val="clear" w:color="auto" w:fill="auto"/>
            <w:vAlign w:val="bottom"/>
          </w:tcPr>
          <w:p w14:paraId="5A0CDB89">
            <w:pPr>
              <w:jc w:val="center"/>
              <w:rPr>
                <w:rFonts w:hint="default" w:ascii="Arial" w:hAnsi="Arial" w:cs="Arial"/>
                <w:i w:val="0"/>
                <w:iCs w:val="0"/>
                <w:color w:val="000000"/>
                <w:sz w:val="17"/>
                <w:szCs w:val="17"/>
                <w:u w:val="none"/>
              </w:rPr>
            </w:pPr>
          </w:p>
        </w:tc>
      </w:tr>
      <w:tr w14:paraId="478139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7"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7877644D">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19.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33322170">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Copo Personalizado</w:t>
            </w:r>
            <w:r>
              <w:rPr>
                <w:rStyle w:val="342"/>
                <w:rFonts w:hint="default" w:ascii="Arial" w:hAnsi="Arial" w:eastAsia="SimSun" w:cs="Arial"/>
                <w:sz w:val="17"/>
                <w:szCs w:val="17"/>
                <w:lang w:val="en-US" w:eastAsia="zh-CN" w:bidi="ar"/>
              </w:rPr>
              <w:t xml:space="preserve"> retrátil com tampa em silicone colorido Peso 0.052 kg Dimensões: 7.9 × 7.9 × 7.1 cm ;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716E28E1">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0BD9E6AD">
            <w:pPr>
              <w:keepNext w:val="0"/>
              <w:keepLines w:val="0"/>
              <w:widowControl/>
              <w:suppressLineNumbers w:val="0"/>
              <w:jc w:val="left"/>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57BD018">
            <w:pPr>
              <w:keepNext w:val="0"/>
              <w:keepLines w:val="0"/>
              <w:widowControl/>
              <w:suppressLineNumbers w:val="0"/>
              <w:jc w:val="right"/>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70ADD1D">
            <w:pPr>
              <w:keepNext w:val="0"/>
              <w:keepLines w:val="0"/>
              <w:widowControl/>
              <w:suppressLineNumbers w:val="0"/>
              <w:jc w:val="right"/>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9858E16">
            <w:pPr>
              <w:keepNext w:val="0"/>
              <w:keepLines w:val="0"/>
              <w:widowControl/>
              <w:suppressLineNumbers w:val="0"/>
              <w:jc w:val="right"/>
              <w:textAlignment w:val="bottom"/>
              <w:rPr>
                <w:rFonts w:hint="default" w:ascii="Arial" w:hAnsi="Arial" w:eastAsia="SimSun" w:cs="Arial"/>
                <w:i w:val="0"/>
                <w:iCs w:val="0"/>
                <w:color w:val="000000"/>
                <w:kern w:val="0"/>
                <w:sz w:val="17"/>
                <w:szCs w:val="17"/>
                <w:u w:val="none"/>
                <w:lang w:val="en-US" w:eastAsia="zh-CN" w:bidi="ar"/>
              </w:rPr>
            </w:pPr>
          </w:p>
        </w:tc>
      </w:tr>
      <w:tr w14:paraId="50E381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2193861A">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20.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1DA68BA0">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Copo Térmico </w:t>
            </w:r>
            <w:r>
              <w:rPr>
                <w:rStyle w:val="342"/>
                <w:rFonts w:hint="default" w:ascii="Arial" w:hAnsi="Arial" w:eastAsia="SimSun" w:cs="Arial"/>
                <w:sz w:val="17"/>
                <w:szCs w:val="17"/>
                <w:lang w:val="en-US" w:eastAsia="zh-CN" w:bidi="ar"/>
              </w:rPr>
              <w:t>para bebida com tampa e abridor de garrafa personalizado. Cor alumínio Capacidade 500ml;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2F39A46B">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DE7E926">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F1FE1E2">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5C93C04">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5C324B7">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1674AE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04"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384AFA69">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21.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295F71F7">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Cortador de Comprimidos</w:t>
            </w:r>
            <w:r>
              <w:rPr>
                <w:rStyle w:val="342"/>
                <w:rFonts w:hint="default" w:ascii="Arial" w:hAnsi="Arial" w:eastAsia="SimSun" w:cs="Arial"/>
                <w:sz w:val="17"/>
                <w:szCs w:val="17"/>
                <w:lang w:val="en-US" w:eastAsia="zh-CN" w:bidi="ar"/>
              </w:rPr>
              <w:t xml:space="preserve"> </w:t>
            </w:r>
            <w:r>
              <w:rPr>
                <w:rFonts w:hint="default" w:ascii="Arial" w:hAnsi="Arial" w:eastAsia="SimSun" w:cs="Arial"/>
                <w:b/>
                <w:bCs/>
                <w:i w:val="0"/>
                <w:iCs w:val="0"/>
                <w:color w:val="000000"/>
                <w:kern w:val="0"/>
                <w:sz w:val="17"/>
                <w:szCs w:val="17"/>
                <w:u w:val="none"/>
                <w:lang w:val="en-US" w:eastAsia="zh-CN" w:bidi="ar"/>
              </w:rPr>
              <w:t>Portátil</w:t>
            </w:r>
            <w:r>
              <w:rPr>
                <w:rStyle w:val="342"/>
                <w:rFonts w:hint="default" w:ascii="Arial" w:hAnsi="Arial" w:eastAsia="SimSun" w:cs="Arial"/>
                <w:sz w:val="17"/>
                <w:szCs w:val="17"/>
                <w:lang w:val="en-US" w:eastAsia="zh-CN" w:bidi="ar"/>
              </w:rPr>
              <w:t>. Com Lâmina Para Corte Do Medicamento E Compartimento Para Armazenar A Outra Metade Do Medicamento. Fabricado Em Plástico Resistente. Embalagem Individual, Contendo Dados De Identificação, Procedência E Número Do Lote. (Ci - Cortador De Comprimidos Portátil.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70409E4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7635C1B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396A78B">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28A6DFE">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B41CA69">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03CD4E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78"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5F1680ED">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22.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36E6F2F8">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Display de Chão </w:t>
            </w:r>
            <w:r>
              <w:rPr>
                <w:rStyle w:val="342"/>
                <w:rFonts w:hint="default" w:ascii="Arial" w:hAnsi="Arial" w:eastAsia="SimSun" w:cs="Arial"/>
                <w:sz w:val="17"/>
                <w:szCs w:val="17"/>
                <w:lang w:val="en-US" w:eastAsia="zh-CN" w:bidi="ar"/>
              </w:rPr>
              <w:t>para campanhas de promoção e proteção à saúde. Display de chão altura de 1,60 metro em Mdf de 6 mm. Adesivado com alta resolução, com locais recortados para colocação dos rostos e com as logos das campanhas, saúde e prefeitura. Altura: 160 cm Peso: 9000 g;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14A64BA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21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4736E69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A45B1FF">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378D84F">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B5893C0">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40C33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85"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08553E3D">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23.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21C7EF50">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Ecobag </w:t>
            </w:r>
            <w:r>
              <w:rPr>
                <w:rStyle w:val="342"/>
                <w:rFonts w:hint="default" w:ascii="Arial" w:hAnsi="Arial" w:eastAsia="SimSun" w:cs="Arial"/>
                <w:sz w:val="17"/>
                <w:szCs w:val="17"/>
                <w:lang w:val="en-US" w:eastAsia="zh-CN" w:bidi="ar"/>
              </w:rPr>
              <w:t>Medidas: 440x400x200mm Material: Ráfia 120Gr Acabamento em costura Impressão em silk-screen ou digital U.V. ;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60509BA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46D4B19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3DC158E">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75C301B">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ED47D82">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72CC94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1"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3E78D948">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24.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5CDEE9BE">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Garrafa Squezze</w:t>
            </w:r>
            <w:r>
              <w:rPr>
                <w:rStyle w:val="342"/>
                <w:rFonts w:hint="default" w:ascii="Arial" w:hAnsi="Arial" w:eastAsia="SimSun" w:cs="Arial"/>
                <w:sz w:val="17"/>
                <w:szCs w:val="17"/>
                <w:lang w:val="en-US" w:eastAsia="zh-CN" w:bidi="ar"/>
              </w:rPr>
              <w:t xml:space="preserve"> de alumínio com tampa 500ml Personalizada. Material: Alumínio Capacidade: 500ml;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1D322F7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86B599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356E075">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88745E5">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94EAD2E">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2A3A84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41"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62B1E7E2">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25.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6AF78D66">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Garrafão Térmico</w:t>
            </w:r>
            <w:r>
              <w:rPr>
                <w:rStyle w:val="342"/>
                <w:rFonts w:hint="default" w:ascii="Arial" w:hAnsi="Arial" w:eastAsia="SimSun" w:cs="Arial"/>
                <w:sz w:val="17"/>
                <w:szCs w:val="17"/>
                <w:lang w:val="en-US" w:eastAsia="zh-CN" w:bidi="ar"/>
              </w:rPr>
              <w:t xml:space="preserve"> Capacidade 5L. Facilita A Colocação De Gelo. Serve Sem Precisar Retirar A Tampa. Rolha Clean. Copo Multiuso. Conservação Térmica De Líquidos Frios E Quentes. Conservação Térmica De No Mínimo, 8 Horas. Isolamento Térmico Com Espuma De Pu (Poliuretano), Livre De Cfc. Revestimento Interno Com Manta Térmica De Alto Desempenho. Material Não Tóxico E Reciclável.  Estrutura Plástica Resistente.</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1EBFB27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20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6BD863C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FBAC33E">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B552C15">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64079CD">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34555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8"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3EF12F7C">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26.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4326F0F4">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Gelo Reutilizável</w:t>
            </w:r>
            <w:r>
              <w:rPr>
                <w:rStyle w:val="342"/>
                <w:rFonts w:hint="default" w:ascii="Arial" w:hAnsi="Arial" w:eastAsia="SimSun" w:cs="Arial"/>
                <w:sz w:val="17"/>
                <w:szCs w:val="17"/>
                <w:lang w:val="en-US" w:eastAsia="zh-CN" w:bidi="ar"/>
              </w:rPr>
              <w:t xml:space="preserve"> Composição: A Base De Polímero Acrílico Dimensões: 17 X 10 X 2,7 CM Características Adicionais: Rígido Contendo Gel De Alta Densidade.</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318C97D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10202EE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3341CBC">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DB0BD1D">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7EFC854">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25685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0F654641">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27.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4BC23A78">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Gelo Reutilizável</w:t>
            </w:r>
            <w:r>
              <w:rPr>
                <w:rStyle w:val="342"/>
                <w:rFonts w:hint="default" w:ascii="Arial" w:hAnsi="Arial" w:eastAsia="SimSun" w:cs="Arial"/>
                <w:sz w:val="17"/>
                <w:szCs w:val="17"/>
                <w:lang w:val="en-US" w:eastAsia="zh-CN" w:bidi="ar"/>
              </w:rPr>
              <w:t xml:space="preserve"> Composição: A Base De Polímero Acrílico Dimensões: 17 X 9,5 X 3,5 CM Características Adicionais: Rígido Contendo Gel De Alta Densidade.</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7F511691">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27EAE28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9E56552">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9ADD1F2">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563D069">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1108E2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72C67EB3">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28.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4BEEF3F2">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Gelo Reutilizável</w:t>
            </w:r>
            <w:r>
              <w:rPr>
                <w:rStyle w:val="342"/>
                <w:rFonts w:hint="default" w:ascii="Arial" w:hAnsi="Arial" w:eastAsia="SimSun" w:cs="Arial"/>
                <w:sz w:val="17"/>
                <w:szCs w:val="17"/>
                <w:lang w:val="en-US" w:eastAsia="zh-CN" w:bidi="ar"/>
              </w:rPr>
              <w:t xml:space="preserve"> Composição: A Base De Polímero Acrílico Dimensões: 22 X 15 X 2 CM Características Adicionais: Rígido Contendo Gel De Alta Densidade.</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21F64A61">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1E34A1D5">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4559908">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49CA9BB">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037D0F3">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4179D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4"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087D981C">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29.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1A38D211">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Gelo Reutilizável</w:t>
            </w:r>
            <w:r>
              <w:rPr>
                <w:rStyle w:val="342"/>
                <w:rFonts w:hint="default" w:ascii="Arial" w:hAnsi="Arial" w:eastAsia="SimSun" w:cs="Arial"/>
                <w:sz w:val="17"/>
                <w:szCs w:val="17"/>
                <w:lang w:val="en-US" w:eastAsia="zh-CN" w:bidi="ar"/>
              </w:rPr>
              <w:t xml:space="preserve"> Composição: A Base De Polímero Acrílico Dimensões: 27 X 12 X 4 CM Características Adicionais: Rígido Contendo Gel De Alta Densidade.</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74BB07C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1E5BBA1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025231A">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533ED60">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3F03DE3">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4EEB7A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2"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37B660C7">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30.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66A7AF94">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Guarda-Chuva</w:t>
            </w:r>
            <w:r>
              <w:rPr>
                <w:rStyle w:val="342"/>
                <w:rFonts w:hint="default" w:ascii="Arial" w:hAnsi="Arial" w:eastAsia="SimSun" w:cs="Arial"/>
                <w:sz w:val="17"/>
                <w:szCs w:val="17"/>
                <w:lang w:val="en-US" w:eastAsia="zh-CN" w:bidi="ar"/>
              </w:rPr>
              <w:t xml:space="preserve"> Material Armação: Aço Galvanizado, Material Cabo: Alumínio, Material Cobertura: Náilon Resinado, Tipo Cabo: Vergado, Tamanho: Grande, Cor transparente;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75D01FCE">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158531F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44CC215">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86D8DA8">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7C1792A">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1FE103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806" w:type="dxa"/>
            <w:tcBorders>
              <w:top w:val="single" w:color="auto" w:sz="4" w:space="0"/>
              <w:left w:val="single" w:color="000000" w:sz="2" w:space="0"/>
              <w:bottom w:val="single" w:color="auto" w:sz="4" w:space="0"/>
              <w:right w:val="single" w:color="000000" w:sz="2" w:space="0"/>
            </w:tcBorders>
            <w:shd w:val="clear" w:color="auto" w:fill="auto"/>
            <w:vAlign w:val="top"/>
          </w:tcPr>
          <w:p w14:paraId="339CBB55">
            <w:pPr>
              <w:rPr>
                <w:rFonts w:hint="default" w:ascii="Arial" w:hAnsi="Arial" w:cs="Arial"/>
                <w:i w:val="0"/>
                <w:iCs w:val="0"/>
                <w:color w:val="000000"/>
                <w:sz w:val="17"/>
                <w:szCs w:val="17"/>
                <w:u w:val="none"/>
              </w:rPr>
            </w:pP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080509D2">
            <w:pPr>
              <w:jc w:val="both"/>
              <w:rPr>
                <w:rFonts w:hint="default" w:ascii="Arial" w:hAnsi="Arial" w:cs="Arial"/>
                <w:b/>
                <w:bCs/>
                <w:i w:val="0"/>
                <w:iCs w:val="0"/>
                <w:color w:val="000000"/>
                <w:sz w:val="17"/>
                <w:szCs w:val="17"/>
                <w:u w:val="none"/>
              </w:rPr>
            </w:pPr>
          </w:p>
          <w:p w14:paraId="77935950">
            <w:pPr>
              <w:jc w:val="both"/>
              <w:rPr>
                <w:rFonts w:hint="default" w:ascii="Arial" w:hAnsi="Arial" w:cs="Arial"/>
                <w:b/>
                <w:bCs/>
                <w:i w:val="0"/>
                <w:iCs w:val="0"/>
                <w:color w:val="000000"/>
                <w:sz w:val="17"/>
                <w:szCs w:val="17"/>
                <w:u w:val="none"/>
              </w:rPr>
            </w:pPr>
          </w:p>
          <w:p w14:paraId="0503145C">
            <w:pPr>
              <w:jc w:val="both"/>
              <w:rPr>
                <w:rFonts w:hint="default" w:ascii="Arial" w:hAnsi="Arial" w:cs="Arial"/>
                <w:b/>
                <w:bCs/>
                <w:i w:val="0"/>
                <w:iCs w:val="0"/>
                <w:color w:val="000000"/>
                <w:sz w:val="17"/>
                <w:szCs w:val="17"/>
                <w:u w:val="none"/>
              </w:rPr>
            </w:pPr>
          </w:p>
          <w:p w14:paraId="66DF487C">
            <w:pPr>
              <w:jc w:val="both"/>
              <w:rPr>
                <w:rFonts w:hint="default" w:ascii="Arial" w:hAnsi="Arial" w:cs="Arial"/>
                <w:b/>
                <w:bCs/>
                <w:i w:val="0"/>
                <w:iCs w:val="0"/>
                <w:color w:val="000000"/>
                <w:sz w:val="17"/>
                <w:szCs w:val="17"/>
                <w:u w:val="none"/>
              </w:rPr>
            </w:pPr>
          </w:p>
          <w:p w14:paraId="4B1E4DAD">
            <w:pPr>
              <w:jc w:val="both"/>
              <w:rPr>
                <w:rFonts w:hint="default" w:ascii="Arial" w:hAnsi="Arial" w:cs="Arial"/>
                <w:b/>
                <w:bCs/>
                <w:i w:val="0"/>
                <w:iCs w:val="0"/>
                <w:color w:val="000000"/>
                <w:sz w:val="17"/>
                <w:szCs w:val="17"/>
                <w:u w:val="none"/>
              </w:rPr>
            </w:pPr>
          </w:p>
          <w:p w14:paraId="4144763F">
            <w:pPr>
              <w:jc w:val="both"/>
              <w:rPr>
                <w:rFonts w:hint="default" w:ascii="Arial" w:hAnsi="Arial" w:cs="Arial"/>
                <w:b/>
                <w:bCs/>
                <w:i w:val="0"/>
                <w:iCs w:val="0"/>
                <w:color w:val="000000"/>
                <w:sz w:val="17"/>
                <w:szCs w:val="17"/>
                <w:u w:val="none"/>
              </w:rPr>
            </w:pPr>
          </w:p>
          <w:p w14:paraId="79D046FB">
            <w:pPr>
              <w:jc w:val="both"/>
              <w:rPr>
                <w:rFonts w:hint="default" w:ascii="Arial" w:hAnsi="Arial" w:cs="Arial"/>
                <w:b/>
                <w:bCs/>
                <w:i w:val="0"/>
                <w:iCs w:val="0"/>
                <w:color w:val="000000"/>
                <w:sz w:val="17"/>
                <w:szCs w:val="17"/>
                <w:u w:val="none"/>
              </w:rPr>
            </w:pPr>
          </w:p>
          <w:p w14:paraId="6F916564">
            <w:pPr>
              <w:jc w:val="both"/>
              <w:rPr>
                <w:rFonts w:hint="default" w:ascii="Arial" w:hAnsi="Arial" w:cs="Arial"/>
                <w:b/>
                <w:bCs/>
                <w:i w:val="0"/>
                <w:iCs w:val="0"/>
                <w:color w:val="000000"/>
                <w:sz w:val="17"/>
                <w:szCs w:val="17"/>
                <w:u w:val="none"/>
              </w:rPr>
            </w:pPr>
          </w:p>
          <w:p w14:paraId="0DCB6CF9">
            <w:pPr>
              <w:jc w:val="both"/>
              <w:rPr>
                <w:rFonts w:hint="default" w:ascii="Arial" w:hAnsi="Arial" w:cs="Arial"/>
                <w:b/>
                <w:bCs/>
                <w:i w:val="0"/>
                <w:iCs w:val="0"/>
                <w:color w:val="000000"/>
                <w:sz w:val="17"/>
                <w:szCs w:val="17"/>
                <w:u w:val="none"/>
              </w:rPr>
            </w:pPr>
          </w:p>
          <w:p w14:paraId="751B55C9">
            <w:pPr>
              <w:jc w:val="both"/>
              <w:rPr>
                <w:rFonts w:hint="default" w:ascii="Arial" w:hAnsi="Arial" w:cs="Arial"/>
                <w:b/>
                <w:bCs/>
                <w:i w:val="0"/>
                <w:iCs w:val="0"/>
                <w:color w:val="000000"/>
                <w:sz w:val="17"/>
                <w:szCs w:val="17"/>
                <w:u w:val="none"/>
              </w:rPr>
            </w:pP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01252FE8">
            <w:pPr>
              <w:jc w:val="center"/>
              <w:rPr>
                <w:rFonts w:hint="default" w:ascii="Arial" w:hAnsi="Arial" w:cs="Arial"/>
                <w:i w:val="0"/>
                <w:iCs w:val="0"/>
                <w:color w:val="000000"/>
                <w:sz w:val="17"/>
                <w:szCs w:val="17"/>
                <w:u w:val="none"/>
              </w:rPr>
            </w:pP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6E94AEBC">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000000" w:sz="2" w:space="0"/>
            </w:tcBorders>
            <w:shd w:val="clear" w:color="auto" w:fill="auto"/>
            <w:vAlign w:val="bottom"/>
          </w:tcPr>
          <w:p w14:paraId="369B368B">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000000" w:sz="2" w:space="0"/>
            </w:tcBorders>
            <w:shd w:val="clear" w:color="auto" w:fill="auto"/>
            <w:vAlign w:val="bottom"/>
          </w:tcPr>
          <w:p w14:paraId="4D274329">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000000" w:sz="2" w:space="0"/>
            </w:tcBorders>
            <w:shd w:val="clear" w:color="auto" w:fill="auto"/>
            <w:vAlign w:val="bottom"/>
          </w:tcPr>
          <w:p w14:paraId="74E85133">
            <w:pPr>
              <w:jc w:val="center"/>
              <w:rPr>
                <w:rFonts w:hint="default" w:ascii="Arial" w:hAnsi="Arial" w:cs="Arial"/>
                <w:i w:val="0"/>
                <w:iCs w:val="0"/>
                <w:color w:val="000000"/>
                <w:sz w:val="17"/>
                <w:szCs w:val="17"/>
                <w:u w:val="none"/>
              </w:rPr>
            </w:pPr>
          </w:p>
        </w:tc>
      </w:tr>
      <w:tr w14:paraId="20843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806" w:type="dxa"/>
            <w:tcBorders>
              <w:top w:val="single" w:color="auto" w:sz="4" w:space="0"/>
              <w:left w:val="single" w:color="auto" w:sz="4" w:space="0"/>
              <w:bottom w:val="single" w:color="auto" w:sz="4" w:space="0"/>
              <w:right w:val="single" w:color="000000" w:sz="2" w:space="0"/>
            </w:tcBorders>
            <w:shd w:val="clear" w:color="auto" w:fill="D7D7D7" w:themeFill="background1" w:themeFillShade="D8"/>
            <w:noWrap/>
            <w:vAlign w:val="top"/>
          </w:tcPr>
          <w:p w14:paraId="12C123BB">
            <w:pPr>
              <w:keepNext w:val="0"/>
              <w:keepLines w:val="0"/>
              <w:widowControl/>
              <w:suppressLineNumbers w:val="0"/>
              <w:jc w:val="left"/>
              <w:textAlignment w:val="top"/>
              <w:rPr>
                <w:rFonts w:hint="default" w:ascii="Arial" w:hAnsi="Arial" w:cs="Arial"/>
                <w:b/>
                <w:bCs/>
                <w:i w:val="0"/>
                <w:iCs w:val="0"/>
                <w:color w:val="000000"/>
                <w:sz w:val="17"/>
                <w:szCs w:val="17"/>
                <w:u w:val="none"/>
              </w:rPr>
            </w:pPr>
          </w:p>
        </w:tc>
        <w:tc>
          <w:tcPr>
            <w:tcW w:w="4480" w:type="dxa"/>
            <w:tcBorders>
              <w:top w:val="single" w:color="auto" w:sz="4" w:space="0"/>
              <w:left w:val="single" w:color="000000" w:sz="2" w:space="0"/>
              <w:bottom w:val="single" w:color="auto" w:sz="4" w:space="0"/>
              <w:right w:val="nil"/>
            </w:tcBorders>
            <w:shd w:val="clear" w:color="auto" w:fill="D7D7D7" w:themeFill="background1" w:themeFillShade="D8"/>
            <w:vAlign w:val="top"/>
          </w:tcPr>
          <w:p w14:paraId="60C397B3">
            <w:pPr>
              <w:jc w:val="both"/>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highlight w:val="yellow"/>
                <w:u w:val="none"/>
                <w:lang w:val="en-US" w:eastAsia="zh-CN" w:bidi="ar"/>
              </w:rPr>
              <w:t>LOTE 3 (ITENS 31, 32, 33, 34 E 35)</w:t>
            </w:r>
          </w:p>
        </w:tc>
        <w:tc>
          <w:tcPr>
            <w:tcW w:w="1228" w:type="dxa"/>
            <w:tcBorders>
              <w:top w:val="single" w:color="auto" w:sz="4" w:space="0"/>
              <w:left w:val="single" w:color="000000" w:sz="2" w:space="0"/>
              <w:bottom w:val="single" w:color="auto" w:sz="4" w:space="0"/>
              <w:right w:val="single" w:color="000000" w:sz="2" w:space="0"/>
            </w:tcBorders>
            <w:shd w:val="clear" w:color="auto" w:fill="D7D7D7" w:themeFill="background1" w:themeFillShade="D8"/>
            <w:vAlign w:val="bottom"/>
          </w:tcPr>
          <w:p w14:paraId="38AFF9B5">
            <w:pPr>
              <w:jc w:val="center"/>
              <w:rPr>
                <w:rFonts w:hint="default" w:ascii="Arial" w:hAnsi="Arial" w:cs="Arial"/>
                <w:i w:val="0"/>
                <w:iCs w:val="0"/>
                <w:color w:val="000000"/>
                <w:sz w:val="17"/>
                <w:szCs w:val="17"/>
                <w:u w:val="none"/>
              </w:rPr>
            </w:pPr>
          </w:p>
        </w:tc>
        <w:tc>
          <w:tcPr>
            <w:tcW w:w="1032" w:type="dxa"/>
            <w:tcBorders>
              <w:top w:val="single" w:color="auto" w:sz="4" w:space="0"/>
              <w:left w:val="single" w:color="000000" w:sz="2" w:space="0"/>
              <w:bottom w:val="single" w:color="auto" w:sz="4" w:space="0"/>
              <w:right w:val="single" w:color="000000" w:sz="2" w:space="0"/>
            </w:tcBorders>
            <w:shd w:val="clear" w:color="auto" w:fill="D7D7D7" w:themeFill="background1" w:themeFillShade="D8"/>
            <w:vAlign w:val="bottom"/>
          </w:tcPr>
          <w:p w14:paraId="333C633E">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D7D7D7" w:themeFill="background1" w:themeFillShade="D8"/>
            <w:vAlign w:val="bottom"/>
          </w:tcPr>
          <w:p w14:paraId="0CCF756A">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D7D7D7" w:themeFill="background1" w:themeFillShade="D8"/>
            <w:vAlign w:val="bottom"/>
          </w:tcPr>
          <w:p w14:paraId="6AB60BEA">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D7D7D7" w:themeFill="background1" w:themeFillShade="D8"/>
            <w:vAlign w:val="bottom"/>
          </w:tcPr>
          <w:p w14:paraId="2822FC20">
            <w:pPr>
              <w:jc w:val="center"/>
              <w:rPr>
                <w:rFonts w:hint="default" w:ascii="Arial" w:hAnsi="Arial" w:cs="Arial"/>
                <w:i w:val="0"/>
                <w:iCs w:val="0"/>
                <w:color w:val="000000"/>
                <w:sz w:val="17"/>
                <w:szCs w:val="17"/>
                <w:u w:val="none"/>
              </w:rPr>
            </w:pPr>
          </w:p>
        </w:tc>
      </w:tr>
      <w:tr w14:paraId="76C056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86"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117FE559">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31.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1B4844D8">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Jaleco</w:t>
            </w:r>
            <w:r>
              <w:rPr>
                <w:rStyle w:val="342"/>
                <w:rFonts w:hint="default" w:ascii="Arial" w:hAnsi="Arial" w:eastAsia="SimSun" w:cs="Arial"/>
                <w:sz w:val="17"/>
                <w:szCs w:val="17"/>
                <w:lang w:val="en-US" w:eastAsia="zh-CN" w:bidi="ar"/>
              </w:rPr>
              <w:t xml:space="preserve"> Na Cor Branco, Confeccionado Em Tecido Oxford, Manga Longa, 1 Bolso Superior Esquerdo Com Bordado De 1ª Qualidade Utilizando Fontes E Logos De Acordo Com Exigência Da Secretaria , 1 Bordado No Lado Superior Direito De 1ª Qualidade, Colorido - Jalecos : Na Cor Branco, Confeccionado Conforme Padrão Exigido Pela Secretaria, 2 Bolsos Inferiores, Gola Sport E Debrum (Viés) Do Mesmo Tecido Na Cor A Ser Definida Pelo Secretaria. Detalhes Em Viés,Aplicado Nas Mangas, No Bolso Superior E Nos Bolsos Inferiores,Na Cor A Ser Definida Pela Secretaria, Fechamento Com Botões De Massa Com 4 Furos. Tamanhos: G;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23748BA1">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6609752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6197F30">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C083020">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4473AF5">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114CC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78"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6E5E7A11">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32.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4C743695">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Jaleco</w:t>
            </w:r>
            <w:r>
              <w:rPr>
                <w:rStyle w:val="342"/>
                <w:rFonts w:hint="default" w:ascii="Arial" w:hAnsi="Arial" w:eastAsia="SimSun" w:cs="Arial"/>
                <w:sz w:val="17"/>
                <w:szCs w:val="17"/>
                <w:lang w:val="en-US" w:eastAsia="zh-CN" w:bidi="ar"/>
              </w:rPr>
              <w:t xml:space="preserve"> Na Cor Branco, Confeccionado Em Tecido Oxford, Manga Longa, 1 Bolso Superior Esquerdo Com Bordado De 1ª Qualidade Utilizando Fontes E Logos De Acordo Com Exigência Da Secretaria , 1 Bordado No Lado Superior Direito De 1ª Qualidade, Colorido - Jalecos : Na Cor Branco, Confeccionado Conforme Padrão Exigido Pela Secretaria, 2 Bolsos Inferiores, Gola Sport E Debrum (Viés) Do Mesmo Tecido Na Cor A Ser Definida Pelo Secretaria. Detalhes Em Viés,Aplicado Nas Mangas, No Bolso Superior E Nos Bolsos Inferiores,Na Cor A Ser Definida Pela Secretaria, Fechamento Com Botões De Massa Com 4 Furos. Tamanhos: GG;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18293B4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324F4F7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DD16C7A">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74D75B3">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A345131">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3EC317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32"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5BC353DE">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33.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070A3502">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Jaleco</w:t>
            </w:r>
            <w:r>
              <w:rPr>
                <w:rStyle w:val="342"/>
                <w:rFonts w:hint="default" w:ascii="Arial" w:hAnsi="Arial" w:eastAsia="SimSun" w:cs="Arial"/>
                <w:sz w:val="17"/>
                <w:szCs w:val="17"/>
                <w:lang w:val="en-US" w:eastAsia="zh-CN" w:bidi="ar"/>
              </w:rPr>
              <w:t xml:space="preserve"> Na Cor Branco, Confeccionado Em Tecido Oxford, Manga Longa, 1 Bolso Superior Esquerdo Com Bordado De 1ª Qualidade Utilizando Fontes E Logos De Acordo Com Exigência Da Secretaria , 1 Bordado No Lado Superior Direito De 1ª Qualidade, Colorido - Jalecos : Na Cor Branco, Confeccionado Conforme Padrão Exigido Pela Secretaria, 2 Bolsos Inferiores, Gola Sport E Debrum (Viés) Do Mesmo Tecido Na Cor A Ser Definida Pelo Secretaria. Detalhes Em Viés,Aplicado Nas Mangas, No Bolso Superior E Nos Bolsos Inferiores,Na Cor A Ser Definida Pela Secretaria, Fechamento Com Botões De Massa Com 4 Furos. Tamanhos: M;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1E325176">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48F46D4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DA9C671">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F192FA0">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41E9D90">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0841E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38"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2F5EB4B6">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34.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61FA939C">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Jaleco</w:t>
            </w:r>
            <w:r>
              <w:rPr>
                <w:rStyle w:val="342"/>
                <w:rFonts w:hint="default" w:ascii="Arial" w:hAnsi="Arial" w:eastAsia="SimSun" w:cs="Arial"/>
                <w:sz w:val="17"/>
                <w:szCs w:val="17"/>
                <w:lang w:val="en-US" w:eastAsia="zh-CN" w:bidi="ar"/>
              </w:rPr>
              <w:t xml:space="preserve"> Na Cor Branco, Confeccionado Em Tecido Oxford, Manga Longa, 1 Bolso Superior Esquerdo Com Bordado De 1ª Qualidade Utilizando Fontes E Logos De Acordo Com Exigência Da Secretaria , 1 Bordado No Lado Superior Direito De 1ª Qualidade, Colorido - Jalecos : Na Cor Branco, Confeccionado Conforme Padrão Exigido Pela Secretaria, 2 Bolsos Inferiores, Gola Sport E Debrum (Viés) Do Mesmo Tecido Na Cor A Ser Definida Pelo Secretaria. Detalhes Em Viés,Aplicado Nas Mangas, No Bolso Superior E Nos Bolsos Inferiores,Na Cor A Ser Definida Pela Secretaria, Fechamento Com Botões De Massa Com 4 Furos. Tamanhos: P;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02EFBC2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6118AA59">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BC290BA">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9CD081A">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F698FE2">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58BBFC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48"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40A33916">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35.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27C7C9A5">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Jaleco</w:t>
            </w:r>
            <w:r>
              <w:rPr>
                <w:rStyle w:val="342"/>
                <w:rFonts w:hint="default" w:ascii="Arial" w:hAnsi="Arial" w:eastAsia="SimSun" w:cs="Arial"/>
                <w:sz w:val="17"/>
                <w:szCs w:val="17"/>
                <w:lang w:val="en-US" w:eastAsia="zh-CN" w:bidi="ar"/>
              </w:rPr>
              <w:t xml:space="preserve"> Na Cor Branco, Confeccionado Em Tecido Oxford, Manga Longa, 1 Bolso Superior Esquerdo Com Bordado De 1ª Qualidade Utilizando Fontes E Logos De Acordo Com Exigência Da Secretaria , 1 Bordado No Lado Superior Direito De 1ª Qualidade, Colorido - Jalecos : Na Cor Branco, Confeccionado Conforme Padrão Exigido Pela Secretaria, 2 Bolsos Inferiores, Gola Sport E Debrum (Viés) Do Mesmo Tecido Na Cor A Ser Definida Pelo Secretaria. Detalhes Em Viés, Aplicado Nas Mangas, No Bolso Superior E Nos Bolsos Inferiores, Na Cor A Ser Definida Pela Secretaria, Fechamento Com Botões De Massa Com 4 Furos. Tamanhos: PP;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5495220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63BAB18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1DA952C">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DEF8F2C">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F04C568">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70554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8"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451F4C79">
            <w:pPr>
              <w:keepNext w:val="0"/>
              <w:keepLines w:val="0"/>
              <w:widowControl/>
              <w:suppressLineNumbers w:val="0"/>
              <w:jc w:val="left"/>
              <w:textAlignment w:val="top"/>
              <w:rPr>
                <w:rFonts w:hint="default" w:ascii="Arial" w:hAnsi="Arial" w:eastAsia="SimSun" w:cs="Arial"/>
                <w:i w:val="0"/>
                <w:iCs w:val="0"/>
                <w:color w:val="000000"/>
                <w:kern w:val="0"/>
                <w:sz w:val="17"/>
                <w:szCs w:val="17"/>
                <w:u w:val="none"/>
                <w:lang w:val="en-US" w:eastAsia="zh-CN" w:bidi="ar"/>
              </w:rPr>
            </w:pP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60C68225">
            <w:pPr>
              <w:keepNext w:val="0"/>
              <w:keepLines w:val="0"/>
              <w:widowControl/>
              <w:suppressLineNumbers w:val="0"/>
              <w:jc w:val="both"/>
              <w:textAlignment w:val="top"/>
              <w:rPr>
                <w:rFonts w:hint="default" w:ascii="Arial" w:hAnsi="Arial" w:eastAsia="SimSun" w:cs="Arial"/>
                <w:b/>
                <w:bCs/>
                <w:i w:val="0"/>
                <w:iCs w:val="0"/>
                <w:color w:val="000000"/>
                <w:kern w:val="0"/>
                <w:sz w:val="17"/>
                <w:szCs w:val="17"/>
                <w:u w:val="none"/>
                <w:lang w:val="en-US" w:eastAsia="zh-CN" w:bidi="ar"/>
              </w:rPr>
            </w:pP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2BF45379">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23F354E8">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82989B8">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D8039DE">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pt-BR" w:eastAsia="zh-CN" w:bidi="ar"/>
              </w:rPr>
            </w:pPr>
            <w:r>
              <w:rPr>
                <w:rFonts w:hint="default" w:ascii="Arial" w:hAnsi="Arial" w:eastAsia="SimSun" w:cs="Arial"/>
                <w:i w:val="0"/>
                <w:iCs w:val="0"/>
                <w:color w:val="000000"/>
                <w:kern w:val="0"/>
                <w:sz w:val="17"/>
                <w:szCs w:val="17"/>
                <w:u w:val="none"/>
                <w:lang w:val="pt-BR" w:eastAsia="zh-CN" w:bidi="ar"/>
              </w:rPr>
              <w:t>TOTAL GRUPO 3</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11412D8">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3A745B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7B77C386">
            <w:pPr>
              <w:rPr>
                <w:rFonts w:hint="default" w:ascii="Arial" w:hAnsi="Arial" w:cs="Arial"/>
                <w:i w:val="0"/>
                <w:iCs w:val="0"/>
                <w:color w:val="000000"/>
                <w:sz w:val="17"/>
                <w:szCs w:val="17"/>
                <w:u w:val="none"/>
              </w:rPr>
            </w:pP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32101831">
            <w:pPr>
              <w:jc w:val="both"/>
              <w:rPr>
                <w:rFonts w:hint="default" w:ascii="Arial" w:hAnsi="Arial" w:cs="Arial"/>
                <w:b/>
                <w:bCs/>
                <w:i w:val="0"/>
                <w:iCs w:val="0"/>
                <w:color w:val="000000"/>
                <w:sz w:val="17"/>
                <w:szCs w:val="17"/>
                <w:u w:val="none"/>
              </w:rPr>
            </w:pP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1A10D351">
            <w:pPr>
              <w:jc w:val="center"/>
              <w:rPr>
                <w:rFonts w:hint="default" w:ascii="Arial" w:hAnsi="Arial" w:cs="Arial"/>
                <w:i w:val="0"/>
                <w:iCs w:val="0"/>
                <w:color w:val="000000"/>
                <w:sz w:val="17"/>
                <w:szCs w:val="17"/>
                <w:u w:val="none"/>
              </w:rPr>
            </w:pP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8B2B267">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7E6A3C9">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203BD96">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8C94A1F">
            <w:pPr>
              <w:jc w:val="center"/>
              <w:rPr>
                <w:rFonts w:hint="default" w:ascii="Arial" w:hAnsi="Arial" w:cs="Arial"/>
                <w:i w:val="0"/>
                <w:iCs w:val="0"/>
                <w:color w:val="000000"/>
                <w:sz w:val="17"/>
                <w:szCs w:val="17"/>
                <w:u w:val="none"/>
              </w:rPr>
            </w:pPr>
          </w:p>
        </w:tc>
      </w:tr>
      <w:tr w14:paraId="7F63BD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11"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2455FE8A">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36.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5CAA2A47">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Kit Manicure</w:t>
            </w:r>
            <w:r>
              <w:rPr>
                <w:rStyle w:val="342"/>
                <w:rFonts w:hint="default" w:ascii="Arial" w:hAnsi="Arial" w:eastAsia="SimSun" w:cs="Arial"/>
                <w:sz w:val="17"/>
                <w:szCs w:val="17"/>
                <w:lang w:val="en-US" w:eastAsia="zh-CN" w:bidi="ar"/>
              </w:rPr>
              <w:t xml:space="preserve"> personalizada Kit Completo com pinça, cortador de unha, tesourinha, lixa e empurrador de cutícula.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750AE969">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8A4DA36">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86B83CA">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B3CA6AF">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8C3511F">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63DD6F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4F0F9F69">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37.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7997432E">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Lacre Segurança </w:t>
            </w:r>
            <w:r>
              <w:rPr>
                <w:rStyle w:val="342"/>
                <w:rFonts w:hint="default" w:ascii="Arial" w:hAnsi="Arial" w:eastAsia="SimSun" w:cs="Arial"/>
                <w:sz w:val="17"/>
                <w:szCs w:val="17"/>
                <w:lang w:val="en-US" w:eastAsia="zh-CN" w:bidi="ar"/>
              </w:rPr>
              <w:t>Material Plástico, Comprimento 23 Cm, Aplicação Fechamento Demalotes, Tipo Espinha De Peixe, Características Adicionais; Numerado.</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65CB6C2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713CD6C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A2F1B7E">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990B171">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F8DC46A">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3F3BD7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0E64EB66">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38.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58799FAE">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Lápis De Cor</w:t>
            </w:r>
            <w:r>
              <w:rPr>
                <w:rStyle w:val="342"/>
                <w:rFonts w:hint="default" w:ascii="Arial" w:hAnsi="Arial" w:eastAsia="SimSun" w:cs="Arial"/>
                <w:sz w:val="17"/>
                <w:szCs w:val="17"/>
                <w:lang w:val="en-US" w:eastAsia="zh-CN" w:bidi="ar"/>
              </w:rPr>
              <w:t xml:space="preserve"> Material: Madeira Cor: Diversas Características Adicionais: Tamanho Pequeno Cx Com 12 Cores.</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4FA1C7F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200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7B56A8E">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CX</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A995834">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F65343E">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8646781">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2906EA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2"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5C9E7FF6">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39.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190B1EAD">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Mesa Plástica</w:t>
            </w:r>
            <w:r>
              <w:rPr>
                <w:rStyle w:val="342"/>
                <w:rFonts w:hint="default" w:ascii="Arial" w:hAnsi="Arial" w:eastAsia="SimSun" w:cs="Arial"/>
                <w:sz w:val="17"/>
                <w:szCs w:val="17"/>
                <w:lang w:val="en-US" w:eastAsia="zh-CN" w:bidi="ar"/>
              </w:rPr>
              <w:t xml:space="preserve"> Material: Plástico Formato: Quadrado Cor: Branca; Comprimento: 85 CM; Largura: 85 CM; Aplicação: Atividades Diversas.</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45482DF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30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E603B7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5CAA2AB">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6992464">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A1FB1B6">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37CD7A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73"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6D782AC7">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40.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59A1C0EE">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Mini Caixa de Som Bluetooth:</w:t>
            </w:r>
            <w:r>
              <w:rPr>
                <w:rStyle w:val="342"/>
                <w:rFonts w:hint="default" w:ascii="Arial" w:hAnsi="Arial" w:eastAsia="SimSun" w:cs="Arial"/>
                <w:sz w:val="17"/>
                <w:szCs w:val="17"/>
                <w:lang w:val="en-US" w:eastAsia="zh-CN" w:bidi="ar"/>
              </w:rPr>
              <w:t xml:space="preserve"> 3.0 + Edr - Suporta: Hsp 1.1, Hfp 1.5, A2dp 1.2 Amp. Avrcp 1.0 - Alcance: 8 Metros - Frequência: 2.4g Hz - Alimentação: Dc5v/100 – 200ma - Microfone Embutido Com Redução De Ruídos - Bateria De Lithium: 3.7v 800mah - Tempo De Chamada: Aprox. 5 Horas - Tempo De Música: Aprox. 4 Horas - Tempo De Carregamento: 2-4 Horas.</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3227BFF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0C7CD0F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8F03908">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B704D2F">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7FDEE27">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21F5F6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3CF1D981">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41.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20618088">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Pacote de Bala Macia</w:t>
            </w:r>
            <w:r>
              <w:rPr>
                <w:rStyle w:val="342"/>
                <w:rFonts w:hint="default" w:ascii="Arial" w:hAnsi="Arial" w:eastAsia="SimSun" w:cs="Arial"/>
                <w:sz w:val="17"/>
                <w:szCs w:val="17"/>
                <w:lang w:val="en-US" w:eastAsia="zh-CN" w:bidi="ar"/>
              </w:rPr>
              <w:t xml:space="preserve"> com sabores sortidos. Balas mastigáveis sortidas. Pacote: 600 gramas. </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2E5A3725">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4DAE943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C7BB7DB">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6EF7507">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342430E">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7C8B0F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66CC32F5">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42.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290C0FC3">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Pacote de Pirulitos</w:t>
            </w:r>
            <w:r>
              <w:rPr>
                <w:rStyle w:val="342"/>
                <w:rFonts w:hint="default" w:ascii="Arial" w:hAnsi="Arial" w:eastAsia="SimSun" w:cs="Arial"/>
                <w:sz w:val="17"/>
                <w:szCs w:val="17"/>
                <w:lang w:val="en-US" w:eastAsia="zh-CN" w:bidi="ar"/>
              </w:rPr>
              <w:t xml:space="preserve"> com sabores sortidos. Pacote: 700 gramas.</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7D65433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29C42FC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A31EBAD">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AFD0EFE">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A95274A">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2D1ED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59"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1B13F527">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43.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1242C4BF">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Porta Comprimidos</w:t>
            </w:r>
            <w:r>
              <w:rPr>
                <w:rStyle w:val="342"/>
                <w:rFonts w:hint="default" w:ascii="Arial" w:hAnsi="Arial" w:eastAsia="SimSun" w:cs="Arial"/>
                <w:sz w:val="17"/>
                <w:szCs w:val="17"/>
                <w:lang w:val="en-US" w:eastAsia="zh-CN" w:bidi="ar"/>
              </w:rPr>
              <w:t xml:space="preserve"> Personalizado Com 8 Compartimentos, Confeccionado Em Material Plástico; Com As Descrições: Segunda, Terça, Quarta, Quinta, Sexta, Sábado, Domingo, Reserva. Tamanho Aproximado 8,5 Cm X 6 Cm.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4129134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72CA834E">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3E30EC1">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6AE8255">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1B691AA">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7851DC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279D9257">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44.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41A9972C">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Potes de Vidro Herméticos.</w:t>
            </w:r>
            <w:r>
              <w:rPr>
                <w:rStyle w:val="342"/>
                <w:rFonts w:hint="default" w:ascii="Arial" w:hAnsi="Arial" w:eastAsia="SimSun" w:cs="Arial"/>
                <w:sz w:val="17"/>
                <w:szCs w:val="17"/>
                <w:lang w:val="en-US" w:eastAsia="zh-CN" w:bidi="ar"/>
              </w:rPr>
              <w:t xml:space="preserve"> Capacidade 320 ml Dimensões Altura: 5,9 cm Largura: 12,0 cm Comprimento: 12,0 cm Peso: 290,0 gramas. Potes para atendimento a demanda de capacitação em ISTs em palestras.</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4A64D0C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20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CAE5FA1">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A6D1A97">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ACB9A2D">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F525CC0">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4399A3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8"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41DF066E">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45.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0171791E">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Régua Escritório</w:t>
            </w:r>
            <w:r>
              <w:rPr>
                <w:rStyle w:val="342"/>
                <w:rFonts w:hint="default" w:ascii="Arial" w:hAnsi="Arial" w:eastAsia="SimSun" w:cs="Arial"/>
                <w:sz w:val="17"/>
                <w:szCs w:val="17"/>
                <w:lang w:val="en-US" w:eastAsia="zh-CN" w:bidi="ar"/>
              </w:rPr>
              <w:t xml:space="preserve"> Material: Plástico Comprimento: 30 CM Graduação: Centímetro/Milímetro Cor: Branca;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666B42EE">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3.000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6C96B8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60F1695">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4CB4129">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B40D655">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252B0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1" w:hRule="atLeast"/>
        </w:trPr>
        <w:tc>
          <w:tcPr>
            <w:tcW w:w="806" w:type="dxa"/>
            <w:tcBorders>
              <w:top w:val="single" w:color="auto" w:sz="4" w:space="0"/>
              <w:left w:val="single" w:color="000000" w:sz="2" w:space="0"/>
              <w:bottom w:val="single" w:color="000000" w:sz="2" w:space="0"/>
              <w:right w:val="single" w:color="000000" w:sz="2" w:space="0"/>
            </w:tcBorders>
            <w:shd w:val="clear" w:color="auto" w:fill="auto"/>
            <w:vAlign w:val="top"/>
          </w:tcPr>
          <w:p w14:paraId="2B880A41">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46. </w:t>
            </w:r>
          </w:p>
        </w:tc>
        <w:tc>
          <w:tcPr>
            <w:tcW w:w="4480" w:type="dxa"/>
            <w:tcBorders>
              <w:top w:val="single" w:color="auto" w:sz="4" w:space="0"/>
              <w:left w:val="single" w:color="000000" w:sz="2" w:space="0"/>
              <w:bottom w:val="single" w:color="000000" w:sz="2" w:space="0"/>
              <w:right w:val="single" w:color="000000" w:sz="2" w:space="0"/>
            </w:tcBorders>
            <w:shd w:val="clear" w:color="auto" w:fill="auto"/>
            <w:vAlign w:val="top"/>
          </w:tcPr>
          <w:p w14:paraId="45D95147">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Tenda</w:t>
            </w:r>
            <w:r>
              <w:rPr>
                <w:rStyle w:val="342"/>
                <w:rFonts w:hint="default" w:ascii="Arial" w:hAnsi="Arial" w:eastAsia="SimSun" w:cs="Arial"/>
                <w:sz w:val="17"/>
                <w:szCs w:val="17"/>
                <w:lang w:val="en-US" w:eastAsia="zh-CN" w:bidi="ar"/>
              </w:rPr>
              <w:t xml:space="preserve"> 5x5 branca estrutura fabricada em chapa de ferro tubular com medidas de 13’’ a 18’’, soldada por sistema MIG com galvanização de alta resistência, montada em sistema de encaixe e com parafusos e conexões em aço inoxidável. As emendas da Tenda 5x5 branca são unidas por solda eletrônica e rádio frequência e reforçadas com material de maior espessura nos pontos de tensionamento e ruptura. As tendas possuem lonas de cobertura em PVC calandrado, reforço em poliéster impermeável, black out solar, antichamas e antimofo e são vulcanizadas em alta temperatura, garantindo maior durabilidade do produto.</w:t>
            </w:r>
          </w:p>
        </w:tc>
        <w:tc>
          <w:tcPr>
            <w:tcW w:w="1228" w:type="dxa"/>
            <w:tcBorders>
              <w:top w:val="single" w:color="auto" w:sz="4" w:space="0"/>
              <w:left w:val="single" w:color="000000" w:sz="2" w:space="0"/>
              <w:bottom w:val="single" w:color="000000" w:sz="2" w:space="0"/>
              <w:right w:val="single" w:color="000000" w:sz="2" w:space="0"/>
            </w:tcBorders>
            <w:shd w:val="clear" w:color="auto" w:fill="auto"/>
            <w:vAlign w:val="bottom"/>
          </w:tcPr>
          <w:p w14:paraId="28EAC395">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w:t>
            </w:r>
          </w:p>
        </w:tc>
        <w:tc>
          <w:tcPr>
            <w:tcW w:w="1032" w:type="dxa"/>
            <w:tcBorders>
              <w:top w:val="single" w:color="auto" w:sz="4" w:space="0"/>
              <w:left w:val="single" w:color="000000" w:sz="2" w:space="0"/>
              <w:bottom w:val="single" w:color="000000" w:sz="2" w:space="0"/>
              <w:right w:val="single" w:color="000000" w:sz="2" w:space="0"/>
            </w:tcBorders>
            <w:shd w:val="clear" w:color="auto" w:fill="auto"/>
            <w:vAlign w:val="bottom"/>
          </w:tcPr>
          <w:p w14:paraId="74A6643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000000" w:sz="2" w:space="0"/>
              <w:right w:val="single" w:color="000000" w:sz="2" w:space="0"/>
            </w:tcBorders>
            <w:shd w:val="clear" w:color="auto" w:fill="auto"/>
            <w:vAlign w:val="bottom"/>
          </w:tcPr>
          <w:p w14:paraId="2AC02905">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000000" w:sz="2" w:space="0"/>
              <w:right w:val="single" w:color="000000" w:sz="2" w:space="0"/>
            </w:tcBorders>
            <w:shd w:val="clear" w:color="auto" w:fill="auto"/>
            <w:vAlign w:val="bottom"/>
          </w:tcPr>
          <w:p w14:paraId="7C45DC9E">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000000" w:sz="2" w:space="0"/>
              <w:right w:val="single" w:color="000000" w:sz="2" w:space="0"/>
            </w:tcBorders>
            <w:shd w:val="clear" w:color="auto" w:fill="auto"/>
            <w:vAlign w:val="bottom"/>
          </w:tcPr>
          <w:p w14:paraId="703E9623">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bl>
    <w:p w14:paraId="72A9A53E">
      <w:pPr>
        <w:spacing w:line="276" w:lineRule="auto"/>
        <w:ind w:left="-142"/>
        <w:rPr>
          <w:rFonts w:ascii="Arial" w:hAnsi="Arial" w:cs="Arial"/>
          <w:sz w:val="20"/>
          <w:szCs w:val="20"/>
        </w:rPr>
      </w:pPr>
    </w:p>
    <w:p w14:paraId="623B25E0">
      <w:pPr>
        <w:spacing w:line="276" w:lineRule="auto"/>
        <w:ind w:left="-142"/>
        <w:rPr>
          <w:rFonts w:ascii="Arial" w:hAnsi="Arial" w:cs="Arial"/>
          <w:sz w:val="20"/>
          <w:szCs w:val="20"/>
        </w:rPr>
      </w:pPr>
    </w:p>
    <w:p w14:paraId="4E478684">
      <w:pPr>
        <w:spacing w:line="276" w:lineRule="auto"/>
        <w:ind w:left="-142"/>
        <w:rPr>
          <w:rFonts w:hint="default" w:ascii="Arial" w:hAnsi="Arial" w:cs="Arial"/>
          <w:b/>
          <w:bCs/>
          <w:sz w:val="20"/>
          <w:szCs w:val="20"/>
          <w:lang w:val="pt-BR"/>
        </w:rPr>
      </w:pPr>
      <w:r>
        <w:rPr>
          <w:rFonts w:hint="default" w:ascii="Arial" w:hAnsi="Arial" w:cs="Arial"/>
          <w:b/>
          <w:bCs/>
          <w:sz w:val="20"/>
          <w:szCs w:val="20"/>
          <w:lang w:val="pt-BR"/>
        </w:rPr>
        <w:t>Total geral da proposta: _________________________</w:t>
      </w:r>
    </w:p>
    <w:p w14:paraId="17A898E0">
      <w:pPr>
        <w:spacing w:line="276" w:lineRule="auto"/>
        <w:rPr>
          <w:rFonts w:hint="default" w:ascii="Arial" w:hAnsi="Arial" w:cs="Arial"/>
          <w:sz w:val="20"/>
          <w:szCs w:val="20"/>
          <w:lang w:val="pt-BR"/>
        </w:rPr>
      </w:pPr>
    </w:p>
    <w:p w14:paraId="468D3FA6">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1745D478">
      <w:pPr>
        <w:spacing w:line="276" w:lineRule="auto"/>
        <w:ind w:left="-142"/>
        <w:rPr>
          <w:rFonts w:hint="default" w:ascii="Arial" w:hAnsi="Arial" w:cs="Arial"/>
          <w:sz w:val="18"/>
          <w:szCs w:val="18"/>
          <w:lang w:val="pt-BR"/>
        </w:rPr>
      </w:pPr>
    </w:p>
    <w:p w14:paraId="57F34F4C">
      <w:pPr>
        <w:tabs>
          <w:tab w:val="left" w:pos="567"/>
          <w:tab w:val="left" w:pos="1134"/>
          <w:tab w:val="left" w:pos="1418"/>
          <w:tab w:val="left" w:pos="2410"/>
          <w:tab w:val="left" w:pos="2552"/>
        </w:tabs>
        <w:spacing w:line="276" w:lineRule="auto"/>
        <w:ind w:left="425" w:firstLine="567"/>
        <w:jc w:val="center"/>
        <w:rPr>
          <w:rFonts w:ascii="Arial" w:hAnsi="Arial" w:cs="Arial"/>
          <w:sz w:val="18"/>
          <w:szCs w:val="18"/>
        </w:rPr>
      </w:pPr>
      <w:r>
        <w:rPr>
          <w:rFonts w:ascii="Arial" w:hAnsi="Arial" w:cs="Arial"/>
          <w:b/>
          <w:bCs/>
          <w:sz w:val="18"/>
          <w:szCs w:val="18"/>
          <w:lang w:val="pt-PT"/>
        </w:rPr>
        <w:t>_____________________, _____ de _____________ de 2024</w:t>
      </w:r>
    </w:p>
    <w:p w14:paraId="7CD471CE">
      <w:pPr>
        <w:spacing w:line="276" w:lineRule="auto"/>
        <w:ind w:firstLine="567"/>
        <w:jc w:val="center"/>
        <w:rPr>
          <w:rFonts w:ascii="Arial" w:hAnsi="Arial" w:cs="Arial"/>
          <w:sz w:val="18"/>
          <w:szCs w:val="18"/>
        </w:rPr>
      </w:pPr>
      <w:r>
        <w:rPr>
          <w:rFonts w:ascii="Arial" w:hAnsi="Arial" w:cs="Arial"/>
          <w:b/>
          <w:bCs/>
          <w:sz w:val="18"/>
          <w:szCs w:val="18"/>
        </w:rPr>
        <w:t>(Cidade e data)</w:t>
      </w:r>
    </w:p>
    <w:p w14:paraId="54BEB6F0">
      <w:pPr>
        <w:spacing w:line="276" w:lineRule="auto"/>
        <w:ind w:firstLine="567"/>
        <w:jc w:val="center"/>
        <w:rPr>
          <w:rFonts w:ascii="Arial" w:hAnsi="Arial" w:cs="Arial"/>
          <w:sz w:val="18"/>
          <w:szCs w:val="18"/>
        </w:rPr>
      </w:pPr>
      <w:r>
        <w:rPr>
          <w:rFonts w:ascii="Arial" w:hAnsi="Arial" w:cs="Arial"/>
          <w:b/>
          <w:bCs/>
          <w:sz w:val="18"/>
          <w:szCs w:val="18"/>
        </w:rPr>
        <w:t>_____________________________________________</w:t>
      </w:r>
    </w:p>
    <w:p w14:paraId="62004EEF">
      <w:pPr>
        <w:spacing w:line="276" w:lineRule="auto"/>
        <w:ind w:firstLine="567"/>
        <w:jc w:val="center"/>
        <w:rPr>
          <w:rFonts w:ascii="Arial" w:hAnsi="Arial" w:cs="Arial"/>
          <w:b/>
          <w:bCs/>
          <w:sz w:val="32"/>
          <w:szCs w:val="32"/>
        </w:rPr>
      </w:pPr>
      <w:r>
        <w:rPr>
          <w:rFonts w:ascii="Arial" w:hAnsi="Arial" w:cs="Arial"/>
          <w:b/>
          <w:bCs/>
          <w:sz w:val="18"/>
          <w:szCs w:val="18"/>
        </w:rPr>
        <w:t>(representante legal</w:t>
      </w:r>
      <w:r>
        <w:rPr>
          <w:rFonts w:ascii="Arial" w:hAnsi="Arial" w:cs="Arial"/>
          <w:sz w:val="18"/>
          <w:szCs w:val="18"/>
        </w:rPr>
        <w:t>)</w:t>
      </w:r>
    </w:p>
    <w:p w14:paraId="7F51886C">
      <w:pPr>
        <w:jc w:val="both"/>
        <w:rPr>
          <w:rFonts w:ascii="Arial" w:hAnsi="Arial" w:cs="Arial"/>
          <w:b/>
          <w:bCs/>
          <w:sz w:val="32"/>
          <w:szCs w:val="32"/>
        </w:rPr>
      </w:pPr>
    </w:p>
    <w:p w14:paraId="36FCCD19">
      <w:pPr>
        <w:jc w:val="both"/>
        <w:rPr>
          <w:rFonts w:ascii="Arial" w:hAnsi="Arial" w:cs="Arial"/>
          <w:b/>
          <w:bCs/>
          <w:sz w:val="32"/>
          <w:szCs w:val="32"/>
        </w:rPr>
      </w:pPr>
    </w:p>
    <w:p w14:paraId="2072DA01">
      <w:pPr>
        <w:jc w:val="both"/>
        <w:rPr>
          <w:rFonts w:ascii="Arial" w:hAnsi="Arial" w:cs="Arial"/>
          <w:b/>
          <w:bCs/>
          <w:sz w:val="32"/>
          <w:szCs w:val="32"/>
        </w:rPr>
      </w:pPr>
    </w:p>
    <w:p w14:paraId="4BFCED88">
      <w:pPr>
        <w:jc w:val="both"/>
        <w:rPr>
          <w:rFonts w:ascii="Arial" w:hAnsi="Arial" w:cs="Arial"/>
          <w:b/>
          <w:bCs/>
          <w:sz w:val="32"/>
          <w:szCs w:val="32"/>
        </w:rPr>
      </w:pPr>
    </w:p>
    <w:p w14:paraId="0B70CDE7">
      <w:pPr>
        <w:jc w:val="both"/>
        <w:rPr>
          <w:rFonts w:ascii="Arial" w:hAnsi="Arial" w:cs="Arial"/>
          <w:b/>
          <w:bCs/>
          <w:sz w:val="32"/>
          <w:szCs w:val="32"/>
        </w:rPr>
      </w:pPr>
    </w:p>
    <w:p w14:paraId="7193FA29">
      <w:pPr>
        <w:jc w:val="both"/>
        <w:rPr>
          <w:rFonts w:ascii="Arial" w:hAnsi="Arial" w:cs="Arial"/>
          <w:b/>
          <w:bCs/>
          <w:sz w:val="32"/>
          <w:szCs w:val="32"/>
        </w:rPr>
      </w:pPr>
    </w:p>
    <w:p w14:paraId="4152E544">
      <w:pPr>
        <w:jc w:val="both"/>
        <w:rPr>
          <w:rFonts w:ascii="Arial" w:hAnsi="Arial" w:cs="Arial"/>
          <w:b/>
          <w:bCs/>
          <w:sz w:val="32"/>
          <w:szCs w:val="32"/>
        </w:rPr>
      </w:pPr>
    </w:p>
    <w:p w14:paraId="5C1E33F1">
      <w:pPr>
        <w:jc w:val="both"/>
        <w:rPr>
          <w:rFonts w:ascii="Arial" w:hAnsi="Arial" w:cs="Arial"/>
          <w:b/>
          <w:bCs/>
          <w:sz w:val="32"/>
          <w:szCs w:val="32"/>
        </w:rPr>
      </w:pPr>
    </w:p>
    <w:p w14:paraId="5BA6EF91">
      <w:pPr>
        <w:jc w:val="both"/>
        <w:rPr>
          <w:rFonts w:ascii="Arial" w:hAnsi="Arial" w:cs="Arial"/>
          <w:b/>
          <w:bCs/>
          <w:sz w:val="32"/>
          <w:szCs w:val="32"/>
        </w:rPr>
      </w:pPr>
    </w:p>
    <w:p w14:paraId="1C0156D1">
      <w:pPr>
        <w:jc w:val="center"/>
        <w:rPr>
          <w:rFonts w:ascii="Arial" w:hAnsi="Arial" w:cs="Arial"/>
          <w:b/>
          <w:bCs/>
          <w:sz w:val="32"/>
          <w:szCs w:val="32"/>
        </w:rPr>
      </w:pPr>
      <w:r>
        <w:rPr>
          <w:rFonts w:ascii="Arial" w:hAnsi="Arial" w:cs="Arial"/>
          <w:b/>
          <w:bCs/>
          <w:sz w:val="32"/>
          <w:szCs w:val="32"/>
        </w:rPr>
        <w:t>ANEXO III</w:t>
      </w:r>
    </w:p>
    <w:p w14:paraId="0E0BA11D">
      <w:pPr>
        <w:jc w:val="center"/>
        <w:rPr>
          <w:rFonts w:hint="default" w:ascii="Arial" w:hAnsi="Arial" w:cs="Arial"/>
          <w:b/>
          <w:bCs/>
          <w:sz w:val="18"/>
          <w:szCs w:val="18"/>
        </w:rPr>
      </w:pPr>
    </w:p>
    <w:p w14:paraId="417B30AF">
      <w:pPr>
        <w:jc w:val="center"/>
        <w:rPr>
          <w:rFonts w:hint="default" w:ascii="Arial" w:hAnsi="Arial" w:cs="Arial"/>
          <w:b/>
          <w:bCs/>
          <w:sz w:val="18"/>
          <w:szCs w:val="18"/>
        </w:rPr>
      </w:pPr>
      <w:r>
        <w:rPr>
          <w:rFonts w:hint="default" w:ascii="Arial" w:hAnsi="Arial" w:cs="Arial"/>
          <w:b/>
          <w:bCs/>
          <w:sz w:val="18"/>
          <w:szCs w:val="18"/>
        </w:rPr>
        <w:t>MINUTA DA ATA DE REGISTRO DE PREÇOS</w:t>
      </w:r>
    </w:p>
    <w:p w14:paraId="0450435A">
      <w:pPr>
        <w:jc w:val="both"/>
        <w:rPr>
          <w:rFonts w:hint="default" w:ascii="Arial" w:hAnsi="Arial" w:cs="Arial"/>
          <w:b/>
          <w:bCs/>
          <w:sz w:val="18"/>
          <w:szCs w:val="18"/>
        </w:rPr>
      </w:pPr>
    </w:p>
    <w:p w14:paraId="098B5B79">
      <w:pPr>
        <w:widowControl w:val="0"/>
        <w:tabs>
          <w:tab w:val="center" w:pos="4779"/>
          <w:tab w:val="right" w:pos="9198"/>
        </w:tabs>
        <w:autoSpaceDE w:val="0"/>
        <w:autoSpaceDN w:val="0"/>
        <w:adjustRightInd w:val="0"/>
        <w:spacing w:before="120" w:after="120" w:line="276"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070/2024</w:t>
      </w:r>
      <w:r>
        <w:rPr>
          <w:rFonts w:hint="default" w:ascii="Arial" w:hAnsi="Arial" w:cs="Arial"/>
          <w:sz w:val="17"/>
          <w:szCs w:val="17"/>
        </w:rPr>
        <w:t xml:space="preserve">, Processo Administrativo n.º </w:t>
      </w:r>
      <w:r>
        <w:rPr>
          <w:rFonts w:hint="default" w:ascii="Arial" w:hAnsi="Arial" w:cs="Arial"/>
          <w:sz w:val="17"/>
          <w:szCs w:val="17"/>
          <w:lang w:val="pt-BR"/>
        </w:rPr>
        <w:t>167/2024</w:t>
      </w:r>
      <w:r>
        <w:rPr>
          <w:rFonts w:hint="default" w:ascii="Arial" w:hAnsi="Arial" w:cs="Arial"/>
          <w:sz w:val="17"/>
          <w:szCs w:val="17"/>
        </w:rPr>
        <w:t xml:space="preserve">, Pregão Eletrônico n° </w:t>
      </w:r>
      <w:r>
        <w:rPr>
          <w:rFonts w:hint="default" w:ascii="Arial" w:hAnsi="Arial" w:cs="Arial"/>
          <w:sz w:val="17"/>
          <w:szCs w:val="17"/>
          <w:lang w:val="pt-BR"/>
        </w:rPr>
        <w:t>093/2024</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7"/>
          <w:szCs w:val="17"/>
          <w:lang w:val="pt-BR"/>
        </w:rPr>
        <w:t xml:space="preserve"> </w:t>
      </w:r>
      <w:r>
        <w:rPr>
          <w:rFonts w:hint="default" w:ascii="Arial" w:hAnsi="Arial"/>
          <w:sz w:val="17"/>
          <w:szCs w:val="17"/>
          <w:lang w:val="pt-BR"/>
        </w:rPr>
        <w:t>Lei 13.709 de 14 de agosto de 2018 (LGPD - Lei Geral de Proteção de Dados) e Lei 12.846 de 1º de agosto de 2013 (Lei Anticorrupção) e demais legislação aplicável</w:t>
      </w:r>
      <w:r>
        <w:rPr>
          <w:rFonts w:hint="default" w:ascii="Arial" w:hAnsi="Arial" w:cs="Arial"/>
          <w:sz w:val="17"/>
          <w:szCs w:val="17"/>
        </w:rPr>
        <w:t xml:space="preserve"> e em conformidade com as disposições a seguir:</w:t>
      </w:r>
    </w:p>
    <w:p w14:paraId="687F27FA">
      <w:pPr>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1D358CA2">
      <w:pPr>
        <w:ind w:firstLine="567"/>
        <w:jc w:val="both"/>
        <w:rPr>
          <w:rFonts w:hint="default" w:ascii="Arial" w:hAnsi="Arial" w:cs="Arial"/>
          <w:bCs/>
          <w:sz w:val="17"/>
          <w:szCs w:val="17"/>
        </w:rPr>
      </w:pPr>
    </w:p>
    <w:p w14:paraId="53D0C64B">
      <w:pPr>
        <w:jc w:val="both"/>
        <w:rPr>
          <w:rFonts w:hint="default" w:ascii="Arial" w:hAnsi="Arial" w:cs="Arial"/>
          <w:b/>
          <w:bCs/>
          <w:sz w:val="17"/>
          <w:szCs w:val="17"/>
        </w:rPr>
      </w:pPr>
      <w:r>
        <w:rPr>
          <w:rFonts w:hint="default" w:ascii="Arial" w:hAnsi="Arial" w:cs="Arial"/>
          <w:b/>
          <w:bCs/>
          <w:sz w:val="17"/>
          <w:szCs w:val="17"/>
        </w:rPr>
        <w:t>CLÁUSULA PRIMEIRA – DO OBJETO:</w:t>
      </w:r>
    </w:p>
    <w:p w14:paraId="1BC0DEDC">
      <w:pPr>
        <w:pStyle w:val="222"/>
        <w:numPr>
          <w:ilvl w:val="1"/>
          <w:numId w:val="23"/>
        </w:numPr>
        <w:tabs>
          <w:tab w:val="left" w:pos="426"/>
        </w:tabs>
        <w:ind w:left="0" w:firstLine="0"/>
        <w:jc w:val="both"/>
        <w:rPr>
          <w:rFonts w:hint="default" w:ascii="Arial" w:hAnsi="Arial" w:cs="Arial"/>
          <w:sz w:val="17"/>
          <w:szCs w:val="17"/>
        </w:rPr>
      </w:pPr>
      <w:r>
        <w:rPr>
          <w:rFonts w:hint="default" w:ascii="Arial" w:hAnsi="Arial" w:cs="Arial"/>
          <w:sz w:val="17"/>
          <w:szCs w:val="17"/>
        </w:rPr>
        <w:t xml:space="preserve">Registrar preços </w:t>
      </w:r>
      <w:r>
        <w:rPr>
          <w:rFonts w:hint="default" w:ascii="Arial" w:hAnsi="Arial" w:eastAsia="Tahoma" w:cs="Arial"/>
          <w:sz w:val="17"/>
          <w:szCs w:val="17"/>
        </w:rPr>
        <w:t xml:space="preserve">para futura e eventual </w:t>
      </w:r>
      <w:r>
        <w:rPr>
          <w:rFonts w:hint="default" w:ascii="Arial" w:hAnsi="Arial" w:cs="Arial"/>
          <w:sz w:val="17"/>
          <w:szCs w:val="17"/>
        </w:rPr>
        <w:t>contratação de</w:t>
      </w:r>
      <w:r>
        <w:rPr>
          <w:rFonts w:hint="default" w:ascii="Arial" w:hAnsi="Arial" w:cs="Arial"/>
          <w:b w:val="0"/>
          <w:bCs w:val="0"/>
          <w:sz w:val="17"/>
          <w:szCs w:val="17"/>
        </w:rPr>
        <w:t xml:space="preserve"> </w:t>
      </w:r>
      <w:r>
        <w:rPr>
          <w:rFonts w:ascii="Arial" w:hAnsi="Arial" w:cs="Arial"/>
          <w:b w:val="0"/>
          <w:bCs w:val="0"/>
          <w:color w:val="000000"/>
          <w:sz w:val="17"/>
          <w:szCs w:val="17"/>
        </w:rPr>
        <w:t xml:space="preserve">empresa especializada em </w:t>
      </w:r>
      <w:r>
        <w:rPr>
          <w:rFonts w:hint="default" w:ascii="Arial" w:hAnsi="Arial" w:cs="Arial"/>
          <w:b w:val="0"/>
          <w:bCs w:val="0"/>
          <w:color w:val="000000"/>
          <w:sz w:val="17"/>
          <w:szCs w:val="17"/>
          <w:lang w:val="pt-BR"/>
        </w:rPr>
        <w:t>fornecimento de equipamentos e materiais de consumo para atender às demandas da Secretaria Municipal de Saúde da Prefeitura de Cataguases-MG</w:t>
      </w:r>
      <w:r>
        <w:rPr>
          <w:rFonts w:hint="default" w:ascii="Arial" w:hAnsi="Arial" w:cs="Arial"/>
          <w:sz w:val="17"/>
          <w:szCs w:val="17"/>
        </w:rPr>
        <w:t>, a saber:</w:t>
      </w:r>
    </w:p>
    <w:tbl>
      <w:tblPr>
        <w:tblStyle w:val="5"/>
        <w:tblpPr w:leftFromText="180" w:rightFromText="180" w:vertAnchor="text" w:horzAnchor="page" w:tblpX="762" w:tblpY="243"/>
        <w:tblOverlap w:val="never"/>
        <w:tblW w:w="1051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06"/>
        <w:gridCol w:w="4480"/>
        <w:gridCol w:w="1228"/>
        <w:gridCol w:w="1032"/>
        <w:gridCol w:w="990"/>
        <w:gridCol w:w="990"/>
        <w:gridCol w:w="990"/>
      </w:tblGrid>
      <w:tr w14:paraId="12D42A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06" w:type="dxa"/>
            <w:tcBorders>
              <w:top w:val="single" w:color="000000" w:sz="2" w:space="0"/>
              <w:left w:val="single" w:color="000000" w:sz="2" w:space="0"/>
              <w:bottom w:val="single" w:color="auto" w:sz="4" w:space="0"/>
              <w:right w:val="single" w:color="000000" w:sz="2" w:space="0"/>
            </w:tcBorders>
            <w:shd w:val="clear" w:color="auto" w:fill="auto"/>
            <w:vAlign w:val="top"/>
          </w:tcPr>
          <w:p w14:paraId="31E3B079">
            <w:pPr>
              <w:keepNext w:val="0"/>
              <w:keepLines w:val="0"/>
              <w:widowControl/>
              <w:suppressLineNumbers w:val="0"/>
              <w:jc w:val="center"/>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Item</w:t>
            </w:r>
          </w:p>
        </w:tc>
        <w:tc>
          <w:tcPr>
            <w:tcW w:w="4480" w:type="dxa"/>
            <w:tcBorders>
              <w:top w:val="single" w:color="000000" w:sz="2" w:space="0"/>
              <w:left w:val="single" w:color="000000" w:sz="2" w:space="0"/>
              <w:bottom w:val="single" w:color="auto" w:sz="4" w:space="0"/>
              <w:right w:val="single" w:color="000000" w:sz="2" w:space="0"/>
            </w:tcBorders>
            <w:shd w:val="clear" w:color="auto" w:fill="auto"/>
            <w:vAlign w:val="top"/>
          </w:tcPr>
          <w:p w14:paraId="7DEFCEEC">
            <w:pPr>
              <w:keepNext w:val="0"/>
              <w:keepLines w:val="0"/>
              <w:widowControl/>
              <w:suppressLineNumbers w:val="0"/>
              <w:jc w:val="center"/>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Descrição</w:t>
            </w:r>
          </w:p>
        </w:tc>
        <w:tc>
          <w:tcPr>
            <w:tcW w:w="1228" w:type="dxa"/>
            <w:tcBorders>
              <w:top w:val="single" w:color="000000" w:sz="2" w:space="0"/>
              <w:left w:val="single" w:color="000000" w:sz="2" w:space="0"/>
              <w:bottom w:val="single" w:color="auto" w:sz="4" w:space="0"/>
              <w:right w:val="single" w:color="000000" w:sz="2" w:space="0"/>
            </w:tcBorders>
            <w:shd w:val="clear" w:color="auto" w:fill="auto"/>
            <w:vAlign w:val="top"/>
          </w:tcPr>
          <w:p w14:paraId="6A8114BE">
            <w:pPr>
              <w:keepNext w:val="0"/>
              <w:keepLines w:val="0"/>
              <w:widowControl/>
              <w:suppressLineNumbers w:val="0"/>
              <w:jc w:val="center"/>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Quantidade</w:t>
            </w:r>
          </w:p>
        </w:tc>
        <w:tc>
          <w:tcPr>
            <w:tcW w:w="1032" w:type="dxa"/>
            <w:tcBorders>
              <w:top w:val="single" w:color="000000" w:sz="2" w:space="0"/>
              <w:left w:val="single" w:color="000000" w:sz="2" w:space="0"/>
              <w:bottom w:val="single" w:color="auto" w:sz="4" w:space="0"/>
              <w:right w:val="single" w:color="000000" w:sz="2" w:space="0"/>
            </w:tcBorders>
            <w:shd w:val="clear" w:color="auto" w:fill="auto"/>
            <w:vAlign w:val="top"/>
          </w:tcPr>
          <w:p w14:paraId="790B1B99">
            <w:pPr>
              <w:keepNext w:val="0"/>
              <w:keepLines w:val="0"/>
              <w:widowControl/>
              <w:suppressLineNumbers w:val="0"/>
              <w:jc w:val="center"/>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Unidade</w:t>
            </w:r>
          </w:p>
        </w:tc>
        <w:tc>
          <w:tcPr>
            <w:tcW w:w="990" w:type="dxa"/>
            <w:tcBorders>
              <w:top w:val="single" w:color="000000" w:sz="2" w:space="0"/>
              <w:left w:val="single" w:color="000000" w:sz="2" w:space="0"/>
              <w:bottom w:val="single" w:color="auto" w:sz="4" w:space="0"/>
              <w:right w:val="single" w:color="000000" w:sz="2" w:space="0"/>
            </w:tcBorders>
            <w:shd w:val="clear" w:color="auto" w:fill="auto"/>
            <w:vAlign w:val="top"/>
          </w:tcPr>
          <w:p w14:paraId="32793100">
            <w:pPr>
              <w:keepNext w:val="0"/>
              <w:keepLines w:val="0"/>
              <w:widowControl/>
              <w:suppressLineNumbers w:val="0"/>
              <w:jc w:val="center"/>
              <w:textAlignment w:val="top"/>
              <w:rPr>
                <w:rFonts w:hint="default" w:ascii="Arial" w:hAnsi="Arial" w:cs="Arial"/>
                <w:b/>
                <w:bCs/>
                <w:i w:val="0"/>
                <w:iCs w:val="0"/>
                <w:color w:val="000000"/>
                <w:sz w:val="17"/>
                <w:szCs w:val="17"/>
                <w:u w:val="none"/>
                <w:lang w:val="pt-BR"/>
              </w:rPr>
            </w:pPr>
            <w:r>
              <w:rPr>
                <w:rFonts w:hint="default" w:ascii="Arial" w:hAnsi="Arial" w:cs="Arial"/>
                <w:b/>
                <w:bCs/>
                <w:i w:val="0"/>
                <w:iCs w:val="0"/>
                <w:color w:val="000000"/>
                <w:sz w:val="17"/>
                <w:szCs w:val="17"/>
                <w:u w:val="none"/>
                <w:lang w:val="pt-BR"/>
              </w:rPr>
              <w:t>Marca</w:t>
            </w:r>
          </w:p>
        </w:tc>
        <w:tc>
          <w:tcPr>
            <w:tcW w:w="990" w:type="dxa"/>
            <w:tcBorders>
              <w:top w:val="single" w:color="000000" w:sz="2" w:space="0"/>
              <w:left w:val="single" w:color="000000" w:sz="2" w:space="0"/>
              <w:bottom w:val="single" w:color="auto" w:sz="4" w:space="0"/>
              <w:right w:val="single" w:color="000000" w:sz="2" w:space="0"/>
            </w:tcBorders>
            <w:shd w:val="clear" w:color="auto" w:fill="auto"/>
            <w:vAlign w:val="top"/>
          </w:tcPr>
          <w:p w14:paraId="39C4F594">
            <w:pPr>
              <w:keepNext w:val="0"/>
              <w:keepLines w:val="0"/>
              <w:widowControl/>
              <w:suppressLineNumbers w:val="0"/>
              <w:jc w:val="center"/>
              <w:textAlignment w:val="top"/>
              <w:rPr>
                <w:rFonts w:hint="default" w:ascii="Arial" w:hAnsi="Arial" w:eastAsia="SimSun" w:cs="Arial"/>
                <w:b/>
                <w:bCs/>
                <w:i w:val="0"/>
                <w:iCs w:val="0"/>
                <w:color w:val="000000"/>
                <w:kern w:val="0"/>
                <w:sz w:val="17"/>
                <w:szCs w:val="17"/>
                <w:u w:val="none"/>
                <w:lang w:val="pt-BR" w:eastAsia="zh-CN" w:bidi="ar"/>
              </w:rPr>
            </w:pPr>
            <w:r>
              <w:rPr>
                <w:rFonts w:hint="default" w:ascii="Arial" w:hAnsi="Arial" w:eastAsia="SimSun" w:cs="Arial"/>
                <w:b/>
                <w:bCs/>
                <w:i w:val="0"/>
                <w:iCs w:val="0"/>
                <w:color w:val="000000"/>
                <w:kern w:val="0"/>
                <w:sz w:val="17"/>
                <w:szCs w:val="17"/>
                <w:u w:val="none"/>
                <w:lang w:val="pt-BR" w:eastAsia="zh-CN" w:bidi="ar"/>
              </w:rPr>
              <w:t>Vr. Unit</w:t>
            </w:r>
          </w:p>
        </w:tc>
        <w:tc>
          <w:tcPr>
            <w:tcW w:w="990" w:type="dxa"/>
            <w:tcBorders>
              <w:top w:val="single" w:color="000000" w:sz="2" w:space="0"/>
              <w:left w:val="single" w:color="000000" w:sz="2" w:space="0"/>
              <w:bottom w:val="single" w:color="auto" w:sz="4" w:space="0"/>
              <w:right w:val="single" w:color="000000" w:sz="2" w:space="0"/>
            </w:tcBorders>
            <w:shd w:val="clear" w:color="auto" w:fill="auto"/>
            <w:vAlign w:val="top"/>
          </w:tcPr>
          <w:p w14:paraId="6E09786C">
            <w:pPr>
              <w:keepNext w:val="0"/>
              <w:keepLines w:val="0"/>
              <w:widowControl/>
              <w:suppressLineNumbers w:val="0"/>
              <w:jc w:val="center"/>
              <w:textAlignment w:val="top"/>
              <w:rPr>
                <w:rFonts w:hint="default" w:ascii="Arial" w:hAnsi="Arial" w:eastAsia="SimSun" w:cs="Arial"/>
                <w:b/>
                <w:bCs/>
                <w:i w:val="0"/>
                <w:iCs w:val="0"/>
                <w:color w:val="000000"/>
                <w:kern w:val="0"/>
                <w:sz w:val="17"/>
                <w:szCs w:val="17"/>
                <w:u w:val="none"/>
                <w:lang w:val="pt-BR" w:eastAsia="zh-CN" w:bidi="ar"/>
              </w:rPr>
            </w:pPr>
            <w:r>
              <w:rPr>
                <w:rFonts w:hint="default" w:ascii="Arial" w:hAnsi="Arial" w:eastAsia="SimSun" w:cs="Arial"/>
                <w:b/>
                <w:bCs/>
                <w:i w:val="0"/>
                <w:iCs w:val="0"/>
                <w:color w:val="000000"/>
                <w:kern w:val="0"/>
                <w:sz w:val="17"/>
                <w:szCs w:val="17"/>
                <w:u w:val="none"/>
                <w:lang w:val="pt-BR" w:eastAsia="zh-CN" w:bidi="ar"/>
              </w:rPr>
              <w:t>Vr. Total</w:t>
            </w:r>
          </w:p>
        </w:tc>
      </w:tr>
      <w:tr w14:paraId="3F88F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93"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06058FBC">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775451D3">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Adesivos Gráfico</w:t>
            </w:r>
            <w:r>
              <w:rPr>
                <w:rStyle w:val="342"/>
                <w:rFonts w:hint="default" w:ascii="Arial" w:hAnsi="Arial" w:eastAsia="SimSun" w:cs="Arial"/>
                <w:sz w:val="17"/>
                <w:szCs w:val="17"/>
                <w:lang w:val="en-US" w:eastAsia="zh-CN" w:bidi="ar"/>
              </w:rPr>
              <w:t xml:space="preserve"> - Confecção Selo / Convite / Impressos / Certificado envelope - Adesivos 6Cm formato: Redondo 6Cm De Diâmetro cores: 4X0 (Cmyk)Suporte: Papel Adesivo Couchê Fosco 115 G/M² 9 Ou equivalente acabamento: Corte Meia Estampa, Cartelas De adesivo Com 25 Adesivos.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3E188606">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698E801C">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4B9E2BC">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091428F">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70AC94C">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569BAE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98"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4B59E8A8">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1E70AF98">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Bolsa de Lápis</w:t>
            </w:r>
            <w:r>
              <w:rPr>
                <w:rStyle w:val="342"/>
                <w:rFonts w:hint="default" w:ascii="Arial" w:hAnsi="Arial" w:eastAsia="SimSun" w:cs="Arial"/>
                <w:sz w:val="17"/>
                <w:szCs w:val="17"/>
                <w:lang w:val="en-US" w:eastAsia="zh-CN" w:bidi="ar"/>
              </w:rPr>
              <w:t xml:space="preserve"> Bolsa Material: Tecido Bagum , Tipo: Porta Lápis , Cor: Azul-Marinho , Comprimento: 18 Cm, Características Adicionais: Formato Redondo C/55 Mm Diâm., Ziper 18 Cm Azul Marinho;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510F296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29BB004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AB9DA19">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EE221F3">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FCC85C3">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30D4E5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219FCAB8">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506EE7E8">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Bolsa Térmica Personalizada</w:t>
            </w:r>
            <w:r>
              <w:rPr>
                <w:rStyle w:val="342"/>
                <w:rFonts w:hint="default" w:ascii="Arial" w:hAnsi="Arial" w:eastAsia="SimSun" w:cs="Arial"/>
                <w:sz w:val="17"/>
                <w:szCs w:val="17"/>
                <w:lang w:val="en-US" w:eastAsia="zh-CN" w:bidi="ar"/>
              </w:rPr>
              <w:t xml:space="preserve"> Forma retangular Dimensões: ‎24 x 3 x 21 cm; 110 g;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4AC16DB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2.000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3719EE0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E3AA4B7">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AD60953">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256D963">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0729B1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64" w:hRule="atLeast"/>
        </w:trPr>
        <w:tc>
          <w:tcPr>
            <w:tcW w:w="806" w:type="dxa"/>
            <w:tcBorders>
              <w:top w:val="single" w:color="auto" w:sz="4" w:space="0"/>
              <w:left w:val="single" w:color="000000" w:sz="2" w:space="0"/>
              <w:bottom w:val="single" w:color="auto" w:sz="4" w:space="0"/>
              <w:right w:val="single" w:color="000000" w:sz="2" w:space="0"/>
            </w:tcBorders>
            <w:shd w:val="clear" w:color="auto" w:fill="auto"/>
            <w:vAlign w:val="top"/>
          </w:tcPr>
          <w:p w14:paraId="1C2FFC13">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4.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25298800">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Boton</w:t>
            </w:r>
            <w:r>
              <w:rPr>
                <w:rStyle w:val="342"/>
                <w:rFonts w:hint="default" w:ascii="Arial" w:hAnsi="Arial" w:eastAsia="SimSun" w:cs="Arial"/>
                <w:sz w:val="17"/>
                <w:szCs w:val="17"/>
                <w:lang w:val="en-US" w:eastAsia="zh-CN" w:bidi="ar"/>
              </w:rPr>
              <w:t xml:space="preserve"> Confecção De Botom / Medalha Boton Redondo Em Alumínio Com Base Em Pvc, 3,5 Cm De Diâmetro Com Alfinete Para Fechamento, Múltiplas Artes Fornecidas Posteriormente. 4X0.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3EC8CEC1">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11DA66CB">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000000" w:sz="2" w:space="0"/>
            </w:tcBorders>
            <w:shd w:val="clear" w:color="auto" w:fill="auto"/>
            <w:vAlign w:val="bottom"/>
          </w:tcPr>
          <w:p w14:paraId="1C9EEF5D">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000000" w:sz="2" w:space="0"/>
            </w:tcBorders>
            <w:shd w:val="clear" w:color="auto" w:fill="auto"/>
            <w:vAlign w:val="bottom"/>
          </w:tcPr>
          <w:p w14:paraId="327C148C">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000000" w:sz="2" w:space="0"/>
            </w:tcBorders>
            <w:shd w:val="clear" w:color="auto" w:fill="auto"/>
            <w:vAlign w:val="bottom"/>
          </w:tcPr>
          <w:p w14:paraId="3A323DB7">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2ED8DC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4"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13D8F743">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5.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79D8C2F9">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Cadeira</w:t>
            </w:r>
            <w:r>
              <w:rPr>
                <w:rStyle w:val="342"/>
                <w:rFonts w:hint="default" w:ascii="Arial" w:hAnsi="Arial" w:eastAsia="SimSun" w:cs="Arial"/>
                <w:sz w:val="17"/>
                <w:szCs w:val="17"/>
                <w:lang w:val="en-US" w:eastAsia="zh-CN" w:bidi="ar"/>
              </w:rPr>
              <w:t xml:space="preserve"> Material do estofamento: Couro sintético Confortável e durável. Apoios de braços confortáveis. Suporte lombar fixo. Tem um apoio para cabeça. Com rodas. Giratória. Material do enchimento: espuma. Peso máximo suportado: 120kg. Medidas da cadeira completa: 64 cm de largura, 123 cm de altura e 76 cm de profundidade. Medidas do assento: 48 cm de largura, 54 cm de altura mínima desde o chão, 62 cm de altura máxima desde o chão e 48 cm de profundidade. A cadeira atinge uma altura mínima de 115 cm e máxima de 122 cm. A empresa deverá entregar e montar as cadeiras.</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56797C3E">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69978AEB">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2C27B0A">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8D793EF">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B955544">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738D6E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8"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2788BEEE">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6.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3B53A506">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Caixa de Som </w:t>
            </w:r>
            <w:r>
              <w:rPr>
                <w:rStyle w:val="342"/>
                <w:rFonts w:hint="default" w:ascii="Arial" w:hAnsi="Arial" w:eastAsia="SimSun" w:cs="Arial"/>
                <w:sz w:val="17"/>
                <w:szCs w:val="17"/>
                <w:lang w:val="en-US" w:eastAsia="zh-CN" w:bidi="ar"/>
              </w:rPr>
              <w:t>com microfone Caixa Som Potência: 500 W, Cor: Preta, Voltagem: 110/220 V, Aplicação: Microfone , Características Adicionais: Com 11 Entradas Dvd Mix, Som Estéreo Com Controle.</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0BC406A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3</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D2662D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DCD7E9F">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5C8DD57">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BA0B1D3">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6AEE83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806" w:type="dxa"/>
            <w:tcBorders>
              <w:top w:val="single" w:color="auto" w:sz="4" w:space="0"/>
              <w:left w:val="nil"/>
              <w:bottom w:val="single" w:color="auto" w:sz="4" w:space="0"/>
              <w:right w:val="single" w:color="000000" w:sz="2" w:space="0"/>
            </w:tcBorders>
            <w:shd w:val="clear" w:color="auto" w:fill="auto"/>
            <w:vAlign w:val="top"/>
          </w:tcPr>
          <w:p w14:paraId="660994AA">
            <w:pPr>
              <w:rPr>
                <w:rFonts w:hint="default" w:ascii="Arial" w:hAnsi="Arial" w:cs="Arial"/>
                <w:i w:val="0"/>
                <w:iCs w:val="0"/>
                <w:color w:val="000000"/>
                <w:sz w:val="17"/>
                <w:szCs w:val="17"/>
                <w:u w:val="none"/>
              </w:rPr>
            </w:pP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78EFC24A">
            <w:pPr>
              <w:jc w:val="both"/>
              <w:rPr>
                <w:rFonts w:hint="default" w:ascii="Arial" w:hAnsi="Arial" w:cs="Arial"/>
                <w:b/>
                <w:bCs/>
                <w:i w:val="0"/>
                <w:iCs w:val="0"/>
                <w:color w:val="000000"/>
                <w:sz w:val="17"/>
                <w:szCs w:val="17"/>
                <w:u w:val="none"/>
              </w:rPr>
            </w:pP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1BF6BF05">
            <w:pPr>
              <w:jc w:val="center"/>
              <w:rPr>
                <w:rFonts w:hint="default" w:ascii="Arial" w:hAnsi="Arial" w:cs="Arial"/>
                <w:i w:val="0"/>
                <w:iCs w:val="0"/>
                <w:color w:val="000000"/>
                <w:sz w:val="17"/>
                <w:szCs w:val="17"/>
                <w:u w:val="none"/>
              </w:rPr>
            </w:pP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30F708EA">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nil"/>
            </w:tcBorders>
            <w:shd w:val="clear" w:color="auto" w:fill="auto"/>
            <w:vAlign w:val="bottom"/>
          </w:tcPr>
          <w:p w14:paraId="5712958C">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nil"/>
            </w:tcBorders>
            <w:shd w:val="clear" w:color="auto" w:fill="auto"/>
            <w:vAlign w:val="bottom"/>
          </w:tcPr>
          <w:p w14:paraId="1762C8CC">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nil"/>
            </w:tcBorders>
            <w:shd w:val="clear" w:color="auto" w:fill="auto"/>
            <w:vAlign w:val="bottom"/>
          </w:tcPr>
          <w:p w14:paraId="0EA8CD26">
            <w:pPr>
              <w:jc w:val="center"/>
              <w:rPr>
                <w:rFonts w:hint="default" w:ascii="Arial" w:hAnsi="Arial" w:cs="Arial"/>
                <w:i w:val="0"/>
                <w:iCs w:val="0"/>
                <w:color w:val="000000"/>
                <w:sz w:val="17"/>
                <w:szCs w:val="17"/>
                <w:u w:val="none"/>
              </w:rPr>
            </w:pPr>
          </w:p>
        </w:tc>
      </w:tr>
      <w:tr w14:paraId="7AA033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806" w:type="dxa"/>
            <w:tcBorders>
              <w:top w:val="single" w:color="auto" w:sz="4" w:space="0"/>
              <w:left w:val="single" w:color="auto" w:sz="4" w:space="0"/>
              <w:bottom w:val="single" w:color="auto" w:sz="4" w:space="0"/>
              <w:right w:val="single" w:color="000000" w:sz="2" w:space="0"/>
            </w:tcBorders>
            <w:shd w:val="clear" w:color="auto" w:fill="D7D7D7" w:themeFill="background1" w:themeFillShade="D8"/>
            <w:noWrap/>
            <w:vAlign w:val="top"/>
          </w:tcPr>
          <w:p w14:paraId="5AC8A242">
            <w:pPr>
              <w:keepNext w:val="0"/>
              <w:keepLines w:val="0"/>
              <w:widowControl/>
              <w:suppressLineNumbers w:val="0"/>
              <w:jc w:val="left"/>
              <w:textAlignment w:val="top"/>
              <w:rPr>
                <w:rFonts w:hint="default" w:ascii="Arial" w:hAnsi="Arial" w:cs="Arial"/>
                <w:b/>
                <w:bCs/>
                <w:i w:val="0"/>
                <w:iCs w:val="0"/>
                <w:color w:val="000000"/>
                <w:sz w:val="17"/>
                <w:szCs w:val="17"/>
                <w:u w:val="none"/>
                <w:shd w:val="clear" w:color="FFFFFF" w:fill="D9D9D9"/>
              </w:rPr>
            </w:pPr>
          </w:p>
        </w:tc>
        <w:tc>
          <w:tcPr>
            <w:tcW w:w="4480" w:type="dxa"/>
            <w:tcBorders>
              <w:top w:val="single" w:color="auto" w:sz="4" w:space="0"/>
              <w:left w:val="single" w:color="000000" w:sz="2" w:space="0"/>
              <w:bottom w:val="single" w:color="auto" w:sz="4" w:space="0"/>
              <w:right w:val="single" w:color="000000" w:sz="2" w:space="0"/>
            </w:tcBorders>
            <w:shd w:val="clear" w:color="auto" w:fill="D7D7D7" w:themeFill="background1" w:themeFillShade="D8"/>
            <w:vAlign w:val="top"/>
          </w:tcPr>
          <w:p w14:paraId="1D9390BC">
            <w:pPr>
              <w:jc w:val="both"/>
              <w:rPr>
                <w:rFonts w:hint="default" w:ascii="Arial" w:hAnsi="Arial" w:cs="Arial"/>
                <w:b/>
                <w:bCs/>
                <w:i w:val="0"/>
                <w:iCs w:val="0"/>
                <w:color w:val="000000"/>
                <w:sz w:val="17"/>
                <w:szCs w:val="17"/>
                <w:u w:val="none"/>
                <w:shd w:val="clear" w:color="FFFFFF" w:fill="D9D9D9"/>
              </w:rPr>
            </w:pPr>
            <w:r>
              <w:rPr>
                <w:rFonts w:hint="default" w:ascii="Arial" w:hAnsi="Arial" w:eastAsia="SimSun" w:cs="Arial"/>
                <w:b/>
                <w:bCs/>
                <w:i w:val="0"/>
                <w:iCs w:val="0"/>
                <w:color w:val="000000"/>
                <w:kern w:val="0"/>
                <w:sz w:val="17"/>
                <w:szCs w:val="17"/>
                <w:highlight w:val="yellow"/>
                <w:u w:val="none"/>
                <w:shd w:val="clear" w:color="FFFFFF" w:fill="D9D9D9"/>
                <w:lang w:val="en-US" w:eastAsia="zh-CN" w:bidi="ar"/>
              </w:rPr>
              <w:t>LOTE 1 (ITENS 7, 8, 9, 10, 11, 12, 13 E 14)</w:t>
            </w:r>
          </w:p>
        </w:tc>
        <w:tc>
          <w:tcPr>
            <w:tcW w:w="1228" w:type="dxa"/>
            <w:tcBorders>
              <w:top w:val="single" w:color="auto" w:sz="4" w:space="0"/>
              <w:left w:val="single" w:color="000000" w:sz="2" w:space="0"/>
              <w:bottom w:val="single" w:color="auto" w:sz="4" w:space="0"/>
              <w:right w:val="single" w:color="000000" w:sz="2" w:space="0"/>
            </w:tcBorders>
            <w:shd w:val="clear" w:color="auto" w:fill="D7D7D7" w:themeFill="background1" w:themeFillShade="D8"/>
            <w:vAlign w:val="bottom"/>
          </w:tcPr>
          <w:p w14:paraId="1088C85E">
            <w:pPr>
              <w:jc w:val="center"/>
              <w:rPr>
                <w:rFonts w:hint="default" w:ascii="Arial" w:hAnsi="Arial" w:cs="Arial"/>
                <w:b/>
                <w:bCs/>
                <w:i w:val="0"/>
                <w:iCs w:val="0"/>
                <w:color w:val="000000"/>
                <w:sz w:val="17"/>
                <w:szCs w:val="17"/>
                <w:u w:val="none"/>
                <w:shd w:val="clear" w:color="FFFFFF" w:fill="D9D9D9"/>
              </w:rPr>
            </w:pPr>
          </w:p>
        </w:tc>
        <w:tc>
          <w:tcPr>
            <w:tcW w:w="1032" w:type="dxa"/>
            <w:tcBorders>
              <w:top w:val="single" w:color="auto" w:sz="4" w:space="0"/>
              <w:left w:val="single" w:color="000000" w:sz="2" w:space="0"/>
              <w:bottom w:val="single" w:color="auto" w:sz="4" w:space="0"/>
              <w:right w:val="single" w:color="000000" w:sz="2" w:space="0"/>
            </w:tcBorders>
            <w:shd w:val="clear" w:color="auto" w:fill="D7D7D7" w:themeFill="background1" w:themeFillShade="D8"/>
            <w:vAlign w:val="bottom"/>
          </w:tcPr>
          <w:p w14:paraId="294B799E">
            <w:pPr>
              <w:jc w:val="center"/>
              <w:rPr>
                <w:rFonts w:hint="default" w:ascii="Arial" w:hAnsi="Arial" w:cs="Arial"/>
                <w:b/>
                <w:bCs/>
                <w:i w:val="0"/>
                <w:iCs w:val="0"/>
                <w:color w:val="000000"/>
                <w:sz w:val="17"/>
                <w:szCs w:val="17"/>
                <w:u w:val="none"/>
                <w:shd w:val="clear" w:color="FFFFFF" w:fill="D9D9D9"/>
              </w:rPr>
            </w:pPr>
          </w:p>
        </w:tc>
        <w:tc>
          <w:tcPr>
            <w:tcW w:w="990" w:type="dxa"/>
            <w:tcBorders>
              <w:top w:val="single" w:color="auto" w:sz="4" w:space="0"/>
              <w:left w:val="single" w:color="000000" w:sz="2" w:space="0"/>
              <w:bottom w:val="single" w:color="auto" w:sz="4" w:space="0"/>
              <w:right w:val="single" w:color="auto" w:sz="4" w:space="0"/>
            </w:tcBorders>
            <w:shd w:val="clear" w:color="auto" w:fill="D7D7D7" w:themeFill="background1" w:themeFillShade="D8"/>
            <w:vAlign w:val="bottom"/>
          </w:tcPr>
          <w:p w14:paraId="0BDF5CDC">
            <w:pPr>
              <w:jc w:val="center"/>
              <w:rPr>
                <w:rFonts w:hint="default" w:ascii="Arial" w:hAnsi="Arial" w:cs="Arial"/>
                <w:b/>
                <w:bCs/>
                <w:i w:val="0"/>
                <w:iCs w:val="0"/>
                <w:color w:val="000000"/>
                <w:sz w:val="17"/>
                <w:szCs w:val="17"/>
                <w:u w:val="none"/>
                <w:shd w:val="clear" w:color="FFFFFF" w:fill="D9D9D9"/>
              </w:rPr>
            </w:pPr>
          </w:p>
        </w:tc>
        <w:tc>
          <w:tcPr>
            <w:tcW w:w="990" w:type="dxa"/>
            <w:tcBorders>
              <w:top w:val="single" w:color="auto" w:sz="4" w:space="0"/>
              <w:left w:val="single" w:color="000000" w:sz="2" w:space="0"/>
              <w:bottom w:val="single" w:color="auto" w:sz="4" w:space="0"/>
              <w:right w:val="single" w:color="auto" w:sz="4" w:space="0"/>
            </w:tcBorders>
            <w:shd w:val="clear" w:color="auto" w:fill="D7D7D7" w:themeFill="background1" w:themeFillShade="D8"/>
            <w:vAlign w:val="bottom"/>
          </w:tcPr>
          <w:p w14:paraId="6609F6FA">
            <w:pPr>
              <w:jc w:val="center"/>
              <w:rPr>
                <w:rFonts w:hint="default" w:ascii="Arial" w:hAnsi="Arial" w:cs="Arial"/>
                <w:b/>
                <w:bCs/>
                <w:i w:val="0"/>
                <w:iCs w:val="0"/>
                <w:color w:val="000000"/>
                <w:sz w:val="17"/>
                <w:szCs w:val="17"/>
                <w:u w:val="none"/>
                <w:shd w:val="clear" w:color="FFFFFF" w:fill="D9D9D9"/>
              </w:rPr>
            </w:pPr>
          </w:p>
        </w:tc>
        <w:tc>
          <w:tcPr>
            <w:tcW w:w="990" w:type="dxa"/>
            <w:tcBorders>
              <w:top w:val="single" w:color="auto" w:sz="4" w:space="0"/>
              <w:left w:val="single" w:color="000000" w:sz="2" w:space="0"/>
              <w:bottom w:val="single" w:color="auto" w:sz="4" w:space="0"/>
              <w:right w:val="single" w:color="auto" w:sz="4" w:space="0"/>
            </w:tcBorders>
            <w:shd w:val="clear" w:color="auto" w:fill="D7D7D7" w:themeFill="background1" w:themeFillShade="D8"/>
            <w:vAlign w:val="bottom"/>
          </w:tcPr>
          <w:p w14:paraId="6B31A38C">
            <w:pPr>
              <w:jc w:val="center"/>
              <w:rPr>
                <w:rFonts w:hint="default" w:ascii="Arial" w:hAnsi="Arial" w:cs="Arial"/>
                <w:b/>
                <w:bCs/>
                <w:i w:val="0"/>
                <w:iCs w:val="0"/>
                <w:color w:val="000000"/>
                <w:sz w:val="17"/>
                <w:szCs w:val="17"/>
                <w:u w:val="none"/>
                <w:shd w:val="clear" w:color="FFFFFF" w:fill="D9D9D9"/>
              </w:rPr>
            </w:pPr>
          </w:p>
        </w:tc>
      </w:tr>
      <w:tr w14:paraId="184452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40"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4DD5D3C8">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7.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207746DE">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Camisa EXG -</w:t>
            </w:r>
            <w:r>
              <w:rPr>
                <w:rStyle w:val="342"/>
                <w:rFonts w:hint="default" w:ascii="Arial" w:hAnsi="Arial" w:eastAsia="SimSun" w:cs="Arial"/>
                <w:sz w:val="17"/>
                <w:szCs w:val="17"/>
                <w:lang w:val="en-US" w:eastAsia="zh-CN" w:bidi="ar"/>
              </w:rPr>
              <w:t xml:space="preserve"> Camiseta Algodão 100% - Malha da melhor qualidade - 100% Algodão Corte moderno e alinhado – Modelagem confortável e leve - Não encolher após a lavagem. TAMANHOS: EXG: Medidas aproximadas; - Peito: 64-68 cm - Cintura: 60-64 cm - Comprimento: 84-88 cm - Manga: 26-28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7BD1B866">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1.850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0953F71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E4FDDCF">
            <w:pPr>
              <w:keepNext w:val="0"/>
              <w:keepLines w:val="0"/>
              <w:widowControl/>
              <w:suppressLineNumbers w:val="0"/>
              <w:jc w:val="center"/>
              <w:textAlignment w:val="bottom"/>
              <w:rPr>
                <w:rFonts w:hint="default" w:ascii="Arial" w:hAnsi="Arial" w:cs="Arial"/>
                <w:i w:val="0"/>
                <w:iCs w:val="0"/>
                <w:color w:val="495057"/>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35F4A37">
            <w:pPr>
              <w:keepNext w:val="0"/>
              <w:keepLines w:val="0"/>
              <w:widowControl/>
              <w:suppressLineNumbers w:val="0"/>
              <w:jc w:val="center"/>
              <w:textAlignment w:val="bottom"/>
              <w:rPr>
                <w:rFonts w:hint="default" w:ascii="Arial" w:hAnsi="Arial" w:eastAsia="SimSun" w:cs="Arial"/>
                <w:i w:val="0"/>
                <w:iCs w:val="0"/>
                <w:color w:val="495057"/>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BB285AB">
            <w:pPr>
              <w:keepNext w:val="0"/>
              <w:keepLines w:val="0"/>
              <w:widowControl/>
              <w:suppressLineNumbers w:val="0"/>
              <w:jc w:val="center"/>
              <w:textAlignment w:val="bottom"/>
              <w:rPr>
                <w:rFonts w:hint="default" w:ascii="Arial" w:hAnsi="Arial" w:eastAsia="SimSun" w:cs="Arial"/>
                <w:i w:val="0"/>
                <w:iCs w:val="0"/>
                <w:color w:val="495057"/>
                <w:kern w:val="0"/>
                <w:sz w:val="17"/>
                <w:szCs w:val="17"/>
                <w:u w:val="none"/>
                <w:lang w:val="en-US" w:eastAsia="zh-CN" w:bidi="ar"/>
              </w:rPr>
            </w:pPr>
          </w:p>
        </w:tc>
      </w:tr>
      <w:tr w14:paraId="60B4FA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8"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6A5494BF">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8.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62EF984A">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Camisa G - </w:t>
            </w:r>
            <w:r>
              <w:rPr>
                <w:rStyle w:val="342"/>
                <w:rFonts w:hint="default" w:ascii="Arial" w:hAnsi="Arial" w:eastAsia="SimSun" w:cs="Arial"/>
                <w:sz w:val="17"/>
                <w:szCs w:val="17"/>
                <w:lang w:val="en-US" w:eastAsia="zh-CN" w:bidi="ar"/>
              </w:rPr>
              <w:t>Camiseta Algodão 100% - Malha da melhor qualidade - 100% Algodão Corte moderno e alinhado – Modelagem confortável e leve - Não encolher após a lavagem. TAMANHOS: G: Altura 72 cm - Peito 54 cm - Largura Manga 18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6F56A7F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1.850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3A85CB5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ED8F838">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A4F509C">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220FC8F">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120B40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4"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76F3AC63">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9.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09B8131B">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Camisa P - </w:t>
            </w:r>
            <w:r>
              <w:rPr>
                <w:rStyle w:val="342"/>
                <w:rFonts w:hint="default" w:ascii="Arial" w:hAnsi="Arial" w:eastAsia="SimSun" w:cs="Arial"/>
                <w:sz w:val="17"/>
                <w:szCs w:val="17"/>
                <w:lang w:val="en-US" w:eastAsia="zh-CN" w:bidi="ar"/>
              </w:rPr>
              <w:t>Camiseta Algodão 100% - Malha da melhor qualidade - 100% Algodão Corte moderno e alinhado – Modelagem confortável e leve - Não encolher após a lavagem. TAMANHOS: P: Altura 67 cm - Peito 50 cm - Largura Manga 17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463F4A5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1.850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7E07251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9360FDA">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E1C6ED9">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F7C8387">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54145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33"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3DD080A5">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10.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3114C1E9">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Camisa PP - </w:t>
            </w:r>
            <w:r>
              <w:rPr>
                <w:rStyle w:val="342"/>
                <w:rFonts w:hint="default" w:ascii="Arial" w:hAnsi="Arial" w:eastAsia="SimSun" w:cs="Arial"/>
                <w:sz w:val="17"/>
                <w:szCs w:val="17"/>
                <w:lang w:val="en-US" w:eastAsia="zh-CN" w:bidi="ar"/>
              </w:rPr>
              <w:t>Camiseta Algodão 100% - Malha da melhor qualidade - 100% Algodão Corte moderno e alinhado – Modelagem confortável e leve - Não encolher após a lavagem. TAMANHOS: PP: Altura 64 cm - Peito 47 cm - Largura Manga 16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3512E536">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1.850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32159C3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11135A7">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3E06F60">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91DC3C6">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097A16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15"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6F8D920C">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11.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0B5D05FE">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Camisa XG -</w:t>
            </w:r>
            <w:r>
              <w:rPr>
                <w:rStyle w:val="342"/>
                <w:rFonts w:hint="default" w:ascii="Arial" w:hAnsi="Arial" w:eastAsia="SimSun" w:cs="Arial"/>
                <w:sz w:val="17"/>
                <w:szCs w:val="17"/>
                <w:lang w:val="en-US" w:eastAsia="zh-CN" w:bidi="ar"/>
              </w:rPr>
              <w:t xml:space="preserve"> Camiseta Algodão 100% - Malha da melhor qualidade - 100% Algodão Corte moderno e alinhado – Modelagem confortável e leve - Não encolher após a lavagem. TAMANHOS: XG: Altura 74 cm - Peito 60 cm - Largura Manga 20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14929FA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1.850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41CAE1DB">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D508A54">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3EB29DD">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ED190B4">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11F7B1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7"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19D2C637">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12. </w:t>
            </w:r>
          </w:p>
        </w:tc>
        <w:tc>
          <w:tcPr>
            <w:tcW w:w="4480" w:type="dxa"/>
            <w:tcBorders>
              <w:top w:val="single" w:color="auto" w:sz="4" w:space="0"/>
              <w:left w:val="single" w:color="000000" w:sz="2" w:space="0"/>
              <w:bottom w:val="single" w:color="auto" w:sz="4" w:space="0"/>
              <w:right w:val="single" w:color="auto" w:sz="4" w:space="0"/>
            </w:tcBorders>
            <w:shd w:val="clear" w:color="auto" w:fill="auto"/>
            <w:vAlign w:val="top"/>
          </w:tcPr>
          <w:p w14:paraId="72FBEE8B">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Camisa XGG -</w:t>
            </w:r>
            <w:r>
              <w:rPr>
                <w:rStyle w:val="342"/>
                <w:rFonts w:hint="default" w:ascii="Arial" w:hAnsi="Arial" w:eastAsia="SimSun" w:cs="Arial"/>
                <w:sz w:val="17"/>
                <w:szCs w:val="17"/>
                <w:lang w:val="en-US" w:eastAsia="zh-CN" w:bidi="ar"/>
              </w:rPr>
              <w:t xml:space="preserve"> Camiseta Algodão 100% - Malha da melhor qualidade - 100% Algodão Corte moderno e alinhado – Modelagem confortável e leve - Não encolher após a lavagem. TAMANHOS: XGG: Medidas aproximadas; Peito: 56-60 cm; Cintura: 52-56 cm; Comprimento: 76-80 cm; Manga: 22-24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auto" w:sz="4" w:space="0"/>
              <w:bottom w:val="single" w:color="auto" w:sz="4" w:space="0"/>
              <w:right w:val="single" w:color="000000" w:sz="2" w:space="0"/>
            </w:tcBorders>
            <w:shd w:val="clear" w:color="auto" w:fill="auto"/>
            <w:vAlign w:val="bottom"/>
          </w:tcPr>
          <w:p w14:paraId="4939784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1.850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655DE45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3330FE1">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FE540F2">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E323779">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7428A3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9"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3475FD71">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13.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18E14BF3">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Camisa GG -</w:t>
            </w:r>
            <w:r>
              <w:rPr>
                <w:rStyle w:val="342"/>
                <w:rFonts w:hint="default" w:ascii="Arial" w:hAnsi="Arial" w:eastAsia="SimSun" w:cs="Arial"/>
                <w:sz w:val="17"/>
                <w:szCs w:val="17"/>
                <w:lang w:val="en-US" w:eastAsia="zh-CN" w:bidi="ar"/>
              </w:rPr>
              <w:t xml:space="preserve"> Camiseta Algodão 100% - Malha da melhor qualidade - 100% Algodão Corte moderno e alinhado – Modelagem confortável e leve - Não encolher após a lavagem. TAMANHOS: GG: Altura 74 cm - Peito 57 cm - Largura Manga 19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17E6B05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1.850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DEF285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7AB7FC0">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188134F">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852C216">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595BA6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15"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1392AEFB">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14.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7D2D07FC">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Camisa M - </w:t>
            </w:r>
            <w:r>
              <w:rPr>
                <w:rStyle w:val="342"/>
                <w:rFonts w:hint="default" w:ascii="Arial" w:hAnsi="Arial" w:eastAsia="SimSun" w:cs="Arial"/>
                <w:sz w:val="17"/>
                <w:szCs w:val="17"/>
                <w:lang w:val="en-US" w:eastAsia="zh-CN" w:bidi="ar"/>
              </w:rPr>
              <w:t>Camiseta Algodão 100% - Malha da melhor qualidade - 100% Algodão Corte moderno e alinhado – Modelagem confortável e leve - Não encolher após a lavagem. TAMANHOS: M: Altura 69 cm - Peito 51 cm - Largura Manga 18 cm. Logos silkadas a ser combinada o local do silk nas camisas;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2AC3D37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1.850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4A98A696">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F511D06">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D9A80CC">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2620045">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4E6E77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3C943695">
            <w:pPr>
              <w:keepNext w:val="0"/>
              <w:keepLines w:val="0"/>
              <w:widowControl/>
              <w:suppressLineNumbers w:val="0"/>
              <w:jc w:val="left"/>
              <w:textAlignment w:val="top"/>
              <w:rPr>
                <w:rFonts w:hint="default" w:ascii="Arial" w:hAnsi="Arial" w:eastAsia="SimSun" w:cs="Arial"/>
                <w:i w:val="0"/>
                <w:iCs w:val="0"/>
                <w:color w:val="000000"/>
                <w:kern w:val="0"/>
                <w:sz w:val="17"/>
                <w:szCs w:val="17"/>
                <w:u w:val="none"/>
                <w:lang w:val="en-US" w:eastAsia="zh-CN" w:bidi="ar"/>
              </w:rPr>
            </w:pP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57140FEE">
            <w:pPr>
              <w:keepNext w:val="0"/>
              <w:keepLines w:val="0"/>
              <w:widowControl/>
              <w:suppressLineNumbers w:val="0"/>
              <w:jc w:val="both"/>
              <w:textAlignment w:val="top"/>
              <w:rPr>
                <w:rFonts w:hint="default" w:ascii="Arial" w:hAnsi="Arial" w:eastAsia="SimSun" w:cs="Arial"/>
                <w:b/>
                <w:bCs/>
                <w:i w:val="0"/>
                <w:iCs w:val="0"/>
                <w:color w:val="000000"/>
                <w:kern w:val="0"/>
                <w:sz w:val="17"/>
                <w:szCs w:val="17"/>
                <w:u w:val="none"/>
                <w:lang w:val="en-US" w:eastAsia="zh-CN" w:bidi="ar"/>
              </w:rPr>
            </w:pP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07234E7B">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034E0E46">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5C112E8">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3F7AC10">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pt-BR" w:eastAsia="zh-CN" w:bidi="ar"/>
              </w:rPr>
            </w:pPr>
            <w:r>
              <w:rPr>
                <w:rFonts w:hint="default" w:ascii="Arial" w:hAnsi="Arial" w:eastAsia="SimSun" w:cs="Arial"/>
                <w:i w:val="0"/>
                <w:iCs w:val="0"/>
                <w:color w:val="000000"/>
                <w:kern w:val="0"/>
                <w:sz w:val="17"/>
                <w:szCs w:val="17"/>
                <w:u w:val="none"/>
                <w:lang w:val="pt-BR" w:eastAsia="zh-CN" w:bidi="ar"/>
              </w:rPr>
              <w:t>TOTAL GRUPO 1</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D0C1CFD">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52ADD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806" w:type="dxa"/>
            <w:tcBorders>
              <w:top w:val="single" w:color="auto" w:sz="4" w:space="0"/>
              <w:left w:val="nil"/>
              <w:bottom w:val="single" w:color="auto" w:sz="4" w:space="0"/>
              <w:right w:val="nil"/>
            </w:tcBorders>
            <w:shd w:val="clear" w:color="auto" w:fill="auto"/>
            <w:vAlign w:val="top"/>
          </w:tcPr>
          <w:p w14:paraId="6A29291C">
            <w:pPr>
              <w:rPr>
                <w:rFonts w:hint="default" w:ascii="Arial" w:hAnsi="Arial" w:cs="Arial"/>
                <w:i w:val="0"/>
                <w:iCs w:val="0"/>
                <w:color w:val="000000"/>
                <w:sz w:val="17"/>
                <w:szCs w:val="17"/>
                <w:u w:val="none"/>
              </w:rPr>
            </w:pPr>
          </w:p>
        </w:tc>
        <w:tc>
          <w:tcPr>
            <w:tcW w:w="4480" w:type="dxa"/>
            <w:tcBorders>
              <w:top w:val="single" w:color="auto" w:sz="4" w:space="0"/>
              <w:left w:val="nil"/>
              <w:bottom w:val="single" w:color="auto" w:sz="4" w:space="0"/>
              <w:right w:val="nil"/>
            </w:tcBorders>
            <w:shd w:val="clear" w:color="auto" w:fill="auto"/>
            <w:vAlign w:val="top"/>
          </w:tcPr>
          <w:p w14:paraId="37FC2808">
            <w:pPr>
              <w:jc w:val="both"/>
              <w:rPr>
                <w:rFonts w:hint="default" w:ascii="Arial" w:hAnsi="Arial" w:cs="Arial"/>
                <w:b/>
                <w:bCs/>
                <w:i w:val="0"/>
                <w:iCs w:val="0"/>
                <w:color w:val="000000"/>
                <w:sz w:val="17"/>
                <w:szCs w:val="17"/>
                <w:u w:val="none"/>
              </w:rPr>
            </w:pPr>
          </w:p>
          <w:p w14:paraId="7541C13C">
            <w:pPr>
              <w:jc w:val="both"/>
              <w:rPr>
                <w:rFonts w:hint="default" w:ascii="Arial" w:hAnsi="Arial" w:cs="Arial"/>
                <w:b/>
                <w:bCs/>
                <w:i w:val="0"/>
                <w:iCs w:val="0"/>
                <w:color w:val="000000"/>
                <w:sz w:val="17"/>
                <w:szCs w:val="17"/>
                <w:u w:val="none"/>
              </w:rPr>
            </w:pPr>
          </w:p>
          <w:p w14:paraId="5878C9D8">
            <w:pPr>
              <w:jc w:val="both"/>
              <w:rPr>
                <w:rFonts w:hint="default" w:ascii="Arial" w:hAnsi="Arial" w:cs="Arial"/>
                <w:b/>
                <w:bCs/>
                <w:i w:val="0"/>
                <w:iCs w:val="0"/>
                <w:color w:val="000000"/>
                <w:sz w:val="17"/>
                <w:szCs w:val="17"/>
                <w:u w:val="none"/>
              </w:rPr>
            </w:pPr>
          </w:p>
          <w:p w14:paraId="0FF40D2A">
            <w:pPr>
              <w:jc w:val="both"/>
              <w:rPr>
                <w:rFonts w:hint="default" w:ascii="Arial" w:hAnsi="Arial" w:cs="Arial"/>
                <w:b/>
                <w:bCs/>
                <w:i w:val="0"/>
                <w:iCs w:val="0"/>
                <w:color w:val="000000"/>
                <w:sz w:val="17"/>
                <w:szCs w:val="17"/>
                <w:u w:val="none"/>
              </w:rPr>
            </w:pPr>
          </w:p>
          <w:p w14:paraId="7FDFA631">
            <w:pPr>
              <w:jc w:val="both"/>
              <w:rPr>
                <w:rFonts w:hint="default" w:ascii="Arial" w:hAnsi="Arial" w:cs="Arial"/>
                <w:b/>
                <w:bCs/>
                <w:i w:val="0"/>
                <w:iCs w:val="0"/>
                <w:color w:val="000000"/>
                <w:sz w:val="17"/>
                <w:szCs w:val="17"/>
                <w:u w:val="none"/>
              </w:rPr>
            </w:pPr>
          </w:p>
          <w:p w14:paraId="2F31E3BC">
            <w:pPr>
              <w:jc w:val="both"/>
              <w:rPr>
                <w:rFonts w:hint="default" w:ascii="Arial" w:hAnsi="Arial" w:cs="Arial"/>
                <w:b/>
                <w:bCs/>
                <w:i w:val="0"/>
                <w:iCs w:val="0"/>
                <w:color w:val="000000"/>
                <w:sz w:val="17"/>
                <w:szCs w:val="17"/>
                <w:u w:val="none"/>
              </w:rPr>
            </w:pPr>
          </w:p>
          <w:p w14:paraId="69AB2D85">
            <w:pPr>
              <w:jc w:val="both"/>
              <w:rPr>
                <w:rFonts w:hint="default" w:ascii="Arial" w:hAnsi="Arial" w:cs="Arial"/>
                <w:b/>
                <w:bCs/>
                <w:i w:val="0"/>
                <w:iCs w:val="0"/>
                <w:color w:val="000000"/>
                <w:sz w:val="17"/>
                <w:szCs w:val="17"/>
                <w:u w:val="none"/>
              </w:rPr>
            </w:pPr>
          </w:p>
          <w:p w14:paraId="6C16D4F1">
            <w:pPr>
              <w:jc w:val="both"/>
              <w:rPr>
                <w:rFonts w:hint="default" w:ascii="Arial" w:hAnsi="Arial" w:cs="Arial"/>
                <w:b/>
                <w:bCs/>
                <w:i w:val="0"/>
                <w:iCs w:val="0"/>
                <w:color w:val="000000"/>
                <w:sz w:val="17"/>
                <w:szCs w:val="17"/>
                <w:u w:val="none"/>
              </w:rPr>
            </w:pPr>
          </w:p>
          <w:p w14:paraId="630D4865">
            <w:pPr>
              <w:jc w:val="both"/>
              <w:rPr>
                <w:rFonts w:hint="default" w:ascii="Arial" w:hAnsi="Arial" w:cs="Arial"/>
                <w:b/>
                <w:bCs/>
                <w:i w:val="0"/>
                <w:iCs w:val="0"/>
                <w:color w:val="000000"/>
                <w:sz w:val="17"/>
                <w:szCs w:val="17"/>
                <w:u w:val="none"/>
              </w:rPr>
            </w:pPr>
          </w:p>
        </w:tc>
        <w:tc>
          <w:tcPr>
            <w:tcW w:w="1228" w:type="dxa"/>
            <w:tcBorders>
              <w:top w:val="single" w:color="auto" w:sz="4" w:space="0"/>
              <w:left w:val="nil"/>
              <w:bottom w:val="single" w:color="auto" w:sz="4" w:space="0"/>
              <w:right w:val="nil"/>
            </w:tcBorders>
            <w:shd w:val="clear" w:color="auto" w:fill="auto"/>
            <w:vAlign w:val="bottom"/>
          </w:tcPr>
          <w:p w14:paraId="2194C8B2">
            <w:pPr>
              <w:jc w:val="center"/>
              <w:rPr>
                <w:rFonts w:hint="default" w:ascii="Arial" w:hAnsi="Arial" w:cs="Arial"/>
                <w:i w:val="0"/>
                <w:iCs w:val="0"/>
                <w:color w:val="000000"/>
                <w:sz w:val="17"/>
                <w:szCs w:val="17"/>
                <w:u w:val="none"/>
              </w:rPr>
            </w:pPr>
          </w:p>
        </w:tc>
        <w:tc>
          <w:tcPr>
            <w:tcW w:w="1032" w:type="dxa"/>
            <w:tcBorders>
              <w:top w:val="single" w:color="auto" w:sz="4" w:space="0"/>
              <w:left w:val="nil"/>
              <w:bottom w:val="single" w:color="auto" w:sz="4" w:space="0"/>
              <w:right w:val="nil"/>
            </w:tcBorders>
            <w:shd w:val="clear" w:color="auto" w:fill="auto"/>
            <w:vAlign w:val="bottom"/>
          </w:tcPr>
          <w:p w14:paraId="2DF93CCC">
            <w:pPr>
              <w:jc w:val="center"/>
              <w:rPr>
                <w:rFonts w:hint="default" w:ascii="Arial" w:hAnsi="Arial" w:cs="Arial"/>
                <w:i w:val="0"/>
                <w:iCs w:val="0"/>
                <w:color w:val="000000"/>
                <w:sz w:val="17"/>
                <w:szCs w:val="17"/>
                <w:u w:val="none"/>
              </w:rPr>
            </w:pPr>
          </w:p>
        </w:tc>
        <w:tc>
          <w:tcPr>
            <w:tcW w:w="990" w:type="dxa"/>
            <w:tcBorders>
              <w:top w:val="single" w:color="auto" w:sz="4" w:space="0"/>
              <w:left w:val="nil"/>
              <w:bottom w:val="single" w:color="auto" w:sz="4" w:space="0"/>
              <w:right w:val="nil"/>
            </w:tcBorders>
            <w:shd w:val="clear" w:color="auto" w:fill="auto"/>
            <w:vAlign w:val="bottom"/>
          </w:tcPr>
          <w:p w14:paraId="46A97B22">
            <w:pPr>
              <w:jc w:val="center"/>
              <w:rPr>
                <w:rFonts w:hint="default" w:ascii="Arial" w:hAnsi="Arial" w:cs="Arial"/>
                <w:i w:val="0"/>
                <w:iCs w:val="0"/>
                <w:color w:val="000000"/>
                <w:sz w:val="17"/>
                <w:szCs w:val="17"/>
                <w:u w:val="none"/>
              </w:rPr>
            </w:pPr>
          </w:p>
        </w:tc>
        <w:tc>
          <w:tcPr>
            <w:tcW w:w="990" w:type="dxa"/>
            <w:tcBorders>
              <w:top w:val="single" w:color="auto" w:sz="4" w:space="0"/>
              <w:left w:val="nil"/>
              <w:bottom w:val="single" w:color="auto" w:sz="4" w:space="0"/>
              <w:right w:val="nil"/>
            </w:tcBorders>
            <w:shd w:val="clear" w:color="auto" w:fill="auto"/>
            <w:vAlign w:val="bottom"/>
          </w:tcPr>
          <w:p w14:paraId="46B1FACC">
            <w:pPr>
              <w:jc w:val="center"/>
              <w:rPr>
                <w:rFonts w:hint="default" w:ascii="Arial" w:hAnsi="Arial" w:cs="Arial"/>
                <w:i w:val="0"/>
                <w:iCs w:val="0"/>
                <w:color w:val="000000"/>
                <w:sz w:val="17"/>
                <w:szCs w:val="17"/>
                <w:u w:val="none"/>
              </w:rPr>
            </w:pPr>
          </w:p>
        </w:tc>
        <w:tc>
          <w:tcPr>
            <w:tcW w:w="990" w:type="dxa"/>
            <w:tcBorders>
              <w:top w:val="single" w:color="auto" w:sz="4" w:space="0"/>
              <w:left w:val="nil"/>
              <w:bottom w:val="single" w:color="auto" w:sz="4" w:space="0"/>
              <w:right w:val="nil"/>
            </w:tcBorders>
            <w:shd w:val="clear" w:color="auto" w:fill="auto"/>
            <w:vAlign w:val="bottom"/>
          </w:tcPr>
          <w:p w14:paraId="22919103">
            <w:pPr>
              <w:jc w:val="center"/>
              <w:rPr>
                <w:rFonts w:hint="default" w:ascii="Arial" w:hAnsi="Arial" w:cs="Arial"/>
                <w:i w:val="0"/>
                <w:iCs w:val="0"/>
                <w:color w:val="000000"/>
                <w:sz w:val="17"/>
                <w:szCs w:val="17"/>
                <w:u w:val="none"/>
              </w:rPr>
            </w:pPr>
          </w:p>
        </w:tc>
      </w:tr>
      <w:tr w14:paraId="34E84D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806" w:type="dxa"/>
            <w:tcBorders>
              <w:top w:val="single" w:color="auto" w:sz="4" w:space="0"/>
              <w:left w:val="single" w:color="auto" w:sz="4" w:space="0"/>
              <w:bottom w:val="single" w:color="auto" w:sz="4" w:space="0"/>
              <w:right w:val="single" w:color="000000" w:sz="2" w:space="0"/>
            </w:tcBorders>
            <w:shd w:val="clear" w:color="auto" w:fill="D7D7D7" w:themeFill="background1" w:themeFillShade="D8"/>
            <w:noWrap/>
            <w:vAlign w:val="top"/>
          </w:tcPr>
          <w:p w14:paraId="7064AAD1">
            <w:pPr>
              <w:keepNext w:val="0"/>
              <w:keepLines w:val="0"/>
              <w:widowControl/>
              <w:suppressLineNumbers w:val="0"/>
              <w:jc w:val="left"/>
              <w:textAlignment w:val="top"/>
              <w:rPr>
                <w:rFonts w:hint="default" w:ascii="Arial" w:hAnsi="Arial" w:cs="Arial"/>
                <w:b/>
                <w:bCs/>
                <w:i w:val="0"/>
                <w:iCs w:val="0"/>
                <w:color w:val="000000"/>
                <w:sz w:val="17"/>
                <w:szCs w:val="17"/>
                <w:u w:val="none"/>
              </w:rPr>
            </w:pPr>
          </w:p>
        </w:tc>
        <w:tc>
          <w:tcPr>
            <w:tcW w:w="4480" w:type="dxa"/>
            <w:tcBorders>
              <w:top w:val="single" w:color="auto" w:sz="4" w:space="0"/>
              <w:left w:val="single" w:color="000000" w:sz="2" w:space="0"/>
              <w:bottom w:val="single" w:color="auto" w:sz="4" w:space="0"/>
              <w:right w:val="single" w:color="000000" w:sz="2" w:space="0"/>
            </w:tcBorders>
            <w:shd w:val="clear" w:color="auto" w:fill="D7D7D7" w:themeFill="background1" w:themeFillShade="D8"/>
            <w:vAlign w:val="top"/>
          </w:tcPr>
          <w:p w14:paraId="54C1688B">
            <w:pPr>
              <w:jc w:val="both"/>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highlight w:val="yellow"/>
                <w:u w:val="none"/>
                <w:lang w:val="en-US" w:eastAsia="zh-CN" w:bidi="ar"/>
              </w:rPr>
              <w:t>LOTE 2 (ITENS 15, 16, 17 E 18)</w:t>
            </w:r>
          </w:p>
        </w:tc>
        <w:tc>
          <w:tcPr>
            <w:tcW w:w="1228" w:type="dxa"/>
            <w:tcBorders>
              <w:top w:val="single" w:color="auto" w:sz="4" w:space="0"/>
              <w:left w:val="single" w:color="000000" w:sz="2" w:space="0"/>
              <w:bottom w:val="single" w:color="auto" w:sz="4" w:space="0"/>
              <w:right w:val="single" w:color="000000" w:sz="2" w:space="0"/>
            </w:tcBorders>
            <w:shd w:val="clear" w:color="auto" w:fill="D7D7D7" w:themeFill="background1" w:themeFillShade="D8"/>
            <w:vAlign w:val="bottom"/>
          </w:tcPr>
          <w:p w14:paraId="625D704A">
            <w:pPr>
              <w:jc w:val="center"/>
              <w:rPr>
                <w:rFonts w:hint="default" w:ascii="Arial" w:hAnsi="Arial" w:cs="Arial"/>
                <w:i w:val="0"/>
                <w:iCs w:val="0"/>
                <w:color w:val="000000"/>
                <w:sz w:val="17"/>
                <w:szCs w:val="17"/>
                <w:u w:val="none"/>
              </w:rPr>
            </w:pPr>
          </w:p>
        </w:tc>
        <w:tc>
          <w:tcPr>
            <w:tcW w:w="1032" w:type="dxa"/>
            <w:tcBorders>
              <w:top w:val="single" w:color="auto" w:sz="4" w:space="0"/>
              <w:left w:val="single" w:color="000000" w:sz="2" w:space="0"/>
              <w:bottom w:val="single" w:color="auto" w:sz="4" w:space="0"/>
              <w:right w:val="single" w:color="000000" w:sz="2" w:space="0"/>
            </w:tcBorders>
            <w:shd w:val="clear" w:color="auto" w:fill="D7D7D7" w:themeFill="background1" w:themeFillShade="D8"/>
            <w:vAlign w:val="bottom"/>
          </w:tcPr>
          <w:p w14:paraId="044DF4A1">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D7D7D7" w:themeFill="background1" w:themeFillShade="D8"/>
            <w:vAlign w:val="bottom"/>
          </w:tcPr>
          <w:p w14:paraId="5C4D9639">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D7D7D7" w:themeFill="background1" w:themeFillShade="D8"/>
            <w:vAlign w:val="bottom"/>
          </w:tcPr>
          <w:p w14:paraId="6DF40BDE">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D7D7D7" w:themeFill="background1" w:themeFillShade="D8"/>
            <w:vAlign w:val="bottom"/>
          </w:tcPr>
          <w:p w14:paraId="624F4F63">
            <w:pPr>
              <w:jc w:val="center"/>
              <w:rPr>
                <w:rFonts w:hint="default" w:ascii="Arial" w:hAnsi="Arial" w:cs="Arial"/>
                <w:i w:val="0"/>
                <w:iCs w:val="0"/>
                <w:color w:val="000000"/>
                <w:sz w:val="17"/>
                <w:szCs w:val="17"/>
                <w:u w:val="none"/>
              </w:rPr>
            </w:pPr>
          </w:p>
        </w:tc>
      </w:tr>
      <w:tr w14:paraId="6C4F0E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16"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07F0EDE0">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15.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60FC325C">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Colete</w:t>
            </w:r>
            <w:r>
              <w:rPr>
                <w:rStyle w:val="342"/>
                <w:rFonts w:hint="default" w:ascii="Arial" w:hAnsi="Arial" w:eastAsia="SimSun" w:cs="Arial"/>
                <w:sz w:val="17"/>
                <w:szCs w:val="17"/>
                <w:lang w:val="en-US" w:eastAsia="zh-CN" w:bidi="ar"/>
              </w:rPr>
              <w:t xml:space="preserve"> Confecção Em Tecido De Brim, 100% Algodão Na Cor Azul, Decote Em V, Fechamento Com Zíper, Dois Bolsos Superiores E Dois Inferiores Com Lapelas, Com Opção De Cos Ou Elástico Na Parte Das Costas, Tamanhos: G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7A11C41C">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458020D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E0191FD">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3EDF3AC">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DB56708">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2378C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96"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20775BBA">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16.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4D931E77">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Colete</w:t>
            </w:r>
            <w:r>
              <w:rPr>
                <w:rStyle w:val="342"/>
                <w:rFonts w:hint="default" w:ascii="Arial" w:hAnsi="Arial" w:eastAsia="SimSun" w:cs="Arial"/>
                <w:sz w:val="17"/>
                <w:szCs w:val="17"/>
                <w:lang w:val="en-US" w:eastAsia="zh-CN" w:bidi="ar"/>
              </w:rPr>
              <w:t xml:space="preserve"> Confecção Em Tecido De Brim, 100% Algodão Na Cor Azul, Decote Em V, Fechamento Com Zíper, Dois Bolsos Superiores E Dois Inferiores Com Lapelas, Com Opção De Cos Ou Elástico Na Parte Das Costas, Tamanhos: GG; Confecção de Arte/Estamparia;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0487F985">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6130931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1DB25FE">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22BA325">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0FFF906">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73369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15"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7CCDD616">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17.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3B47DFDB">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Colete</w:t>
            </w:r>
            <w:r>
              <w:rPr>
                <w:rStyle w:val="342"/>
                <w:rFonts w:hint="default" w:ascii="Arial" w:hAnsi="Arial" w:eastAsia="SimSun" w:cs="Arial"/>
                <w:sz w:val="17"/>
                <w:szCs w:val="17"/>
                <w:lang w:val="en-US" w:eastAsia="zh-CN" w:bidi="ar"/>
              </w:rPr>
              <w:t xml:space="preserve"> Confecção Em Tecido De Brim, 100% Algodão Na Cor Azul, Decote Em V, Fechamento Com Zíper, Dois Bolsos Superiores E Dois Inferiores Com Lapelas, Com Opção De Cos Ou Elástico Na Parte Das Costas, Tamanhos: M;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5B8EE7C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172FF69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A3856C1">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3681901">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E54A043">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70D5EE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2"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577A129F">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18.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1B225CEB">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Colete</w:t>
            </w:r>
            <w:r>
              <w:rPr>
                <w:rStyle w:val="342"/>
                <w:rFonts w:hint="default" w:ascii="Arial" w:hAnsi="Arial" w:eastAsia="SimSun" w:cs="Arial"/>
                <w:sz w:val="17"/>
                <w:szCs w:val="17"/>
                <w:lang w:val="en-US" w:eastAsia="zh-CN" w:bidi="ar"/>
              </w:rPr>
              <w:t xml:space="preserve"> Confecção Em Tecido De Brim, 100% Algodão Na Cor Azul, Decote Em V, Fechamento Com Zíper, Dois Bolsos Superiores E Dois Inferiores Com Lapelas, Com Opção De Cos Ou Elástico Na Parte Das Costas, Tamanho: P;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75ED08E6">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0D62D7D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7B7D18D">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6DBDA86">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44046E6">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3AFA9B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1"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4867263E">
            <w:pPr>
              <w:keepNext w:val="0"/>
              <w:keepLines w:val="0"/>
              <w:widowControl/>
              <w:suppressLineNumbers w:val="0"/>
              <w:jc w:val="left"/>
              <w:textAlignment w:val="top"/>
              <w:rPr>
                <w:rFonts w:hint="default" w:ascii="Arial" w:hAnsi="Arial" w:eastAsia="SimSun" w:cs="Arial"/>
                <w:i w:val="0"/>
                <w:iCs w:val="0"/>
                <w:color w:val="000000"/>
                <w:kern w:val="0"/>
                <w:sz w:val="17"/>
                <w:szCs w:val="17"/>
                <w:u w:val="none"/>
                <w:lang w:val="en-US" w:eastAsia="zh-CN" w:bidi="ar"/>
              </w:rPr>
            </w:pP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7E714467">
            <w:pPr>
              <w:keepNext w:val="0"/>
              <w:keepLines w:val="0"/>
              <w:widowControl/>
              <w:suppressLineNumbers w:val="0"/>
              <w:jc w:val="both"/>
              <w:textAlignment w:val="top"/>
              <w:rPr>
                <w:rFonts w:hint="default" w:ascii="Arial" w:hAnsi="Arial" w:eastAsia="SimSun" w:cs="Arial"/>
                <w:b/>
                <w:bCs/>
                <w:i w:val="0"/>
                <w:iCs w:val="0"/>
                <w:color w:val="000000"/>
                <w:kern w:val="0"/>
                <w:sz w:val="17"/>
                <w:szCs w:val="17"/>
                <w:u w:val="none"/>
                <w:lang w:val="en-US" w:eastAsia="zh-CN" w:bidi="ar"/>
              </w:rPr>
            </w:pP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5A773EF5">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070F54DD">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31D61A6">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F2CEB3C">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pt-BR" w:eastAsia="zh-CN" w:bidi="ar"/>
              </w:rPr>
            </w:pPr>
            <w:r>
              <w:rPr>
                <w:rFonts w:hint="default" w:ascii="Arial" w:hAnsi="Arial" w:eastAsia="SimSun" w:cs="Arial"/>
                <w:i w:val="0"/>
                <w:iCs w:val="0"/>
                <w:color w:val="000000"/>
                <w:kern w:val="0"/>
                <w:sz w:val="17"/>
                <w:szCs w:val="17"/>
                <w:u w:val="none"/>
                <w:lang w:val="pt-BR" w:eastAsia="zh-CN" w:bidi="ar"/>
              </w:rPr>
              <w:t>TOTAL GRUPO 2</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4D50C99">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2CD3E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806" w:type="dxa"/>
            <w:tcBorders>
              <w:top w:val="single" w:color="auto" w:sz="4" w:space="0"/>
              <w:left w:val="single" w:color="000000" w:sz="2" w:space="0"/>
              <w:bottom w:val="single" w:color="auto" w:sz="4" w:space="0"/>
              <w:right w:val="single" w:color="000000" w:sz="2" w:space="0"/>
            </w:tcBorders>
            <w:shd w:val="clear" w:color="auto" w:fill="auto"/>
            <w:vAlign w:val="top"/>
          </w:tcPr>
          <w:p w14:paraId="4823C98B">
            <w:pPr>
              <w:rPr>
                <w:rFonts w:hint="default" w:ascii="Arial" w:hAnsi="Arial" w:cs="Arial"/>
                <w:i w:val="0"/>
                <w:iCs w:val="0"/>
                <w:color w:val="000000"/>
                <w:sz w:val="17"/>
                <w:szCs w:val="17"/>
                <w:u w:val="none"/>
              </w:rPr>
            </w:pP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3F2E540D">
            <w:pPr>
              <w:jc w:val="both"/>
              <w:rPr>
                <w:rFonts w:hint="default" w:ascii="Arial" w:hAnsi="Arial" w:cs="Arial"/>
                <w:b/>
                <w:bCs/>
                <w:i w:val="0"/>
                <w:iCs w:val="0"/>
                <w:color w:val="000000"/>
                <w:sz w:val="17"/>
                <w:szCs w:val="17"/>
                <w:u w:val="none"/>
              </w:rPr>
            </w:pP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244A6591">
            <w:pPr>
              <w:jc w:val="center"/>
              <w:rPr>
                <w:rFonts w:hint="default" w:ascii="Arial" w:hAnsi="Arial" w:cs="Arial"/>
                <w:i w:val="0"/>
                <w:iCs w:val="0"/>
                <w:color w:val="000000"/>
                <w:sz w:val="17"/>
                <w:szCs w:val="17"/>
                <w:u w:val="none"/>
              </w:rPr>
            </w:pP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9817CF1">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000000" w:sz="2" w:space="0"/>
            </w:tcBorders>
            <w:shd w:val="clear" w:color="auto" w:fill="auto"/>
            <w:vAlign w:val="bottom"/>
          </w:tcPr>
          <w:p w14:paraId="39B18B41">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000000" w:sz="2" w:space="0"/>
            </w:tcBorders>
            <w:shd w:val="clear" w:color="auto" w:fill="auto"/>
            <w:vAlign w:val="bottom"/>
          </w:tcPr>
          <w:p w14:paraId="7ED2DE28">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000000" w:sz="2" w:space="0"/>
            </w:tcBorders>
            <w:shd w:val="clear" w:color="auto" w:fill="auto"/>
            <w:vAlign w:val="bottom"/>
          </w:tcPr>
          <w:p w14:paraId="3A67C174">
            <w:pPr>
              <w:jc w:val="center"/>
              <w:rPr>
                <w:rFonts w:hint="default" w:ascii="Arial" w:hAnsi="Arial" w:cs="Arial"/>
                <w:i w:val="0"/>
                <w:iCs w:val="0"/>
                <w:color w:val="000000"/>
                <w:sz w:val="17"/>
                <w:szCs w:val="17"/>
                <w:u w:val="none"/>
              </w:rPr>
            </w:pPr>
          </w:p>
        </w:tc>
      </w:tr>
      <w:tr w14:paraId="75A44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7"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0715B0A5">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19.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1DC20D8F">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Copo Personalizado</w:t>
            </w:r>
            <w:r>
              <w:rPr>
                <w:rStyle w:val="342"/>
                <w:rFonts w:hint="default" w:ascii="Arial" w:hAnsi="Arial" w:eastAsia="SimSun" w:cs="Arial"/>
                <w:sz w:val="17"/>
                <w:szCs w:val="17"/>
                <w:lang w:val="en-US" w:eastAsia="zh-CN" w:bidi="ar"/>
              </w:rPr>
              <w:t xml:space="preserve"> retrátil com tampa em silicone colorido Peso 0.052 kg Dimensões: 7.9 × 7.9 × 7.1 cm ;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66FFD87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6691340D">
            <w:pPr>
              <w:keepNext w:val="0"/>
              <w:keepLines w:val="0"/>
              <w:widowControl/>
              <w:suppressLineNumbers w:val="0"/>
              <w:jc w:val="left"/>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9C03CE3">
            <w:pPr>
              <w:keepNext w:val="0"/>
              <w:keepLines w:val="0"/>
              <w:widowControl/>
              <w:suppressLineNumbers w:val="0"/>
              <w:jc w:val="right"/>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DC827F2">
            <w:pPr>
              <w:keepNext w:val="0"/>
              <w:keepLines w:val="0"/>
              <w:widowControl/>
              <w:suppressLineNumbers w:val="0"/>
              <w:jc w:val="right"/>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00950B0">
            <w:pPr>
              <w:keepNext w:val="0"/>
              <w:keepLines w:val="0"/>
              <w:widowControl/>
              <w:suppressLineNumbers w:val="0"/>
              <w:jc w:val="right"/>
              <w:textAlignment w:val="bottom"/>
              <w:rPr>
                <w:rFonts w:hint="default" w:ascii="Arial" w:hAnsi="Arial" w:eastAsia="SimSun" w:cs="Arial"/>
                <w:i w:val="0"/>
                <w:iCs w:val="0"/>
                <w:color w:val="000000"/>
                <w:kern w:val="0"/>
                <w:sz w:val="17"/>
                <w:szCs w:val="17"/>
                <w:u w:val="none"/>
                <w:lang w:val="en-US" w:eastAsia="zh-CN" w:bidi="ar"/>
              </w:rPr>
            </w:pPr>
          </w:p>
        </w:tc>
      </w:tr>
      <w:tr w14:paraId="470C5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57FEE8E7">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20.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480985F1">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Copo Térmico </w:t>
            </w:r>
            <w:r>
              <w:rPr>
                <w:rStyle w:val="342"/>
                <w:rFonts w:hint="default" w:ascii="Arial" w:hAnsi="Arial" w:eastAsia="SimSun" w:cs="Arial"/>
                <w:sz w:val="17"/>
                <w:szCs w:val="17"/>
                <w:lang w:val="en-US" w:eastAsia="zh-CN" w:bidi="ar"/>
              </w:rPr>
              <w:t>para bebida com tampa e abridor de garrafa personalizado. Cor alumínio Capacidade 500ml;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19C20E61">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71DF9FE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D8A1C64">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1A8B251">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A97EAE0">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2653C1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04"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32F67945">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21.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16CC87F0">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Cortador de Comprimidos</w:t>
            </w:r>
            <w:r>
              <w:rPr>
                <w:rStyle w:val="342"/>
                <w:rFonts w:hint="default" w:ascii="Arial" w:hAnsi="Arial" w:eastAsia="SimSun" w:cs="Arial"/>
                <w:sz w:val="17"/>
                <w:szCs w:val="17"/>
                <w:lang w:val="en-US" w:eastAsia="zh-CN" w:bidi="ar"/>
              </w:rPr>
              <w:t xml:space="preserve"> </w:t>
            </w:r>
            <w:r>
              <w:rPr>
                <w:rFonts w:hint="default" w:ascii="Arial" w:hAnsi="Arial" w:eastAsia="SimSun" w:cs="Arial"/>
                <w:b/>
                <w:bCs/>
                <w:i w:val="0"/>
                <w:iCs w:val="0"/>
                <w:color w:val="000000"/>
                <w:kern w:val="0"/>
                <w:sz w:val="17"/>
                <w:szCs w:val="17"/>
                <w:u w:val="none"/>
                <w:lang w:val="en-US" w:eastAsia="zh-CN" w:bidi="ar"/>
              </w:rPr>
              <w:t>Portátil</w:t>
            </w:r>
            <w:r>
              <w:rPr>
                <w:rStyle w:val="342"/>
                <w:rFonts w:hint="default" w:ascii="Arial" w:hAnsi="Arial" w:eastAsia="SimSun" w:cs="Arial"/>
                <w:sz w:val="17"/>
                <w:szCs w:val="17"/>
                <w:lang w:val="en-US" w:eastAsia="zh-CN" w:bidi="ar"/>
              </w:rPr>
              <w:t>. Com Lâmina Para Corte Do Medicamento E Compartimento Para Armazenar A Outra Metade Do Medicamento. Fabricado Em Plástico Resistente. Embalagem Individual, Contendo Dados De Identificação, Procedência E Número Do Lote. (Ci - Cortador De Comprimidos Portátil.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0855A72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3C1FFCC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0B5A5AE">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43439F8">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33388C1">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7F5A3B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78"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3B8D8679">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22.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40F01889">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Display de Chão </w:t>
            </w:r>
            <w:r>
              <w:rPr>
                <w:rStyle w:val="342"/>
                <w:rFonts w:hint="default" w:ascii="Arial" w:hAnsi="Arial" w:eastAsia="SimSun" w:cs="Arial"/>
                <w:sz w:val="17"/>
                <w:szCs w:val="17"/>
                <w:lang w:val="en-US" w:eastAsia="zh-CN" w:bidi="ar"/>
              </w:rPr>
              <w:t>para campanhas de promoção e proteção à saúde. Display de chão altura de 1,60 metro em Mdf de 6 mm. Adesivado com alta resolução, com locais recortados para colocação dos rostos e com as logos das campanhas, saúde e prefeitura. Altura: 160 cm Peso: 9000 g;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5EE6ADF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21</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61BD19CB">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04144D2">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806E755">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27A7914">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482702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85"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3FA3DA95">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23.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367BF931">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Ecobag </w:t>
            </w:r>
            <w:r>
              <w:rPr>
                <w:rStyle w:val="342"/>
                <w:rFonts w:hint="default" w:ascii="Arial" w:hAnsi="Arial" w:eastAsia="SimSun" w:cs="Arial"/>
                <w:sz w:val="17"/>
                <w:szCs w:val="17"/>
                <w:lang w:val="en-US" w:eastAsia="zh-CN" w:bidi="ar"/>
              </w:rPr>
              <w:t>Medidas: 440x400x200mm Material: Ráfia 120Gr Acabamento em costura Impressão em silk-screen ou digital U.V. ;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10C91B6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3040FCBC">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457D2D3">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8B46901">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A585E17">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60FBF3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1"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7AD783EF">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24.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0C50D78C">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Garrafa Squezze</w:t>
            </w:r>
            <w:r>
              <w:rPr>
                <w:rStyle w:val="342"/>
                <w:rFonts w:hint="default" w:ascii="Arial" w:hAnsi="Arial" w:eastAsia="SimSun" w:cs="Arial"/>
                <w:sz w:val="17"/>
                <w:szCs w:val="17"/>
                <w:lang w:val="en-US" w:eastAsia="zh-CN" w:bidi="ar"/>
              </w:rPr>
              <w:t xml:space="preserve"> de alumínio com tampa 500ml Personalizada. Material: Alumínio Capacidade: 500ml;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4D2C619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80F6F5B">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2719544">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51A95D7">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D86942B">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022C4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41"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15835CB0">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25.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18DE42C5">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Garrafão Térmico</w:t>
            </w:r>
            <w:r>
              <w:rPr>
                <w:rStyle w:val="342"/>
                <w:rFonts w:hint="default" w:ascii="Arial" w:hAnsi="Arial" w:eastAsia="SimSun" w:cs="Arial"/>
                <w:sz w:val="17"/>
                <w:szCs w:val="17"/>
                <w:lang w:val="en-US" w:eastAsia="zh-CN" w:bidi="ar"/>
              </w:rPr>
              <w:t xml:space="preserve"> Capacidade 5L. Facilita A Colocação De Gelo. Serve Sem Precisar Retirar A Tampa. Rolha Clean. Copo Multiuso. Conservação Térmica De Líquidos Frios E Quentes. Conservação Térmica De No Mínimo, 8 Horas. Isolamento Térmico Com Espuma De Pu (Poliuretano), Livre De Cfc. Revestimento Interno Com Manta Térmica De Alto Desempenho. Material Não Tóxico E Reciclável.  Estrutura Plástica Resistente.</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60732A0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20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F8F110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9447661">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E7A4BA3">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2BDF8CB">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52DC8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8"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388A423D">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26.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7CC31BAA">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Gelo Reutilizável</w:t>
            </w:r>
            <w:r>
              <w:rPr>
                <w:rStyle w:val="342"/>
                <w:rFonts w:hint="default" w:ascii="Arial" w:hAnsi="Arial" w:eastAsia="SimSun" w:cs="Arial"/>
                <w:sz w:val="17"/>
                <w:szCs w:val="17"/>
                <w:lang w:val="en-US" w:eastAsia="zh-CN" w:bidi="ar"/>
              </w:rPr>
              <w:t xml:space="preserve"> Composição: A Base De Polímero Acrílico Dimensões: 17 X 10 X 2,7 CM Características Adicionais: Rígido Contendo Gel De Alta Densidade.</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1BFE9F3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6E1FD0C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B6EB19A">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FCC8899">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0AB3E8F">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0FD479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6B15F09E">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27.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21CB1302">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Gelo Reutilizável</w:t>
            </w:r>
            <w:r>
              <w:rPr>
                <w:rStyle w:val="342"/>
                <w:rFonts w:hint="default" w:ascii="Arial" w:hAnsi="Arial" w:eastAsia="SimSun" w:cs="Arial"/>
                <w:sz w:val="17"/>
                <w:szCs w:val="17"/>
                <w:lang w:val="en-US" w:eastAsia="zh-CN" w:bidi="ar"/>
              </w:rPr>
              <w:t xml:space="preserve"> Composição: A Base De Polímero Acrílico Dimensões: 17 X 9,5 X 3,5 CM Características Adicionais: Rígido Contendo Gel De Alta Densidade.</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6216B030">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36DF9BE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9F1F193">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166EED7">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55C7034">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62010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4A68FEDA">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28.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1063FFE9">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Gelo Reutilizável</w:t>
            </w:r>
            <w:r>
              <w:rPr>
                <w:rStyle w:val="342"/>
                <w:rFonts w:hint="default" w:ascii="Arial" w:hAnsi="Arial" w:eastAsia="SimSun" w:cs="Arial"/>
                <w:sz w:val="17"/>
                <w:szCs w:val="17"/>
                <w:lang w:val="en-US" w:eastAsia="zh-CN" w:bidi="ar"/>
              </w:rPr>
              <w:t xml:space="preserve"> Composição: A Base De Polímero Acrílico Dimensões: 22 X 15 X 2 CM Características Adicionais: Rígido Contendo Gel De Alta Densidade.</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329B82AE">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4345CB3C">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01E2946">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1989BDE">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4DF571A">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4F70FA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4"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238AAB90">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29.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55F61EA3">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Gelo Reutilizável</w:t>
            </w:r>
            <w:r>
              <w:rPr>
                <w:rStyle w:val="342"/>
                <w:rFonts w:hint="default" w:ascii="Arial" w:hAnsi="Arial" w:eastAsia="SimSun" w:cs="Arial"/>
                <w:sz w:val="17"/>
                <w:szCs w:val="17"/>
                <w:lang w:val="en-US" w:eastAsia="zh-CN" w:bidi="ar"/>
              </w:rPr>
              <w:t xml:space="preserve"> Composição: A Base De Polímero Acrílico Dimensões: 27 X 12 X 4 CM Características Adicionais: Rígido Contendo Gel De Alta Densidade.</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346F610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69F6AA0B">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13A1978">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672B769">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A02CDEF">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465088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2"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07B6DD91">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30.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3861E0BB">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Guarda-Chuva</w:t>
            </w:r>
            <w:r>
              <w:rPr>
                <w:rStyle w:val="342"/>
                <w:rFonts w:hint="default" w:ascii="Arial" w:hAnsi="Arial" w:eastAsia="SimSun" w:cs="Arial"/>
                <w:sz w:val="17"/>
                <w:szCs w:val="17"/>
                <w:lang w:val="en-US" w:eastAsia="zh-CN" w:bidi="ar"/>
              </w:rPr>
              <w:t xml:space="preserve"> Material Armação: Aço Galvanizado, Material Cabo: Alumínio, Material Cobertura: Náilon Resinado, Tipo Cabo: Vergado, Tamanho: Grande, Cor transparente;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00CE19D1">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FEDF14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3244F12">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A024BCD">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823BEAD">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2169DB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806" w:type="dxa"/>
            <w:tcBorders>
              <w:top w:val="single" w:color="auto" w:sz="4" w:space="0"/>
              <w:left w:val="single" w:color="000000" w:sz="2" w:space="0"/>
              <w:bottom w:val="single" w:color="auto" w:sz="4" w:space="0"/>
              <w:right w:val="single" w:color="000000" w:sz="2" w:space="0"/>
            </w:tcBorders>
            <w:shd w:val="clear" w:color="auto" w:fill="auto"/>
            <w:vAlign w:val="top"/>
          </w:tcPr>
          <w:p w14:paraId="5B9C6862">
            <w:pPr>
              <w:rPr>
                <w:rFonts w:hint="default" w:ascii="Arial" w:hAnsi="Arial" w:cs="Arial"/>
                <w:i w:val="0"/>
                <w:iCs w:val="0"/>
                <w:color w:val="000000"/>
                <w:sz w:val="17"/>
                <w:szCs w:val="17"/>
                <w:u w:val="none"/>
              </w:rPr>
            </w:pP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7A204A23">
            <w:pPr>
              <w:jc w:val="both"/>
              <w:rPr>
                <w:rFonts w:hint="default" w:ascii="Arial" w:hAnsi="Arial" w:cs="Arial"/>
                <w:b/>
                <w:bCs/>
                <w:i w:val="0"/>
                <w:iCs w:val="0"/>
                <w:color w:val="000000"/>
                <w:sz w:val="17"/>
                <w:szCs w:val="17"/>
                <w:u w:val="none"/>
              </w:rPr>
            </w:pPr>
          </w:p>
          <w:p w14:paraId="6D0A294D">
            <w:pPr>
              <w:jc w:val="both"/>
              <w:rPr>
                <w:rFonts w:hint="default" w:ascii="Arial" w:hAnsi="Arial" w:cs="Arial"/>
                <w:b/>
                <w:bCs/>
                <w:i w:val="0"/>
                <w:iCs w:val="0"/>
                <w:color w:val="000000"/>
                <w:sz w:val="17"/>
                <w:szCs w:val="17"/>
                <w:u w:val="none"/>
              </w:rPr>
            </w:pPr>
          </w:p>
          <w:p w14:paraId="066CD9DE">
            <w:pPr>
              <w:jc w:val="both"/>
              <w:rPr>
                <w:rFonts w:hint="default" w:ascii="Arial" w:hAnsi="Arial" w:cs="Arial"/>
                <w:b/>
                <w:bCs/>
                <w:i w:val="0"/>
                <w:iCs w:val="0"/>
                <w:color w:val="000000"/>
                <w:sz w:val="17"/>
                <w:szCs w:val="17"/>
                <w:u w:val="none"/>
              </w:rPr>
            </w:pPr>
          </w:p>
          <w:p w14:paraId="13564E96">
            <w:pPr>
              <w:jc w:val="both"/>
              <w:rPr>
                <w:rFonts w:hint="default" w:ascii="Arial" w:hAnsi="Arial" w:cs="Arial"/>
                <w:b/>
                <w:bCs/>
                <w:i w:val="0"/>
                <w:iCs w:val="0"/>
                <w:color w:val="000000"/>
                <w:sz w:val="17"/>
                <w:szCs w:val="17"/>
                <w:u w:val="none"/>
              </w:rPr>
            </w:pPr>
          </w:p>
          <w:p w14:paraId="3FEDB5D3">
            <w:pPr>
              <w:jc w:val="both"/>
              <w:rPr>
                <w:rFonts w:hint="default" w:ascii="Arial" w:hAnsi="Arial" w:cs="Arial"/>
                <w:b/>
                <w:bCs/>
                <w:i w:val="0"/>
                <w:iCs w:val="0"/>
                <w:color w:val="000000"/>
                <w:sz w:val="17"/>
                <w:szCs w:val="17"/>
                <w:u w:val="none"/>
              </w:rPr>
            </w:pPr>
          </w:p>
          <w:p w14:paraId="55310D65">
            <w:pPr>
              <w:jc w:val="both"/>
              <w:rPr>
                <w:rFonts w:hint="default" w:ascii="Arial" w:hAnsi="Arial" w:cs="Arial"/>
                <w:b/>
                <w:bCs/>
                <w:i w:val="0"/>
                <w:iCs w:val="0"/>
                <w:color w:val="000000"/>
                <w:sz w:val="17"/>
                <w:szCs w:val="17"/>
                <w:u w:val="none"/>
              </w:rPr>
            </w:pPr>
          </w:p>
          <w:p w14:paraId="13D60D81">
            <w:pPr>
              <w:jc w:val="both"/>
              <w:rPr>
                <w:rFonts w:hint="default" w:ascii="Arial" w:hAnsi="Arial" w:cs="Arial"/>
                <w:b/>
                <w:bCs/>
                <w:i w:val="0"/>
                <w:iCs w:val="0"/>
                <w:color w:val="000000"/>
                <w:sz w:val="17"/>
                <w:szCs w:val="17"/>
                <w:u w:val="none"/>
              </w:rPr>
            </w:pPr>
          </w:p>
          <w:p w14:paraId="0269BD65">
            <w:pPr>
              <w:jc w:val="both"/>
              <w:rPr>
                <w:rFonts w:hint="default" w:ascii="Arial" w:hAnsi="Arial" w:cs="Arial"/>
                <w:b/>
                <w:bCs/>
                <w:i w:val="0"/>
                <w:iCs w:val="0"/>
                <w:color w:val="000000"/>
                <w:sz w:val="17"/>
                <w:szCs w:val="17"/>
                <w:u w:val="none"/>
              </w:rPr>
            </w:pPr>
          </w:p>
          <w:p w14:paraId="59B5B3A3">
            <w:pPr>
              <w:jc w:val="both"/>
              <w:rPr>
                <w:rFonts w:hint="default" w:ascii="Arial" w:hAnsi="Arial" w:cs="Arial"/>
                <w:b/>
                <w:bCs/>
                <w:i w:val="0"/>
                <w:iCs w:val="0"/>
                <w:color w:val="000000"/>
                <w:sz w:val="17"/>
                <w:szCs w:val="17"/>
                <w:u w:val="none"/>
              </w:rPr>
            </w:pPr>
          </w:p>
          <w:p w14:paraId="1250E5E1">
            <w:pPr>
              <w:jc w:val="both"/>
              <w:rPr>
                <w:rFonts w:hint="default" w:ascii="Arial" w:hAnsi="Arial" w:cs="Arial"/>
                <w:b/>
                <w:bCs/>
                <w:i w:val="0"/>
                <w:iCs w:val="0"/>
                <w:color w:val="000000"/>
                <w:sz w:val="17"/>
                <w:szCs w:val="17"/>
                <w:u w:val="none"/>
              </w:rPr>
            </w:pP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3802D71C">
            <w:pPr>
              <w:jc w:val="center"/>
              <w:rPr>
                <w:rFonts w:hint="default" w:ascii="Arial" w:hAnsi="Arial" w:cs="Arial"/>
                <w:i w:val="0"/>
                <w:iCs w:val="0"/>
                <w:color w:val="000000"/>
                <w:sz w:val="17"/>
                <w:szCs w:val="17"/>
                <w:u w:val="none"/>
              </w:rPr>
            </w:pP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324E0348">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000000" w:sz="2" w:space="0"/>
            </w:tcBorders>
            <w:shd w:val="clear" w:color="auto" w:fill="auto"/>
            <w:vAlign w:val="bottom"/>
          </w:tcPr>
          <w:p w14:paraId="0322B9A5">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000000" w:sz="2" w:space="0"/>
            </w:tcBorders>
            <w:shd w:val="clear" w:color="auto" w:fill="auto"/>
            <w:vAlign w:val="bottom"/>
          </w:tcPr>
          <w:p w14:paraId="6E02DBE4">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000000" w:sz="2" w:space="0"/>
            </w:tcBorders>
            <w:shd w:val="clear" w:color="auto" w:fill="auto"/>
            <w:vAlign w:val="bottom"/>
          </w:tcPr>
          <w:p w14:paraId="3ED98746">
            <w:pPr>
              <w:jc w:val="center"/>
              <w:rPr>
                <w:rFonts w:hint="default" w:ascii="Arial" w:hAnsi="Arial" w:cs="Arial"/>
                <w:i w:val="0"/>
                <w:iCs w:val="0"/>
                <w:color w:val="000000"/>
                <w:sz w:val="17"/>
                <w:szCs w:val="17"/>
                <w:u w:val="none"/>
              </w:rPr>
            </w:pPr>
          </w:p>
        </w:tc>
      </w:tr>
      <w:tr w14:paraId="6E901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806" w:type="dxa"/>
            <w:tcBorders>
              <w:top w:val="single" w:color="auto" w:sz="4" w:space="0"/>
              <w:left w:val="single" w:color="auto" w:sz="4" w:space="0"/>
              <w:bottom w:val="single" w:color="auto" w:sz="4" w:space="0"/>
              <w:right w:val="single" w:color="000000" w:sz="2" w:space="0"/>
            </w:tcBorders>
            <w:shd w:val="clear" w:color="auto" w:fill="D7D7D7" w:themeFill="background1" w:themeFillShade="D8"/>
            <w:noWrap/>
            <w:vAlign w:val="top"/>
          </w:tcPr>
          <w:p w14:paraId="6C59067D">
            <w:pPr>
              <w:keepNext w:val="0"/>
              <w:keepLines w:val="0"/>
              <w:widowControl/>
              <w:suppressLineNumbers w:val="0"/>
              <w:jc w:val="left"/>
              <w:textAlignment w:val="top"/>
              <w:rPr>
                <w:rFonts w:hint="default" w:ascii="Arial" w:hAnsi="Arial" w:cs="Arial"/>
                <w:b/>
                <w:bCs/>
                <w:i w:val="0"/>
                <w:iCs w:val="0"/>
                <w:color w:val="000000"/>
                <w:sz w:val="17"/>
                <w:szCs w:val="17"/>
                <w:u w:val="none"/>
              </w:rPr>
            </w:pPr>
          </w:p>
        </w:tc>
        <w:tc>
          <w:tcPr>
            <w:tcW w:w="4480" w:type="dxa"/>
            <w:tcBorders>
              <w:top w:val="single" w:color="auto" w:sz="4" w:space="0"/>
              <w:left w:val="single" w:color="000000" w:sz="2" w:space="0"/>
              <w:bottom w:val="single" w:color="auto" w:sz="4" w:space="0"/>
              <w:right w:val="nil"/>
            </w:tcBorders>
            <w:shd w:val="clear" w:color="auto" w:fill="D7D7D7" w:themeFill="background1" w:themeFillShade="D8"/>
            <w:vAlign w:val="top"/>
          </w:tcPr>
          <w:p w14:paraId="49F0747E">
            <w:pPr>
              <w:jc w:val="both"/>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highlight w:val="yellow"/>
                <w:u w:val="none"/>
                <w:lang w:val="en-US" w:eastAsia="zh-CN" w:bidi="ar"/>
              </w:rPr>
              <w:t>LOTE 3 (ITENS 31, 32, 33, 34 E 35)</w:t>
            </w:r>
          </w:p>
        </w:tc>
        <w:tc>
          <w:tcPr>
            <w:tcW w:w="1228" w:type="dxa"/>
            <w:tcBorders>
              <w:top w:val="single" w:color="auto" w:sz="4" w:space="0"/>
              <w:left w:val="single" w:color="000000" w:sz="2" w:space="0"/>
              <w:bottom w:val="single" w:color="auto" w:sz="4" w:space="0"/>
              <w:right w:val="single" w:color="000000" w:sz="2" w:space="0"/>
            </w:tcBorders>
            <w:shd w:val="clear" w:color="auto" w:fill="D7D7D7" w:themeFill="background1" w:themeFillShade="D8"/>
            <w:vAlign w:val="bottom"/>
          </w:tcPr>
          <w:p w14:paraId="18A6AD22">
            <w:pPr>
              <w:jc w:val="center"/>
              <w:rPr>
                <w:rFonts w:hint="default" w:ascii="Arial" w:hAnsi="Arial" w:cs="Arial"/>
                <w:i w:val="0"/>
                <w:iCs w:val="0"/>
                <w:color w:val="000000"/>
                <w:sz w:val="17"/>
                <w:szCs w:val="17"/>
                <w:u w:val="none"/>
              </w:rPr>
            </w:pPr>
          </w:p>
        </w:tc>
        <w:tc>
          <w:tcPr>
            <w:tcW w:w="1032" w:type="dxa"/>
            <w:tcBorders>
              <w:top w:val="single" w:color="auto" w:sz="4" w:space="0"/>
              <w:left w:val="single" w:color="000000" w:sz="2" w:space="0"/>
              <w:bottom w:val="single" w:color="auto" w:sz="4" w:space="0"/>
              <w:right w:val="single" w:color="000000" w:sz="2" w:space="0"/>
            </w:tcBorders>
            <w:shd w:val="clear" w:color="auto" w:fill="D7D7D7" w:themeFill="background1" w:themeFillShade="D8"/>
            <w:vAlign w:val="bottom"/>
          </w:tcPr>
          <w:p w14:paraId="0063CE85">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D7D7D7" w:themeFill="background1" w:themeFillShade="D8"/>
            <w:vAlign w:val="bottom"/>
          </w:tcPr>
          <w:p w14:paraId="4B4D6FDB">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D7D7D7" w:themeFill="background1" w:themeFillShade="D8"/>
            <w:vAlign w:val="bottom"/>
          </w:tcPr>
          <w:p w14:paraId="75C58F1D">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D7D7D7" w:themeFill="background1" w:themeFillShade="D8"/>
            <w:vAlign w:val="bottom"/>
          </w:tcPr>
          <w:p w14:paraId="25DDDC62">
            <w:pPr>
              <w:jc w:val="center"/>
              <w:rPr>
                <w:rFonts w:hint="default" w:ascii="Arial" w:hAnsi="Arial" w:cs="Arial"/>
                <w:i w:val="0"/>
                <w:iCs w:val="0"/>
                <w:color w:val="000000"/>
                <w:sz w:val="17"/>
                <w:szCs w:val="17"/>
                <w:u w:val="none"/>
              </w:rPr>
            </w:pPr>
          </w:p>
        </w:tc>
      </w:tr>
      <w:tr w14:paraId="1D14F1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86"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4B174994">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31.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74F62306">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Jaleco</w:t>
            </w:r>
            <w:r>
              <w:rPr>
                <w:rStyle w:val="342"/>
                <w:rFonts w:hint="default" w:ascii="Arial" w:hAnsi="Arial" w:eastAsia="SimSun" w:cs="Arial"/>
                <w:sz w:val="17"/>
                <w:szCs w:val="17"/>
                <w:lang w:val="en-US" w:eastAsia="zh-CN" w:bidi="ar"/>
              </w:rPr>
              <w:t xml:space="preserve"> Na Cor Branco, Confeccionado Em Tecido Oxford, Manga Longa, 1 Bolso Superior Esquerdo Com Bordado De 1ª Qualidade Utilizando Fontes E Logos De Acordo Com Exigência Da Secretaria , 1 Bordado No Lado Superior Direito De 1ª Qualidade, Colorido - Jalecos : Na Cor Branco, Confeccionado Conforme Padrão Exigido Pela Secretaria, 2 Bolsos Inferiores, Gola Sport E Debrum (Viés) Do Mesmo Tecido Na Cor A Ser Definida Pelo Secretaria. Detalhes Em Viés,Aplicado Nas Mangas, No Bolso Superior E Nos Bolsos Inferiores,Na Cor A Ser Definida Pela Secretaria, Fechamento Com Botões De Massa Com 4 Furos. Tamanhos: G;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7C158DB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3C2863D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FB604BD">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7B33BCD">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7A8DD49">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6CD8E1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78"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75F9E79D">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32.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08EEA64A">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Jaleco</w:t>
            </w:r>
            <w:r>
              <w:rPr>
                <w:rStyle w:val="342"/>
                <w:rFonts w:hint="default" w:ascii="Arial" w:hAnsi="Arial" w:eastAsia="SimSun" w:cs="Arial"/>
                <w:sz w:val="17"/>
                <w:szCs w:val="17"/>
                <w:lang w:val="en-US" w:eastAsia="zh-CN" w:bidi="ar"/>
              </w:rPr>
              <w:t xml:space="preserve"> Na Cor Branco, Confeccionado Em Tecido Oxford, Manga Longa, 1 Bolso Superior Esquerdo Com Bordado De 1ª Qualidade Utilizando Fontes E Logos De Acordo Com Exigência Da Secretaria , 1 Bordado No Lado Superior Direito De 1ª Qualidade, Colorido - Jalecos : Na Cor Branco, Confeccionado Conforme Padrão Exigido Pela Secretaria, 2 Bolsos Inferiores, Gola Sport E Debrum (Viés) Do Mesmo Tecido Na Cor A Ser Definida Pelo Secretaria. Detalhes Em Viés,Aplicado Nas Mangas, No Bolso Superior E Nos Bolsos Inferiores,Na Cor A Ser Definida Pela Secretaria, Fechamento Com Botões De Massa Com 4 Furos. Tamanhos: GG;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645B6995">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3E7D6E6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DBAB102">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073DB81">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65B4B1F">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5C7B22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32"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2AC57497">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33.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639B066F">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Jaleco</w:t>
            </w:r>
            <w:r>
              <w:rPr>
                <w:rStyle w:val="342"/>
                <w:rFonts w:hint="default" w:ascii="Arial" w:hAnsi="Arial" w:eastAsia="SimSun" w:cs="Arial"/>
                <w:sz w:val="17"/>
                <w:szCs w:val="17"/>
                <w:lang w:val="en-US" w:eastAsia="zh-CN" w:bidi="ar"/>
              </w:rPr>
              <w:t xml:space="preserve"> Na Cor Branco, Confeccionado Em Tecido Oxford, Manga Longa, 1 Bolso Superior Esquerdo Com Bordado De 1ª Qualidade Utilizando Fontes E Logos De Acordo Com Exigência Da Secretaria , 1 Bordado No Lado Superior Direito De 1ª Qualidade, Colorido - Jalecos : Na Cor Branco, Confeccionado Conforme Padrão Exigido Pela Secretaria, 2 Bolsos Inferiores, Gola Sport E Debrum (Viés) Do Mesmo Tecido Na Cor A Ser Definida Pelo Secretaria. Detalhes Em Viés,Aplicado Nas Mangas, No Bolso Superior E Nos Bolsos Inferiores,Na Cor A Ser Definida Pela Secretaria, Fechamento Com Botões De Massa Com 4 Furos. Tamanhos: M;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330531F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6613BDF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DEBFCEF">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D6B7F56">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34A5038">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45D11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38"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6E52B6DD">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34.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50F85624">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Jaleco</w:t>
            </w:r>
            <w:r>
              <w:rPr>
                <w:rStyle w:val="342"/>
                <w:rFonts w:hint="default" w:ascii="Arial" w:hAnsi="Arial" w:eastAsia="SimSun" w:cs="Arial"/>
                <w:sz w:val="17"/>
                <w:szCs w:val="17"/>
                <w:lang w:val="en-US" w:eastAsia="zh-CN" w:bidi="ar"/>
              </w:rPr>
              <w:t xml:space="preserve"> Na Cor Branco, Confeccionado Em Tecido Oxford, Manga Longa, 1 Bolso Superior Esquerdo Com Bordado De 1ª Qualidade Utilizando Fontes E Logos De Acordo Com Exigência Da Secretaria , 1 Bordado No Lado Superior Direito De 1ª Qualidade, Colorido - Jalecos : Na Cor Branco, Confeccionado Conforme Padrão Exigido Pela Secretaria, 2 Bolsos Inferiores, Gola Sport E Debrum (Viés) Do Mesmo Tecido Na Cor A Ser Definida Pelo Secretaria. Detalhes Em Viés,Aplicado Nas Mangas, No Bolso Superior E Nos Bolsos Inferiores,Na Cor A Ser Definida Pela Secretaria, Fechamento Com Botões De Massa Com 4 Furos. Tamanhos: P;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1F87B55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7EB1467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DD1C705">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A972F2A">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59ED7C8">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0ADF98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48"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341826FB">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35.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4DF7C3C9">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Jaleco</w:t>
            </w:r>
            <w:r>
              <w:rPr>
                <w:rStyle w:val="342"/>
                <w:rFonts w:hint="default" w:ascii="Arial" w:hAnsi="Arial" w:eastAsia="SimSun" w:cs="Arial"/>
                <w:sz w:val="17"/>
                <w:szCs w:val="17"/>
                <w:lang w:val="en-US" w:eastAsia="zh-CN" w:bidi="ar"/>
              </w:rPr>
              <w:t xml:space="preserve"> Na Cor Branco, Confeccionado Em Tecido Oxford, Manga Longa, 1 Bolso Superior Esquerdo Com Bordado De 1ª Qualidade Utilizando Fontes E Logos De Acordo Com Exigência Da Secretaria , 1 Bordado No Lado Superior Direito De 1ª Qualidade, Colorido - Jalecos : Na Cor Branco, Confeccionado Conforme Padrão Exigido Pela Secretaria, 2 Bolsos Inferiores, Gola Sport E Debrum (Viés) Do Mesmo Tecido Na Cor A Ser Definida Pelo Secretaria. Detalhes Em Viés, Aplicado Nas Mangas, No Bolso Superior E Nos Bolsos Inferiores, Na Cor A Ser Definida Pela Secretaria, Fechamento Com Botões De Massa Com 4 Furos. Tamanhos: PP; Confecção de Arte/Estamparia; Arte A Ser Definida Pela Secretaria Municipal De Saúde No Momento Da Remessa Da Nota De Empenho Ao Fornecedor; Deverá ser entregue amostra para avaliarmos sua qualidade e adequação às nossas necessidades. As amostras deverão ser entregues no Almoxarifado da Secretaria Municipal de Saúde da Prefeitura de Cataguases - MG, localizado na Rua José Gustavo Cohen, no 70, Bairro Vila Tereza, CEP 36772-014.</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4785BFBB">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49486EDB">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46BFF84">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9DC013C">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7830ED7">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03D885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8"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360D8791">
            <w:pPr>
              <w:keepNext w:val="0"/>
              <w:keepLines w:val="0"/>
              <w:widowControl/>
              <w:suppressLineNumbers w:val="0"/>
              <w:jc w:val="left"/>
              <w:textAlignment w:val="top"/>
              <w:rPr>
                <w:rFonts w:hint="default" w:ascii="Arial" w:hAnsi="Arial" w:eastAsia="SimSun" w:cs="Arial"/>
                <w:i w:val="0"/>
                <w:iCs w:val="0"/>
                <w:color w:val="000000"/>
                <w:kern w:val="0"/>
                <w:sz w:val="17"/>
                <w:szCs w:val="17"/>
                <w:u w:val="none"/>
                <w:lang w:val="en-US" w:eastAsia="zh-CN" w:bidi="ar"/>
              </w:rPr>
            </w:pP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66323C2A">
            <w:pPr>
              <w:keepNext w:val="0"/>
              <w:keepLines w:val="0"/>
              <w:widowControl/>
              <w:suppressLineNumbers w:val="0"/>
              <w:jc w:val="both"/>
              <w:textAlignment w:val="top"/>
              <w:rPr>
                <w:rFonts w:hint="default" w:ascii="Arial" w:hAnsi="Arial" w:eastAsia="SimSun" w:cs="Arial"/>
                <w:b/>
                <w:bCs/>
                <w:i w:val="0"/>
                <w:iCs w:val="0"/>
                <w:color w:val="000000"/>
                <w:kern w:val="0"/>
                <w:sz w:val="17"/>
                <w:szCs w:val="17"/>
                <w:u w:val="none"/>
                <w:lang w:val="en-US" w:eastAsia="zh-CN" w:bidi="ar"/>
              </w:rPr>
            </w:pP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4FC060F5">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4F55DD28">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9FFF969">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CD60B57">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pt-BR" w:eastAsia="zh-CN" w:bidi="ar"/>
              </w:rPr>
            </w:pPr>
            <w:r>
              <w:rPr>
                <w:rFonts w:hint="default" w:ascii="Arial" w:hAnsi="Arial" w:eastAsia="SimSun" w:cs="Arial"/>
                <w:i w:val="0"/>
                <w:iCs w:val="0"/>
                <w:color w:val="000000"/>
                <w:kern w:val="0"/>
                <w:sz w:val="17"/>
                <w:szCs w:val="17"/>
                <w:u w:val="none"/>
                <w:lang w:val="pt-BR" w:eastAsia="zh-CN" w:bidi="ar"/>
              </w:rPr>
              <w:t>TOTAL GRUPO 3</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DB631F1">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16A146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3FE8B8DE">
            <w:pPr>
              <w:rPr>
                <w:rFonts w:hint="default" w:ascii="Arial" w:hAnsi="Arial" w:cs="Arial"/>
                <w:i w:val="0"/>
                <w:iCs w:val="0"/>
                <w:color w:val="000000"/>
                <w:sz w:val="17"/>
                <w:szCs w:val="17"/>
                <w:u w:val="none"/>
              </w:rPr>
            </w:pP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648F56CA">
            <w:pPr>
              <w:jc w:val="both"/>
              <w:rPr>
                <w:rFonts w:hint="default" w:ascii="Arial" w:hAnsi="Arial" w:cs="Arial"/>
                <w:b/>
                <w:bCs/>
                <w:i w:val="0"/>
                <w:iCs w:val="0"/>
                <w:color w:val="000000"/>
                <w:sz w:val="17"/>
                <w:szCs w:val="17"/>
                <w:u w:val="none"/>
              </w:rPr>
            </w:pP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5B19D11C">
            <w:pPr>
              <w:jc w:val="center"/>
              <w:rPr>
                <w:rFonts w:hint="default" w:ascii="Arial" w:hAnsi="Arial" w:cs="Arial"/>
                <w:i w:val="0"/>
                <w:iCs w:val="0"/>
                <w:color w:val="000000"/>
                <w:sz w:val="17"/>
                <w:szCs w:val="17"/>
                <w:u w:val="none"/>
              </w:rPr>
            </w:pP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62A650B1">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F3C14DE">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8293D95">
            <w:pPr>
              <w:jc w:val="center"/>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E65DD97">
            <w:pPr>
              <w:jc w:val="center"/>
              <w:rPr>
                <w:rFonts w:hint="default" w:ascii="Arial" w:hAnsi="Arial" w:cs="Arial"/>
                <w:i w:val="0"/>
                <w:iCs w:val="0"/>
                <w:color w:val="000000"/>
                <w:sz w:val="17"/>
                <w:szCs w:val="17"/>
                <w:u w:val="none"/>
              </w:rPr>
            </w:pPr>
          </w:p>
        </w:tc>
      </w:tr>
      <w:tr w14:paraId="4AE2E0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11"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5A405DE3">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36.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7F848202">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Kit Manicure</w:t>
            </w:r>
            <w:r>
              <w:rPr>
                <w:rStyle w:val="342"/>
                <w:rFonts w:hint="default" w:ascii="Arial" w:hAnsi="Arial" w:eastAsia="SimSun" w:cs="Arial"/>
                <w:sz w:val="17"/>
                <w:szCs w:val="17"/>
                <w:lang w:val="en-US" w:eastAsia="zh-CN" w:bidi="ar"/>
              </w:rPr>
              <w:t xml:space="preserve"> personalizada Kit Completo com pinça, cortador de unha, tesourinha, lixa e empurrador de cutícula.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57BFD465">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6A96B5B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6548D14">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B466556">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1E0ED0A">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74620C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5DB7468F">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37.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2344B924">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 xml:space="preserve">Lacre Segurança </w:t>
            </w:r>
            <w:r>
              <w:rPr>
                <w:rStyle w:val="342"/>
                <w:rFonts w:hint="default" w:ascii="Arial" w:hAnsi="Arial" w:eastAsia="SimSun" w:cs="Arial"/>
                <w:sz w:val="17"/>
                <w:szCs w:val="17"/>
                <w:lang w:val="en-US" w:eastAsia="zh-CN" w:bidi="ar"/>
              </w:rPr>
              <w:t>Material Plástico, Comprimento 23 Cm, Aplicação Fechamento Demalotes, Tipo Espinha De Peixe, Características Adicionais; Numerado.</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4305B8B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7C3EF7D7">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13057E9">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53C840E">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D435C01">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06663B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33452569">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38.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54B20637">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Lápis De Cor</w:t>
            </w:r>
            <w:r>
              <w:rPr>
                <w:rStyle w:val="342"/>
                <w:rFonts w:hint="default" w:ascii="Arial" w:hAnsi="Arial" w:eastAsia="SimSun" w:cs="Arial"/>
                <w:sz w:val="17"/>
                <w:szCs w:val="17"/>
                <w:lang w:val="en-US" w:eastAsia="zh-CN" w:bidi="ar"/>
              </w:rPr>
              <w:t xml:space="preserve"> Material: Madeira Cor: Diversas Características Adicionais: Tamanho Pequeno Cx Com 12 Cores.</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5F58966C">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200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27122AE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CX</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C262FD3">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1199554">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E92E6A9">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354C79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2"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12AB756C">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39.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6CD87892">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Mesa Plástica</w:t>
            </w:r>
            <w:r>
              <w:rPr>
                <w:rStyle w:val="342"/>
                <w:rFonts w:hint="default" w:ascii="Arial" w:hAnsi="Arial" w:eastAsia="SimSun" w:cs="Arial"/>
                <w:sz w:val="17"/>
                <w:szCs w:val="17"/>
                <w:lang w:val="en-US" w:eastAsia="zh-CN" w:bidi="ar"/>
              </w:rPr>
              <w:t xml:space="preserve"> Material: Plástico Formato: Quadrado Cor: Branca; Comprimento: 85 CM; Largura: 85 CM; Aplicação: Atividades Diversas.</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54B9AA1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30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C70E97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60EB391">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6CADC4E">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FD19E90">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2B423D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73"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25E3C452">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40.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5F3A3E6E">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Mini Caixa de Som Bluetooth:</w:t>
            </w:r>
            <w:r>
              <w:rPr>
                <w:rStyle w:val="342"/>
                <w:rFonts w:hint="default" w:ascii="Arial" w:hAnsi="Arial" w:eastAsia="SimSun" w:cs="Arial"/>
                <w:sz w:val="17"/>
                <w:szCs w:val="17"/>
                <w:lang w:val="en-US" w:eastAsia="zh-CN" w:bidi="ar"/>
              </w:rPr>
              <w:t xml:space="preserve"> 3.0 + Edr - Suporta: Hsp 1.1, Hfp 1.5, A2dp 1.2 Amp. Avrcp 1.0 - Alcance: 8 Metros - Frequência: 2.4g Hz - Alimentação: Dc5v/100 – 200ma - Microfone Embutido Com Redução De Ruídos - Bateria De Lithium: 3.7v 800mah - Tempo De Chamada: Aprox. 5 Horas - Tempo De Música: Aprox. 4 Horas - Tempo De Carregamento: 2-4 Horas.</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20A8BA4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61D4117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1DEBC7E8">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666B032">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EF806D9">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2DB555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0C970E94">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41.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11D33DE9">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Pacote de Bala Macia</w:t>
            </w:r>
            <w:r>
              <w:rPr>
                <w:rStyle w:val="342"/>
                <w:rFonts w:hint="default" w:ascii="Arial" w:hAnsi="Arial" w:eastAsia="SimSun" w:cs="Arial"/>
                <w:sz w:val="17"/>
                <w:szCs w:val="17"/>
                <w:lang w:val="en-US" w:eastAsia="zh-CN" w:bidi="ar"/>
              </w:rPr>
              <w:t xml:space="preserve"> com sabores sortidos. Balas mastigáveis sortidas. Pacote: 600 gramas. </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4DEC2B6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54D55CE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E5FA573">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6CB20BB">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40CE101">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764DE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6264F783">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42.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6DFB0F16">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Pacote de Pirulitos</w:t>
            </w:r>
            <w:r>
              <w:rPr>
                <w:rStyle w:val="342"/>
                <w:rFonts w:hint="default" w:ascii="Arial" w:hAnsi="Arial" w:eastAsia="SimSun" w:cs="Arial"/>
                <w:sz w:val="17"/>
                <w:szCs w:val="17"/>
                <w:lang w:val="en-US" w:eastAsia="zh-CN" w:bidi="ar"/>
              </w:rPr>
              <w:t xml:space="preserve"> com sabores sortidos. Pacote: 700 gramas.</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6B44D73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5.500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2BA8735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AFEA525">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0D854AAD">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3F1EA87F">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7776E1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59"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61EEC413">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43.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576B30D0">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Porta Comprimidos</w:t>
            </w:r>
            <w:r>
              <w:rPr>
                <w:rStyle w:val="342"/>
                <w:rFonts w:hint="default" w:ascii="Arial" w:hAnsi="Arial" w:eastAsia="SimSun" w:cs="Arial"/>
                <w:sz w:val="17"/>
                <w:szCs w:val="17"/>
                <w:lang w:val="en-US" w:eastAsia="zh-CN" w:bidi="ar"/>
              </w:rPr>
              <w:t xml:space="preserve"> Personalizado Com 8 Compartimentos, Confeccionado Em Material Plástico; Com As Descrições: Segunda, Terça, Quarta, Quinta, Sexta, Sábado, Domingo, Reserva. Tamanho Aproximado 8,5 Cm X 6 Cm.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1195B662">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226E6D2A">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758EBD1">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F1DDE51">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662A64E5">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297793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2B24F8FD">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44.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4AA0BDD8">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Potes de Vidro Herméticos.</w:t>
            </w:r>
            <w:r>
              <w:rPr>
                <w:rStyle w:val="342"/>
                <w:rFonts w:hint="default" w:ascii="Arial" w:hAnsi="Arial" w:eastAsia="SimSun" w:cs="Arial"/>
                <w:sz w:val="17"/>
                <w:szCs w:val="17"/>
                <w:lang w:val="en-US" w:eastAsia="zh-CN" w:bidi="ar"/>
              </w:rPr>
              <w:t xml:space="preserve"> Capacidade 320 ml Dimensões Altura: 5,9 cm Largura: 12,0 cm Comprimento: 12,0 cm Peso: 290,0 gramas. Potes para atendimento a demanda de capacitação em ISTs em palestras.</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4C05E554">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20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311DEFBD">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FB1209A">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861FD1B">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5A36279F">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2B030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8" w:hRule="atLeast"/>
        </w:trPr>
        <w:tc>
          <w:tcPr>
            <w:tcW w:w="806" w:type="dxa"/>
            <w:tcBorders>
              <w:top w:val="single" w:color="auto" w:sz="4" w:space="0"/>
              <w:left w:val="single" w:color="auto" w:sz="4" w:space="0"/>
              <w:bottom w:val="single" w:color="auto" w:sz="4" w:space="0"/>
              <w:right w:val="single" w:color="000000" w:sz="2" w:space="0"/>
            </w:tcBorders>
            <w:shd w:val="clear" w:color="auto" w:fill="auto"/>
            <w:vAlign w:val="top"/>
          </w:tcPr>
          <w:p w14:paraId="7EED67D9">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45. </w:t>
            </w:r>
          </w:p>
        </w:tc>
        <w:tc>
          <w:tcPr>
            <w:tcW w:w="4480" w:type="dxa"/>
            <w:tcBorders>
              <w:top w:val="single" w:color="auto" w:sz="4" w:space="0"/>
              <w:left w:val="single" w:color="000000" w:sz="2" w:space="0"/>
              <w:bottom w:val="single" w:color="auto" w:sz="4" w:space="0"/>
              <w:right w:val="single" w:color="000000" w:sz="2" w:space="0"/>
            </w:tcBorders>
            <w:shd w:val="clear" w:color="auto" w:fill="auto"/>
            <w:vAlign w:val="top"/>
          </w:tcPr>
          <w:p w14:paraId="4C537A00">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Régua Escritório</w:t>
            </w:r>
            <w:r>
              <w:rPr>
                <w:rStyle w:val="342"/>
                <w:rFonts w:hint="default" w:ascii="Arial" w:hAnsi="Arial" w:eastAsia="SimSun" w:cs="Arial"/>
                <w:sz w:val="17"/>
                <w:szCs w:val="17"/>
                <w:lang w:val="en-US" w:eastAsia="zh-CN" w:bidi="ar"/>
              </w:rPr>
              <w:t xml:space="preserve"> Material: Plástico Comprimento: 30 CM Graduação: Centímetro/Milímetro Cor: Branca; Confecção de Arte/Estamparia; Arte A Ser Definida Pela Secretaria Municipal De Saúde No Momento Da Remessa Da Nota De Empenho Ao Fornecedor.</w:t>
            </w:r>
          </w:p>
        </w:tc>
        <w:tc>
          <w:tcPr>
            <w:tcW w:w="1228" w:type="dxa"/>
            <w:tcBorders>
              <w:top w:val="single" w:color="auto" w:sz="4" w:space="0"/>
              <w:left w:val="single" w:color="000000" w:sz="2" w:space="0"/>
              <w:bottom w:val="single" w:color="auto" w:sz="4" w:space="0"/>
              <w:right w:val="single" w:color="000000" w:sz="2" w:space="0"/>
            </w:tcBorders>
            <w:shd w:val="clear" w:color="auto" w:fill="auto"/>
            <w:vAlign w:val="bottom"/>
          </w:tcPr>
          <w:p w14:paraId="26B4368E">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3.000</w:t>
            </w:r>
          </w:p>
        </w:tc>
        <w:tc>
          <w:tcPr>
            <w:tcW w:w="1032" w:type="dxa"/>
            <w:tcBorders>
              <w:top w:val="single" w:color="auto" w:sz="4" w:space="0"/>
              <w:left w:val="single" w:color="000000" w:sz="2" w:space="0"/>
              <w:bottom w:val="single" w:color="auto" w:sz="4" w:space="0"/>
              <w:right w:val="single" w:color="000000" w:sz="2" w:space="0"/>
            </w:tcBorders>
            <w:shd w:val="clear" w:color="auto" w:fill="auto"/>
            <w:vAlign w:val="bottom"/>
          </w:tcPr>
          <w:p w14:paraId="48363EDF">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74A6FBAE">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2589A8EA">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auto" w:sz="4" w:space="0"/>
              <w:right w:val="single" w:color="auto" w:sz="4" w:space="0"/>
            </w:tcBorders>
            <w:shd w:val="clear" w:color="auto" w:fill="auto"/>
            <w:vAlign w:val="bottom"/>
          </w:tcPr>
          <w:p w14:paraId="469679CC">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r w14:paraId="1DFD92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1" w:hRule="atLeast"/>
        </w:trPr>
        <w:tc>
          <w:tcPr>
            <w:tcW w:w="806" w:type="dxa"/>
            <w:tcBorders>
              <w:top w:val="single" w:color="auto" w:sz="4" w:space="0"/>
              <w:left w:val="single" w:color="000000" w:sz="2" w:space="0"/>
              <w:bottom w:val="single" w:color="000000" w:sz="2" w:space="0"/>
              <w:right w:val="single" w:color="000000" w:sz="2" w:space="0"/>
            </w:tcBorders>
            <w:shd w:val="clear" w:color="auto" w:fill="auto"/>
            <w:vAlign w:val="top"/>
          </w:tcPr>
          <w:p w14:paraId="7864FB0A">
            <w:pPr>
              <w:keepNext w:val="0"/>
              <w:keepLines w:val="0"/>
              <w:widowControl/>
              <w:suppressLineNumbers w:val="0"/>
              <w:jc w:val="left"/>
              <w:textAlignment w:val="top"/>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 xml:space="preserve">46. </w:t>
            </w:r>
          </w:p>
        </w:tc>
        <w:tc>
          <w:tcPr>
            <w:tcW w:w="4480" w:type="dxa"/>
            <w:tcBorders>
              <w:top w:val="single" w:color="auto" w:sz="4" w:space="0"/>
              <w:left w:val="single" w:color="000000" w:sz="2" w:space="0"/>
              <w:bottom w:val="single" w:color="000000" w:sz="2" w:space="0"/>
              <w:right w:val="single" w:color="000000" w:sz="2" w:space="0"/>
            </w:tcBorders>
            <w:shd w:val="clear" w:color="auto" w:fill="auto"/>
            <w:vAlign w:val="top"/>
          </w:tcPr>
          <w:p w14:paraId="2550B08F">
            <w:pPr>
              <w:keepNext w:val="0"/>
              <w:keepLines w:val="0"/>
              <w:widowControl/>
              <w:suppressLineNumbers w:val="0"/>
              <w:jc w:val="both"/>
              <w:textAlignment w:val="top"/>
              <w:rPr>
                <w:rFonts w:hint="default" w:ascii="Arial" w:hAnsi="Arial" w:cs="Arial"/>
                <w:b/>
                <w:bCs/>
                <w:i w:val="0"/>
                <w:iCs w:val="0"/>
                <w:color w:val="000000"/>
                <w:sz w:val="17"/>
                <w:szCs w:val="17"/>
                <w:u w:val="none"/>
              </w:rPr>
            </w:pPr>
            <w:r>
              <w:rPr>
                <w:rFonts w:hint="default" w:ascii="Arial" w:hAnsi="Arial" w:eastAsia="SimSun" w:cs="Arial"/>
                <w:b/>
                <w:bCs/>
                <w:i w:val="0"/>
                <w:iCs w:val="0"/>
                <w:color w:val="000000"/>
                <w:kern w:val="0"/>
                <w:sz w:val="17"/>
                <w:szCs w:val="17"/>
                <w:u w:val="none"/>
                <w:lang w:val="en-US" w:eastAsia="zh-CN" w:bidi="ar"/>
              </w:rPr>
              <w:t>Tenda</w:t>
            </w:r>
            <w:r>
              <w:rPr>
                <w:rStyle w:val="342"/>
                <w:rFonts w:hint="default" w:ascii="Arial" w:hAnsi="Arial" w:eastAsia="SimSun" w:cs="Arial"/>
                <w:sz w:val="17"/>
                <w:szCs w:val="17"/>
                <w:lang w:val="en-US" w:eastAsia="zh-CN" w:bidi="ar"/>
              </w:rPr>
              <w:t xml:space="preserve"> 5x5 branca estrutura fabricada em chapa de ferro tubular com medidas de 13’’ a 18’’, soldada por sistema MIG com galvanização de alta resistência, montada em sistema de encaixe e com parafusos e conexões em aço inoxidável. As emendas da Tenda 5x5 branca são unidas por solda eletrônica e rádio frequência e reforçadas com material de maior espessura nos pontos de tensionamento e ruptura. As tendas possuem lonas de cobertura em PVC calandrado, reforço em poliéster impermeável, black out solar, antichamas e antimofo e são vulcanizadas em alta temperatura, garantindo maior durabilidade do produto.</w:t>
            </w:r>
          </w:p>
        </w:tc>
        <w:tc>
          <w:tcPr>
            <w:tcW w:w="1228" w:type="dxa"/>
            <w:tcBorders>
              <w:top w:val="single" w:color="auto" w:sz="4" w:space="0"/>
              <w:left w:val="single" w:color="000000" w:sz="2" w:space="0"/>
              <w:bottom w:val="single" w:color="000000" w:sz="2" w:space="0"/>
              <w:right w:val="single" w:color="000000" w:sz="2" w:space="0"/>
            </w:tcBorders>
            <w:shd w:val="clear" w:color="auto" w:fill="auto"/>
            <w:vAlign w:val="bottom"/>
          </w:tcPr>
          <w:p w14:paraId="550A5338">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w:t>
            </w:r>
          </w:p>
        </w:tc>
        <w:tc>
          <w:tcPr>
            <w:tcW w:w="1032" w:type="dxa"/>
            <w:tcBorders>
              <w:top w:val="single" w:color="auto" w:sz="4" w:space="0"/>
              <w:left w:val="single" w:color="000000" w:sz="2" w:space="0"/>
              <w:bottom w:val="single" w:color="000000" w:sz="2" w:space="0"/>
              <w:right w:val="single" w:color="000000" w:sz="2" w:space="0"/>
            </w:tcBorders>
            <w:shd w:val="clear" w:color="auto" w:fill="auto"/>
            <w:vAlign w:val="bottom"/>
          </w:tcPr>
          <w:p w14:paraId="1BC14B93">
            <w:pPr>
              <w:keepNext w:val="0"/>
              <w:keepLines w:val="0"/>
              <w:widowControl/>
              <w:suppressLineNumbers w:val="0"/>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UN</w:t>
            </w:r>
          </w:p>
        </w:tc>
        <w:tc>
          <w:tcPr>
            <w:tcW w:w="990" w:type="dxa"/>
            <w:tcBorders>
              <w:top w:val="single" w:color="auto" w:sz="4" w:space="0"/>
              <w:left w:val="single" w:color="000000" w:sz="2" w:space="0"/>
              <w:bottom w:val="single" w:color="000000" w:sz="2" w:space="0"/>
              <w:right w:val="single" w:color="000000" w:sz="2" w:space="0"/>
            </w:tcBorders>
            <w:shd w:val="clear" w:color="auto" w:fill="auto"/>
            <w:vAlign w:val="bottom"/>
          </w:tcPr>
          <w:p w14:paraId="788B29CF">
            <w:pPr>
              <w:keepNext w:val="0"/>
              <w:keepLines w:val="0"/>
              <w:widowControl/>
              <w:suppressLineNumbers w:val="0"/>
              <w:jc w:val="center"/>
              <w:textAlignment w:val="bottom"/>
              <w:rPr>
                <w:rFonts w:hint="default" w:ascii="Arial" w:hAnsi="Arial" w:cs="Arial"/>
                <w:i w:val="0"/>
                <w:iCs w:val="0"/>
                <w:color w:val="000000"/>
                <w:sz w:val="17"/>
                <w:szCs w:val="17"/>
                <w:u w:val="none"/>
              </w:rPr>
            </w:pPr>
          </w:p>
        </w:tc>
        <w:tc>
          <w:tcPr>
            <w:tcW w:w="990" w:type="dxa"/>
            <w:tcBorders>
              <w:top w:val="single" w:color="auto" w:sz="4" w:space="0"/>
              <w:left w:val="single" w:color="000000" w:sz="2" w:space="0"/>
              <w:bottom w:val="single" w:color="000000" w:sz="2" w:space="0"/>
              <w:right w:val="single" w:color="000000" w:sz="2" w:space="0"/>
            </w:tcBorders>
            <w:shd w:val="clear" w:color="auto" w:fill="auto"/>
            <w:vAlign w:val="bottom"/>
          </w:tcPr>
          <w:p w14:paraId="21D24220">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c>
          <w:tcPr>
            <w:tcW w:w="990" w:type="dxa"/>
            <w:tcBorders>
              <w:top w:val="single" w:color="auto" w:sz="4" w:space="0"/>
              <w:left w:val="single" w:color="000000" w:sz="2" w:space="0"/>
              <w:bottom w:val="single" w:color="000000" w:sz="2" w:space="0"/>
              <w:right w:val="single" w:color="000000" w:sz="2" w:space="0"/>
            </w:tcBorders>
            <w:shd w:val="clear" w:color="auto" w:fill="auto"/>
            <w:vAlign w:val="bottom"/>
          </w:tcPr>
          <w:p w14:paraId="3712C4D7">
            <w:pPr>
              <w:keepNext w:val="0"/>
              <w:keepLines w:val="0"/>
              <w:widowControl/>
              <w:suppressLineNumbers w:val="0"/>
              <w:jc w:val="center"/>
              <w:textAlignment w:val="bottom"/>
              <w:rPr>
                <w:rFonts w:hint="default" w:ascii="Arial" w:hAnsi="Arial" w:eastAsia="SimSun" w:cs="Arial"/>
                <w:i w:val="0"/>
                <w:iCs w:val="0"/>
                <w:color w:val="000000"/>
                <w:kern w:val="0"/>
                <w:sz w:val="17"/>
                <w:szCs w:val="17"/>
                <w:u w:val="none"/>
                <w:lang w:val="en-US" w:eastAsia="zh-CN" w:bidi="ar"/>
              </w:rPr>
            </w:pPr>
          </w:p>
        </w:tc>
      </w:tr>
    </w:tbl>
    <w:p w14:paraId="0714E008">
      <w:pPr>
        <w:pStyle w:val="222"/>
        <w:numPr>
          <w:ilvl w:val="0"/>
          <w:numId w:val="0"/>
        </w:numPr>
        <w:ind w:leftChars="0"/>
        <w:jc w:val="both"/>
        <w:rPr>
          <w:rFonts w:hint="default" w:ascii="Arial" w:hAnsi="Arial" w:cs="Arial"/>
          <w:sz w:val="17"/>
          <w:szCs w:val="17"/>
        </w:rPr>
      </w:pPr>
    </w:p>
    <w:p w14:paraId="0A6951A5">
      <w:pPr>
        <w:pStyle w:val="222"/>
        <w:numPr>
          <w:ilvl w:val="1"/>
          <w:numId w:val="23"/>
        </w:numPr>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1 unidade.</w:t>
      </w:r>
    </w:p>
    <w:p w14:paraId="407E7EF6">
      <w:pPr>
        <w:pStyle w:val="222"/>
        <w:numPr>
          <w:ilvl w:val="0"/>
          <w:numId w:val="0"/>
        </w:numPr>
        <w:ind w:leftChars="0"/>
        <w:jc w:val="both"/>
        <w:rPr>
          <w:rFonts w:hint="default" w:ascii="Arial" w:hAnsi="Arial" w:cs="Arial"/>
          <w:sz w:val="17"/>
          <w:szCs w:val="17"/>
        </w:rPr>
      </w:pPr>
    </w:p>
    <w:p w14:paraId="773A2BB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7"/>
          <w:szCs w:val="17"/>
        </w:rPr>
      </w:pPr>
      <w:r>
        <w:rPr>
          <w:rFonts w:hint="default" w:ascii="Arial" w:hAnsi="Arial" w:cs="Arial"/>
          <w:b/>
          <w:bCs/>
          <w:sz w:val="17"/>
          <w:szCs w:val="17"/>
        </w:rPr>
        <w:t>CLÁUSULA SEGUNDA – CONDIÇÕES PARA ENTREGA DO OBJETO</w:t>
      </w:r>
    </w:p>
    <w:p w14:paraId="3B986F5C">
      <w:pPr>
        <w:pStyle w:val="307"/>
        <w:keepNext w:val="0"/>
        <w:keepLines w:val="0"/>
        <w:pageBreakBefore w:val="0"/>
        <w:widowControl/>
        <w:numPr>
          <w:ilvl w:val="0"/>
          <w:numId w:val="24"/>
        </w:numPr>
        <w:tabs>
          <w:tab w:val="left" w:pos="0"/>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7"/>
          <w:szCs w:val="17"/>
        </w:rPr>
      </w:pPr>
      <w:r>
        <w:rPr>
          <w:rFonts w:hint="default" w:ascii="Arial" w:hAnsi="Arial" w:cs="Arial"/>
          <w:sz w:val="17"/>
          <w:szCs w:val="17"/>
        </w:rPr>
        <w:t>O parcelamento dos itens será conforme a demanda e disponibilidade orçamentária.</w:t>
      </w:r>
    </w:p>
    <w:p w14:paraId="05B92766">
      <w:pPr>
        <w:pStyle w:val="307"/>
        <w:keepNext w:val="0"/>
        <w:keepLines w:val="0"/>
        <w:pageBreakBefore w:val="0"/>
        <w:widowControl/>
        <w:numPr>
          <w:ilvl w:val="0"/>
          <w:numId w:val="24"/>
        </w:numPr>
        <w:tabs>
          <w:tab w:val="left" w:pos="0"/>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7"/>
          <w:szCs w:val="17"/>
        </w:rPr>
      </w:pPr>
      <w:r>
        <w:rPr>
          <w:rFonts w:hint="default" w:ascii="Arial" w:hAnsi="Arial" w:cs="Arial"/>
          <w:sz w:val="17"/>
          <w:szCs w:val="17"/>
        </w:rPr>
        <w:t xml:space="preserve">Os itens deverão ser entregues após o envio da Autorização de Fornecimento ao CONTRATANTE, respeitando os quantitativos, descrições e local de entrega contidos no e-mail de envio. </w:t>
      </w:r>
    </w:p>
    <w:p w14:paraId="40795DC7">
      <w:pPr>
        <w:pStyle w:val="307"/>
        <w:keepNext w:val="0"/>
        <w:keepLines w:val="0"/>
        <w:pageBreakBefore w:val="0"/>
        <w:widowControl/>
        <w:numPr>
          <w:ilvl w:val="0"/>
          <w:numId w:val="24"/>
        </w:numPr>
        <w:tabs>
          <w:tab w:val="left" w:pos="0"/>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color w:val="000000"/>
          <w:sz w:val="17"/>
          <w:szCs w:val="17"/>
        </w:rPr>
      </w:pPr>
      <w:r>
        <w:rPr>
          <w:rFonts w:hint="default" w:ascii="Arial" w:hAnsi="Arial" w:cs="Arial"/>
          <w:color w:val="000000"/>
          <w:sz w:val="17"/>
          <w:szCs w:val="17"/>
        </w:rPr>
        <w:t xml:space="preserve">Os prazos de entrega serão de no máximo 15 (quinze) dias corridos após o envio da Autorização de Fornecimento. </w:t>
      </w:r>
    </w:p>
    <w:p w14:paraId="7A92DED3">
      <w:pPr>
        <w:pStyle w:val="307"/>
        <w:keepNext w:val="0"/>
        <w:keepLines w:val="0"/>
        <w:pageBreakBefore w:val="0"/>
        <w:widowControl/>
        <w:numPr>
          <w:ilvl w:val="0"/>
          <w:numId w:val="24"/>
        </w:numPr>
        <w:tabs>
          <w:tab w:val="left" w:pos="0"/>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7"/>
          <w:szCs w:val="17"/>
        </w:rPr>
      </w:pPr>
      <w:r>
        <w:rPr>
          <w:rFonts w:hint="default" w:ascii="Arial" w:hAnsi="Arial" w:cs="Arial"/>
          <w:sz w:val="17"/>
          <w:szCs w:val="17"/>
        </w:rPr>
        <w:t xml:space="preserve">Caso não seja possível a entrega na data assinalada, a empresa deverá comunicar as razões respectivas com pelo menos 02 (dois) dia de antecedência para que qualquer pleito de prorrogação de prazo seja analisado. </w:t>
      </w:r>
    </w:p>
    <w:p w14:paraId="1C65CDAC">
      <w:pPr>
        <w:pStyle w:val="307"/>
        <w:keepNext w:val="0"/>
        <w:keepLines w:val="0"/>
        <w:pageBreakBefore w:val="0"/>
        <w:widowControl/>
        <w:numPr>
          <w:ilvl w:val="0"/>
          <w:numId w:val="24"/>
        </w:numPr>
        <w:tabs>
          <w:tab w:val="left" w:pos="0"/>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7"/>
          <w:szCs w:val="17"/>
        </w:rPr>
      </w:pPr>
      <w:r>
        <w:rPr>
          <w:rFonts w:hint="default" w:ascii="Arial" w:hAnsi="Arial" w:cs="Arial"/>
          <w:sz w:val="17"/>
          <w:szCs w:val="17"/>
        </w:rPr>
        <w:t>As detentoras da presente Ata de Registro de Preços serão obrigadas atender todos os pedidos efetuados durante a vigência desta Ata.</w:t>
      </w:r>
    </w:p>
    <w:p w14:paraId="126F3224">
      <w:pPr>
        <w:pStyle w:val="307"/>
        <w:keepNext w:val="0"/>
        <w:keepLines w:val="0"/>
        <w:pageBreakBefore w:val="0"/>
        <w:widowControl/>
        <w:numPr>
          <w:ilvl w:val="0"/>
          <w:numId w:val="24"/>
        </w:numPr>
        <w:tabs>
          <w:tab w:val="left" w:pos="0"/>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7"/>
          <w:szCs w:val="17"/>
        </w:rPr>
      </w:pPr>
      <w:r>
        <w:rPr>
          <w:rFonts w:hint="default" w:ascii="Arial" w:hAnsi="Arial" w:cs="Arial"/>
          <w:sz w:val="17"/>
          <w:szCs w:val="17"/>
        </w:rPr>
        <w:t xml:space="preserve">Se a qualidade dos materiais entregues não corresponderem às especificações exigidas não será aceita, devendo ser substituída no prazo máximo de 05 (cinco) dias. </w:t>
      </w:r>
    </w:p>
    <w:p w14:paraId="0D346CAF">
      <w:pPr>
        <w:pStyle w:val="307"/>
        <w:keepNext w:val="0"/>
        <w:keepLines w:val="0"/>
        <w:pageBreakBefore w:val="0"/>
        <w:widowControl/>
        <w:numPr>
          <w:ilvl w:val="0"/>
          <w:numId w:val="24"/>
        </w:numPr>
        <w:tabs>
          <w:tab w:val="left" w:pos="0"/>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7"/>
          <w:szCs w:val="17"/>
        </w:rPr>
      </w:pPr>
      <w:r>
        <w:rPr>
          <w:rFonts w:hint="default" w:ascii="Arial" w:hAnsi="Arial" w:cs="Arial"/>
          <w:sz w:val="17"/>
          <w:szCs w:val="17"/>
        </w:rPr>
        <w:t xml:space="preserve">Os Materiais deverão ser entregues acompanhados da nota fiscal. </w:t>
      </w:r>
    </w:p>
    <w:p w14:paraId="4E2C5872">
      <w:pPr>
        <w:pStyle w:val="307"/>
        <w:keepNext w:val="0"/>
        <w:keepLines w:val="0"/>
        <w:pageBreakBefore w:val="0"/>
        <w:widowControl/>
        <w:numPr>
          <w:ilvl w:val="0"/>
          <w:numId w:val="24"/>
        </w:numPr>
        <w:tabs>
          <w:tab w:val="left" w:pos="0"/>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7"/>
          <w:szCs w:val="17"/>
        </w:rPr>
      </w:pPr>
      <w:r>
        <w:rPr>
          <w:rFonts w:hint="default" w:ascii="Arial" w:hAnsi="Arial" w:cs="Arial"/>
          <w:sz w:val="17"/>
          <w:szCs w:val="17"/>
        </w:rPr>
        <w:t>O horário de entrega será das 07:00 às 16:00 horas, exclusivamente em dias úteis.</w:t>
      </w:r>
    </w:p>
    <w:p w14:paraId="590C4C27">
      <w:pPr>
        <w:pStyle w:val="307"/>
        <w:keepNext w:val="0"/>
        <w:keepLines w:val="0"/>
        <w:pageBreakBefore w:val="0"/>
        <w:widowControl/>
        <w:numPr>
          <w:ilvl w:val="0"/>
          <w:numId w:val="0"/>
        </w:numPr>
        <w:tabs>
          <w:tab w:val="left" w:pos="0"/>
          <w:tab w:val="left" w:pos="480"/>
        </w:tabs>
        <w:kinsoku/>
        <w:wordWrap/>
        <w:overflowPunct/>
        <w:topLinePunct w:val="0"/>
        <w:autoSpaceDE/>
        <w:autoSpaceDN/>
        <w:bidi w:val="0"/>
        <w:adjustRightInd/>
        <w:snapToGrid/>
        <w:spacing w:before="0" w:after="0" w:line="240" w:lineRule="auto"/>
        <w:ind w:leftChars="0"/>
        <w:textAlignment w:val="auto"/>
        <w:rPr>
          <w:rFonts w:hint="default" w:ascii="Arial" w:hAnsi="Arial" w:cs="Arial"/>
          <w:sz w:val="17"/>
          <w:szCs w:val="17"/>
        </w:rPr>
      </w:pPr>
      <w:r>
        <w:rPr>
          <w:rFonts w:hint="default" w:ascii="Arial" w:hAnsi="Arial" w:cs="Arial"/>
          <w:sz w:val="17"/>
          <w:szCs w:val="17"/>
        </w:rPr>
        <w:t>Rua: José Gustavo Cohen, Nº 70, Bairro - Vila Tereza, Cidade de Cataguases – Minas Gerais, CEP: 36.772-014.</w:t>
      </w:r>
    </w:p>
    <w:p w14:paraId="584ECCE4">
      <w:pPr>
        <w:pStyle w:val="307"/>
        <w:keepNext w:val="0"/>
        <w:keepLines w:val="0"/>
        <w:pageBreakBefore w:val="0"/>
        <w:widowControl/>
        <w:numPr>
          <w:ilvl w:val="0"/>
          <w:numId w:val="24"/>
        </w:numPr>
        <w:tabs>
          <w:tab w:val="left" w:pos="0"/>
          <w:tab w:val="left" w:pos="48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7"/>
          <w:szCs w:val="17"/>
        </w:rPr>
      </w:pPr>
      <w:r>
        <w:rPr>
          <w:rFonts w:hint="default" w:ascii="Arial" w:hAnsi="Arial" w:cs="Arial"/>
          <w:sz w:val="17"/>
          <w:szCs w:val="17"/>
        </w:rPr>
        <w:t>Além da entrega, o licitante vencedor deverá descarregar e armazenar os produtos em local indicado, comprometendo-se, ainda, integralmente, com eventuais danos causados a este.</w:t>
      </w:r>
    </w:p>
    <w:p w14:paraId="20C1A02B">
      <w:pPr>
        <w:keepNext w:val="0"/>
        <w:keepLines w:val="0"/>
        <w:pageBreakBefore w:val="0"/>
        <w:widowControl/>
        <w:numPr>
          <w:ilvl w:val="0"/>
          <w:numId w:val="24"/>
        </w:numPr>
        <w:tabs>
          <w:tab w:val="left" w:pos="0"/>
          <w:tab w:val="left" w:pos="240"/>
          <w:tab w:val="left" w:pos="480"/>
          <w:tab w:val="clear" w:pos="425"/>
        </w:tabs>
        <w:kinsoku/>
        <w:wordWrap/>
        <w:overflowPunct/>
        <w:topLinePunct w:val="0"/>
        <w:autoSpaceDE/>
        <w:autoSpaceDN/>
        <w:bidi w:val="0"/>
        <w:adjustRightInd/>
        <w:snapToGrid/>
        <w:spacing w:line="240" w:lineRule="auto"/>
        <w:ind w:left="0" w:leftChars="0" w:firstLine="0" w:firstLineChars="0"/>
        <w:jc w:val="both"/>
        <w:textAlignment w:val="auto"/>
        <w:rPr>
          <w:sz w:val="17"/>
          <w:szCs w:val="17"/>
        </w:rPr>
      </w:pPr>
      <w:r>
        <w:rPr>
          <w:rFonts w:hint="default" w:ascii="Arial" w:hAnsi="Arial" w:cs="Arial"/>
          <w:sz w:val="17"/>
          <w:szCs w:val="17"/>
        </w:rPr>
        <w:t>Comunicar antecipadamente a data e horário da entrega.</w:t>
      </w:r>
    </w:p>
    <w:p w14:paraId="480F9770">
      <w:pPr>
        <w:pStyle w:val="305"/>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b/>
          <w:sz w:val="17"/>
          <w:szCs w:val="17"/>
        </w:rPr>
      </w:pPr>
      <w:r>
        <w:rPr>
          <w:rFonts w:hint="default" w:cs="Arial"/>
          <w:b/>
          <w:sz w:val="17"/>
          <w:szCs w:val="17"/>
          <w:lang w:val="pt-BR"/>
        </w:rPr>
        <w:t xml:space="preserve">2.11 </w:t>
      </w:r>
      <w:r>
        <w:rPr>
          <w:rFonts w:hint="default" w:ascii="Arial" w:hAnsi="Arial" w:cs="Arial"/>
          <w:b/>
          <w:sz w:val="17"/>
          <w:szCs w:val="17"/>
        </w:rPr>
        <w:t xml:space="preserve">SUBCONTRATAÇÃO </w:t>
      </w:r>
    </w:p>
    <w:p w14:paraId="2979089B">
      <w:pPr>
        <w:pStyle w:val="306"/>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2.11.1 </w:t>
      </w:r>
      <w:r>
        <w:rPr>
          <w:rFonts w:hint="default" w:ascii="Arial" w:hAnsi="Arial" w:cs="Arial"/>
          <w:sz w:val="17"/>
          <w:szCs w:val="17"/>
        </w:rPr>
        <w:t>Não é admitida a subcontratação do objeto contratual.</w:t>
      </w:r>
    </w:p>
    <w:p w14:paraId="5BAB20BB">
      <w:pPr>
        <w:pStyle w:val="222"/>
        <w:keepNext/>
        <w:keepLines/>
        <w:pageBreakBefore w:val="0"/>
        <w:widowControl/>
        <w:numPr>
          <w:ilvl w:val="0"/>
          <w:numId w:val="19"/>
        </w:numPr>
        <w:tabs>
          <w:tab w:val="left" w:pos="567"/>
        </w:tabs>
        <w:kinsoku/>
        <w:overflowPunct/>
        <w:topLinePunct w:val="0"/>
        <w:bidi w:val="0"/>
        <w:snapToGrid/>
        <w:spacing w:beforeAutospacing="0" w:line="240" w:lineRule="auto"/>
        <w:ind w:left="0" w:leftChars="0" w:right="0" w:firstLine="0" w:firstLineChars="0"/>
        <w:contextualSpacing w:val="0"/>
        <w:jc w:val="both"/>
        <w:textAlignment w:val="auto"/>
        <w:outlineLvl w:val="0"/>
        <w:rPr>
          <w:rFonts w:hint="default" w:ascii="Arial" w:hAnsi="Arial" w:cs="Arial" w:eastAsiaTheme="majorEastAsia"/>
          <w:b/>
          <w:bCs/>
          <w:vanish/>
          <w:sz w:val="17"/>
          <w:szCs w:val="17"/>
          <w:lang w:eastAsia="pt-BR"/>
        </w:rPr>
      </w:pPr>
    </w:p>
    <w:p w14:paraId="12F82685">
      <w:pPr>
        <w:pStyle w:val="222"/>
        <w:keepNext/>
        <w:keepLines/>
        <w:pageBreakBefore w:val="0"/>
        <w:widowControl/>
        <w:numPr>
          <w:ilvl w:val="0"/>
          <w:numId w:val="19"/>
        </w:numPr>
        <w:tabs>
          <w:tab w:val="left" w:pos="567"/>
        </w:tabs>
        <w:kinsoku/>
        <w:overflowPunct/>
        <w:topLinePunct w:val="0"/>
        <w:bidi w:val="0"/>
        <w:snapToGrid/>
        <w:spacing w:beforeAutospacing="0" w:line="240" w:lineRule="auto"/>
        <w:ind w:left="0" w:leftChars="0" w:right="0" w:firstLine="0" w:firstLineChars="0"/>
        <w:contextualSpacing w:val="0"/>
        <w:jc w:val="both"/>
        <w:textAlignment w:val="auto"/>
        <w:outlineLvl w:val="0"/>
        <w:rPr>
          <w:rFonts w:hint="default" w:ascii="Arial" w:hAnsi="Arial" w:cs="Arial" w:eastAsiaTheme="majorEastAsia"/>
          <w:b/>
          <w:bCs/>
          <w:vanish/>
          <w:sz w:val="17"/>
          <w:szCs w:val="17"/>
          <w:lang w:eastAsia="pt-BR"/>
        </w:rPr>
      </w:pPr>
    </w:p>
    <w:p w14:paraId="4A7FC9B8">
      <w:pPr>
        <w:pStyle w:val="222"/>
        <w:pageBreakBefore w:val="0"/>
        <w:widowControl/>
        <w:numPr>
          <w:ilvl w:val="1"/>
          <w:numId w:val="19"/>
        </w:numPr>
        <w:kinsoku/>
        <w:overflowPunct/>
        <w:topLinePunct w:val="0"/>
        <w:bidi w:val="0"/>
        <w:snapToGrid/>
        <w:spacing w:beforeAutospacing="0" w:line="240" w:lineRule="auto"/>
        <w:ind w:left="0" w:leftChars="0" w:right="0" w:firstLine="0" w:firstLineChars="0"/>
        <w:contextualSpacing w:val="0"/>
        <w:jc w:val="both"/>
        <w:textAlignment w:val="auto"/>
        <w:rPr>
          <w:rFonts w:hint="default" w:ascii="Arial" w:hAnsi="Arial" w:cs="Arial" w:eastAsiaTheme="minorEastAsia"/>
          <w:vanish/>
          <w:color w:val="000000"/>
          <w:sz w:val="17"/>
          <w:szCs w:val="17"/>
          <w:lang w:eastAsia="pt-BR"/>
        </w:rPr>
      </w:pPr>
    </w:p>
    <w:p w14:paraId="021BAF91">
      <w:pPr>
        <w:pStyle w:val="305"/>
        <w:pageBreakBefore w:val="0"/>
        <w:widowControl/>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b/>
          <w:sz w:val="17"/>
          <w:szCs w:val="17"/>
        </w:rPr>
      </w:pPr>
      <w:r>
        <w:rPr>
          <w:rFonts w:hint="default" w:cs="Arial"/>
          <w:b/>
          <w:sz w:val="17"/>
          <w:szCs w:val="17"/>
          <w:lang w:val="pt-BR"/>
        </w:rPr>
        <w:t xml:space="preserve">2.12 </w:t>
      </w:r>
      <w:r>
        <w:rPr>
          <w:rFonts w:hint="default" w:ascii="Arial" w:hAnsi="Arial" w:cs="Arial"/>
          <w:b/>
          <w:sz w:val="17"/>
          <w:szCs w:val="17"/>
        </w:rPr>
        <w:t>GARANTIA DA CONTRATAÇÃO</w:t>
      </w:r>
    </w:p>
    <w:p w14:paraId="54F1D3B8">
      <w:pPr>
        <w:pStyle w:val="306"/>
        <w:pageBreakBefore w:val="0"/>
        <w:widowControl/>
        <w:numPr>
          <w:ilvl w:val="0"/>
          <w:numId w:val="0"/>
        </w:numPr>
        <w:kinsoku/>
        <w:overflowPunct/>
        <w:topLinePunct w:val="0"/>
        <w:bidi w:val="0"/>
        <w:snapToGrid/>
        <w:spacing w:before="0" w:beforeAutospacing="0" w:after="0" w:line="240" w:lineRule="auto"/>
        <w:ind w:left="0" w:leftChars="0" w:right="0" w:firstLine="0" w:firstLineChars="0"/>
        <w:textAlignment w:val="auto"/>
        <w:rPr>
          <w:rFonts w:hint="default" w:ascii="Arial" w:hAnsi="Arial" w:cs="Arial"/>
          <w:sz w:val="17"/>
          <w:szCs w:val="17"/>
        </w:rPr>
      </w:pPr>
      <w:r>
        <w:rPr>
          <w:rFonts w:hint="default" w:cs="Arial"/>
          <w:color w:val="auto"/>
          <w:sz w:val="17"/>
          <w:szCs w:val="17"/>
          <w:lang w:val="pt-BR"/>
        </w:rPr>
        <w:t xml:space="preserve">2.12.1 </w:t>
      </w:r>
      <w:r>
        <w:rPr>
          <w:rFonts w:hint="default" w:ascii="Arial" w:hAnsi="Arial" w:cs="Arial"/>
          <w:color w:val="auto"/>
          <w:sz w:val="17"/>
          <w:szCs w:val="17"/>
        </w:rPr>
        <w:t>Será exigida garantia mínima de 12 (doze) meses</w:t>
      </w:r>
      <w:r>
        <w:rPr>
          <w:rFonts w:hint="default" w:ascii="Arial" w:hAnsi="Arial" w:cs="Arial"/>
          <w:sz w:val="17"/>
          <w:szCs w:val="17"/>
        </w:rPr>
        <w:t xml:space="preserve"> para esse objeto. </w:t>
      </w:r>
    </w:p>
    <w:p w14:paraId="18AD366B">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jc w:val="both"/>
        <w:textAlignment w:val="auto"/>
        <w:rPr>
          <w:rFonts w:hint="default"/>
          <w:sz w:val="17"/>
          <w:szCs w:val="17"/>
        </w:rPr>
      </w:pPr>
    </w:p>
    <w:p w14:paraId="07684401">
      <w:pPr>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jc w:val="both"/>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jc w:val="both"/>
        <w:rPr>
          <w:rFonts w:hint="default" w:ascii="Arial" w:hAnsi="Arial" w:cs="Arial"/>
          <w:bCs/>
          <w:sz w:val="17"/>
          <w:szCs w:val="17"/>
        </w:rPr>
      </w:pPr>
      <w:r>
        <w:rPr>
          <w:rFonts w:hint="default" w:ascii="Arial" w:hAnsi="Arial" w:cs="Arial"/>
          <w:b w:val="0"/>
          <w:bCs w:val="0"/>
          <w:sz w:val="17"/>
          <w:szCs w:val="17"/>
        </w:rPr>
        <w:t>3.2</w:t>
      </w:r>
      <w:r>
        <w:rPr>
          <w:rFonts w:hint="default" w:ascii="Arial" w:hAnsi="Arial" w:cs="Arial"/>
          <w:bCs/>
          <w:sz w:val="17"/>
          <w:szCs w:val="17"/>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14FA2A4">
      <w:pPr>
        <w:jc w:val="both"/>
        <w:rPr>
          <w:rFonts w:hint="default" w:ascii="Arial" w:hAnsi="Arial" w:cs="Arial"/>
          <w:b/>
          <w:bCs/>
          <w:sz w:val="17"/>
          <w:szCs w:val="17"/>
        </w:rPr>
      </w:pPr>
    </w:p>
    <w:p w14:paraId="13E75F57">
      <w:pPr>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4E5E2839">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b w:val="0"/>
          <w:bCs w:val="0"/>
          <w:i w:val="0"/>
          <w:iCs w:val="0"/>
          <w:color w:val="auto"/>
          <w:sz w:val="17"/>
          <w:szCs w:val="17"/>
        </w:rPr>
        <w:t xml:space="preserve">4.1. </w:t>
      </w:r>
      <w:r>
        <w:rPr>
          <w:rFonts w:hint="default" w:ascii="Arial" w:hAnsi="Arial" w:cs="Arial"/>
          <w:i w:val="0"/>
          <w:iCs w:val="0"/>
          <w:color w:val="auto"/>
          <w:sz w:val="17"/>
          <w:szCs w:val="17"/>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2"/>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4.1.1 apresentação de justificativa da vantagem da adesão, inclusive em situações de provável desabastecimento ou descontinuidade de serviço público;</w:t>
      </w:r>
    </w:p>
    <w:p w14:paraId="27C90D6B">
      <w:pPr>
        <w:pStyle w:val="312"/>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4.1.2 demonstração de que os valores registrados estão compatíveis com os valores praticados pelo mercado na forma do art. 23 da Lei nº 14.133, de 2021; e</w:t>
      </w:r>
    </w:p>
    <w:p w14:paraId="30AE4230">
      <w:pPr>
        <w:pStyle w:val="312"/>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4.1.3 consulta e aceitação prévias do órgão ou da entidade gerenciadora e do fornecedor.</w:t>
      </w:r>
    </w:p>
    <w:p w14:paraId="46FD6962">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4.2 A autorização do órgão ou entidade gerenciadora apenas será realizada após a aceitação da adesão pelo fornecedor.</w:t>
      </w:r>
    </w:p>
    <w:p w14:paraId="1CD6E448">
      <w:pPr>
        <w:pStyle w:val="312"/>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4.3 O órgão ou entidade gerenciadora poderá rejeitar adesões caso elas possam acarretar prejuízo à execução de seus próprios contratos ou à sua capacidade de gerenciamento.</w:t>
      </w:r>
    </w:p>
    <w:p w14:paraId="0F7EEAD6">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4"/>
        <w:spacing w:before="0" w:after="0" w:line="240" w:lineRule="auto"/>
        <w:rPr>
          <w:rFonts w:hint="default" w:ascii="Arial" w:hAnsi="Arial" w:cs="Arial"/>
          <w:iCs w:val="0"/>
          <w:sz w:val="17"/>
          <w:szCs w:val="17"/>
        </w:rPr>
      </w:pPr>
      <w:r>
        <w:rPr>
          <w:rFonts w:hint="default" w:ascii="Arial" w:hAnsi="Arial" w:cs="Arial"/>
          <w:iCs w:val="0"/>
          <w:sz w:val="17"/>
          <w:szCs w:val="17"/>
        </w:rPr>
        <w:t>4.7 Dos limites para as adesões</w:t>
      </w:r>
    </w:p>
    <w:p w14:paraId="60D2023C">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962E38C">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4.7.3 Para aquisição emergencial de medicamentos e material de consumo médico-hospitalar por órgãos e en</w:t>
      </w:r>
      <w:r>
        <w:rPr>
          <w:rFonts w:hint="default" w:ascii="Arial" w:hAnsi="Arial" w:eastAsia="Arial" w:cs="Arial"/>
          <w:i w:val="0"/>
          <w:iCs w:val="0"/>
          <w:color w:val="auto"/>
          <w:sz w:val="17"/>
          <w:szCs w:val="17"/>
        </w:rPr>
        <w:t>ti</w:t>
      </w:r>
      <w:r>
        <w:rPr>
          <w:rFonts w:hint="default" w:ascii="Arial" w:hAnsi="Arial" w:cs="Arial"/>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5B658428">
      <w:pPr>
        <w:pStyle w:val="305"/>
        <w:spacing w:before="0" w:after="0" w:line="240" w:lineRule="auto"/>
        <w:rPr>
          <w:rFonts w:hint="default" w:ascii="Arial" w:hAnsi="Arial" w:cs="Arial"/>
          <w:color w:val="auto"/>
          <w:sz w:val="17"/>
          <w:szCs w:val="17"/>
        </w:rPr>
      </w:pPr>
      <w:r>
        <w:rPr>
          <w:rFonts w:hint="default" w:ascii="Arial" w:hAnsi="Arial" w:cs="Arial"/>
          <w:color w:val="auto"/>
          <w:sz w:val="17"/>
          <w:szCs w:val="17"/>
        </w:rPr>
        <w:t>4.7.4 A adesão à ata de registro de preços por órgãos e en</w:t>
      </w:r>
      <w:r>
        <w:rPr>
          <w:rFonts w:hint="default" w:ascii="Arial" w:hAnsi="Arial" w:eastAsia="Arial" w:cs="Arial"/>
          <w:color w:val="auto"/>
          <w:sz w:val="17"/>
          <w:szCs w:val="17"/>
        </w:rPr>
        <w:t>ti</w:t>
      </w:r>
      <w:r>
        <w:rPr>
          <w:rFonts w:hint="default" w:ascii="Arial" w:hAnsi="Arial" w:cs="Arial"/>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7"/>
          <w:szCs w:val="17"/>
        </w:rPr>
        <w:t>tinta</w:t>
      </w:r>
      <w:r>
        <w:rPr>
          <w:rFonts w:hint="default" w:ascii="Arial" w:hAnsi="Arial" w:cs="Arial"/>
          <w:color w:val="auto"/>
          <w:sz w:val="17"/>
          <w:szCs w:val="17"/>
        </w:rPr>
        <w:t>da à execução descentralizada de programa ou projeto federal e comprovada a compatibilidade dos preços registrados com os valores praticados no mercado na forma do art. 23 da Lei nº 14.133, de 2021.</w:t>
      </w:r>
    </w:p>
    <w:p w14:paraId="1D94E740">
      <w:pPr>
        <w:pStyle w:val="305"/>
        <w:spacing w:before="0" w:after="0" w:line="240" w:lineRule="auto"/>
        <w:rPr>
          <w:rFonts w:hint="default" w:ascii="Arial" w:hAnsi="Arial" w:cs="Arial"/>
          <w:sz w:val="17"/>
          <w:szCs w:val="17"/>
        </w:rPr>
      </w:pPr>
      <w:r>
        <w:rPr>
          <w:rFonts w:hint="default" w:ascii="Arial" w:hAnsi="Arial" w:cs="Arial"/>
          <w:sz w:val="17"/>
          <w:szCs w:val="17"/>
        </w:rPr>
        <w:t>4.8 Vedação a acréscimo de quantitativos</w:t>
      </w:r>
    </w:p>
    <w:p w14:paraId="6096797D">
      <w:pPr>
        <w:pStyle w:val="305"/>
        <w:spacing w:before="0" w:after="0" w:line="240" w:lineRule="auto"/>
        <w:rPr>
          <w:rFonts w:hint="default" w:ascii="Arial" w:hAnsi="Arial" w:cs="Arial"/>
          <w:sz w:val="17"/>
          <w:szCs w:val="17"/>
        </w:rPr>
      </w:pPr>
      <w:r>
        <w:rPr>
          <w:rFonts w:hint="default" w:ascii="Arial" w:hAnsi="Arial" w:cs="Arial"/>
          <w:sz w:val="17"/>
          <w:szCs w:val="17"/>
        </w:rPr>
        <w:t>4.8.1 É vedado efetuar acréscimos nos quantitativos fixados na ata de registro de preços.</w:t>
      </w:r>
    </w:p>
    <w:p w14:paraId="4A77CC1D">
      <w:pPr>
        <w:pStyle w:val="305"/>
        <w:spacing w:before="0" w:after="0" w:line="240" w:lineRule="auto"/>
        <w:rPr>
          <w:rFonts w:hint="default" w:ascii="Arial" w:hAnsi="Arial" w:cs="Arial"/>
          <w:b/>
          <w:bCs/>
          <w:color w:val="auto"/>
          <w:sz w:val="17"/>
          <w:szCs w:val="17"/>
        </w:rPr>
      </w:pPr>
      <w:r>
        <w:rPr>
          <w:rFonts w:hint="default" w:ascii="Arial" w:hAnsi="Arial" w:cs="Arial"/>
          <w:b/>
          <w:bCs/>
          <w:color w:val="auto"/>
          <w:sz w:val="17"/>
          <w:szCs w:val="17"/>
        </w:rPr>
        <w:t xml:space="preserve">4.9 </w:t>
      </w:r>
      <w:r>
        <w:rPr>
          <w:rFonts w:hint="default" w:ascii="Arial" w:hAnsi="Arial" w:cs="Arial"/>
          <w:bCs/>
          <w:color w:val="auto"/>
          <w:sz w:val="17"/>
          <w:szCs w:val="17"/>
        </w:rPr>
        <w:t xml:space="preserve">O valor ofertado pela empresa signatária da presente Ata de Registro de Preços é o especificado no objeto desta Ata </w:t>
      </w:r>
      <w:r>
        <w:rPr>
          <w:rFonts w:hint="default" w:ascii="Arial" w:hAnsi="Arial" w:eastAsia="Calibri" w:cs="Arial"/>
          <w:color w:val="auto"/>
          <w:sz w:val="17"/>
          <w:szCs w:val="17"/>
          <w:lang w:eastAsia="en-US"/>
        </w:rPr>
        <w:t xml:space="preserve">sobre proposta apresentada no </w:t>
      </w:r>
      <w:r>
        <w:rPr>
          <w:rFonts w:hint="default" w:ascii="Arial" w:hAnsi="Arial" w:cs="Arial"/>
          <w:b/>
          <w:bCs/>
          <w:color w:val="auto"/>
          <w:sz w:val="17"/>
          <w:szCs w:val="17"/>
        </w:rPr>
        <w:t xml:space="preserve">PREGÃO ELETRÔNICO PARA REGISTRO DE PREÇOS nº. </w:t>
      </w:r>
      <w:r>
        <w:rPr>
          <w:rFonts w:hint="default" w:cs="Arial"/>
          <w:b/>
          <w:bCs/>
          <w:color w:val="auto"/>
          <w:sz w:val="17"/>
          <w:szCs w:val="17"/>
          <w:lang w:val="pt-BR"/>
        </w:rPr>
        <w:t>093/2024</w:t>
      </w:r>
      <w:r>
        <w:rPr>
          <w:rFonts w:hint="default" w:ascii="Arial" w:hAnsi="Arial" w:cs="Arial"/>
          <w:b/>
          <w:bCs/>
          <w:color w:val="auto"/>
          <w:sz w:val="17"/>
          <w:szCs w:val="17"/>
        </w:rPr>
        <w:t>.</w:t>
      </w:r>
    </w:p>
    <w:p w14:paraId="4D2FF4C0">
      <w:pPr>
        <w:jc w:val="both"/>
        <w:rPr>
          <w:rFonts w:hint="default" w:ascii="Arial" w:hAnsi="Arial" w:cs="Arial"/>
          <w:b/>
          <w:bCs/>
          <w:sz w:val="17"/>
          <w:szCs w:val="17"/>
        </w:rPr>
      </w:pPr>
    </w:p>
    <w:p w14:paraId="01C89D29">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AA40166">
      <w:pPr>
        <w:pStyle w:val="222"/>
        <w:keepNext w:val="0"/>
        <w:keepLines w:val="0"/>
        <w:pageBreakBefore w:val="0"/>
        <w:widowControl/>
        <w:numPr>
          <w:ilvl w:val="2"/>
          <w:numId w:val="25"/>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7"/>
          <w:szCs w:val="17"/>
        </w:rPr>
      </w:pPr>
      <w:r>
        <w:rPr>
          <w:rFonts w:hint="default" w:ascii="Arial" w:hAnsi="Arial" w:cs="Arial"/>
          <w:b/>
          <w:bCs/>
          <w:sz w:val="17"/>
          <w:szCs w:val="17"/>
        </w:rPr>
        <w:t>Da Contratada:</w:t>
      </w:r>
    </w:p>
    <w:p w14:paraId="7DB169D4">
      <w:pPr>
        <w:pStyle w:val="308"/>
        <w:numPr>
          <w:ilvl w:val="0"/>
          <w:numId w:val="26"/>
        </w:numPr>
        <w:tabs>
          <w:tab w:val="left" w:pos="0"/>
          <w:tab w:val="left" w:pos="480"/>
          <w:tab w:val="clear" w:pos="425"/>
        </w:tabs>
        <w:spacing w:before="0" w:after="0" w:line="240" w:lineRule="auto"/>
        <w:ind w:left="5" w:leftChars="0" w:hanging="5" w:firstLineChars="0"/>
        <w:rPr>
          <w:rFonts w:hint="default" w:ascii="Arial" w:hAnsi="Arial" w:cs="Arial"/>
          <w:sz w:val="17"/>
          <w:szCs w:val="17"/>
        </w:rPr>
      </w:pPr>
      <w:r>
        <w:rPr>
          <w:rFonts w:hint="default" w:ascii="Arial" w:hAnsi="Arial" w:cs="Arial"/>
          <w:sz w:val="17"/>
          <w:szCs w:val="17"/>
        </w:rPr>
        <w:t xml:space="preserve">A CONTRATADA deverá entregar, no local indicado, os produtos adquiridos, no prazo de 15 (quinze) dias corridos contados a partir da data de recebimento da Autorização de fornecimento. </w:t>
      </w:r>
    </w:p>
    <w:p w14:paraId="78FF5AB8">
      <w:pPr>
        <w:pStyle w:val="308"/>
        <w:numPr>
          <w:ilvl w:val="0"/>
          <w:numId w:val="26"/>
        </w:numPr>
        <w:tabs>
          <w:tab w:val="left" w:pos="0"/>
          <w:tab w:val="left" w:pos="480"/>
          <w:tab w:val="clear" w:pos="425"/>
        </w:tabs>
        <w:spacing w:before="0" w:after="0" w:line="240" w:lineRule="auto"/>
        <w:ind w:left="5" w:leftChars="0" w:hanging="5" w:firstLineChars="0"/>
        <w:rPr>
          <w:rFonts w:hint="default" w:ascii="Arial" w:hAnsi="Arial" w:cs="Arial"/>
          <w:sz w:val="17"/>
          <w:szCs w:val="17"/>
        </w:rPr>
      </w:pPr>
      <w:r>
        <w:rPr>
          <w:rFonts w:hint="default" w:ascii="Arial" w:hAnsi="Arial" w:cs="Arial"/>
          <w:sz w:val="17"/>
          <w:szCs w:val="17"/>
        </w:rPr>
        <w:t>A CONTRATADA deverá fornecer o objeto segundo a descrição do produto licitado, nas quantidades descriminadas na Autorização de Fornecimento enviada previamente.</w:t>
      </w:r>
    </w:p>
    <w:p w14:paraId="5054DBC2">
      <w:pPr>
        <w:pStyle w:val="308"/>
        <w:numPr>
          <w:ilvl w:val="0"/>
          <w:numId w:val="26"/>
        </w:numPr>
        <w:tabs>
          <w:tab w:val="left" w:pos="0"/>
          <w:tab w:val="left" w:pos="480"/>
          <w:tab w:val="clear" w:pos="425"/>
        </w:tabs>
        <w:spacing w:before="0" w:after="0" w:line="240" w:lineRule="auto"/>
        <w:ind w:left="5" w:leftChars="0" w:hanging="5" w:firstLineChars="0"/>
        <w:rPr>
          <w:rFonts w:hint="default" w:ascii="Arial" w:hAnsi="Arial" w:cs="Arial"/>
          <w:sz w:val="17"/>
          <w:szCs w:val="17"/>
        </w:rPr>
      </w:pPr>
      <w:r>
        <w:rPr>
          <w:rFonts w:hint="default" w:ascii="Arial" w:hAnsi="Arial" w:cs="Arial"/>
          <w:sz w:val="17"/>
          <w:szCs w:val="17"/>
        </w:rPr>
        <w:t>A CONTRATADA deverá montar e instalar os equipamentos, proporcionando todas as facilidades para que essa possa cumprir suas obrigações dentro dos prazos e condições estabelecidas no termo de referência e seus anexos.</w:t>
      </w:r>
    </w:p>
    <w:p w14:paraId="2FC2690B">
      <w:pPr>
        <w:pStyle w:val="308"/>
        <w:numPr>
          <w:ilvl w:val="0"/>
          <w:numId w:val="26"/>
        </w:numPr>
        <w:tabs>
          <w:tab w:val="left" w:pos="0"/>
          <w:tab w:val="left" w:pos="284"/>
          <w:tab w:val="left" w:pos="480"/>
          <w:tab w:val="clear" w:pos="425"/>
        </w:tabs>
        <w:autoSpaceDE w:val="0"/>
        <w:autoSpaceDN w:val="0"/>
        <w:adjustRightInd w:val="0"/>
        <w:spacing w:before="0" w:after="0" w:line="240" w:lineRule="auto"/>
        <w:ind w:left="5" w:leftChars="0" w:hanging="5" w:firstLineChars="0"/>
        <w:rPr>
          <w:rFonts w:hint="default" w:ascii="Arial" w:hAnsi="Arial" w:cs="Arial"/>
          <w:sz w:val="17"/>
          <w:szCs w:val="17"/>
        </w:rPr>
      </w:pPr>
      <w:r>
        <w:rPr>
          <w:rFonts w:hint="default" w:ascii="Arial" w:hAnsi="Arial" w:cs="Arial"/>
          <w:sz w:val="17"/>
          <w:szCs w:val="17"/>
        </w:rPr>
        <w:t>A emissão do recebimento definitivo não eximirá o fornecedor de suas responsabilidades, nem invalidará ou comprometerá qualquer reclamação que o órgão contratante venha a fazer, baseada na existência de produto inadequado ou defeituoso.</w:t>
      </w:r>
    </w:p>
    <w:p w14:paraId="4290CE6E">
      <w:pPr>
        <w:pStyle w:val="308"/>
        <w:numPr>
          <w:ilvl w:val="0"/>
          <w:numId w:val="26"/>
        </w:numPr>
        <w:tabs>
          <w:tab w:val="left" w:pos="0"/>
          <w:tab w:val="left" w:pos="284"/>
          <w:tab w:val="left" w:pos="480"/>
          <w:tab w:val="clear" w:pos="425"/>
        </w:tabs>
        <w:autoSpaceDE w:val="0"/>
        <w:autoSpaceDN w:val="0"/>
        <w:adjustRightInd w:val="0"/>
        <w:spacing w:before="0" w:after="0" w:line="240" w:lineRule="auto"/>
        <w:ind w:left="5" w:leftChars="0" w:hanging="5" w:firstLineChars="0"/>
        <w:rPr>
          <w:rFonts w:hint="default" w:ascii="Arial" w:hAnsi="Arial" w:cs="Arial"/>
          <w:sz w:val="17"/>
          <w:szCs w:val="17"/>
        </w:rPr>
      </w:pPr>
      <w:r>
        <w:rPr>
          <w:rFonts w:hint="default" w:ascii="Arial" w:hAnsi="Arial" w:cs="Arial"/>
          <w:sz w:val="17"/>
          <w:szCs w:val="17"/>
        </w:rPr>
        <w:t>A CONTRATADA deverá arcar com todos os custos operacionais onde incluirão instalação e montagem, quando aplicável, administrativos, securitários, previdenciários, trabalhistas, tributários, comerciais e quaisquer outros custos incidentes, direta ou indiretamente, no fornecimento do bem ou na prestação dos serviços, bem como por todas as despesas e compromissos assumidos, a qualquer título, perante seus fornecedores ou terceiros em razão da execução do objeto contratado.</w:t>
      </w:r>
    </w:p>
    <w:p w14:paraId="566BBDF0">
      <w:pPr>
        <w:pStyle w:val="308"/>
        <w:numPr>
          <w:ilvl w:val="0"/>
          <w:numId w:val="26"/>
        </w:numPr>
        <w:tabs>
          <w:tab w:val="left" w:pos="0"/>
          <w:tab w:val="left" w:pos="284"/>
          <w:tab w:val="left" w:pos="480"/>
          <w:tab w:val="clear" w:pos="425"/>
        </w:tabs>
        <w:autoSpaceDE w:val="0"/>
        <w:autoSpaceDN w:val="0"/>
        <w:adjustRightInd w:val="0"/>
        <w:spacing w:before="0" w:after="0" w:line="240" w:lineRule="auto"/>
        <w:ind w:left="5" w:leftChars="0" w:hanging="5" w:firstLineChars="0"/>
        <w:rPr>
          <w:rFonts w:hint="default" w:ascii="Arial" w:hAnsi="Arial" w:cs="Arial"/>
          <w:sz w:val="17"/>
          <w:szCs w:val="17"/>
        </w:rPr>
      </w:pPr>
      <w:r>
        <w:rPr>
          <w:rFonts w:hint="default" w:ascii="Arial" w:hAnsi="Arial" w:cs="Arial"/>
          <w:sz w:val="17"/>
          <w:szCs w:val="17"/>
        </w:rPr>
        <w:t>Durante a vigência da Ata, a entrega ocorrerá de forma parcelada, de acordo com as Autorizações de Fornecimento.</w:t>
      </w:r>
    </w:p>
    <w:p w14:paraId="05627F98">
      <w:pPr>
        <w:pStyle w:val="308"/>
        <w:numPr>
          <w:ilvl w:val="0"/>
          <w:numId w:val="26"/>
        </w:numPr>
        <w:tabs>
          <w:tab w:val="left" w:pos="0"/>
          <w:tab w:val="left" w:pos="284"/>
          <w:tab w:val="left" w:pos="480"/>
          <w:tab w:val="clear" w:pos="425"/>
        </w:tabs>
        <w:autoSpaceDE w:val="0"/>
        <w:autoSpaceDN w:val="0"/>
        <w:adjustRightInd w:val="0"/>
        <w:spacing w:before="0" w:after="0" w:line="240" w:lineRule="auto"/>
        <w:ind w:left="5" w:leftChars="0" w:hanging="5" w:firstLineChars="0"/>
        <w:rPr>
          <w:rFonts w:hint="default" w:ascii="Arial" w:hAnsi="Arial" w:cs="Arial"/>
          <w:sz w:val="17"/>
          <w:szCs w:val="17"/>
        </w:rPr>
      </w:pPr>
      <w:r>
        <w:rPr>
          <w:rFonts w:hint="default" w:ascii="Arial" w:hAnsi="Arial" w:cs="Arial"/>
          <w:sz w:val="17"/>
          <w:szCs w:val="17"/>
        </w:rPr>
        <w:t>A CONTRATADA deverá prestar informações e esclarecimentos que venham a ser solicitados pela CONTRATANTE.</w:t>
      </w:r>
    </w:p>
    <w:p w14:paraId="7EA9F97A">
      <w:pPr>
        <w:pStyle w:val="308"/>
        <w:numPr>
          <w:ilvl w:val="0"/>
          <w:numId w:val="26"/>
        </w:numPr>
        <w:tabs>
          <w:tab w:val="left" w:pos="0"/>
          <w:tab w:val="left" w:pos="284"/>
          <w:tab w:val="left" w:pos="480"/>
          <w:tab w:val="clear" w:pos="425"/>
        </w:tabs>
        <w:autoSpaceDE w:val="0"/>
        <w:autoSpaceDN w:val="0"/>
        <w:adjustRightInd w:val="0"/>
        <w:spacing w:before="0" w:after="0" w:line="240" w:lineRule="auto"/>
        <w:ind w:left="5" w:leftChars="0" w:hanging="5" w:firstLineChars="0"/>
        <w:rPr>
          <w:rFonts w:hint="default" w:ascii="Arial" w:hAnsi="Arial" w:cs="Arial"/>
          <w:sz w:val="17"/>
          <w:szCs w:val="17"/>
        </w:rPr>
      </w:pPr>
      <w:r>
        <w:rPr>
          <w:rFonts w:hint="default" w:ascii="Arial" w:hAnsi="Arial" w:cs="Arial"/>
          <w:sz w:val="17"/>
          <w:szCs w:val="17"/>
        </w:rPr>
        <w:t>A CONTRATADA se responsabilizará, pelo fornecimento de toda documentação, manuais, termos de garantia, certificados. Dar ciência imediata e por escrito à CONTRATANTE sobre qualquer anormalidade que possa afetar a execução do contrato. Atender prontamente qualquer reclamação, exigência ou observação realizada pela CONTRATANTE.</w:t>
      </w:r>
    </w:p>
    <w:p w14:paraId="34E913EC">
      <w:pPr>
        <w:pStyle w:val="308"/>
        <w:numPr>
          <w:ilvl w:val="0"/>
          <w:numId w:val="26"/>
        </w:numPr>
        <w:tabs>
          <w:tab w:val="left" w:pos="0"/>
          <w:tab w:val="left" w:pos="480"/>
          <w:tab w:val="clear" w:pos="425"/>
        </w:tabs>
        <w:spacing w:before="0" w:after="0" w:line="240" w:lineRule="auto"/>
        <w:ind w:left="5" w:leftChars="0" w:hanging="5" w:firstLineChars="0"/>
        <w:rPr>
          <w:rFonts w:hint="default" w:ascii="Arial" w:hAnsi="Arial" w:cs="Arial"/>
          <w:sz w:val="17"/>
          <w:szCs w:val="17"/>
        </w:rPr>
      </w:pPr>
      <w:r>
        <w:rPr>
          <w:rFonts w:hint="default" w:ascii="Arial" w:hAnsi="Arial" w:cs="Arial"/>
          <w:sz w:val="17"/>
          <w:szCs w:val="17"/>
        </w:rPr>
        <w:t>A CONTRATADA deverá montar e instalar os equipamentos, proporcionando todas as facilidades para que essa possa cumprir suas obrigações dentro dos prazos e condições estabelecidas no termo de referência e seus anexos.</w:t>
      </w:r>
    </w:p>
    <w:p w14:paraId="4C1840FD">
      <w:pPr>
        <w:pStyle w:val="308"/>
        <w:numPr>
          <w:ilvl w:val="0"/>
          <w:numId w:val="26"/>
        </w:numPr>
        <w:tabs>
          <w:tab w:val="left" w:pos="0"/>
          <w:tab w:val="left" w:pos="480"/>
          <w:tab w:val="clear" w:pos="425"/>
        </w:tabs>
        <w:spacing w:before="0" w:after="0" w:line="240" w:lineRule="auto"/>
        <w:ind w:left="5" w:leftChars="0" w:hanging="5" w:firstLineChars="0"/>
        <w:rPr>
          <w:rFonts w:hint="default" w:ascii="Arial" w:hAnsi="Arial" w:cs="Arial"/>
          <w:sz w:val="17"/>
          <w:szCs w:val="17"/>
        </w:rPr>
      </w:pPr>
      <w:r>
        <w:rPr>
          <w:rFonts w:hint="default" w:ascii="Arial" w:hAnsi="Arial" w:cs="Arial"/>
          <w:sz w:val="17"/>
          <w:szCs w:val="17"/>
        </w:rPr>
        <w:t>A CONTRATADA deverá substituir, arcando com as despesas decorrentes, os produtos que apresentarem defeitos, alterações, imperfeições ou quaisquer irregularidades discrepantes às exigências do instrumento de ajuste pactuado, ainda que constatados somente após o recebimento ou pagamento.</w:t>
      </w:r>
    </w:p>
    <w:p w14:paraId="587E3258">
      <w:pPr>
        <w:pStyle w:val="308"/>
        <w:numPr>
          <w:ilvl w:val="0"/>
          <w:numId w:val="26"/>
        </w:numPr>
        <w:tabs>
          <w:tab w:val="left" w:pos="0"/>
          <w:tab w:val="left" w:pos="284"/>
          <w:tab w:val="left" w:pos="480"/>
          <w:tab w:val="clear" w:pos="425"/>
        </w:tabs>
        <w:autoSpaceDE w:val="0"/>
        <w:autoSpaceDN w:val="0"/>
        <w:adjustRightInd w:val="0"/>
        <w:spacing w:before="0" w:after="0" w:line="240" w:lineRule="auto"/>
        <w:ind w:left="5" w:leftChars="0" w:hanging="5" w:firstLineChars="0"/>
        <w:rPr>
          <w:rFonts w:hint="default" w:ascii="Arial" w:hAnsi="Arial" w:cs="Arial"/>
          <w:sz w:val="17"/>
          <w:szCs w:val="17"/>
        </w:rPr>
      </w:pPr>
      <w:r>
        <w:rPr>
          <w:rFonts w:hint="default" w:ascii="Arial" w:hAnsi="Arial" w:cs="Arial"/>
          <w:sz w:val="17"/>
          <w:szCs w:val="17"/>
        </w:rPr>
        <w:t>A emissão do recebimento definitivo não eximirá o fornecedor de suas responsabilidades, nem invalidará ou comprometerá qualquer reclamação que o órgão contratante venha a fazer, baseada na existência de produto inadequado ou defeituoso.</w:t>
      </w:r>
    </w:p>
    <w:p w14:paraId="57A42372">
      <w:pPr>
        <w:pStyle w:val="308"/>
        <w:numPr>
          <w:ilvl w:val="0"/>
          <w:numId w:val="26"/>
        </w:numPr>
        <w:tabs>
          <w:tab w:val="left" w:pos="0"/>
          <w:tab w:val="left" w:pos="284"/>
          <w:tab w:val="left" w:pos="480"/>
          <w:tab w:val="clear" w:pos="425"/>
        </w:tabs>
        <w:autoSpaceDE w:val="0"/>
        <w:autoSpaceDN w:val="0"/>
        <w:adjustRightInd w:val="0"/>
        <w:spacing w:before="0" w:after="0" w:line="240" w:lineRule="auto"/>
        <w:ind w:left="5" w:leftChars="0" w:hanging="5" w:firstLineChars="0"/>
        <w:rPr>
          <w:rFonts w:hint="default" w:ascii="Arial" w:hAnsi="Arial" w:cs="Arial"/>
          <w:sz w:val="17"/>
          <w:szCs w:val="17"/>
        </w:rPr>
      </w:pPr>
      <w:r>
        <w:rPr>
          <w:rFonts w:hint="default" w:ascii="Arial" w:hAnsi="Arial" w:cs="Arial"/>
          <w:sz w:val="17"/>
          <w:szCs w:val="17"/>
        </w:rPr>
        <w:t>A CONTRATADA deverá arcar com todos os custos operacionais onde incluirão transporte, instalação e montagem, quando aplicável, administrativos, securitários, previdenciários, trabalhistas, tributários, comerciais e quaisquer outros custos incidentes, direta ou indiretamente, no fornecimento do bem ou na prestação dos serviços.</w:t>
      </w:r>
    </w:p>
    <w:p w14:paraId="2110BF8D">
      <w:pPr>
        <w:pStyle w:val="308"/>
        <w:numPr>
          <w:ilvl w:val="0"/>
          <w:numId w:val="26"/>
        </w:numPr>
        <w:tabs>
          <w:tab w:val="left" w:pos="0"/>
          <w:tab w:val="left" w:pos="284"/>
          <w:tab w:val="left" w:pos="480"/>
          <w:tab w:val="clear" w:pos="425"/>
        </w:tabs>
        <w:autoSpaceDE w:val="0"/>
        <w:autoSpaceDN w:val="0"/>
        <w:adjustRightInd w:val="0"/>
        <w:spacing w:before="0" w:after="0" w:line="240" w:lineRule="auto"/>
        <w:ind w:left="5" w:leftChars="0" w:hanging="5" w:firstLineChars="0"/>
        <w:rPr>
          <w:rFonts w:hint="default" w:ascii="Arial" w:hAnsi="Arial" w:cs="Arial"/>
          <w:sz w:val="17"/>
          <w:szCs w:val="17"/>
        </w:rPr>
      </w:pPr>
      <w:r>
        <w:rPr>
          <w:rFonts w:hint="default" w:ascii="Arial" w:hAnsi="Arial" w:cs="Arial"/>
          <w:sz w:val="17"/>
          <w:szCs w:val="17"/>
        </w:rPr>
        <w:t>A CONTRATADA deverá prestar informações e esclarecimentos que venham a ser solicitados pela CONTRATANTE.</w:t>
      </w:r>
    </w:p>
    <w:p w14:paraId="0FB8A3C2">
      <w:pPr>
        <w:pStyle w:val="334"/>
        <w:keepNext w:val="0"/>
        <w:keepLines w:val="0"/>
        <w:pageBreakBefore w:val="0"/>
        <w:widowControl/>
        <w:numPr>
          <w:ilvl w:val="0"/>
          <w:numId w:val="26"/>
        </w:numPr>
        <w:tabs>
          <w:tab w:val="left" w:pos="0"/>
          <w:tab w:val="left" w:pos="480"/>
          <w:tab w:val="clear" w:pos="425"/>
        </w:tabs>
        <w:kinsoku/>
        <w:wordWrap/>
        <w:overflowPunct/>
        <w:topLinePunct w:val="0"/>
        <w:autoSpaceDE/>
        <w:bidi w:val="0"/>
        <w:adjustRightInd/>
        <w:snapToGrid/>
        <w:spacing w:after="0" w:line="240" w:lineRule="auto"/>
        <w:ind w:left="5" w:leftChars="0" w:hanging="5" w:firstLineChars="0"/>
        <w:jc w:val="both"/>
        <w:rPr>
          <w:rFonts w:hint="default" w:ascii="Arial" w:hAnsi="Arial" w:cs="Arial"/>
          <w:b w:val="0"/>
          <w:bCs/>
          <w:color w:val="auto"/>
          <w:sz w:val="17"/>
          <w:szCs w:val="17"/>
          <w:lang w:val="pt-BR"/>
        </w:rPr>
      </w:pPr>
      <w:r>
        <w:rPr>
          <w:rFonts w:hint="default" w:ascii="Arial" w:hAnsi="Arial" w:cs="Arial"/>
          <w:sz w:val="17"/>
          <w:szCs w:val="17"/>
        </w:rPr>
        <w:t>A CONTRATADA se responsabilizará, pelo fornecimento de toda documentação, manuais, termos de garantia, certificados. Dar ciência imediata e por escrito à CONTRATANTE sobre qualquer anormalidade que possa afetar a execução do contrato.</w:t>
      </w:r>
    </w:p>
    <w:p w14:paraId="111C7040">
      <w:pPr>
        <w:pStyle w:val="334"/>
        <w:keepNext w:val="0"/>
        <w:keepLines w:val="0"/>
        <w:pageBreakBefore w:val="0"/>
        <w:widowControl/>
        <w:numPr>
          <w:ilvl w:val="0"/>
          <w:numId w:val="0"/>
        </w:numPr>
        <w:tabs>
          <w:tab w:val="left" w:pos="0"/>
          <w:tab w:val="left" w:pos="480"/>
        </w:tabs>
        <w:kinsoku/>
        <w:wordWrap/>
        <w:overflowPunct/>
        <w:topLinePunct w:val="0"/>
        <w:autoSpaceDE/>
        <w:bidi w:val="0"/>
        <w:adjustRightInd/>
        <w:snapToGrid/>
        <w:spacing w:after="0" w:line="240" w:lineRule="auto"/>
        <w:ind w:leftChars="0"/>
        <w:jc w:val="both"/>
        <w:rPr>
          <w:rFonts w:hint="default" w:ascii="Arial" w:hAnsi="Arial" w:cs="Arial"/>
          <w:b/>
          <w:bCs/>
          <w:sz w:val="17"/>
          <w:szCs w:val="17"/>
          <w:lang w:val="pt-BR"/>
        </w:rPr>
      </w:pPr>
      <w:r>
        <w:rPr>
          <w:rFonts w:hint="default" w:ascii="Arial" w:hAnsi="Arial" w:cs="Arial"/>
          <w:b/>
          <w:bCs/>
          <w:sz w:val="17"/>
          <w:szCs w:val="17"/>
          <w:lang w:val="pt-BR"/>
        </w:rPr>
        <w:t>5.2 Da Contratante</w:t>
      </w:r>
    </w:p>
    <w:p w14:paraId="086AD8B8">
      <w:pPr>
        <w:pStyle w:val="308"/>
        <w:keepNext w:val="0"/>
        <w:keepLines w:val="0"/>
        <w:pageBreakBefore w:val="0"/>
        <w:widowControl/>
        <w:numPr>
          <w:ilvl w:val="0"/>
          <w:numId w:val="27"/>
        </w:numPr>
        <w:tabs>
          <w:tab w:val="left" w:pos="0"/>
          <w:tab w:val="clear" w:pos="425"/>
        </w:tabs>
        <w:kinsoku/>
        <w:wordWrap/>
        <w:overflowPunct/>
        <w:topLinePunct w:val="0"/>
        <w:autoSpaceDE/>
        <w:autoSpaceDN/>
        <w:bidi w:val="0"/>
        <w:adjustRightInd/>
        <w:snapToGrid/>
        <w:spacing w:before="0" w:after="0" w:line="240" w:lineRule="auto"/>
        <w:ind w:left="0" w:leftChars="0" w:firstLine="0" w:firstLineChars="0"/>
        <w:textAlignment w:val="auto"/>
        <w:rPr>
          <w:sz w:val="17"/>
          <w:szCs w:val="17"/>
        </w:rPr>
      </w:pPr>
      <w:r>
        <w:rPr>
          <w:sz w:val="17"/>
          <w:szCs w:val="17"/>
        </w:rPr>
        <w:t xml:space="preserve">A CONTRATANTE deverá efetuar o pagamento da Nota fiscal nos prazos acordados na Ata. </w:t>
      </w:r>
    </w:p>
    <w:p w14:paraId="109F19C3">
      <w:pPr>
        <w:pStyle w:val="308"/>
        <w:keepNext w:val="0"/>
        <w:keepLines w:val="0"/>
        <w:pageBreakBefore w:val="0"/>
        <w:widowControl/>
        <w:numPr>
          <w:ilvl w:val="0"/>
          <w:numId w:val="27"/>
        </w:numPr>
        <w:tabs>
          <w:tab w:val="left" w:pos="0"/>
          <w:tab w:val="clear" w:pos="425"/>
        </w:tabs>
        <w:suppressAutoHyphens/>
        <w:kinsoku/>
        <w:wordWrap/>
        <w:overflowPunct/>
        <w:topLinePunct w:val="0"/>
        <w:autoSpaceDE/>
        <w:autoSpaceDN/>
        <w:bidi w:val="0"/>
        <w:adjustRightInd/>
        <w:snapToGrid/>
        <w:spacing w:before="0" w:after="0" w:line="240" w:lineRule="auto"/>
        <w:ind w:left="0" w:leftChars="0" w:firstLine="0" w:firstLineChars="0"/>
        <w:textAlignment w:val="auto"/>
        <w:rPr>
          <w:sz w:val="17"/>
          <w:szCs w:val="17"/>
        </w:rPr>
      </w:pPr>
      <w:r>
        <w:rPr>
          <w:sz w:val="17"/>
          <w:szCs w:val="17"/>
        </w:rPr>
        <w:t>A CONTRATANTE deverá NOTIFICAR quando necessário a CONTRATADA através do setor de Licitações, fixando-lhe prazo para corrigir irregularidades observadas na execução do objeto;</w:t>
      </w:r>
    </w:p>
    <w:p w14:paraId="575BEF5A">
      <w:pPr>
        <w:pStyle w:val="308"/>
        <w:keepNext w:val="0"/>
        <w:keepLines w:val="0"/>
        <w:pageBreakBefore w:val="0"/>
        <w:widowControl/>
        <w:numPr>
          <w:ilvl w:val="0"/>
          <w:numId w:val="27"/>
        </w:numPr>
        <w:tabs>
          <w:tab w:val="left" w:pos="0"/>
          <w:tab w:val="clear" w:pos="425"/>
        </w:tabs>
        <w:suppressAutoHyphens/>
        <w:kinsoku/>
        <w:wordWrap/>
        <w:overflowPunct/>
        <w:topLinePunct w:val="0"/>
        <w:autoSpaceDE/>
        <w:autoSpaceDN/>
        <w:bidi w:val="0"/>
        <w:adjustRightInd/>
        <w:snapToGrid/>
        <w:spacing w:before="0" w:after="0" w:line="240" w:lineRule="auto"/>
        <w:ind w:left="0" w:leftChars="0" w:firstLine="0" w:firstLineChars="0"/>
        <w:textAlignment w:val="auto"/>
        <w:rPr>
          <w:sz w:val="17"/>
          <w:szCs w:val="17"/>
        </w:rPr>
      </w:pPr>
      <w:r>
        <w:rPr>
          <w:sz w:val="17"/>
          <w:szCs w:val="17"/>
        </w:rPr>
        <w:t>A CONTRATANTE não se obriga a realizar a aquisição do quantitativo total;</w:t>
      </w:r>
    </w:p>
    <w:p w14:paraId="52B31FF9">
      <w:pPr>
        <w:pStyle w:val="308"/>
        <w:keepNext w:val="0"/>
        <w:keepLines w:val="0"/>
        <w:pageBreakBefore w:val="0"/>
        <w:widowControl/>
        <w:numPr>
          <w:ilvl w:val="0"/>
          <w:numId w:val="27"/>
        </w:numPr>
        <w:tabs>
          <w:tab w:val="left" w:pos="0"/>
          <w:tab w:val="clear" w:pos="425"/>
        </w:tabs>
        <w:suppressAutoHyphens/>
        <w:kinsoku/>
        <w:wordWrap/>
        <w:overflowPunct/>
        <w:topLinePunct w:val="0"/>
        <w:autoSpaceDE/>
        <w:autoSpaceDN/>
        <w:bidi w:val="0"/>
        <w:adjustRightInd/>
        <w:snapToGrid/>
        <w:spacing w:before="0" w:after="0" w:line="240" w:lineRule="auto"/>
        <w:ind w:left="0" w:leftChars="0" w:firstLine="0" w:firstLineChars="0"/>
        <w:textAlignment w:val="auto"/>
        <w:rPr>
          <w:sz w:val="17"/>
          <w:szCs w:val="17"/>
        </w:rPr>
      </w:pPr>
      <w:r>
        <w:rPr>
          <w:sz w:val="17"/>
          <w:szCs w:val="17"/>
        </w:rPr>
        <w:t>A CONTRATANTE poderá rejeitar, no todo ou em parte, o objeto em desacordo com as especificações e condições deste Termo de Referência.</w:t>
      </w:r>
    </w:p>
    <w:p w14:paraId="29C8F5DD">
      <w:pPr>
        <w:pStyle w:val="334"/>
        <w:keepNext w:val="0"/>
        <w:keepLines w:val="0"/>
        <w:pageBreakBefore w:val="0"/>
        <w:widowControl/>
        <w:numPr>
          <w:ilvl w:val="0"/>
          <w:numId w:val="0"/>
        </w:numPr>
        <w:tabs>
          <w:tab w:val="left" w:pos="0"/>
          <w:tab w:val="left" w:pos="480"/>
        </w:tabs>
        <w:kinsoku/>
        <w:wordWrap/>
        <w:overflowPunct/>
        <w:topLinePunct w:val="0"/>
        <w:autoSpaceDE/>
        <w:bidi w:val="0"/>
        <w:adjustRightInd/>
        <w:snapToGrid/>
        <w:spacing w:after="0" w:line="240" w:lineRule="auto"/>
        <w:ind w:leftChars="0"/>
        <w:jc w:val="both"/>
        <w:rPr>
          <w:rFonts w:hint="default" w:ascii="Arial" w:hAnsi="Arial" w:cs="Arial"/>
          <w:sz w:val="17"/>
          <w:szCs w:val="17"/>
          <w:lang w:val="pt-BR"/>
        </w:rPr>
      </w:pPr>
    </w:p>
    <w:p w14:paraId="3CDC2BBF">
      <w:pPr>
        <w:pStyle w:val="280"/>
        <w:numPr>
          <w:ilvl w:val="0"/>
          <w:numId w:val="0"/>
        </w:numPr>
        <w:spacing w:before="0"/>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3B84282A">
      <w:pPr>
        <w:pStyle w:val="305"/>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39D67CE5">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3094C70A">
      <w:pPr>
        <w:pStyle w:val="305"/>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B4F7876">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7BE482AB">
      <w:pPr>
        <w:pStyle w:val="305"/>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2F4272DE">
      <w:pPr>
        <w:pStyle w:val="305"/>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18A5678E">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6" w:name="cadastro_reserva"/>
      <w:bookmarkEnd w:id="46"/>
    </w:p>
    <w:p w14:paraId="3221622C">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6E6A30FB">
      <w:pPr>
        <w:pStyle w:val="305"/>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40A1C92B">
      <w:pPr>
        <w:pStyle w:val="305"/>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7CAB53C8">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9231459">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0F3E680D">
      <w:pPr>
        <w:pStyle w:val="305"/>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5"/>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324CB6D0">
      <w:pPr>
        <w:pStyle w:val="305"/>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35E3989D">
      <w:pPr>
        <w:pStyle w:val="305"/>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603D0760">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375A2317">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21DA653B">
      <w:pPr>
        <w:pStyle w:val="318"/>
        <w:numPr>
          <w:ilvl w:val="2"/>
          <w:numId w:val="0"/>
        </w:numPr>
        <w:spacing w:before="0" w:after="0" w:line="240" w:lineRule="auto"/>
        <w:rPr>
          <w:rFonts w:hint="default" w:ascii="Arial" w:hAnsi="Arial" w:cs="Arial"/>
          <w:sz w:val="17"/>
          <w:szCs w:val="17"/>
        </w:rPr>
      </w:pPr>
    </w:p>
    <w:p w14:paraId="1141C4F5">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49C9C5AD">
      <w:pPr>
        <w:spacing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7.1</w:t>
      </w:r>
      <w:r>
        <w:rPr>
          <w:rFonts w:hint="default" w:ascii="Arial" w:hAnsi="Arial" w:cs="Arial"/>
          <w:color w:val="000000" w:themeColor="text1"/>
          <w:sz w:val="17"/>
          <w:szCs w:val="17"/>
          <w14:textFill>
            <w14:solidFill>
              <w14:schemeClr w14:val="tx1"/>
            </w14:solidFill>
          </w14:textFill>
        </w:rPr>
        <w:t xml:space="preserve"> A dotação orçamentária destintada ao pagamento do objeto licitado </w:t>
      </w:r>
      <w:r>
        <w:rPr>
          <w:rFonts w:hint="default" w:ascii="Arial" w:hAnsi="Arial" w:cs="Arial"/>
          <w:color w:val="000000" w:themeColor="text1"/>
          <w:sz w:val="17"/>
          <w:szCs w:val="17"/>
          <w:lang w:val="pt-BR"/>
          <w14:textFill>
            <w14:solidFill>
              <w14:schemeClr w14:val="tx1"/>
            </w14:solidFill>
          </w14:textFill>
        </w:rPr>
        <w:t>será prevista e indicada na autorização de fornecimento, nota de empenho e futura contratação</w:t>
      </w:r>
      <w:r>
        <w:rPr>
          <w:rFonts w:hint="default" w:ascii="Arial" w:hAnsi="Arial" w:cs="Arial"/>
          <w:color w:val="000000" w:themeColor="text1"/>
          <w:sz w:val="17"/>
          <w:szCs w:val="17"/>
          <w14:textFill>
            <w14:solidFill>
              <w14:schemeClr w14:val="tx1"/>
            </w14:solidFill>
          </w14:textFill>
        </w:rPr>
        <w:t xml:space="preserve"> pela área competente da Prefeitura Municipal de Cataguases, sob o número: </w:t>
      </w:r>
    </w:p>
    <w:p w14:paraId="400B5F43">
      <w:pPr>
        <w:pStyle w:val="28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7"/>
          <w:szCs w:val="17"/>
        </w:rPr>
      </w:pPr>
      <w:r>
        <w:rPr>
          <w:rFonts w:hint="default" w:ascii="Arial" w:hAnsi="Arial" w:cs="Arial"/>
          <w:sz w:val="17"/>
          <w:szCs w:val="17"/>
        </w:rPr>
        <w:t>Centro de Custo</w:t>
      </w:r>
    </w:p>
    <w:p w14:paraId="5B28F31C">
      <w:pPr>
        <w:pStyle w:val="28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7"/>
          <w:szCs w:val="17"/>
        </w:rPr>
      </w:pPr>
      <w:r>
        <w:rPr>
          <w:rFonts w:hint="default" w:ascii="Arial" w:hAnsi="Arial" w:cs="Arial"/>
          <w:sz w:val="17"/>
          <w:szCs w:val="17"/>
        </w:rPr>
        <w:t xml:space="preserve">02.09 – FUNDO MUNICIPAL DE SAÚDE </w:t>
      </w:r>
    </w:p>
    <w:p w14:paraId="6BA1E4B9">
      <w:pPr>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7"/>
          <w:szCs w:val="17"/>
        </w:rPr>
      </w:pPr>
      <w:r>
        <w:rPr>
          <w:rFonts w:hint="default" w:ascii="Arial" w:hAnsi="Arial" w:cs="Arial"/>
          <w:sz w:val="17"/>
          <w:szCs w:val="17"/>
        </w:rPr>
        <w:t>10.301.0012.2.090 – Gestão da Atenção Primária à Saúde.</w:t>
      </w:r>
    </w:p>
    <w:p w14:paraId="53CE8781">
      <w:pPr>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7"/>
          <w:szCs w:val="17"/>
        </w:rPr>
      </w:pPr>
      <w:r>
        <w:rPr>
          <w:rFonts w:hint="default" w:ascii="Arial" w:hAnsi="Arial" w:cs="Arial"/>
          <w:sz w:val="17"/>
          <w:szCs w:val="17"/>
        </w:rPr>
        <w:t>3.3.90.30.00.00.00.00 01.0621 – Material de Consumo (Ficha: 617)</w:t>
      </w:r>
    </w:p>
    <w:p w14:paraId="01A5DA5A">
      <w:pPr>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7"/>
          <w:szCs w:val="17"/>
        </w:rPr>
      </w:pPr>
      <w:r>
        <w:rPr>
          <w:rFonts w:hint="default" w:ascii="Arial" w:hAnsi="Arial" w:cs="Arial"/>
          <w:sz w:val="17"/>
          <w:szCs w:val="17"/>
        </w:rPr>
        <w:t>10.302.0013.2.093 – Gestão do Serviço de Atendimento Especializado.</w:t>
      </w:r>
    </w:p>
    <w:p w14:paraId="28CA38EE">
      <w:pPr>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7"/>
          <w:szCs w:val="17"/>
        </w:rPr>
      </w:pPr>
      <w:r>
        <w:rPr>
          <w:rFonts w:hint="default" w:ascii="Arial" w:hAnsi="Arial" w:cs="Arial"/>
          <w:sz w:val="17"/>
          <w:szCs w:val="17"/>
        </w:rPr>
        <w:t>3.3.90.30.00.00.00.00 02.0621 – Material de Consumo (Ficha: 1720)</w:t>
      </w:r>
    </w:p>
    <w:p w14:paraId="350511F8">
      <w:pPr>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7"/>
          <w:szCs w:val="17"/>
        </w:rPr>
      </w:pPr>
      <w:r>
        <w:rPr>
          <w:rFonts w:hint="default" w:ascii="Arial" w:hAnsi="Arial" w:cs="Arial"/>
          <w:sz w:val="17"/>
          <w:szCs w:val="17"/>
        </w:rPr>
        <w:t>10.305.0014.2.106 – Gestão da Vigilância Epidemiológica.</w:t>
      </w:r>
    </w:p>
    <w:p w14:paraId="1B085930">
      <w:pPr>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7"/>
          <w:szCs w:val="17"/>
        </w:rPr>
      </w:pPr>
      <w:r>
        <w:rPr>
          <w:rFonts w:hint="default" w:ascii="Arial" w:hAnsi="Arial" w:cs="Arial"/>
          <w:sz w:val="17"/>
          <w:szCs w:val="17"/>
        </w:rPr>
        <w:t>3.3.90.39.00.00.00.00 02.0621 – Outros Serviços de Terceiros Pessoa Jurídica (Ficha: 1650)</w:t>
      </w:r>
    </w:p>
    <w:p w14:paraId="268A5891">
      <w:pPr>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7"/>
          <w:szCs w:val="17"/>
        </w:rPr>
      </w:pPr>
      <w:r>
        <w:rPr>
          <w:rFonts w:hint="default" w:ascii="Arial" w:hAnsi="Arial" w:cs="Arial"/>
          <w:sz w:val="17"/>
          <w:szCs w:val="17"/>
        </w:rPr>
        <w:t>3.3.90.30.00.00.00.00 02.0621 – Material de Consumo (Ficha: 1707)</w:t>
      </w:r>
    </w:p>
    <w:p w14:paraId="7350BA35">
      <w:pPr>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7"/>
          <w:szCs w:val="17"/>
        </w:rPr>
      </w:pPr>
      <w:r>
        <w:rPr>
          <w:rFonts w:hint="default" w:ascii="Arial" w:hAnsi="Arial" w:cs="Arial"/>
          <w:sz w:val="17"/>
          <w:szCs w:val="17"/>
        </w:rPr>
        <w:t>4.4.90.52.00.00.00.00 02.0621 – Equipamentos e Material Permanente  (Ficha: 1712)</w:t>
      </w:r>
    </w:p>
    <w:p w14:paraId="12C3EDC7">
      <w:pPr>
        <w:spacing w:line="240" w:lineRule="auto"/>
        <w:jc w:val="both"/>
        <w:rPr>
          <w:rFonts w:hint="default" w:ascii="Arial" w:hAnsi="Arial" w:cs="Arial"/>
          <w:b/>
          <w:bCs/>
          <w:sz w:val="17"/>
          <w:szCs w:val="17"/>
        </w:rPr>
      </w:pPr>
    </w:p>
    <w:p w14:paraId="3E8EA5F8">
      <w:pPr>
        <w:spacing w:line="240" w:lineRule="auto"/>
        <w:jc w:val="both"/>
        <w:rPr>
          <w:rFonts w:hint="default" w:ascii="Arial" w:hAnsi="Arial" w:cs="Arial"/>
          <w:b w:val="0"/>
          <w:bCs w:val="0"/>
          <w:sz w:val="17"/>
          <w:szCs w:val="17"/>
        </w:rPr>
      </w:pPr>
      <w:r>
        <w:rPr>
          <w:rFonts w:hint="default" w:ascii="Arial" w:hAnsi="Arial" w:cs="Arial"/>
          <w:b/>
          <w:bCs/>
          <w:sz w:val="17"/>
          <w:szCs w:val="17"/>
        </w:rPr>
        <w:t>7.2</w:t>
      </w:r>
      <w:r>
        <w:rPr>
          <w:rFonts w:hint="default" w:ascii="Arial" w:hAnsi="Arial" w:cs="Arial"/>
          <w:sz w:val="17"/>
          <w:szCs w:val="17"/>
        </w:rPr>
        <w:t xml:space="preserve"> – O pagamento decorrente da concretização desta licitação será efetuado pelo Setor Financeiro da Prefeitura Municipal d</w:t>
      </w:r>
      <w:r>
        <w:rPr>
          <w:rFonts w:hint="default" w:ascii="Arial" w:hAnsi="Arial" w:cs="Arial"/>
          <w:b w:val="0"/>
          <w:bCs w:val="0"/>
          <w:sz w:val="17"/>
          <w:szCs w:val="17"/>
        </w:rPr>
        <w:t>e Cataguases por processo legal, no prazo de 30 (trinta) dias corridos após a apresentação da Nota Fiscal, mediante a apresentação da regularidade fiscal junto ao INSS FGTS, RECEITA FEDERAL, ESTADUAL E MUNICIPAL.</w:t>
      </w:r>
    </w:p>
    <w:p w14:paraId="1882FDCD">
      <w:pPr>
        <w:pStyle w:val="222"/>
        <w:keepLines w:val="0"/>
        <w:pageBreakBefore w:val="0"/>
        <w:kinsoku/>
        <w:wordWrap/>
        <w:overflowPunct/>
        <w:topLinePunct w:val="0"/>
        <w:bidi w:val="0"/>
        <w:adjustRightInd/>
        <w:snapToGrid/>
        <w:ind w:left="0"/>
        <w:jc w:val="both"/>
        <w:textAlignment w:val="auto"/>
        <w:rPr>
          <w:rFonts w:hint="default" w:ascii="Arial" w:hAnsi="Arial" w:cs="Arial"/>
          <w:b w:val="0"/>
          <w:bCs w:val="0"/>
          <w:sz w:val="17"/>
          <w:szCs w:val="17"/>
          <w:u w:val="none"/>
          <w:shd w:val="clear" w:color="auto" w:fill="auto"/>
          <w:lang w:val="pt-BR"/>
        </w:rPr>
      </w:pPr>
      <w:r>
        <w:rPr>
          <w:rFonts w:hint="default" w:ascii="Arial" w:hAnsi="Arial" w:cs="Arial"/>
          <w:b w:val="0"/>
          <w:bCs w:val="0"/>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val="0"/>
          <w:sz w:val="17"/>
          <w:szCs w:val="17"/>
        </w:rPr>
      </w:pPr>
      <w:r>
        <w:rPr>
          <w:rFonts w:hint="default" w:ascii="Arial" w:hAnsi="Arial" w:cs="Arial"/>
          <w:b w:val="0"/>
          <w:bCs w:val="0"/>
          <w:sz w:val="17"/>
          <w:szCs w:val="17"/>
          <w:u w:val="none"/>
          <w:lang w:val="pt-BR"/>
        </w:rPr>
        <w:t xml:space="preserve">7.2.2 </w:t>
      </w:r>
      <w:r>
        <w:rPr>
          <w:rFonts w:hint="default" w:ascii="Arial" w:hAnsi="Arial" w:cs="Arial"/>
          <w:b w:val="0"/>
          <w:bCs w:val="0"/>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val="0"/>
          <w:sz w:val="17"/>
          <w:szCs w:val="17"/>
          <w:u w:val="none"/>
        </w:rPr>
        <w:fldChar w:fldCharType="begin"/>
      </w:r>
      <w:r>
        <w:rPr>
          <w:rFonts w:hint="default" w:ascii="Arial" w:hAnsi="Arial" w:cs="Arial"/>
          <w:b w:val="0"/>
          <w:bCs w:val="0"/>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val="0"/>
          <w:sz w:val="17"/>
          <w:szCs w:val="17"/>
          <w:u w:val="none"/>
        </w:rPr>
        <w:fldChar w:fldCharType="separate"/>
      </w:r>
      <w:r>
        <w:rPr>
          <w:rStyle w:val="326"/>
          <w:rFonts w:hint="default" w:ascii="Arial" w:hAnsi="Arial" w:cs="Arial"/>
          <w:b w:val="0"/>
          <w:bCs w:val="0"/>
          <w:sz w:val="17"/>
          <w:szCs w:val="17"/>
          <w:u w:val="none"/>
        </w:rPr>
        <w:t xml:space="preserve">IN nº 3/2018, art. 7º, </w:t>
      </w:r>
      <w:r>
        <w:rPr>
          <w:rStyle w:val="326"/>
          <w:rFonts w:hint="default" w:ascii="Arial" w:hAnsi="Arial" w:cs="Arial"/>
          <w:b w:val="0"/>
          <w:bCs w:val="0"/>
          <w:i/>
          <w:iCs/>
          <w:sz w:val="17"/>
          <w:szCs w:val="17"/>
          <w:u w:val="none"/>
        </w:rPr>
        <w:t>caput</w:t>
      </w:r>
      <w:r>
        <w:rPr>
          <w:rStyle w:val="326"/>
          <w:rFonts w:hint="default" w:ascii="Arial" w:hAnsi="Arial" w:cs="Arial"/>
          <w:b w:val="0"/>
          <w:bCs w:val="0"/>
          <w:i/>
          <w:iCs/>
          <w:sz w:val="17"/>
          <w:szCs w:val="17"/>
          <w:u w:val="none"/>
        </w:rPr>
        <w:fldChar w:fldCharType="end"/>
      </w:r>
      <w:r>
        <w:rPr>
          <w:rFonts w:hint="default" w:ascii="Arial" w:hAnsi="Arial" w:cs="Arial"/>
          <w:b w:val="0"/>
          <w:bCs w:val="0"/>
          <w:sz w:val="17"/>
          <w:szCs w:val="17"/>
          <w:u w:val="none"/>
        </w:rPr>
        <w:t>).</w:t>
      </w:r>
    </w:p>
    <w:p w14:paraId="17E00F3D">
      <w:pPr>
        <w:spacing w:line="240" w:lineRule="auto"/>
        <w:jc w:val="both"/>
        <w:rPr>
          <w:rFonts w:hint="default" w:ascii="Arial" w:hAnsi="Arial" w:cs="Arial"/>
          <w:sz w:val="17"/>
          <w:szCs w:val="17"/>
        </w:rPr>
      </w:pPr>
      <w:r>
        <w:rPr>
          <w:rFonts w:hint="default" w:ascii="Arial" w:hAnsi="Arial" w:cs="Arial"/>
          <w:b/>
          <w:sz w:val="17"/>
          <w:szCs w:val="17"/>
        </w:rPr>
        <w:t xml:space="preserve">7.3 </w:t>
      </w:r>
      <w:r>
        <w:rPr>
          <w:rFonts w:hint="default" w:ascii="Arial" w:hAnsi="Arial" w:cs="Arial"/>
          <w:sz w:val="17"/>
          <w:szCs w:val="17"/>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sz w:val="17"/>
          <w:szCs w:val="17"/>
        </w:rPr>
      </w:pPr>
      <w:r>
        <w:rPr>
          <w:rFonts w:hint="default" w:ascii="Arial" w:hAnsi="Arial" w:cs="Arial"/>
          <w:b w:val="0"/>
          <w:bCs/>
          <w:color w:val="000000"/>
          <w:sz w:val="17"/>
          <w:szCs w:val="17"/>
        </w:rPr>
        <w:t>7.6 A</w:t>
      </w:r>
      <w:r>
        <w:rPr>
          <w:rFonts w:hint="default" w:ascii="Arial" w:hAnsi="Arial" w:cs="Arial"/>
          <w:color w:val="000000"/>
          <w:sz w:val="17"/>
          <w:szCs w:val="17"/>
        </w:rPr>
        <w:t>tender as exigências conforme Decreto 5.811/2023</w:t>
      </w:r>
    </w:p>
    <w:p w14:paraId="6C3BAE46">
      <w:pPr>
        <w:jc w:val="both"/>
        <w:rPr>
          <w:rFonts w:hint="default" w:ascii="Arial" w:hAnsi="Arial" w:cs="Arial"/>
          <w:sz w:val="17"/>
          <w:szCs w:val="17"/>
        </w:rPr>
      </w:pPr>
    </w:p>
    <w:p w14:paraId="5A299A44">
      <w:pPr>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65D32E2A">
      <w:pPr>
        <w:pStyle w:val="305"/>
        <w:numPr>
          <w:ilvl w:val="1"/>
          <w:numId w:val="28"/>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4E38057A">
      <w:pPr>
        <w:pStyle w:val="318"/>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D0A721A">
      <w:pPr>
        <w:pStyle w:val="318"/>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452D56B">
      <w:pPr>
        <w:pStyle w:val="318"/>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49" w:name="reducao_preco_mercado_negociacao_frustra"/>
      <w:bookmarkEnd w:id="49"/>
    </w:p>
    <w:p w14:paraId="3CDD3738">
      <w:pPr>
        <w:pStyle w:val="318"/>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4ABA6172">
      <w:pPr>
        <w:pStyle w:val="305"/>
        <w:numPr>
          <w:ilvl w:val="1"/>
          <w:numId w:val="28"/>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33993A6D">
      <w:pPr>
        <w:pStyle w:val="318"/>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F87E5CA">
      <w:pPr>
        <w:pStyle w:val="318"/>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2" w:name="nao_comprovacao_majoracao_mercado"/>
      <w:bookmarkEnd w:id="52"/>
    </w:p>
    <w:p w14:paraId="06CC111E">
      <w:pPr>
        <w:pStyle w:val="318"/>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71ED4E24">
      <w:pPr>
        <w:pStyle w:val="318"/>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3" w:name="majora_preco_mercado_negociacao_frustra"/>
      <w:bookmarkEnd w:id="53"/>
    </w:p>
    <w:p w14:paraId="5F8F3740">
      <w:pPr>
        <w:pStyle w:val="318"/>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1423E821">
      <w:pPr>
        <w:tabs>
          <w:tab w:val="left" w:pos="567"/>
        </w:tabs>
        <w:rPr>
          <w:rFonts w:hint="default" w:ascii="Arial" w:hAnsi="Arial" w:cs="Arial"/>
          <w:sz w:val="17"/>
          <w:szCs w:val="17"/>
        </w:rPr>
      </w:pPr>
      <w:r>
        <w:rPr>
          <w:rFonts w:hint="default" w:ascii="Arial" w:hAnsi="Arial" w:cs="Arial"/>
          <w:b w:val="0"/>
          <w:bCs w:val="0"/>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548AA6B0">
      <w:pPr>
        <w:tabs>
          <w:tab w:val="left" w:pos="7526"/>
        </w:tabs>
        <w:jc w:val="both"/>
        <w:rPr>
          <w:rFonts w:hint="default" w:ascii="Arial" w:hAnsi="Arial" w:cs="Arial"/>
          <w:bCs/>
          <w:sz w:val="17"/>
          <w:szCs w:val="17"/>
        </w:rPr>
      </w:pPr>
    </w:p>
    <w:p w14:paraId="7485F968">
      <w:pPr>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752944D7">
      <w:pPr>
        <w:pStyle w:val="305"/>
        <w:numPr>
          <w:ilvl w:val="1"/>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4" w:name="cancelamento_do_fornecedor"/>
      <w:bookmarkEnd w:id="54"/>
    </w:p>
    <w:p w14:paraId="5B5241C8">
      <w:pPr>
        <w:pStyle w:val="222"/>
        <w:numPr>
          <w:ilvl w:val="0"/>
          <w:numId w:val="29"/>
        </w:numPr>
        <w:contextualSpacing w:val="0"/>
        <w:jc w:val="both"/>
        <w:rPr>
          <w:rFonts w:hint="default" w:ascii="Arial" w:hAnsi="Arial" w:cs="Arial" w:eastAsiaTheme="minorHAnsi"/>
          <w:vanish/>
          <w:sz w:val="17"/>
          <w:szCs w:val="17"/>
          <w:lang w:eastAsia="en-US"/>
        </w:rPr>
      </w:pPr>
    </w:p>
    <w:p w14:paraId="5DC94584">
      <w:pPr>
        <w:pStyle w:val="222"/>
        <w:numPr>
          <w:ilvl w:val="0"/>
          <w:numId w:val="29"/>
        </w:numPr>
        <w:contextualSpacing w:val="0"/>
        <w:jc w:val="both"/>
        <w:rPr>
          <w:rFonts w:hint="default" w:ascii="Arial" w:hAnsi="Arial" w:cs="Arial" w:eastAsiaTheme="minorHAnsi"/>
          <w:vanish/>
          <w:sz w:val="17"/>
          <w:szCs w:val="17"/>
          <w:lang w:eastAsia="en-US"/>
        </w:rPr>
      </w:pPr>
    </w:p>
    <w:p w14:paraId="5E51E695">
      <w:pPr>
        <w:pStyle w:val="222"/>
        <w:numPr>
          <w:ilvl w:val="0"/>
          <w:numId w:val="29"/>
        </w:numPr>
        <w:contextualSpacing w:val="0"/>
        <w:jc w:val="both"/>
        <w:rPr>
          <w:rFonts w:hint="default" w:ascii="Arial" w:hAnsi="Arial" w:cs="Arial" w:eastAsiaTheme="minorHAnsi"/>
          <w:vanish/>
          <w:sz w:val="17"/>
          <w:szCs w:val="17"/>
          <w:lang w:eastAsia="en-US"/>
        </w:rPr>
      </w:pPr>
    </w:p>
    <w:p w14:paraId="10AD27CC">
      <w:pPr>
        <w:pStyle w:val="222"/>
        <w:numPr>
          <w:ilvl w:val="0"/>
          <w:numId w:val="29"/>
        </w:numPr>
        <w:contextualSpacing w:val="0"/>
        <w:jc w:val="both"/>
        <w:rPr>
          <w:rFonts w:hint="default" w:ascii="Arial" w:hAnsi="Arial" w:cs="Arial" w:eastAsiaTheme="minorHAnsi"/>
          <w:vanish/>
          <w:sz w:val="17"/>
          <w:szCs w:val="17"/>
          <w:lang w:eastAsia="en-US"/>
        </w:rPr>
      </w:pPr>
    </w:p>
    <w:p w14:paraId="48D79844">
      <w:pPr>
        <w:pStyle w:val="222"/>
        <w:numPr>
          <w:ilvl w:val="0"/>
          <w:numId w:val="29"/>
        </w:numPr>
        <w:contextualSpacing w:val="0"/>
        <w:jc w:val="both"/>
        <w:rPr>
          <w:rFonts w:hint="default" w:ascii="Arial" w:hAnsi="Arial" w:cs="Arial" w:eastAsiaTheme="minorHAnsi"/>
          <w:vanish/>
          <w:sz w:val="17"/>
          <w:szCs w:val="17"/>
          <w:lang w:eastAsia="en-US"/>
        </w:rPr>
      </w:pPr>
    </w:p>
    <w:p w14:paraId="65A38D87">
      <w:pPr>
        <w:pStyle w:val="222"/>
        <w:numPr>
          <w:ilvl w:val="0"/>
          <w:numId w:val="29"/>
        </w:numPr>
        <w:contextualSpacing w:val="0"/>
        <w:jc w:val="both"/>
        <w:rPr>
          <w:rFonts w:hint="default" w:ascii="Arial" w:hAnsi="Arial" w:cs="Arial" w:eastAsiaTheme="minorHAnsi"/>
          <w:vanish/>
          <w:sz w:val="17"/>
          <w:szCs w:val="17"/>
          <w:lang w:eastAsia="en-US"/>
        </w:rPr>
      </w:pPr>
    </w:p>
    <w:p w14:paraId="3371370D">
      <w:pPr>
        <w:pStyle w:val="222"/>
        <w:numPr>
          <w:ilvl w:val="0"/>
          <w:numId w:val="29"/>
        </w:numPr>
        <w:contextualSpacing w:val="0"/>
        <w:jc w:val="both"/>
        <w:rPr>
          <w:rFonts w:hint="default" w:ascii="Arial" w:hAnsi="Arial" w:cs="Arial" w:eastAsiaTheme="minorHAnsi"/>
          <w:vanish/>
          <w:sz w:val="17"/>
          <w:szCs w:val="17"/>
          <w:lang w:eastAsia="en-US"/>
        </w:rPr>
      </w:pPr>
    </w:p>
    <w:p w14:paraId="7F38C0A5">
      <w:pPr>
        <w:pStyle w:val="222"/>
        <w:numPr>
          <w:ilvl w:val="0"/>
          <w:numId w:val="29"/>
        </w:numPr>
        <w:contextualSpacing w:val="0"/>
        <w:jc w:val="both"/>
        <w:rPr>
          <w:rFonts w:hint="default" w:ascii="Arial" w:hAnsi="Arial" w:cs="Arial" w:eastAsiaTheme="minorHAnsi"/>
          <w:vanish/>
          <w:sz w:val="17"/>
          <w:szCs w:val="17"/>
          <w:lang w:eastAsia="en-US"/>
        </w:rPr>
      </w:pPr>
    </w:p>
    <w:p w14:paraId="6AE263D5">
      <w:pPr>
        <w:pStyle w:val="222"/>
        <w:numPr>
          <w:ilvl w:val="1"/>
          <w:numId w:val="29"/>
        </w:numPr>
        <w:contextualSpacing w:val="0"/>
        <w:jc w:val="both"/>
        <w:rPr>
          <w:rFonts w:hint="default" w:ascii="Arial" w:hAnsi="Arial" w:cs="Arial" w:eastAsiaTheme="minorHAnsi"/>
          <w:vanish/>
          <w:sz w:val="17"/>
          <w:szCs w:val="17"/>
          <w:lang w:eastAsia="en-US"/>
        </w:rPr>
      </w:pPr>
    </w:p>
    <w:p w14:paraId="3A6CB81F">
      <w:pPr>
        <w:pStyle w:val="318"/>
        <w:numPr>
          <w:ilvl w:val="2"/>
          <w:numId w:val="29"/>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59D1AF2A">
      <w:pPr>
        <w:pStyle w:val="318"/>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377C3709">
      <w:pPr>
        <w:pStyle w:val="318"/>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0216C7A4">
      <w:pPr>
        <w:pStyle w:val="318"/>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48160A5">
      <w:pPr>
        <w:pStyle w:val="320"/>
        <w:numPr>
          <w:ilvl w:val="3"/>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E20F3">
      <w:pPr>
        <w:pStyle w:val="305"/>
        <w:numPr>
          <w:ilvl w:val="1"/>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será formalizado por despacho do órgão ou da entidade gerenciadora, garantidos os princípios do contraditório e da ampla defesa.</w:t>
      </w:r>
    </w:p>
    <w:p w14:paraId="16CC0D12">
      <w:pPr>
        <w:pStyle w:val="305"/>
        <w:numPr>
          <w:ilvl w:val="1"/>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4FECC7E7">
      <w:pPr>
        <w:pStyle w:val="305"/>
        <w:numPr>
          <w:ilvl w:val="1"/>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7D9D1D25">
      <w:pPr>
        <w:pStyle w:val="318"/>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71776225">
      <w:pPr>
        <w:pStyle w:val="318"/>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5F758D7E">
      <w:pPr>
        <w:pStyle w:val="318"/>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3CFFC622">
      <w:pPr>
        <w:jc w:val="both"/>
        <w:rPr>
          <w:rFonts w:hint="default" w:ascii="Arial" w:hAnsi="Arial" w:cs="Arial"/>
          <w:b/>
          <w:bCs/>
          <w:sz w:val="17"/>
          <w:szCs w:val="17"/>
        </w:rPr>
      </w:pPr>
    </w:p>
    <w:p w14:paraId="0CD14EDA">
      <w:pPr>
        <w:jc w:val="both"/>
        <w:rPr>
          <w:rFonts w:hint="default" w:ascii="Arial" w:hAnsi="Arial" w:cs="Arial"/>
          <w:b/>
          <w:bCs/>
          <w:sz w:val="17"/>
          <w:szCs w:val="17"/>
        </w:rPr>
      </w:pPr>
      <w:r>
        <w:rPr>
          <w:rFonts w:hint="default" w:ascii="Arial" w:hAnsi="Arial" w:cs="Arial"/>
          <w:b/>
          <w:bCs/>
          <w:sz w:val="17"/>
          <w:szCs w:val="17"/>
        </w:rPr>
        <w:t>CLAUSULA DÉCIMA – DAS PENALIDADES</w:t>
      </w:r>
    </w:p>
    <w:p w14:paraId="4FF86460">
      <w:pPr>
        <w:pStyle w:val="305"/>
        <w:numPr>
          <w:ilvl w:val="0"/>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no edital ou no aviso de contratação direta</w:t>
      </w:r>
      <w:r>
        <w:rPr>
          <w:rFonts w:hint="default" w:ascii="Arial" w:hAnsi="Arial" w:cs="Arial"/>
          <w:sz w:val="17"/>
          <w:szCs w:val="17"/>
        </w:rPr>
        <w:t>.</w:t>
      </w:r>
    </w:p>
    <w:p w14:paraId="2E7EEEB0">
      <w:pPr>
        <w:pStyle w:val="318"/>
        <w:numPr>
          <w:ilvl w:val="0"/>
          <w:numId w:val="30"/>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70A76E3F">
      <w:pPr>
        <w:pStyle w:val="305"/>
        <w:numPr>
          <w:ilvl w:val="0"/>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26CD2C81">
      <w:pPr>
        <w:pStyle w:val="305"/>
        <w:numPr>
          <w:ilvl w:val="0"/>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774C61">
      <w:pPr>
        <w:jc w:val="both"/>
        <w:rPr>
          <w:rFonts w:hint="default" w:ascii="Arial" w:hAnsi="Arial" w:cs="Arial"/>
          <w:b/>
          <w:bCs/>
          <w:sz w:val="17"/>
          <w:szCs w:val="17"/>
        </w:rPr>
      </w:pPr>
    </w:p>
    <w:p w14:paraId="6D6A9DB2">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013DC4B0">
      <w:pPr>
        <w:pStyle w:val="305"/>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6B5FBBDB">
      <w:pPr>
        <w:pStyle w:val="318"/>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4518F460">
      <w:pPr>
        <w:pStyle w:val="318"/>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EE85D32">
      <w:pPr>
        <w:pStyle w:val="318"/>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130496D5">
      <w:pPr>
        <w:pStyle w:val="320"/>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No cas</w:t>
      </w:r>
      <w:bookmarkStart w:id="56" w:name="_GoBack"/>
      <w:bookmarkEnd w:id="56"/>
      <w:r>
        <w:rPr>
          <w:rFonts w:hint="default" w:ascii="Arial" w:hAnsi="Arial" w:cs="Arial"/>
          <w:sz w:val="17"/>
          <w:szCs w:val="17"/>
        </w:rPr>
        <w:t xml:space="preserve">o do reajustamento, deverá ser respeitada a contagem da anualidade e o índice previstos para a contratação;  </w:t>
      </w:r>
    </w:p>
    <w:p w14:paraId="5E6A5BA3">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0F9A685B">
      <w:pPr>
        <w:pStyle w:val="320"/>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266BB929">
      <w:pPr>
        <w:jc w:val="both"/>
        <w:rPr>
          <w:rFonts w:hint="default" w:ascii="Arial" w:hAnsi="Arial" w:cs="Arial"/>
          <w:bCs/>
          <w:sz w:val="17"/>
          <w:szCs w:val="17"/>
        </w:rPr>
      </w:pPr>
    </w:p>
    <w:p w14:paraId="67037AD7">
      <w:pPr>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4118FB83">
      <w:pPr>
        <w:jc w:val="both"/>
        <w:rPr>
          <w:rFonts w:hint="default" w:ascii="Arial" w:hAnsi="Arial" w:cs="Arial"/>
          <w:b w:val="0"/>
          <w:bCs w:val="0"/>
          <w:sz w:val="17"/>
          <w:szCs w:val="17"/>
        </w:rPr>
      </w:pPr>
      <w:r>
        <w:rPr>
          <w:rFonts w:hint="default" w:ascii="Arial" w:hAnsi="Arial" w:cs="Arial"/>
          <w:b w:val="0"/>
          <w:bCs w:val="0"/>
          <w:sz w:val="17"/>
          <w:szCs w:val="17"/>
        </w:rPr>
        <w:t>12.1.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5927296">
      <w:pPr>
        <w:jc w:val="both"/>
        <w:rPr>
          <w:rFonts w:hint="default" w:ascii="Arial" w:hAnsi="Arial" w:cs="Arial"/>
          <w:bCs/>
          <w:sz w:val="17"/>
          <w:szCs w:val="17"/>
        </w:rPr>
      </w:pPr>
      <w:r>
        <w:rPr>
          <w:rFonts w:hint="default" w:ascii="Arial" w:hAnsi="Arial" w:cs="Arial"/>
          <w:b w:val="0"/>
          <w:bCs w:val="0"/>
          <w:sz w:val="17"/>
          <w:szCs w:val="17"/>
        </w:rPr>
        <w:t>12.2. Ao</w:t>
      </w:r>
      <w:r>
        <w:rPr>
          <w:rFonts w:hint="default" w:ascii="Arial" w:hAnsi="Arial" w:cs="Arial"/>
          <w:bCs/>
          <w:sz w:val="17"/>
          <w:szCs w:val="17"/>
        </w:rPr>
        <w:t xml:space="preserve"> assinar a Ata de Registro de Preços, a empresa obriga-se a prestar os serviços registrados, conforme especificações e condições contidas no edital, em seus anexos e também na proposta apresentada.</w:t>
      </w:r>
    </w:p>
    <w:p w14:paraId="3EA7192B">
      <w:pPr>
        <w:jc w:val="both"/>
        <w:rPr>
          <w:rFonts w:hint="default" w:ascii="Arial" w:hAnsi="Arial" w:cs="Arial"/>
          <w:b/>
          <w:bCs/>
          <w:sz w:val="17"/>
          <w:szCs w:val="17"/>
        </w:rPr>
      </w:pPr>
    </w:p>
    <w:p w14:paraId="05CF39BF">
      <w:pPr>
        <w:pStyle w:val="222"/>
        <w:numPr>
          <w:ilvl w:val="0"/>
          <w:numId w:val="0"/>
        </w:numPr>
        <w:tabs>
          <w:tab w:val="left" w:pos="992"/>
        </w:tabs>
        <w:spacing w:before="3" w:line="237"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34CA5E41">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002A098B">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32316165">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0996C509">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A1C4D2C">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0540981E">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CE48F64">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7A8813CA">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49A64AA">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38407ABF">
      <w:pPr>
        <w:jc w:val="both"/>
        <w:rPr>
          <w:rFonts w:hint="default" w:ascii="Arial" w:hAnsi="Arial" w:cs="Arial"/>
          <w:b/>
          <w:bCs/>
          <w:sz w:val="17"/>
          <w:szCs w:val="17"/>
        </w:rPr>
      </w:pPr>
    </w:p>
    <w:p w14:paraId="32B7A5A3">
      <w:pPr>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 xml:space="preserve">QUARTA </w:t>
      </w:r>
      <w:r>
        <w:rPr>
          <w:rFonts w:hint="default" w:ascii="Arial" w:hAnsi="Arial" w:cs="Arial"/>
          <w:b/>
          <w:bCs/>
          <w:sz w:val="17"/>
          <w:szCs w:val="17"/>
        </w:rPr>
        <w:t>- DA AUTORIZAÇÃO PARA AQUISIÇÃO E EMISSÃO DAS AUTORIZAÇÕES DE COMPRA</w:t>
      </w:r>
    </w:p>
    <w:p w14:paraId="45CEC93B">
      <w:pPr>
        <w:jc w:val="both"/>
        <w:rPr>
          <w:rFonts w:hint="default" w:ascii="Arial" w:hAnsi="Arial" w:cs="Arial"/>
          <w:bCs/>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4</w:t>
      </w:r>
      <w:r>
        <w:rPr>
          <w:rFonts w:hint="default" w:ascii="Arial" w:hAnsi="Arial" w:cs="Arial"/>
          <w:b w:val="0"/>
          <w:bCs w:val="0"/>
          <w:sz w:val="17"/>
          <w:szCs w:val="17"/>
        </w:rPr>
        <w:t>.1</w:t>
      </w:r>
      <w:r>
        <w:rPr>
          <w:rFonts w:hint="default" w:ascii="Arial" w:hAnsi="Arial" w:cs="Arial"/>
          <w:b/>
          <w:bCs/>
          <w:sz w:val="17"/>
          <w:szCs w:val="17"/>
        </w:rPr>
        <w:t xml:space="preserve">.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27741604">
      <w:pPr>
        <w:jc w:val="both"/>
        <w:rPr>
          <w:rFonts w:hint="default" w:ascii="Arial" w:hAnsi="Arial" w:cs="Arial"/>
          <w:b/>
          <w:bCs/>
          <w:sz w:val="17"/>
          <w:szCs w:val="17"/>
        </w:rPr>
      </w:pPr>
    </w:p>
    <w:p w14:paraId="59685A18">
      <w:pPr>
        <w:jc w:val="both"/>
        <w:rPr>
          <w:rFonts w:hint="default" w:ascii="Arial" w:hAnsi="Arial" w:cs="Arial"/>
          <w:b/>
          <w:bCs/>
          <w:sz w:val="17"/>
          <w:szCs w:val="17"/>
        </w:rPr>
      </w:pPr>
      <w:r>
        <w:rPr>
          <w:rFonts w:hint="default" w:ascii="Arial" w:hAnsi="Arial" w:cs="Arial"/>
          <w:b/>
          <w:bCs/>
          <w:sz w:val="17"/>
          <w:szCs w:val="17"/>
        </w:rPr>
        <w:t>CLÁUSULA DÉCIMA QU</w:t>
      </w:r>
      <w:r>
        <w:rPr>
          <w:rFonts w:hint="default" w:ascii="Arial" w:hAnsi="Arial" w:cs="Arial"/>
          <w:b/>
          <w:bCs/>
          <w:sz w:val="17"/>
          <w:szCs w:val="17"/>
          <w:lang w:val="pt-BR"/>
        </w:rPr>
        <w:t>INT</w:t>
      </w:r>
      <w:r>
        <w:rPr>
          <w:rFonts w:hint="default" w:ascii="Arial" w:hAnsi="Arial" w:cs="Arial"/>
          <w:b/>
          <w:bCs/>
          <w:sz w:val="17"/>
          <w:szCs w:val="17"/>
        </w:rPr>
        <w:t xml:space="preserve">A - </w:t>
      </w:r>
      <w:r>
        <w:rPr>
          <w:rFonts w:hint="default" w:ascii="Arial" w:hAnsi="Arial" w:cs="Arial" w:eastAsiaTheme="minorHAnsi"/>
          <w:b/>
          <w:bCs/>
          <w:color w:val="000000"/>
          <w:sz w:val="17"/>
          <w:szCs w:val="17"/>
          <w:lang w:eastAsia="en-US"/>
        </w:rPr>
        <w:t>GESTOR DA ATA DE REGISTRO DE PREÇO</w:t>
      </w:r>
    </w:p>
    <w:p w14:paraId="48AA1290">
      <w:pPr>
        <w:keepNext w:val="0"/>
        <w:keepLines w:val="0"/>
        <w:pageBreakBefore w:val="0"/>
        <w:widowControl/>
        <w:numPr>
          <w:ilvl w:val="0"/>
          <w:numId w:val="0"/>
        </w:numPr>
        <w:tabs>
          <w:tab w:val="left" w:pos="0"/>
          <w:tab w:val="left" w:pos="284"/>
        </w:tabs>
        <w:kinsoku/>
        <w:wordWrap/>
        <w:overflowPunct/>
        <w:topLinePunct w:val="0"/>
        <w:autoSpaceDE/>
        <w:autoSpaceDN/>
        <w:bidi w:val="0"/>
        <w:adjustRightInd/>
        <w:snapToGrid/>
        <w:spacing w:line="240" w:lineRule="auto"/>
        <w:ind w:leftChars="0"/>
        <w:jc w:val="both"/>
        <w:textAlignment w:val="auto"/>
        <w:rPr>
          <w:rFonts w:hint="default" w:ascii="Arial" w:hAnsi="Arial" w:cs="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sendo os fiscais: Fernanda Rocha Guedes, Gisele de Paula Vieira e Amanda da Silva Souza.</w:t>
      </w:r>
    </w:p>
    <w:p w14:paraId="545CB7E3">
      <w:pPr>
        <w:keepNext w:val="0"/>
        <w:keepLines w:val="0"/>
        <w:pageBreakBefore w:val="0"/>
        <w:widowControl/>
        <w:numPr>
          <w:ilvl w:val="0"/>
          <w:numId w:val="0"/>
        </w:numPr>
        <w:tabs>
          <w:tab w:val="left" w:pos="0"/>
          <w:tab w:val="left" w:pos="284"/>
        </w:tabs>
        <w:kinsoku/>
        <w:wordWrap/>
        <w:overflowPunct/>
        <w:topLinePunct w:val="0"/>
        <w:autoSpaceDE/>
        <w:autoSpaceDN/>
        <w:bidi w:val="0"/>
        <w:adjustRightInd/>
        <w:snapToGrid/>
        <w:spacing w:line="240" w:lineRule="auto"/>
        <w:ind w:leftChars="0"/>
        <w:jc w:val="both"/>
        <w:textAlignment w:val="auto"/>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w:t>
      </w:r>
      <w:r>
        <w:rPr>
          <w:rFonts w:hint="default" w:ascii="Arial" w:hAnsi="Arial" w:cs="Arial" w:eastAsiaTheme="minorHAnsi"/>
          <w:color w:val="000000"/>
          <w:sz w:val="17"/>
          <w:szCs w:val="17"/>
          <w:lang w:eastAsia="en-US"/>
        </w:rPr>
        <w:t xml:space="preserve"> A fiscalização ou acompanhamento do contrato pela Administração não exclui ou reduz a responsabilidade do contratado.</w:t>
      </w:r>
    </w:p>
    <w:p w14:paraId="421A8FCD">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15.4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w:t>
      </w:r>
      <w:r>
        <w:rPr>
          <w:rFonts w:hint="default" w:ascii="Arial" w:hAnsi="Arial" w:cs="Arial"/>
          <w:sz w:val="17"/>
          <w:szCs w:val="17"/>
        </w:rPr>
        <w:t>Gestor</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z w:val="17"/>
          <w:szCs w:val="17"/>
          <w:lang w:val="pt-BR"/>
        </w:rPr>
        <w:t xml:space="preserve">, sendo o secretário de cada secretaria solicitante a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das</w:t>
      </w:r>
      <w:r>
        <w:rPr>
          <w:rFonts w:hint="default" w:ascii="Arial" w:hAnsi="Arial" w:cs="Arial"/>
          <w:spacing w:val="1"/>
          <w:sz w:val="17"/>
          <w:szCs w:val="17"/>
        </w:rPr>
        <w:t xml:space="preserve"> </w:t>
      </w:r>
      <w:r>
        <w:rPr>
          <w:rFonts w:hint="default" w:ascii="Arial" w:hAnsi="Arial" w:cs="Arial"/>
          <w:sz w:val="17"/>
          <w:szCs w:val="17"/>
        </w:rPr>
        <w:t>questões</w:t>
      </w:r>
      <w:r>
        <w:rPr>
          <w:rFonts w:hint="default" w:ascii="Arial" w:hAnsi="Arial" w:cs="Arial"/>
          <w:spacing w:val="1"/>
          <w:sz w:val="17"/>
          <w:szCs w:val="17"/>
        </w:rPr>
        <w:t xml:space="preserve"> </w:t>
      </w:r>
      <w:r>
        <w:rPr>
          <w:rFonts w:hint="default" w:ascii="Arial" w:hAnsi="Arial" w:cs="Arial"/>
          <w:sz w:val="17"/>
          <w:szCs w:val="17"/>
        </w:rPr>
        <w:t>documentais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rPr>
        <w:t>dos</w:t>
      </w:r>
      <w:r>
        <w:rPr>
          <w:rFonts w:hint="default" w:ascii="Arial" w:hAnsi="Arial" w:cs="Arial"/>
          <w:spacing w:val="-7"/>
          <w:sz w:val="17"/>
          <w:szCs w:val="17"/>
        </w:rPr>
        <w:t xml:space="preserve"> </w:t>
      </w:r>
      <w:r>
        <w:rPr>
          <w:rFonts w:hint="default" w:ascii="Arial" w:hAnsi="Arial" w:cs="Arial"/>
          <w:sz w:val="17"/>
          <w:szCs w:val="17"/>
        </w:rPr>
        <w:t>respectivos</w:t>
      </w:r>
      <w:r>
        <w:rPr>
          <w:rFonts w:hint="default" w:ascii="Arial" w:hAnsi="Arial" w:cs="Arial"/>
          <w:spacing w:val="-9"/>
          <w:sz w:val="17"/>
          <w:szCs w:val="17"/>
        </w:rPr>
        <w:t xml:space="preserve"> </w:t>
      </w:r>
      <w:r>
        <w:rPr>
          <w:rFonts w:hint="default" w:ascii="Arial" w:hAnsi="Arial" w:cs="Arial"/>
          <w:sz w:val="17"/>
          <w:szCs w:val="17"/>
        </w:rPr>
        <w:t>termos</w:t>
      </w:r>
      <w:r>
        <w:rPr>
          <w:rFonts w:hint="default" w:ascii="Arial" w:hAnsi="Arial" w:cs="Arial"/>
          <w:spacing w:val="-58"/>
          <w:sz w:val="17"/>
          <w:szCs w:val="17"/>
        </w:rPr>
        <w:t xml:space="preserve"> </w:t>
      </w:r>
      <w:r>
        <w:rPr>
          <w:rFonts w:hint="default" w:ascii="Arial" w:hAnsi="Arial" w:cs="Arial"/>
          <w:sz w:val="17"/>
          <w:szCs w:val="17"/>
        </w:rPr>
        <w:t>aditivos, etc.</w:t>
      </w:r>
    </w:p>
    <w:p w14:paraId="7761FFBD">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objeto, devendo o servidor designado verificar a qualidade e procedência da prestação do</w:t>
      </w:r>
      <w:r>
        <w:rPr>
          <w:rFonts w:hint="default" w:ascii="Arial" w:hAnsi="Arial" w:cs="Arial"/>
          <w:sz w:val="17"/>
          <w:szCs w:val="17"/>
          <w:lang w:val="pt-BR"/>
        </w:rPr>
        <w:t xml:space="preserve"> </w:t>
      </w:r>
      <w:r>
        <w:rPr>
          <w:rFonts w:hint="default" w:ascii="Arial" w:hAnsi="Arial" w:cs="Arial"/>
          <w:spacing w:val="-59"/>
          <w:sz w:val="17"/>
          <w:szCs w:val="17"/>
        </w:rPr>
        <w:t xml:space="preserve"> </w:t>
      </w:r>
      <w:r>
        <w:rPr>
          <w:rFonts w:hint="default" w:ascii="Arial" w:hAnsi="Arial" w:cs="Arial"/>
          <w:sz w:val="17"/>
          <w:szCs w:val="17"/>
        </w:rPr>
        <w:t>objeto respectivo, encaminhar informações ao gestor do contrato, atestar documentos</w:t>
      </w:r>
      <w:r>
        <w:rPr>
          <w:rFonts w:hint="default" w:ascii="Arial" w:hAnsi="Arial" w:cs="Arial"/>
          <w:spacing w:val="1"/>
          <w:sz w:val="17"/>
          <w:szCs w:val="17"/>
        </w:rPr>
        <w:t xml:space="preserve"> </w:t>
      </w:r>
      <w:r>
        <w:rPr>
          <w:rFonts w:hint="default" w:ascii="Arial" w:hAnsi="Arial" w:cs="Arial"/>
          <w:sz w:val="17"/>
          <w:szCs w:val="17"/>
        </w:rPr>
        <w:t>fiscais, exercer o relacionamento necessário com a contratada, dirimir as dúvidas que</w:t>
      </w:r>
      <w:r>
        <w:rPr>
          <w:rFonts w:hint="default" w:ascii="Arial" w:hAnsi="Arial" w:cs="Arial"/>
          <w:spacing w:val="1"/>
          <w:sz w:val="17"/>
          <w:szCs w:val="17"/>
        </w:rPr>
        <w:t xml:space="preserve"> </w:t>
      </w:r>
      <w:r>
        <w:rPr>
          <w:rFonts w:hint="default" w:ascii="Arial" w:hAnsi="Arial" w:cs="Arial"/>
          <w:sz w:val="17"/>
          <w:szCs w:val="17"/>
        </w:rPr>
        <w:t>surgirem</w:t>
      </w:r>
      <w:r>
        <w:rPr>
          <w:rFonts w:hint="default" w:ascii="Arial" w:hAnsi="Arial" w:cs="Arial"/>
          <w:spacing w:val="-1"/>
          <w:sz w:val="17"/>
          <w:szCs w:val="17"/>
        </w:rPr>
        <w:t xml:space="preserve"> </w:t>
      </w:r>
      <w:r>
        <w:rPr>
          <w:rFonts w:hint="default" w:ascii="Arial" w:hAnsi="Arial" w:cs="Arial"/>
          <w:sz w:val="17"/>
          <w:szCs w:val="17"/>
        </w:rPr>
        <w:t>no</w:t>
      </w:r>
      <w:r>
        <w:rPr>
          <w:rFonts w:hint="default" w:ascii="Arial" w:hAnsi="Arial" w:cs="Arial"/>
          <w:spacing w:val="-2"/>
          <w:sz w:val="17"/>
          <w:szCs w:val="17"/>
        </w:rPr>
        <w:t xml:space="preserve"> </w:t>
      </w:r>
      <w:r>
        <w:rPr>
          <w:rFonts w:hint="default" w:ascii="Arial" w:hAnsi="Arial" w:cs="Arial"/>
          <w:sz w:val="17"/>
          <w:szCs w:val="17"/>
        </w:rPr>
        <w:t>curso</w:t>
      </w:r>
      <w:r>
        <w:rPr>
          <w:rFonts w:hint="default" w:ascii="Arial" w:hAnsi="Arial" w:cs="Arial"/>
          <w:spacing w:val="-2"/>
          <w:sz w:val="17"/>
          <w:szCs w:val="17"/>
        </w:rPr>
        <w:t xml:space="preserve"> </w:t>
      </w:r>
      <w:r>
        <w:rPr>
          <w:rFonts w:hint="default" w:ascii="Arial" w:hAnsi="Arial" w:cs="Arial"/>
          <w:sz w:val="17"/>
          <w:szCs w:val="17"/>
        </w:rPr>
        <w:t>da execução 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2"/>
          <w:sz w:val="17"/>
          <w:szCs w:val="17"/>
        </w:rPr>
        <w:t xml:space="preserve"> </w:t>
      </w:r>
      <w:r>
        <w:rPr>
          <w:rFonts w:hint="default" w:ascii="Arial" w:hAnsi="Arial" w:cs="Arial"/>
          <w:sz w:val="17"/>
          <w:szCs w:val="17"/>
        </w:rPr>
        <w:t>etc.</w:t>
      </w:r>
    </w:p>
    <w:p w14:paraId="1DDFA7F1">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6161DE92">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145309AA">
      <w:pPr>
        <w:tabs>
          <w:tab w:val="left" w:pos="567"/>
        </w:tabs>
        <w:jc w:val="both"/>
        <w:rPr>
          <w:rFonts w:hint="default" w:ascii="Arial" w:hAnsi="Arial" w:cs="Arial"/>
          <w:bCs/>
          <w:sz w:val="17"/>
          <w:szCs w:val="17"/>
        </w:rPr>
      </w:pPr>
    </w:p>
    <w:p w14:paraId="7B338AAB">
      <w:pPr>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w:t>
      </w:r>
      <w:r>
        <w:rPr>
          <w:rFonts w:hint="default" w:ascii="Arial" w:hAnsi="Arial" w:cs="Arial" w:eastAsiaTheme="minorHAnsi"/>
          <w:b/>
          <w:bCs/>
          <w:sz w:val="17"/>
          <w:szCs w:val="17"/>
        </w:rPr>
        <w:t xml:space="preserve">A - DAS DISPOSIÇÕES FINAIS </w:t>
      </w:r>
    </w:p>
    <w:p w14:paraId="51646C73">
      <w:pPr>
        <w:jc w:val="both"/>
        <w:rPr>
          <w:rFonts w:hint="default" w:ascii="Arial" w:hAnsi="Arial" w:cs="Arial"/>
          <w:bCs/>
          <w:sz w:val="17"/>
          <w:szCs w:val="17"/>
        </w:rPr>
      </w:pPr>
      <w:r>
        <w:rPr>
          <w:rFonts w:hint="default" w:ascii="Arial" w:hAnsi="Arial" w:cs="Arial" w:eastAsiaTheme="minorHAnsi"/>
          <w:b w:val="0"/>
          <w:bCs w:val="0"/>
          <w:sz w:val="17"/>
          <w:szCs w:val="17"/>
        </w:rPr>
        <w:t>1</w:t>
      </w:r>
      <w:r>
        <w:rPr>
          <w:rFonts w:hint="default" w:ascii="Arial" w:hAnsi="Arial" w:cs="Arial" w:eastAsiaTheme="minorHAnsi"/>
          <w:b w:val="0"/>
          <w:bCs w:val="0"/>
          <w:sz w:val="17"/>
          <w:szCs w:val="17"/>
          <w:lang w:val="pt-BR"/>
        </w:rPr>
        <w:t>6</w:t>
      </w:r>
      <w:r>
        <w:rPr>
          <w:rFonts w:hint="default" w:ascii="Arial" w:hAnsi="Arial" w:cs="Arial" w:eastAsiaTheme="minorHAnsi"/>
          <w:b w:val="0"/>
          <w:bCs w:val="0"/>
          <w:sz w:val="17"/>
          <w:szCs w:val="17"/>
        </w:rPr>
        <w:t xml:space="preserve">.1.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6F8D9C0">
      <w:pPr>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7BD946D2">
      <w:pPr>
        <w:jc w:val="both"/>
        <w:rPr>
          <w:rFonts w:hint="default" w:ascii="Arial" w:hAnsi="Arial" w:cs="Arial" w:eastAsiaTheme="minorHAnsi"/>
          <w:sz w:val="17"/>
          <w:szCs w:val="17"/>
        </w:rPr>
      </w:pPr>
    </w:p>
    <w:p w14:paraId="3E9981AB">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                                                           __________________________</w:t>
      </w:r>
      <w:r>
        <w:rPr>
          <w:rFonts w:hint="default" w:ascii="Arial" w:hAnsi="Arial" w:cs="Arial" w:eastAsiaTheme="minorHAnsi"/>
          <w:bCs/>
          <w:color w:val="000000"/>
          <w:sz w:val="17"/>
          <w:szCs w:val="17"/>
        </w:rPr>
        <w:t xml:space="preserve">     </w:t>
      </w:r>
    </w:p>
    <w:p w14:paraId="3BC3C428">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38CD2325">
      <w:pPr>
        <w:jc w:val="both"/>
        <w:rPr>
          <w:rFonts w:hint="default" w:ascii="Arial" w:hAnsi="Arial" w:cs="Arial" w:eastAsiaTheme="minorHAnsi"/>
          <w:sz w:val="17"/>
          <w:szCs w:val="17"/>
        </w:rPr>
      </w:pPr>
      <w:r>
        <w:rPr>
          <w:rFonts w:hint="default" w:ascii="Arial" w:hAnsi="Arial" w:cs="Arial" w:eastAsiaTheme="minorHAnsi"/>
          <w:sz w:val="17"/>
          <w:szCs w:val="17"/>
        </w:rPr>
        <w:t>________________________                                                                __________________________</w:t>
      </w:r>
    </w:p>
    <w:p w14:paraId="6D940125">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53D4C759">
      <w:pPr>
        <w:ind w:left="-284" w:firstLine="284"/>
        <w:jc w:val="both"/>
        <w:rPr>
          <w:rFonts w:hint="default" w:ascii="Arial" w:hAnsi="Arial" w:cs="Arial" w:eastAsiaTheme="minorHAnsi"/>
          <w:bCs/>
          <w:color w:val="000000"/>
          <w:sz w:val="17"/>
          <w:szCs w:val="17"/>
        </w:rPr>
      </w:pPr>
    </w:p>
    <w:p w14:paraId="71A93832">
      <w:pPr>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6CC9F22B">
      <w:pPr>
        <w:jc w:val="both"/>
        <w:rPr>
          <w:rFonts w:hint="default" w:ascii="Arial" w:hAnsi="Arial" w:cs="Arial" w:eastAsiaTheme="minorHAnsi"/>
          <w:sz w:val="17"/>
          <w:szCs w:val="17"/>
        </w:rPr>
      </w:pPr>
    </w:p>
    <w:p w14:paraId="7FF2E688">
      <w:pPr>
        <w:jc w:val="center"/>
        <w:rPr>
          <w:rFonts w:ascii="Arial" w:hAnsi="Arial" w:cs="Arial"/>
          <w:b/>
          <w:bCs/>
          <w:sz w:val="18"/>
          <w:szCs w:val="18"/>
        </w:rPr>
      </w:pPr>
    </w:p>
    <w:p w14:paraId="4F8853D2">
      <w:pPr>
        <w:jc w:val="both"/>
        <w:rPr>
          <w:rFonts w:ascii="Arial" w:hAnsi="Arial" w:cs="Arial"/>
          <w:b/>
          <w:bCs/>
          <w:sz w:val="26"/>
          <w:szCs w:val="26"/>
        </w:rPr>
      </w:pPr>
    </w:p>
    <w:p w14:paraId="622A4F5B">
      <w:pPr>
        <w:jc w:val="center"/>
        <w:rPr>
          <w:rFonts w:ascii="Arial" w:hAnsi="Arial" w:cs="Arial"/>
          <w:b/>
          <w:bCs/>
          <w:sz w:val="26"/>
          <w:szCs w:val="26"/>
        </w:rPr>
      </w:pPr>
    </w:p>
    <w:p w14:paraId="5BEE9799">
      <w:pPr>
        <w:jc w:val="center"/>
        <w:rPr>
          <w:rFonts w:ascii="Arial" w:hAnsi="Arial" w:cs="Arial"/>
          <w:b/>
          <w:bCs/>
          <w:sz w:val="26"/>
          <w:szCs w:val="26"/>
        </w:rPr>
      </w:pPr>
    </w:p>
    <w:p w14:paraId="2943A9C2">
      <w:pPr>
        <w:jc w:val="center"/>
        <w:rPr>
          <w:rFonts w:ascii="Arial" w:hAnsi="Arial" w:cs="Arial"/>
          <w:b/>
          <w:bCs/>
          <w:sz w:val="26"/>
          <w:szCs w:val="26"/>
        </w:rPr>
      </w:pPr>
    </w:p>
    <w:p w14:paraId="5C2CD267">
      <w:pPr>
        <w:jc w:val="center"/>
        <w:rPr>
          <w:rFonts w:ascii="Arial" w:hAnsi="Arial" w:cs="Arial"/>
          <w:b/>
          <w:bCs/>
          <w:sz w:val="26"/>
          <w:szCs w:val="26"/>
        </w:rPr>
      </w:pPr>
    </w:p>
    <w:p w14:paraId="1FE354E5">
      <w:pPr>
        <w:jc w:val="center"/>
        <w:rPr>
          <w:rFonts w:ascii="Arial" w:hAnsi="Arial" w:cs="Arial"/>
          <w:b/>
          <w:bCs/>
          <w:sz w:val="26"/>
          <w:szCs w:val="26"/>
        </w:rPr>
      </w:pPr>
    </w:p>
    <w:p w14:paraId="305CFF4D">
      <w:pPr>
        <w:jc w:val="center"/>
        <w:rPr>
          <w:rFonts w:ascii="Arial" w:hAnsi="Arial" w:cs="Arial"/>
          <w:b/>
          <w:bCs/>
          <w:sz w:val="26"/>
          <w:szCs w:val="26"/>
        </w:rPr>
      </w:pPr>
    </w:p>
    <w:p w14:paraId="2C903142">
      <w:pPr>
        <w:jc w:val="center"/>
        <w:rPr>
          <w:rFonts w:ascii="Arial" w:hAnsi="Arial" w:cs="Arial"/>
          <w:b/>
          <w:bCs/>
          <w:sz w:val="26"/>
          <w:szCs w:val="26"/>
        </w:rPr>
      </w:pPr>
    </w:p>
    <w:p w14:paraId="58BCF629">
      <w:pPr>
        <w:jc w:val="center"/>
        <w:rPr>
          <w:rFonts w:ascii="Arial" w:hAnsi="Arial" w:cs="Arial"/>
          <w:b/>
          <w:bCs/>
          <w:sz w:val="26"/>
          <w:szCs w:val="26"/>
        </w:rPr>
      </w:pPr>
    </w:p>
    <w:p w14:paraId="55DAFF6F">
      <w:pPr>
        <w:jc w:val="center"/>
        <w:rPr>
          <w:rFonts w:ascii="Arial" w:hAnsi="Arial" w:cs="Arial"/>
          <w:b/>
          <w:bCs/>
          <w:sz w:val="26"/>
          <w:szCs w:val="26"/>
        </w:rPr>
      </w:pPr>
    </w:p>
    <w:p w14:paraId="451BA2BE">
      <w:pPr>
        <w:jc w:val="center"/>
        <w:rPr>
          <w:rFonts w:ascii="Arial" w:hAnsi="Arial" w:cs="Arial"/>
          <w:b/>
          <w:bCs/>
          <w:sz w:val="26"/>
          <w:szCs w:val="26"/>
        </w:rPr>
      </w:pPr>
    </w:p>
    <w:p w14:paraId="272ABC50">
      <w:pPr>
        <w:jc w:val="center"/>
        <w:rPr>
          <w:rFonts w:ascii="Arial" w:hAnsi="Arial" w:cs="Arial"/>
          <w:b/>
          <w:bCs/>
          <w:sz w:val="26"/>
          <w:szCs w:val="26"/>
        </w:rPr>
      </w:pPr>
    </w:p>
    <w:p w14:paraId="06620822">
      <w:pPr>
        <w:jc w:val="center"/>
        <w:rPr>
          <w:rFonts w:ascii="Arial" w:hAnsi="Arial" w:cs="Arial"/>
          <w:b/>
          <w:bCs/>
          <w:sz w:val="26"/>
          <w:szCs w:val="26"/>
        </w:rPr>
      </w:pPr>
    </w:p>
    <w:p w14:paraId="22B2F863">
      <w:pPr>
        <w:jc w:val="center"/>
        <w:rPr>
          <w:rFonts w:ascii="Arial" w:hAnsi="Arial" w:cs="Arial"/>
          <w:b/>
          <w:bCs/>
          <w:sz w:val="26"/>
          <w:szCs w:val="26"/>
        </w:rPr>
      </w:pPr>
    </w:p>
    <w:p w14:paraId="3A2CB42F">
      <w:pPr>
        <w:jc w:val="center"/>
        <w:rPr>
          <w:rFonts w:ascii="Arial" w:hAnsi="Arial" w:cs="Arial"/>
          <w:b/>
          <w:bCs/>
          <w:sz w:val="26"/>
          <w:szCs w:val="26"/>
        </w:rPr>
      </w:pPr>
    </w:p>
    <w:p w14:paraId="26765141">
      <w:pPr>
        <w:jc w:val="center"/>
        <w:rPr>
          <w:rFonts w:ascii="Arial" w:hAnsi="Arial" w:cs="Arial"/>
          <w:b/>
          <w:bCs/>
          <w:sz w:val="26"/>
          <w:szCs w:val="26"/>
        </w:rPr>
      </w:pPr>
    </w:p>
    <w:p w14:paraId="0ACF1A54">
      <w:pPr>
        <w:jc w:val="center"/>
        <w:rPr>
          <w:rFonts w:ascii="Arial" w:hAnsi="Arial" w:cs="Arial"/>
          <w:b/>
          <w:bCs/>
          <w:sz w:val="26"/>
          <w:szCs w:val="26"/>
        </w:rPr>
      </w:pPr>
    </w:p>
    <w:p w14:paraId="5B056020">
      <w:pPr>
        <w:jc w:val="center"/>
        <w:rPr>
          <w:rFonts w:ascii="Arial" w:hAnsi="Arial" w:cs="Arial"/>
          <w:b/>
          <w:bCs/>
          <w:sz w:val="26"/>
          <w:szCs w:val="26"/>
        </w:rPr>
      </w:pPr>
    </w:p>
    <w:p w14:paraId="20103BB9">
      <w:pPr>
        <w:jc w:val="center"/>
        <w:rPr>
          <w:rFonts w:ascii="Arial" w:hAnsi="Arial" w:cs="Arial"/>
          <w:b/>
          <w:bCs/>
          <w:sz w:val="26"/>
          <w:szCs w:val="26"/>
        </w:rPr>
      </w:pPr>
    </w:p>
    <w:p w14:paraId="04EBA730">
      <w:pPr>
        <w:jc w:val="center"/>
        <w:rPr>
          <w:rFonts w:ascii="Arial" w:hAnsi="Arial" w:cs="Arial"/>
          <w:b/>
          <w:bCs/>
          <w:sz w:val="26"/>
          <w:szCs w:val="26"/>
        </w:rPr>
      </w:pPr>
    </w:p>
    <w:p w14:paraId="67B68B92">
      <w:pPr>
        <w:jc w:val="center"/>
        <w:rPr>
          <w:rFonts w:ascii="Arial" w:hAnsi="Arial" w:cs="Arial"/>
          <w:b/>
          <w:bCs/>
          <w:sz w:val="26"/>
          <w:szCs w:val="26"/>
        </w:rPr>
      </w:pPr>
    </w:p>
    <w:p w14:paraId="46DA515E">
      <w:pPr>
        <w:jc w:val="center"/>
        <w:rPr>
          <w:rFonts w:ascii="Arial" w:hAnsi="Arial" w:cs="Arial"/>
          <w:b/>
          <w:bCs/>
          <w:sz w:val="26"/>
          <w:szCs w:val="26"/>
        </w:rPr>
      </w:pPr>
    </w:p>
    <w:p w14:paraId="7FF3F383">
      <w:pPr>
        <w:jc w:val="center"/>
        <w:rPr>
          <w:rFonts w:ascii="Arial" w:hAnsi="Arial" w:cs="Arial"/>
          <w:b/>
          <w:bCs/>
          <w:sz w:val="26"/>
          <w:szCs w:val="26"/>
        </w:rPr>
      </w:pPr>
    </w:p>
    <w:p w14:paraId="4666A562">
      <w:pPr>
        <w:jc w:val="center"/>
        <w:rPr>
          <w:rFonts w:ascii="Arial" w:hAnsi="Arial" w:cs="Arial"/>
          <w:b/>
          <w:bCs/>
          <w:sz w:val="26"/>
          <w:szCs w:val="26"/>
        </w:rPr>
      </w:pPr>
    </w:p>
    <w:p w14:paraId="43B4C446">
      <w:pPr>
        <w:jc w:val="center"/>
        <w:rPr>
          <w:rFonts w:ascii="Arial" w:hAnsi="Arial" w:cs="Arial"/>
          <w:b/>
          <w:bCs/>
          <w:sz w:val="26"/>
          <w:szCs w:val="26"/>
        </w:rPr>
      </w:pPr>
    </w:p>
    <w:p w14:paraId="3185D318">
      <w:pPr>
        <w:jc w:val="center"/>
        <w:rPr>
          <w:rFonts w:ascii="Arial" w:hAnsi="Arial" w:cs="Arial"/>
          <w:b/>
          <w:bCs/>
          <w:sz w:val="26"/>
          <w:szCs w:val="26"/>
        </w:rPr>
      </w:pPr>
    </w:p>
    <w:p w14:paraId="0C280087">
      <w:pPr>
        <w:jc w:val="center"/>
        <w:rPr>
          <w:rFonts w:ascii="Arial" w:hAnsi="Arial" w:cs="Arial"/>
          <w:b/>
          <w:bCs/>
          <w:sz w:val="26"/>
          <w:szCs w:val="26"/>
        </w:rPr>
      </w:pPr>
    </w:p>
    <w:p w14:paraId="1C3A3BE9">
      <w:pPr>
        <w:jc w:val="center"/>
        <w:rPr>
          <w:rFonts w:ascii="Arial" w:hAnsi="Arial" w:cs="Arial"/>
          <w:b/>
          <w:bCs/>
          <w:sz w:val="26"/>
          <w:szCs w:val="26"/>
        </w:rPr>
      </w:pPr>
    </w:p>
    <w:p w14:paraId="75DD8994">
      <w:pPr>
        <w:jc w:val="center"/>
        <w:rPr>
          <w:rFonts w:ascii="Arial" w:hAnsi="Arial" w:cs="Arial"/>
          <w:b/>
          <w:bCs/>
          <w:sz w:val="26"/>
          <w:szCs w:val="26"/>
        </w:rPr>
      </w:pPr>
    </w:p>
    <w:p w14:paraId="629BCB01">
      <w:pPr>
        <w:jc w:val="center"/>
        <w:rPr>
          <w:rFonts w:ascii="Arial" w:hAnsi="Arial" w:cs="Arial"/>
          <w:b/>
          <w:bCs/>
          <w:sz w:val="26"/>
          <w:szCs w:val="26"/>
        </w:rPr>
      </w:pPr>
    </w:p>
    <w:p w14:paraId="387794B2">
      <w:pPr>
        <w:jc w:val="center"/>
        <w:rPr>
          <w:rFonts w:ascii="Arial" w:hAnsi="Arial" w:cs="Arial"/>
          <w:b/>
          <w:bCs/>
          <w:sz w:val="26"/>
          <w:szCs w:val="26"/>
        </w:rPr>
      </w:pPr>
    </w:p>
    <w:p w14:paraId="39D1FE1B">
      <w:pPr>
        <w:jc w:val="center"/>
        <w:rPr>
          <w:rFonts w:ascii="Arial" w:hAnsi="Arial" w:cs="Arial"/>
          <w:b/>
          <w:bCs/>
          <w:sz w:val="26"/>
          <w:szCs w:val="26"/>
        </w:rPr>
      </w:pPr>
    </w:p>
    <w:p w14:paraId="27DAA098">
      <w:pPr>
        <w:jc w:val="center"/>
        <w:rPr>
          <w:rFonts w:ascii="Arial" w:hAnsi="Arial" w:cs="Arial"/>
          <w:b/>
          <w:bCs/>
          <w:sz w:val="26"/>
          <w:szCs w:val="26"/>
        </w:rPr>
      </w:pPr>
      <w:r>
        <w:rPr>
          <w:rFonts w:ascii="Arial" w:hAnsi="Arial" w:cs="Arial"/>
          <w:b/>
          <w:bCs/>
          <w:sz w:val="26"/>
          <w:szCs w:val="26"/>
        </w:rPr>
        <w:t>ANEXO IV</w:t>
      </w:r>
    </w:p>
    <w:p w14:paraId="57ADE24D">
      <w:pPr>
        <w:jc w:val="center"/>
        <w:rPr>
          <w:rFonts w:ascii="Arial" w:hAnsi="Arial" w:cs="Arial"/>
          <w:b/>
          <w:bCs/>
        </w:rPr>
      </w:pPr>
    </w:p>
    <w:p w14:paraId="6E09F4CD">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167/2024</w:t>
      </w:r>
    </w:p>
    <w:p w14:paraId="3BDD916F">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093/2024</w:t>
      </w:r>
    </w:p>
    <w:p w14:paraId="44C063A2">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070/2024</w:t>
      </w:r>
    </w:p>
    <w:p w14:paraId="2E8E44A6">
      <w:pPr>
        <w:spacing w:line="200" w:lineRule="atLeast"/>
        <w:jc w:val="center"/>
        <w:rPr>
          <w:rFonts w:ascii="Garamond" w:hAnsi="Garamond"/>
          <w:b/>
          <w:lang w:eastAsia="ar-SA"/>
        </w:rPr>
      </w:pPr>
    </w:p>
    <w:p w14:paraId="38CF348C">
      <w:pPr>
        <w:spacing w:line="200" w:lineRule="atLeast"/>
        <w:jc w:val="center"/>
        <w:rPr>
          <w:rFonts w:ascii="Garamond" w:hAnsi="Garamond"/>
          <w:b/>
          <w:lang w:eastAsia="ar-SA"/>
        </w:rPr>
      </w:pPr>
    </w:p>
    <w:p w14:paraId="74C2E5A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E16695A">
      <w:pPr>
        <w:autoSpaceDE w:val="0"/>
        <w:spacing w:line="200" w:lineRule="atLeast"/>
        <w:jc w:val="center"/>
        <w:rPr>
          <w:rFonts w:ascii="Arial" w:hAnsi="Arial" w:cs="Arial"/>
          <w:b/>
          <w:bCs/>
          <w:sz w:val="20"/>
          <w:szCs w:val="20"/>
          <w:lang w:eastAsia="ar-SA"/>
        </w:rPr>
      </w:pPr>
    </w:p>
    <w:p w14:paraId="5BA29F09">
      <w:pPr>
        <w:autoSpaceDE w:val="0"/>
        <w:spacing w:line="200" w:lineRule="atLeast"/>
        <w:rPr>
          <w:rFonts w:ascii="Arial" w:hAnsi="Arial" w:cs="Arial"/>
          <w:b/>
          <w:bCs/>
          <w:sz w:val="20"/>
          <w:szCs w:val="20"/>
          <w:lang w:eastAsia="ar-SA"/>
        </w:rPr>
      </w:pPr>
    </w:p>
    <w:p w14:paraId="0E0C5834">
      <w:pPr>
        <w:autoSpaceDE w:val="0"/>
        <w:spacing w:line="200" w:lineRule="atLeast"/>
        <w:rPr>
          <w:rFonts w:ascii="Arial" w:hAnsi="Arial" w:cs="Arial"/>
          <w:b/>
          <w:bCs/>
          <w:sz w:val="20"/>
          <w:szCs w:val="20"/>
          <w:lang w:eastAsia="ar-SA"/>
        </w:rPr>
      </w:pPr>
    </w:p>
    <w:p w14:paraId="2B86CA27">
      <w:pPr>
        <w:autoSpaceDE w:val="0"/>
        <w:spacing w:line="200" w:lineRule="atLeast"/>
        <w:rPr>
          <w:rFonts w:ascii="Arial" w:hAnsi="Arial" w:cs="Arial"/>
          <w:b/>
          <w:bCs/>
          <w:sz w:val="20"/>
          <w:szCs w:val="20"/>
          <w:lang w:eastAsia="ar-SA"/>
        </w:rPr>
      </w:pPr>
    </w:p>
    <w:p w14:paraId="67DE31C8">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CF09915">
      <w:pPr>
        <w:autoSpaceDE w:val="0"/>
        <w:spacing w:line="200" w:lineRule="atLeast"/>
        <w:rPr>
          <w:rFonts w:ascii="Arial" w:hAnsi="Arial" w:cs="Arial"/>
          <w:b/>
          <w:bCs/>
          <w:sz w:val="20"/>
          <w:szCs w:val="20"/>
          <w:lang w:eastAsia="ar-SA"/>
        </w:rPr>
      </w:pPr>
    </w:p>
    <w:p w14:paraId="15E498A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7C39F15E">
      <w:pPr>
        <w:autoSpaceDE w:val="0"/>
        <w:spacing w:line="200" w:lineRule="atLeast"/>
        <w:jc w:val="both"/>
        <w:rPr>
          <w:rFonts w:hint="default" w:ascii="Arial" w:hAnsi="Arial" w:cs="Arial"/>
          <w:sz w:val="18"/>
          <w:szCs w:val="18"/>
          <w:lang w:eastAsia="ar-SA"/>
        </w:rPr>
      </w:pPr>
    </w:p>
    <w:p w14:paraId="7864666B">
      <w:pPr>
        <w:autoSpaceDE w:val="0"/>
        <w:spacing w:line="200" w:lineRule="atLeast"/>
        <w:jc w:val="both"/>
        <w:rPr>
          <w:rFonts w:ascii="Arial" w:hAnsi="Arial" w:cs="Arial"/>
          <w:sz w:val="20"/>
          <w:szCs w:val="20"/>
          <w:lang w:eastAsia="ar-SA"/>
        </w:rPr>
      </w:pPr>
    </w:p>
    <w:p w14:paraId="0932A7F3">
      <w:pPr>
        <w:autoSpaceDE w:val="0"/>
        <w:spacing w:line="200" w:lineRule="atLeast"/>
        <w:ind w:firstLine="1134"/>
        <w:jc w:val="both"/>
        <w:rPr>
          <w:rFonts w:ascii="Arial" w:hAnsi="Arial" w:cs="Arial"/>
          <w:sz w:val="20"/>
          <w:szCs w:val="20"/>
          <w:lang w:eastAsia="ar-SA"/>
        </w:rPr>
      </w:pPr>
    </w:p>
    <w:p w14:paraId="128A6F62">
      <w:pPr>
        <w:autoSpaceDE w:val="0"/>
        <w:spacing w:line="200" w:lineRule="atLeast"/>
        <w:rPr>
          <w:rFonts w:ascii="Arial" w:hAnsi="Arial" w:cs="Arial"/>
          <w:sz w:val="20"/>
          <w:szCs w:val="20"/>
          <w:lang w:eastAsia="ar-SA"/>
        </w:rPr>
      </w:pPr>
    </w:p>
    <w:p w14:paraId="660ADE37">
      <w:pPr>
        <w:autoSpaceDE w:val="0"/>
        <w:spacing w:line="200" w:lineRule="atLeast"/>
        <w:rPr>
          <w:rFonts w:ascii="Arial" w:hAnsi="Arial" w:cs="Arial"/>
          <w:i/>
          <w:iCs/>
          <w:sz w:val="20"/>
          <w:szCs w:val="20"/>
          <w:lang w:eastAsia="ar-SA"/>
        </w:rPr>
      </w:pPr>
    </w:p>
    <w:p w14:paraId="757C359D">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1516F71F">
      <w:pPr>
        <w:pStyle w:val="330"/>
        <w:spacing w:before="0" w:after="0"/>
        <w:jc w:val="center"/>
        <w:rPr>
          <w:rFonts w:ascii="Arial" w:hAnsi="Arial" w:cs="Arial"/>
          <w:sz w:val="20"/>
          <w:szCs w:val="20"/>
        </w:rPr>
      </w:pPr>
    </w:p>
    <w:p w14:paraId="0170D7B3">
      <w:pPr>
        <w:pStyle w:val="330"/>
        <w:spacing w:before="0" w:after="0"/>
        <w:jc w:val="both"/>
        <w:rPr>
          <w:rFonts w:ascii="Arial" w:hAnsi="Arial" w:cs="Arial"/>
          <w:sz w:val="20"/>
          <w:szCs w:val="20"/>
        </w:rPr>
      </w:pPr>
    </w:p>
    <w:p w14:paraId="25CE8486">
      <w:pPr>
        <w:pStyle w:val="330"/>
        <w:spacing w:before="0" w:after="0"/>
        <w:jc w:val="center"/>
        <w:rPr>
          <w:rFonts w:ascii="Arial" w:hAnsi="Arial" w:cs="Arial"/>
          <w:sz w:val="20"/>
          <w:szCs w:val="20"/>
        </w:rPr>
      </w:pPr>
    </w:p>
    <w:p w14:paraId="357B0EC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43F1CE1">
      <w:pPr>
        <w:pStyle w:val="330"/>
        <w:spacing w:before="0" w:after="0"/>
        <w:jc w:val="center"/>
        <w:rPr>
          <w:rFonts w:ascii="Arial" w:hAnsi="Arial" w:cs="Arial"/>
          <w:sz w:val="20"/>
          <w:szCs w:val="20"/>
        </w:rPr>
      </w:pPr>
      <w:r>
        <w:rPr>
          <w:rFonts w:ascii="Arial" w:hAnsi="Arial" w:cs="Arial"/>
          <w:sz w:val="20"/>
          <w:szCs w:val="20"/>
        </w:rPr>
        <w:t>Ass. Responsável</w:t>
      </w:r>
    </w:p>
    <w:p w14:paraId="674555F2">
      <w:pPr>
        <w:autoSpaceDE w:val="0"/>
        <w:spacing w:line="200" w:lineRule="atLeast"/>
        <w:rPr>
          <w:rFonts w:ascii="Arial" w:hAnsi="Arial" w:cs="Arial"/>
          <w:sz w:val="20"/>
          <w:szCs w:val="20"/>
          <w:lang w:eastAsia="ar-SA"/>
        </w:rPr>
      </w:pPr>
    </w:p>
    <w:p w14:paraId="76F2DCD3">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4F2E17">
      <w:pPr>
        <w:autoSpaceDE w:val="0"/>
        <w:autoSpaceDN w:val="0"/>
        <w:adjustRightInd w:val="0"/>
        <w:rPr>
          <w:rFonts w:ascii="Arial" w:hAnsi="Arial" w:eastAsia="Calibri" w:cs="Arial"/>
          <w:color w:val="000000"/>
          <w:sz w:val="20"/>
          <w:szCs w:val="20"/>
          <w:lang w:eastAsia="en-US"/>
        </w:rPr>
      </w:pPr>
    </w:p>
    <w:p w14:paraId="42BAEE1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3BA8540">
      <w:pPr>
        <w:ind w:firstLine="567"/>
        <w:jc w:val="center"/>
        <w:rPr>
          <w:rFonts w:ascii="Arial" w:hAnsi="Arial" w:cs="Arial"/>
          <w:b/>
          <w:bCs/>
          <w:sz w:val="20"/>
          <w:szCs w:val="20"/>
        </w:rPr>
      </w:pPr>
    </w:p>
    <w:p w14:paraId="31052808">
      <w:pPr>
        <w:ind w:firstLine="567"/>
        <w:jc w:val="center"/>
        <w:rPr>
          <w:rFonts w:ascii="Arial" w:hAnsi="Arial" w:cs="Arial"/>
          <w:b/>
          <w:bCs/>
          <w:sz w:val="20"/>
          <w:szCs w:val="20"/>
        </w:rPr>
      </w:pPr>
    </w:p>
    <w:p w14:paraId="4D47FE3F">
      <w:pPr>
        <w:ind w:firstLine="567"/>
        <w:jc w:val="center"/>
        <w:rPr>
          <w:rFonts w:ascii="Arial" w:hAnsi="Arial" w:cs="Arial"/>
          <w:b/>
          <w:bCs/>
          <w:sz w:val="20"/>
          <w:szCs w:val="20"/>
        </w:rPr>
      </w:pPr>
    </w:p>
    <w:p w14:paraId="0363734F">
      <w:pPr>
        <w:ind w:firstLine="567"/>
        <w:jc w:val="center"/>
        <w:rPr>
          <w:rFonts w:ascii="Arial" w:hAnsi="Arial" w:cs="Arial"/>
          <w:b/>
          <w:bCs/>
          <w:sz w:val="20"/>
          <w:szCs w:val="20"/>
        </w:rPr>
      </w:pPr>
    </w:p>
    <w:p w14:paraId="6646BCB0">
      <w:pPr>
        <w:ind w:firstLine="567"/>
        <w:jc w:val="center"/>
        <w:rPr>
          <w:rFonts w:ascii="Arial" w:hAnsi="Arial" w:cs="Arial"/>
          <w:b/>
          <w:bCs/>
          <w:sz w:val="20"/>
          <w:szCs w:val="20"/>
        </w:rPr>
      </w:pPr>
    </w:p>
    <w:p w14:paraId="306893F3">
      <w:pPr>
        <w:ind w:firstLine="567"/>
        <w:jc w:val="center"/>
        <w:rPr>
          <w:rFonts w:ascii="Arial" w:hAnsi="Arial" w:cs="Arial"/>
          <w:b/>
          <w:bCs/>
          <w:sz w:val="20"/>
          <w:szCs w:val="20"/>
        </w:rPr>
      </w:pPr>
    </w:p>
    <w:p w14:paraId="30169912">
      <w:pPr>
        <w:ind w:firstLine="567"/>
        <w:jc w:val="center"/>
        <w:rPr>
          <w:rFonts w:ascii="Arial" w:hAnsi="Arial" w:cs="Arial"/>
          <w:b/>
          <w:bCs/>
          <w:sz w:val="20"/>
          <w:szCs w:val="20"/>
        </w:rPr>
      </w:pPr>
    </w:p>
    <w:p w14:paraId="3C3F70ED">
      <w:pPr>
        <w:ind w:firstLine="567"/>
        <w:jc w:val="center"/>
        <w:rPr>
          <w:rFonts w:ascii="Arial" w:hAnsi="Arial" w:cs="Arial"/>
          <w:b/>
          <w:bCs/>
          <w:sz w:val="20"/>
          <w:szCs w:val="20"/>
        </w:rPr>
      </w:pPr>
    </w:p>
    <w:p w14:paraId="6CC7A003">
      <w:pPr>
        <w:ind w:firstLine="567"/>
        <w:jc w:val="center"/>
        <w:rPr>
          <w:rFonts w:ascii="Arial" w:hAnsi="Arial" w:cs="Arial"/>
          <w:b/>
          <w:bCs/>
          <w:sz w:val="20"/>
          <w:szCs w:val="20"/>
        </w:rPr>
      </w:pPr>
    </w:p>
    <w:p w14:paraId="1346DBE7">
      <w:pPr>
        <w:ind w:firstLine="567"/>
        <w:jc w:val="center"/>
        <w:rPr>
          <w:rFonts w:ascii="Arial" w:hAnsi="Arial" w:cs="Arial"/>
          <w:b/>
          <w:bCs/>
          <w:sz w:val="20"/>
          <w:szCs w:val="20"/>
        </w:rPr>
      </w:pPr>
    </w:p>
    <w:p w14:paraId="5EEA8E12">
      <w:pPr>
        <w:ind w:firstLine="567"/>
        <w:jc w:val="center"/>
        <w:rPr>
          <w:rFonts w:ascii="Arial" w:hAnsi="Arial" w:cs="Arial"/>
          <w:b/>
          <w:bCs/>
          <w:sz w:val="20"/>
          <w:szCs w:val="20"/>
        </w:rPr>
      </w:pPr>
    </w:p>
    <w:p w14:paraId="7F2B7426">
      <w:pPr>
        <w:ind w:firstLine="567"/>
        <w:jc w:val="center"/>
        <w:rPr>
          <w:rFonts w:ascii="Arial" w:hAnsi="Arial" w:cs="Arial"/>
          <w:b/>
          <w:bCs/>
          <w:sz w:val="20"/>
          <w:szCs w:val="20"/>
        </w:rPr>
      </w:pPr>
    </w:p>
    <w:p w14:paraId="40674466">
      <w:pPr>
        <w:ind w:firstLine="567"/>
        <w:jc w:val="center"/>
        <w:rPr>
          <w:rFonts w:ascii="Arial" w:hAnsi="Arial" w:cs="Arial"/>
          <w:b/>
          <w:bCs/>
          <w:sz w:val="20"/>
          <w:szCs w:val="20"/>
        </w:rPr>
      </w:pPr>
    </w:p>
    <w:p w14:paraId="11439106">
      <w:pPr>
        <w:ind w:firstLine="567"/>
        <w:jc w:val="center"/>
        <w:rPr>
          <w:rFonts w:ascii="Arial" w:hAnsi="Arial" w:cs="Arial"/>
          <w:b/>
          <w:bCs/>
          <w:sz w:val="20"/>
          <w:szCs w:val="20"/>
        </w:rPr>
      </w:pPr>
    </w:p>
    <w:p w14:paraId="3FB517D7">
      <w:pPr>
        <w:ind w:firstLine="567"/>
        <w:jc w:val="center"/>
        <w:rPr>
          <w:rFonts w:ascii="Arial" w:hAnsi="Arial" w:cs="Arial"/>
          <w:b/>
          <w:bCs/>
          <w:sz w:val="20"/>
          <w:szCs w:val="20"/>
        </w:rPr>
      </w:pPr>
    </w:p>
    <w:p w14:paraId="710572B3">
      <w:pPr>
        <w:ind w:firstLine="567"/>
        <w:jc w:val="center"/>
        <w:rPr>
          <w:rFonts w:ascii="Arial" w:hAnsi="Arial" w:cs="Arial"/>
          <w:b/>
          <w:bCs/>
          <w:sz w:val="20"/>
          <w:szCs w:val="20"/>
        </w:rPr>
      </w:pPr>
    </w:p>
    <w:p w14:paraId="2567015D">
      <w:pPr>
        <w:ind w:firstLine="567"/>
        <w:jc w:val="center"/>
        <w:rPr>
          <w:rFonts w:ascii="Arial" w:hAnsi="Arial" w:cs="Arial"/>
          <w:b/>
          <w:bCs/>
          <w:sz w:val="20"/>
          <w:szCs w:val="20"/>
        </w:rPr>
      </w:pPr>
    </w:p>
    <w:p w14:paraId="4AAF8EE4">
      <w:pPr>
        <w:ind w:firstLine="567"/>
        <w:jc w:val="center"/>
        <w:rPr>
          <w:rFonts w:ascii="Arial" w:hAnsi="Arial" w:cs="Arial"/>
          <w:b/>
          <w:bCs/>
          <w:sz w:val="20"/>
          <w:szCs w:val="20"/>
        </w:rPr>
      </w:pPr>
    </w:p>
    <w:p w14:paraId="4E1851DF">
      <w:pPr>
        <w:ind w:firstLine="567"/>
        <w:jc w:val="center"/>
        <w:rPr>
          <w:rFonts w:ascii="Arial" w:hAnsi="Arial" w:cs="Arial"/>
          <w:b/>
          <w:bCs/>
          <w:sz w:val="20"/>
          <w:szCs w:val="20"/>
        </w:rPr>
      </w:pPr>
    </w:p>
    <w:p w14:paraId="2A38C0DC">
      <w:pPr>
        <w:ind w:firstLine="567"/>
        <w:jc w:val="center"/>
        <w:rPr>
          <w:rFonts w:ascii="Arial" w:hAnsi="Arial" w:cs="Arial"/>
          <w:b/>
          <w:bCs/>
          <w:sz w:val="20"/>
          <w:szCs w:val="20"/>
        </w:rPr>
      </w:pPr>
    </w:p>
    <w:p w14:paraId="51006270">
      <w:pPr>
        <w:ind w:firstLine="567"/>
        <w:jc w:val="center"/>
        <w:rPr>
          <w:rFonts w:ascii="Arial" w:hAnsi="Arial" w:cs="Arial"/>
          <w:b/>
          <w:bCs/>
          <w:sz w:val="20"/>
          <w:szCs w:val="20"/>
        </w:rPr>
      </w:pPr>
    </w:p>
    <w:p w14:paraId="1D0B7908">
      <w:pPr>
        <w:jc w:val="both"/>
        <w:rPr>
          <w:rFonts w:ascii="Arial" w:hAnsi="Arial" w:cs="Arial"/>
          <w:b/>
          <w:bCs/>
          <w:sz w:val="20"/>
          <w:szCs w:val="20"/>
        </w:rPr>
      </w:pPr>
    </w:p>
    <w:p w14:paraId="6C7520ED">
      <w:pPr>
        <w:jc w:val="center"/>
        <w:rPr>
          <w:rFonts w:ascii="Arial" w:hAnsi="Arial" w:cs="Arial"/>
          <w:b/>
          <w:bCs/>
          <w:sz w:val="26"/>
          <w:szCs w:val="26"/>
        </w:rPr>
      </w:pPr>
    </w:p>
    <w:p w14:paraId="1042C893">
      <w:pPr>
        <w:jc w:val="center"/>
        <w:rPr>
          <w:rFonts w:ascii="Arial" w:hAnsi="Arial" w:cs="Arial"/>
          <w:b/>
          <w:bCs/>
          <w:sz w:val="26"/>
          <w:szCs w:val="26"/>
        </w:rPr>
      </w:pPr>
      <w:r>
        <w:rPr>
          <w:rFonts w:ascii="Arial" w:hAnsi="Arial" w:cs="Arial"/>
          <w:b/>
          <w:bCs/>
          <w:sz w:val="26"/>
          <w:szCs w:val="26"/>
        </w:rPr>
        <w:t>ANEXO V</w:t>
      </w:r>
    </w:p>
    <w:p w14:paraId="01F673C2">
      <w:pPr>
        <w:jc w:val="center"/>
        <w:rPr>
          <w:rFonts w:ascii="Arial" w:hAnsi="Arial" w:cs="Arial"/>
          <w:b/>
          <w:bCs/>
        </w:rPr>
      </w:pPr>
    </w:p>
    <w:p w14:paraId="0BA5DEB7">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167/2024</w:t>
      </w:r>
    </w:p>
    <w:p w14:paraId="020F8318">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093/2024</w:t>
      </w:r>
    </w:p>
    <w:p w14:paraId="573CD83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070/2024</w:t>
      </w:r>
    </w:p>
    <w:p w14:paraId="2F23E6B9">
      <w:pPr>
        <w:spacing w:line="200" w:lineRule="atLeast"/>
        <w:jc w:val="center"/>
        <w:rPr>
          <w:rFonts w:ascii="Garamond" w:hAnsi="Garamond"/>
          <w:b/>
          <w:lang w:eastAsia="ar-SA"/>
        </w:rPr>
      </w:pPr>
    </w:p>
    <w:p w14:paraId="1C6D9DC9">
      <w:pPr>
        <w:spacing w:line="200" w:lineRule="atLeast"/>
        <w:jc w:val="center"/>
        <w:rPr>
          <w:rFonts w:ascii="Garamond" w:hAnsi="Garamond"/>
          <w:b/>
          <w:lang w:eastAsia="ar-SA"/>
        </w:rPr>
      </w:pPr>
    </w:p>
    <w:p w14:paraId="702D6C1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C5392D2">
      <w:pPr>
        <w:autoSpaceDE w:val="0"/>
        <w:spacing w:line="200" w:lineRule="atLeast"/>
        <w:jc w:val="center"/>
        <w:rPr>
          <w:rFonts w:ascii="Arial" w:hAnsi="Arial" w:cs="Arial"/>
          <w:b/>
          <w:bCs/>
          <w:sz w:val="20"/>
          <w:szCs w:val="20"/>
          <w:lang w:eastAsia="ar-SA"/>
        </w:rPr>
      </w:pPr>
    </w:p>
    <w:p w14:paraId="4097CDA2">
      <w:pPr>
        <w:autoSpaceDE w:val="0"/>
        <w:spacing w:line="200" w:lineRule="atLeast"/>
        <w:rPr>
          <w:rFonts w:ascii="Arial" w:hAnsi="Arial" w:cs="Arial"/>
          <w:b/>
          <w:bCs/>
          <w:sz w:val="20"/>
          <w:szCs w:val="20"/>
          <w:lang w:eastAsia="ar-SA"/>
        </w:rPr>
      </w:pPr>
    </w:p>
    <w:p w14:paraId="13D1F10F">
      <w:pPr>
        <w:autoSpaceDE w:val="0"/>
        <w:spacing w:line="200" w:lineRule="atLeast"/>
        <w:rPr>
          <w:rFonts w:ascii="Arial" w:hAnsi="Arial" w:cs="Arial"/>
          <w:b/>
          <w:bCs/>
          <w:sz w:val="20"/>
          <w:szCs w:val="20"/>
          <w:lang w:eastAsia="ar-SA"/>
        </w:rPr>
      </w:pPr>
    </w:p>
    <w:p w14:paraId="5F502EE3">
      <w:pPr>
        <w:autoSpaceDE w:val="0"/>
        <w:spacing w:line="200" w:lineRule="atLeast"/>
        <w:rPr>
          <w:rFonts w:ascii="Arial" w:hAnsi="Arial" w:cs="Arial"/>
          <w:b/>
          <w:bCs/>
          <w:sz w:val="20"/>
          <w:szCs w:val="20"/>
          <w:lang w:eastAsia="ar-SA"/>
        </w:rPr>
      </w:pPr>
    </w:p>
    <w:p w14:paraId="516EF7E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D640B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DD8A97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147581">
      <w:pPr>
        <w:autoSpaceDE w:val="0"/>
        <w:spacing w:line="200" w:lineRule="atLeast"/>
        <w:ind w:firstLine="1134"/>
        <w:jc w:val="both"/>
        <w:rPr>
          <w:rFonts w:ascii="Arial" w:hAnsi="Arial" w:cs="Arial"/>
          <w:sz w:val="20"/>
          <w:szCs w:val="20"/>
          <w:lang w:eastAsia="ar-SA"/>
        </w:rPr>
      </w:pPr>
    </w:p>
    <w:p w14:paraId="70765149">
      <w:pPr>
        <w:autoSpaceDE w:val="0"/>
        <w:spacing w:line="200" w:lineRule="atLeast"/>
        <w:rPr>
          <w:rFonts w:ascii="Arial" w:hAnsi="Arial" w:cs="Arial"/>
          <w:sz w:val="20"/>
          <w:szCs w:val="20"/>
          <w:lang w:eastAsia="ar-SA"/>
        </w:rPr>
      </w:pPr>
    </w:p>
    <w:p w14:paraId="279DBED6">
      <w:pPr>
        <w:autoSpaceDE w:val="0"/>
        <w:spacing w:line="200" w:lineRule="atLeast"/>
        <w:rPr>
          <w:rFonts w:ascii="Arial" w:hAnsi="Arial" w:cs="Arial"/>
          <w:i/>
          <w:iCs/>
          <w:sz w:val="20"/>
          <w:szCs w:val="20"/>
          <w:lang w:eastAsia="ar-SA"/>
        </w:rPr>
      </w:pPr>
    </w:p>
    <w:p w14:paraId="4148A0D3">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6CDE4C3D">
      <w:pPr>
        <w:pStyle w:val="330"/>
        <w:spacing w:before="0" w:after="0"/>
        <w:jc w:val="center"/>
        <w:rPr>
          <w:rFonts w:ascii="Arial" w:hAnsi="Arial" w:cs="Arial"/>
          <w:sz w:val="20"/>
          <w:szCs w:val="20"/>
        </w:rPr>
      </w:pPr>
    </w:p>
    <w:p w14:paraId="0F18656F">
      <w:pPr>
        <w:pStyle w:val="330"/>
        <w:spacing w:before="0" w:after="0"/>
        <w:jc w:val="center"/>
        <w:rPr>
          <w:rFonts w:ascii="Arial" w:hAnsi="Arial" w:cs="Arial"/>
          <w:sz w:val="20"/>
          <w:szCs w:val="20"/>
        </w:rPr>
      </w:pPr>
    </w:p>
    <w:p w14:paraId="3473D4CA">
      <w:pPr>
        <w:pStyle w:val="330"/>
        <w:spacing w:before="0" w:after="0"/>
        <w:jc w:val="center"/>
        <w:rPr>
          <w:rFonts w:ascii="Arial" w:hAnsi="Arial" w:cs="Arial"/>
          <w:sz w:val="20"/>
          <w:szCs w:val="20"/>
        </w:rPr>
      </w:pPr>
    </w:p>
    <w:p w14:paraId="136AE3DB">
      <w:pPr>
        <w:pStyle w:val="330"/>
        <w:spacing w:before="0" w:after="0"/>
        <w:jc w:val="center"/>
        <w:rPr>
          <w:rFonts w:ascii="Arial" w:hAnsi="Arial" w:cs="Arial"/>
          <w:sz w:val="20"/>
          <w:szCs w:val="20"/>
        </w:rPr>
      </w:pPr>
    </w:p>
    <w:p w14:paraId="7FD527C3">
      <w:pPr>
        <w:pStyle w:val="330"/>
        <w:spacing w:before="0" w:after="0"/>
        <w:jc w:val="both"/>
        <w:rPr>
          <w:rFonts w:ascii="Arial" w:hAnsi="Arial" w:cs="Arial"/>
          <w:sz w:val="20"/>
          <w:szCs w:val="20"/>
        </w:rPr>
      </w:pPr>
    </w:p>
    <w:p w14:paraId="5667DA47">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11B3670D">
      <w:pPr>
        <w:pStyle w:val="330"/>
        <w:spacing w:before="0" w:after="0"/>
        <w:jc w:val="center"/>
        <w:rPr>
          <w:rFonts w:ascii="Arial" w:hAnsi="Arial" w:cs="Arial"/>
          <w:sz w:val="20"/>
          <w:szCs w:val="20"/>
        </w:rPr>
      </w:pPr>
      <w:r>
        <w:rPr>
          <w:rFonts w:ascii="Arial" w:hAnsi="Arial" w:cs="Arial"/>
          <w:sz w:val="20"/>
          <w:szCs w:val="20"/>
        </w:rPr>
        <w:t>Ass. Responsável</w:t>
      </w:r>
    </w:p>
    <w:p w14:paraId="38B7E2DC">
      <w:pPr>
        <w:autoSpaceDE w:val="0"/>
        <w:spacing w:line="200" w:lineRule="atLeast"/>
        <w:rPr>
          <w:rFonts w:ascii="Arial" w:hAnsi="Arial" w:cs="Arial"/>
          <w:sz w:val="20"/>
          <w:szCs w:val="20"/>
          <w:lang w:eastAsia="ar-SA"/>
        </w:rPr>
      </w:pPr>
    </w:p>
    <w:p w14:paraId="5ADC6946">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5BF7A27">
      <w:pPr>
        <w:autoSpaceDE w:val="0"/>
        <w:autoSpaceDN w:val="0"/>
        <w:adjustRightInd w:val="0"/>
        <w:rPr>
          <w:rFonts w:ascii="Arial" w:hAnsi="Arial" w:eastAsia="Calibri" w:cs="Arial"/>
          <w:color w:val="000000"/>
          <w:sz w:val="20"/>
          <w:szCs w:val="20"/>
          <w:lang w:eastAsia="en-US"/>
        </w:rPr>
      </w:pPr>
    </w:p>
    <w:p w14:paraId="2E2D3A1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64CF1D">
      <w:pPr>
        <w:ind w:firstLine="567"/>
        <w:jc w:val="center"/>
        <w:rPr>
          <w:rFonts w:ascii="Arial" w:hAnsi="Arial" w:cs="Arial"/>
          <w:b/>
          <w:bCs/>
          <w:sz w:val="20"/>
          <w:szCs w:val="20"/>
        </w:rPr>
      </w:pPr>
    </w:p>
    <w:p w14:paraId="67DB7D67">
      <w:pPr>
        <w:ind w:firstLine="567"/>
        <w:jc w:val="center"/>
        <w:rPr>
          <w:rFonts w:ascii="Arial" w:hAnsi="Arial" w:cs="Arial"/>
          <w:b/>
          <w:bCs/>
          <w:sz w:val="20"/>
          <w:szCs w:val="20"/>
        </w:rPr>
      </w:pPr>
    </w:p>
    <w:p w14:paraId="4EBF4811">
      <w:pPr>
        <w:ind w:firstLine="567"/>
        <w:jc w:val="center"/>
        <w:rPr>
          <w:rFonts w:ascii="Arial" w:hAnsi="Arial" w:cs="Arial"/>
          <w:b/>
          <w:bCs/>
          <w:sz w:val="20"/>
          <w:szCs w:val="20"/>
        </w:rPr>
      </w:pPr>
    </w:p>
    <w:p w14:paraId="40FC08BE">
      <w:pPr>
        <w:ind w:firstLine="567"/>
        <w:jc w:val="center"/>
        <w:rPr>
          <w:rFonts w:ascii="Arial" w:hAnsi="Arial" w:cs="Arial"/>
          <w:b/>
          <w:bCs/>
          <w:sz w:val="20"/>
          <w:szCs w:val="20"/>
        </w:rPr>
      </w:pPr>
    </w:p>
    <w:p w14:paraId="32A64017">
      <w:pPr>
        <w:ind w:firstLine="567"/>
        <w:jc w:val="center"/>
        <w:rPr>
          <w:rFonts w:ascii="Arial" w:hAnsi="Arial" w:cs="Arial"/>
          <w:b/>
          <w:bCs/>
          <w:sz w:val="20"/>
          <w:szCs w:val="20"/>
        </w:rPr>
      </w:pPr>
    </w:p>
    <w:p w14:paraId="6CBF94CF">
      <w:pPr>
        <w:ind w:firstLine="567"/>
        <w:jc w:val="center"/>
        <w:rPr>
          <w:rFonts w:ascii="Arial" w:hAnsi="Arial" w:cs="Arial"/>
          <w:b/>
          <w:bCs/>
          <w:sz w:val="20"/>
          <w:szCs w:val="20"/>
        </w:rPr>
      </w:pPr>
    </w:p>
    <w:p w14:paraId="4DD9467B">
      <w:pPr>
        <w:ind w:firstLine="567"/>
        <w:jc w:val="center"/>
        <w:rPr>
          <w:rFonts w:ascii="Arial" w:hAnsi="Arial" w:cs="Arial"/>
          <w:b/>
          <w:bCs/>
          <w:sz w:val="20"/>
          <w:szCs w:val="20"/>
        </w:rPr>
      </w:pPr>
    </w:p>
    <w:p w14:paraId="38412D2D">
      <w:pPr>
        <w:ind w:firstLine="567"/>
        <w:jc w:val="center"/>
        <w:rPr>
          <w:rFonts w:ascii="Arial" w:hAnsi="Arial" w:cs="Arial"/>
          <w:b/>
          <w:bCs/>
          <w:sz w:val="20"/>
          <w:szCs w:val="20"/>
        </w:rPr>
      </w:pPr>
    </w:p>
    <w:p w14:paraId="06D100E2">
      <w:pPr>
        <w:ind w:firstLine="567"/>
        <w:jc w:val="center"/>
        <w:rPr>
          <w:rFonts w:ascii="Arial" w:hAnsi="Arial" w:cs="Arial"/>
          <w:b/>
          <w:bCs/>
          <w:sz w:val="20"/>
          <w:szCs w:val="20"/>
        </w:rPr>
      </w:pPr>
    </w:p>
    <w:p w14:paraId="76DC1DF6">
      <w:pPr>
        <w:ind w:firstLine="567"/>
        <w:jc w:val="center"/>
        <w:rPr>
          <w:rFonts w:ascii="Arial" w:hAnsi="Arial" w:cs="Arial"/>
          <w:b/>
          <w:bCs/>
          <w:sz w:val="20"/>
          <w:szCs w:val="20"/>
        </w:rPr>
      </w:pPr>
    </w:p>
    <w:p w14:paraId="748C9E31">
      <w:pPr>
        <w:ind w:firstLine="567"/>
        <w:jc w:val="center"/>
        <w:rPr>
          <w:rFonts w:ascii="Arial" w:hAnsi="Arial" w:cs="Arial"/>
          <w:b/>
          <w:bCs/>
          <w:sz w:val="20"/>
          <w:szCs w:val="20"/>
        </w:rPr>
      </w:pPr>
    </w:p>
    <w:p w14:paraId="1BC3A384">
      <w:pPr>
        <w:ind w:firstLine="567"/>
        <w:jc w:val="center"/>
        <w:rPr>
          <w:rFonts w:ascii="Arial" w:hAnsi="Arial" w:cs="Arial"/>
          <w:b/>
          <w:bCs/>
          <w:sz w:val="20"/>
          <w:szCs w:val="20"/>
        </w:rPr>
      </w:pPr>
    </w:p>
    <w:p w14:paraId="65CC3B0C">
      <w:pPr>
        <w:ind w:firstLine="567"/>
        <w:jc w:val="center"/>
        <w:rPr>
          <w:rFonts w:ascii="Arial" w:hAnsi="Arial" w:cs="Arial"/>
          <w:b/>
          <w:bCs/>
          <w:sz w:val="20"/>
          <w:szCs w:val="20"/>
        </w:rPr>
      </w:pPr>
    </w:p>
    <w:p w14:paraId="6AEF9A07">
      <w:pPr>
        <w:ind w:firstLine="567"/>
        <w:jc w:val="center"/>
        <w:rPr>
          <w:rFonts w:ascii="Arial" w:hAnsi="Arial" w:cs="Arial"/>
          <w:b/>
          <w:bCs/>
          <w:sz w:val="20"/>
          <w:szCs w:val="20"/>
        </w:rPr>
      </w:pPr>
    </w:p>
    <w:p w14:paraId="5ABDB401">
      <w:pPr>
        <w:ind w:firstLine="567"/>
        <w:jc w:val="center"/>
        <w:rPr>
          <w:rFonts w:ascii="Arial" w:hAnsi="Arial" w:cs="Arial"/>
          <w:b/>
          <w:bCs/>
          <w:sz w:val="20"/>
          <w:szCs w:val="20"/>
        </w:rPr>
      </w:pPr>
    </w:p>
    <w:p w14:paraId="0CBEC350">
      <w:pPr>
        <w:ind w:firstLine="567"/>
        <w:jc w:val="center"/>
        <w:rPr>
          <w:rFonts w:ascii="Arial" w:hAnsi="Arial" w:cs="Arial"/>
          <w:b/>
          <w:bCs/>
          <w:sz w:val="20"/>
          <w:szCs w:val="20"/>
        </w:rPr>
      </w:pPr>
    </w:p>
    <w:p w14:paraId="3CEEED9A">
      <w:pPr>
        <w:ind w:firstLine="567"/>
        <w:jc w:val="center"/>
        <w:rPr>
          <w:rFonts w:ascii="Arial" w:hAnsi="Arial" w:cs="Arial"/>
          <w:b/>
          <w:bCs/>
          <w:sz w:val="20"/>
          <w:szCs w:val="20"/>
        </w:rPr>
      </w:pPr>
    </w:p>
    <w:p w14:paraId="707BDE9D">
      <w:pPr>
        <w:ind w:firstLine="567"/>
        <w:jc w:val="center"/>
        <w:rPr>
          <w:rFonts w:ascii="Arial" w:hAnsi="Arial" w:cs="Arial"/>
          <w:b/>
          <w:bCs/>
          <w:sz w:val="20"/>
          <w:szCs w:val="20"/>
        </w:rPr>
      </w:pPr>
    </w:p>
    <w:p w14:paraId="467E976E">
      <w:pPr>
        <w:ind w:firstLine="567"/>
        <w:jc w:val="center"/>
        <w:rPr>
          <w:rFonts w:ascii="Arial" w:hAnsi="Arial" w:cs="Arial"/>
          <w:b/>
          <w:bCs/>
          <w:sz w:val="20"/>
          <w:szCs w:val="20"/>
        </w:rPr>
      </w:pPr>
    </w:p>
    <w:p w14:paraId="59A8763C">
      <w:pPr>
        <w:ind w:firstLine="567"/>
        <w:jc w:val="center"/>
        <w:rPr>
          <w:rFonts w:ascii="Arial" w:hAnsi="Arial" w:cs="Arial"/>
          <w:b/>
          <w:bCs/>
          <w:sz w:val="20"/>
          <w:szCs w:val="20"/>
        </w:rPr>
      </w:pPr>
    </w:p>
    <w:p w14:paraId="641F5352">
      <w:pPr>
        <w:ind w:firstLine="567"/>
        <w:jc w:val="center"/>
        <w:rPr>
          <w:rFonts w:ascii="Arial" w:hAnsi="Arial" w:cs="Arial"/>
          <w:b/>
          <w:bCs/>
          <w:sz w:val="20"/>
          <w:szCs w:val="20"/>
        </w:rPr>
      </w:pPr>
    </w:p>
    <w:p w14:paraId="0C805F9A">
      <w:pPr>
        <w:ind w:firstLine="567"/>
        <w:jc w:val="center"/>
        <w:rPr>
          <w:rFonts w:ascii="Arial" w:hAnsi="Arial" w:cs="Arial"/>
          <w:b/>
          <w:bCs/>
          <w:sz w:val="20"/>
          <w:szCs w:val="20"/>
        </w:rPr>
      </w:pPr>
    </w:p>
    <w:p w14:paraId="55EADF68">
      <w:pPr>
        <w:ind w:firstLine="567"/>
        <w:jc w:val="center"/>
        <w:rPr>
          <w:rFonts w:ascii="Arial" w:hAnsi="Arial" w:cs="Arial"/>
          <w:b/>
          <w:bCs/>
          <w:sz w:val="20"/>
          <w:szCs w:val="20"/>
        </w:rPr>
      </w:pPr>
    </w:p>
    <w:p w14:paraId="7DFBB6A2">
      <w:pPr>
        <w:ind w:firstLine="567"/>
        <w:jc w:val="center"/>
        <w:rPr>
          <w:rFonts w:ascii="Arial" w:hAnsi="Arial" w:cs="Arial"/>
          <w:b/>
          <w:bCs/>
          <w:sz w:val="20"/>
          <w:szCs w:val="20"/>
        </w:rPr>
      </w:pPr>
    </w:p>
    <w:p w14:paraId="21BF4A25">
      <w:pPr>
        <w:jc w:val="center"/>
        <w:rPr>
          <w:rFonts w:ascii="Arial" w:hAnsi="Arial" w:cs="Arial"/>
          <w:b/>
          <w:bCs/>
          <w:sz w:val="26"/>
          <w:szCs w:val="26"/>
        </w:rPr>
      </w:pPr>
    </w:p>
    <w:p w14:paraId="7155FA63">
      <w:pPr>
        <w:jc w:val="center"/>
        <w:rPr>
          <w:rFonts w:ascii="Arial" w:hAnsi="Arial" w:cs="Arial"/>
          <w:b/>
          <w:bCs/>
          <w:sz w:val="26"/>
          <w:szCs w:val="26"/>
        </w:rPr>
      </w:pPr>
      <w:r>
        <w:rPr>
          <w:rFonts w:ascii="Arial" w:hAnsi="Arial" w:cs="Arial"/>
          <w:b/>
          <w:bCs/>
          <w:sz w:val="26"/>
          <w:szCs w:val="26"/>
        </w:rPr>
        <w:t>ANEXO VI</w:t>
      </w:r>
    </w:p>
    <w:p w14:paraId="2B91F12F">
      <w:pPr>
        <w:jc w:val="center"/>
        <w:rPr>
          <w:rFonts w:ascii="Arial" w:hAnsi="Arial" w:cs="Arial"/>
          <w:b/>
          <w:bCs/>
        </w:rPr>
      </w:pPr>
    </w:p>
    <w:p w14:paraId="4AE4BE41">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167/2024</w:t>
      </w:r>
    </w:p>
    <w:p w14:paraId="39041842">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093/2024</w:t>
      </w:r>
    </w:p>
    <w:p w14:paraId="1062373F">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070/2024</w:t>
      </w:r>
    </w:p>
    <w:p w14:paraId="21318762">
      <w:pPr>
        <w:spacing w:line="200" w:lineRule="atLeast"/>
        <w:jc w:val="center"/>
        <w:rPr>
          <w:rFonts w:ascii="Garamond" w:hAnsi="Garamond"/>
          <w:b/>
          <w:lang w:eastAsia="ar-SA"/>
        </w:rPr>
      </w:pPr>
    </w:p>
    <w:p w14:paraId="2FB50F9F">
      <w:pPr>
        <w:spacing w:line="200" w:lineRule="atLeast"/>
        <w:jc w:val="center"/>
        <w:rPr>
          <w:rFonts w:ascii="Garamond" w:hAnsi="Garamond"/>
          <w:b/>
          <w:lang w:eastAsia="ar-SA"/>
        </w:rPr>
      </w:pPr>
    </w:p>
    <w:p w14:paraId="4FA2EBB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03F9BEB">
      <w:pPr>
        <w:autoSpaceDE w:val="0"/>
        <w:spacing w:line="200" w:lineRule="atLeast"/>
        <w:jc w:val="center"/>
        <w:rPr>
          <w:rFonts w:ascii="Arial" w:hAnsi="Arial" w:cs="Arial"/>
          <w:b/>
          <w:bCs/>
          <w:sz w:val="20"/>
          <w:szCs w:val="20"/>
          <w:lang w:eastAsia="ar-SA"/>
        </w:rPr>
      </w:pPr>
    </w:p>
    <w:p w14:paraId="69B88FF7">
      <w:pPr>
        <w:autoSpaceDE w:val="0"/>
        <w:spacing w:line="200" w:lineRule="atLeast"/>
        <w:rPr>
          <w:rFonts w:ascii="Arial" w:hAnsi="Arial" w:cs="Arial"/>
          <w:b/>
          <w:bCs/>
          <w:sz w:val="20"/>
          <w:szCs w:val="20"/>
          <w:lang w:eastAsia="ar-SA"/>
        </w:rPr>
      </w:pPr>
    </w:p>
    <w:p w14:paraId="54ADD31A">
      <w:pPr>
        <w:autoSpaceDE w:val="0"/>
        <w:spacing w:line="200" w:lineRule="atLeast"/>
        <w:rPr>
          <w:rFonts w:ascii="Arial" w:hAnsi="Arial" w:cs="Arial"/>
          <w:b/>
          <w:bCs/>
          <w:sz w:val="20"/>
          <w:szCs w:val="20"/>
          <w:lang w:eastAsia="ar-SA"/>
        </w:rPr>
      </w:pPr>
    </w:p>
    <w:p w14:paraId="6EE025FB">
      <w:pPr>
        <w:autoSpaceDE w:val="0"/>
        <w:spacing w:line="200" w:lineRule="atLeast"/>
        <w:rPr>
          <w:rFonts w:ascii="Arial" w:hAnsi="Arial" w:cs="Arial"/>
          <w:b/>
          <w:bCs/>
          <w:sz w:val="20"/>
          <w:szCs w:val="20"/>
          <w:lang w:eastAsia="ar-SA"/>
        </w:rPr>
      </w:pPr>
    </w:p>
    <w:p w14:paraId="39F0080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B9F58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0B68C6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0CBF25E2">
      <w:pPr>
        <w:pStyle w:val="330"/>
        <w:spacing w:before="0" w:after="0"/>
        <w:jc w:val="center"/>
        <w:rPr>
          <w:rFonts w:ascii="Arial" w:hAnsi="Arial" w:cs="Arial"/>
          <w:sz w:val="20"/>
          <w:szCs w:val="20"/>
        </w:rPr>
      </w:pPr>
    </w:p>
    <w:p w14:paraId="442DA93B">
      <w:pPr>
        <w:pStyle w:val="330"/>
        <w:spacing w:before="0" w:after="0"/>
        <w:jc w:val="center"/>
        <w:rPr>
          <w:rFonts w:ascii="Arial" w:hAnsi="Arial" w:cs="Arial"/>
          <w:sz w:val="20"/>
          <w:szCs w:val="20"/>
        </w:rPr>
      </w:pPr>
    </w:p>
    <w:p w14:paraId="77B21BD9">
      <w:pPr>
        <w:pStyle w:val="330"/>
        <w:spacing w:before="0" w:after="0"/>
        <w:jc w:val="center"/>
        <w:rPr>
          <w:rFonts w:ascii="Arial" w:hAnsi="Arial" w:cs="Arial"/>
          <w:sz w:val="20"/>
          <w:szCs w:val="20"/>
        </w:rPr>
      </w:pPr>
    </w:p>
    <w:p w14:paraId="3EBFBF7F">
      <w:pPr>
        <w:autoSpaceDE w:val="0"/>
        <w:spacing w:line="200" w:lineRule="atLeast"/>
        <w:rPr>
          <w:rFonts w:ascii="Arial" w:hAnsi="Arial" w:cs="Arial"/>
          <w:i/>
          <w:iCs/>
          <w:sz w:val="20"/>
          <w:szCs w:val="20"/>
          <w:lang w:eastAsia="ar-SA"/>
        </w:rPr>
      </w:pPr>
    </w:p>
    <w:p w14:paraId="1B6E4D2C">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1650B3AF">
      <w:pPr>
        <w:pStyle w:val="330"/>
        <w:spacing w:before="0" w:after="0"/>
        <w:jc w:val="both"/>
        <w:rPr>
          <w:rFonts w:ascii="Arial" w:hAnsi="Arial" w:cs="Arial"/>
          <w:sz w:val="20"/>
          <w:szCs w:val="20"/>
        </w:rPr>
      </w:pPr>
    </w:p>
    <w:p w14:paraId="162F5432">
      <w:pPr>
        <w:pStyle w:val="330"/>
        <w:spacing w:before="0" w:after="0"/>
        <w:jc w:val="center"/>
        <w:rPr>
          <w:rFonts w:ascii="Arial" w:hAnsi="Arial" w:cs="Arial"/>
          <w:sz w:val="20"/>
          <w:szCs w:val="20"/>
        </w:rPr>
      </w:pPr>
    </w:p>
    <w:p w14:paraId="6CBDC336">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A4E37A6">
      <w:pPr>
        <w:pStyle w:val="330"/>
        <w:spacing w:before="0" w:after="0"/>
        <w:jc w:val="center"/>
        <w:rPr>
          <w:rFonts w:ascii="Arial" w:hAnsi="Arial" w:cs="Arial"/>
          <w:sz w:val="20"/>
          <w:szCs w:val="20"/>
        </w:rPr>
      </w:pPr>
      <w:r>
        <w:rPr>
          <w:rFonts w:ascii="Arial" w:hAnsi="Arial" w:cs="Arial"/>
          <w:sz w:val="20"/>
          <w:szCs w:val="20"/>
        </w:rPr>
        <w:t>Ass. Responsável</w:t>
      </w:r>
    </w:p>
    <w:p w14:paraId="27062154">
      <w:pPr>
        <w:autoSpaceDE w:val="0"/>
        <w:spacing w:line="200" w:lineRule="atLeast"/>
        <w:rPr>
          <w:rFonts w:ascii="Arial" w:hAnsi="Arial" w:cs="Arial"/>
          <w:sz w:val="20"/>
          <w:szCs w:val="20"/>
          <w:lang w:eastAsia="ar-SA"/>
        </w:rPr>
      </w:pPr>
    </w:p>
    <w:p w14:paraId="426227E1">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26EB24C">
      <w:pPr>
        <w:autoSpaceDE w:val="0"/>
        <w:autoSpaceDN w:val="0"/>
        <w:adjustRightInd w:val="0"/>
        <w:rPr>
          <w:rFonts w:ascii="Arial" w:hAnsi="Arial" w:eastAsia="Calibri" w:cs="Arial"/>
          <w:color w:val="000000"/>
          <w:sz w:val="20"/>
          <w:szCs w:val="20"/>
          <w:lang w:eastAsia="en-US"/>
        </w:rPr>
      </w:pPr>
    </w:p>
    <w:p w14:paraId="2B1BC1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84B8194">
      <w:pPr>
        <w:ind w:left="-284" w:firstLine="284"/>
        <w:jc w:val="both"/>
        <w:rPr>
          <w:rFonts w:ascii="Arial" w:hAnsi="Arial" w:cs="Arial" w:eastAsiaTheme="minorHAnsi"/>
          <w:sz w:val="20"/>
          <w:szCs w:val="20"/>
        </w:rPr>
      </w:pPr>
    </w:p>
    <w:p w14:paraId="63242482">
      <w:pPr>
        <w:ind w:left="-284" w:firstLine="284"/>
        <w:jc w:val="both"/>
        <w:rPr>
          <w:rFonts w:ascii="Arial" w:hAnsi="Arial" w:cs="Arial" w:eastAsiaTheme="minorHAnsi"/>
          <w:sz w:val="20"/>
          <w:szCs w:val="20"/>
        </w:rPr>
      </w:pPr>
    </w:p>
    <w:p w14:paraId="51F81295">
      <w:pPr>
        <w:ind w:left="-284" w:firstLine="284"/>
        <w:jc w:val="both"/>
        <w:rPr>
          <w:rFonts w:ascii="Arial" w:hAnsi="Arial" w:cs="Arial" w:eastAsiaTheme="minorHAnsi"/>
          <w:sz w:val="20"/>
          <w:szCs w:val="20"/>
        </w:rPr>
      </w:pPr>
    </w:p>
    <w:p w14:paraId="085187F2">
      <w:pPr>
        <w:ind w:left="-284" w:firstLine="284"/>
        <w:jc w:val="both"/>
        <w:rPr>
          <w:rFonts w:ascii="Arial" w:hAnsi="Arial" w:cs="Arial" w:eastAsiaTheme="minorHAnsi"/>
          <w:sz w:val="20"/>
          <w:szCs w:val="20"/>
        </w:rPr>
      </w:pPr>
    </w:p>
    <w:p w14:paraId="657DA9EB">
      <w:pPr>
        <w:ind w:left="-284" w:firstLine="284"/>
        <w:jc w:val="both"/>
        <w:rPr>
          <w:rFonts w:ascii="Arial" w:hAnsi="Arial" w:cs="Arial" w:eastAsiaTheme="minorHAnsi"/>
          <w:sz w:val="20"/>
          <w:szCs w:val="20"/>
        </w:rPr>
      </w:pPr>
    </w:p>
    <w:p w14:paraId="15ECB55E">
      <w:pPr>
        <w:ind w:left="-284" w:firstLine="284"/>
        <w:jc w:val="both"/>
        <w:rPr>
          <w:rFonts w:ascii="Arial" w:hAnsi="Arial" w:cs="Arial" w:eastAsiaTheme="minorHAnsi"/>
          <w:sz w:val="20"/>
          <w:szCs w:val="20"/>
        </w:rPr>
      </w:pPr>
    </w:p>
    <w:p w14:paraId="1DA4807A">
      <w:pPr>
        <w:ind w:left="-284" w:firstLine="284"/>
        <w:jc w:val="both"/>
        <w:rPr>
          <w:rFonts w:ascii="Arial" w:hAnsi="Arial" w:cs="Arial" w:eastAsiaTheme="minorHAnsi"/>
          <w:sz w:val="20"/>
          <w:szCs w:val="20"/>
        </w:rPr>
      </w:pPr>
    </w:p>
    <w:p w14:paraId="0105CB3D">
      <w:pPr>
        <w:ind w:left="-284" w:firstLine="284"/>
        <w:jc w:val="both"/>
        <w:rPr>
          <w:rFonts w:ascii="Arial" w:hAnsi="Arial" w:cs="Arial" w:eastAsiaTheme="minorHAnsi"/>
          <w:sz w:val="20"/>
          <w:szCs w:val="20"/>
        </w:rPr>
      </w:pPr>
    </w:p>
    <w:p w14:paraId="0CC50279">
      <w:pPr>
        <w:ind w:left="-284" w:firstLine="284"/>
        <w:jc w:val="both"/>
        <w:rPr>
          <w:rFonts w:ascii="Arial" w:hAnsi="Arial" w:cs="Arial" w:eastAsiaTheme="minorHAnsi"/>
          <w:sz w:val="20"/>
          <w:szCs w:val="20"/>
        </w:rPr>
      </w:pPr>
    </w:p>
    <w:p w14:paraId="1DCD63F1">
      <w:pPr>
        <w:ind w:left="-284" w:firstLine="284"/>
        <w:jc w:val="both"/>
        <w:rPr>
          <w:rFonts w:ascii="Arial" w:hAnsi="Arial" w:cs="Arial" w:eastAsiaTheme="minorHAnsi"/>
          <w:sz w:val="20"/>
          <w:szCs w:val="20"/>
        </w:rPr>
      </w:pPr>
    </w:p>
    <w:p w14:paraId="255AEF7C">
      <w:pPr>
        <w:ind w:left="-284" w:firstLine="284"/>
        <w:jc w:val="both"/>
        <w:rPr>
          <w:rFonts w:ascii="Arial" w:hAnsi="Arial" w:cs="Arial" w:eastAsiaTheme="minorHAnsi"/>
          <w:sz w:val="20"/>
          <w:szCs w:val="20"/>
        </w:rPr>
      </w:pPr>
    </w:p>
    <w:p w14:paraId="642D7686">
      <w:pPr>
        <w:ind w:left="-284" w:firstLine="284"/>
        <w:jc w:val="both"/>
        <w:rPr>
          <w:rFonts w:ascii="Arial" w:hAnsi="Arial" w:cs="Arial" w:eastAsiaTheme="minorHAnsi"/>
          <w:sz w:val="20"/>
          <w:szCs w:val="20"/>
        </w:rPr>
      </w:pPr>
    </w:p>
    <w:p w14:paraId="248113BE">
      <w:pPr>
        <w:ind w:left="-284" w:firstLine="284"/>
        <w:jc w:val="both"/>
        <w:rPr>
          <w:rFonts w:ascii="Arial" w:hAnsi="Arial" w:cs="Arial" w:eastAsiaTheme="minorHAnsi"/>
          <w:sz w:val="20"/>
          <w:szCs w:val="20"/>
        </w:rPr>
      </w:pPr>
    </w:p>
    <w:p w14:paraId="05DEDA38">
      <w:pPr>
        <w:ind w:left="-284" w:firstLine="284"/>
        <w:jc w:val="both"/>
        <w:rPr>
          <w:rFonts w:ascii="Arial" w:hAnsi="Arial" w:cs="Arial" w:eastAsiaTheme="minorHAnsi"/>
          <w:sz w:val="20"/>
          <w:szCs w:val="20"/>
        </w:rPr>
      </w:pPr>
    </w:p>
    <w:p w14:paraId="285E149B">
      <w:pPr>
        <w:ind w:left="-284" w:firstLine="284"/>
        <w:jc w:val="both"/>
        <w:rPr>
          <w:rFonts w:ascii="Arial" w:hAnsi="Arial" w:cs="Arial" w:eastAsiaTheme="minorHAnsi"/>
          <w:sz w:val="20"/>
          <w:szCs w:val="20"/>
        </w:rPr>
      </w:pPr>
    </w:p>
    <w:p w14:paraId="244A35F1">
      <w:pPr>
        <w:ind w:left="-284" w:firstLine="284"/>
        <w:jc w:val="both"/>
        <w:rPr>
          <w:rFonts w:ascii="Arial" w:hAnsi="Arial" w:cs="Arial" w:eastAsiaTheme="minorHAnsi"/>
          <w:sz w:val="20"/>
          <w:szCs w:val="20"/>
        </w:rPr>
      </w:pPr>
    </w:p>
    <w:p w14:paraId="494B10AB">
      <w:pPr>
        <w:ind w:left="-284" w:firstLine="284"/>
        <w:jc w:val="both"/>
        <w:rPr>
          <w:rFonts w:ascii="Arial" w:hAnsi="Arial" w:cs="Arial" w:eastAsiaTheme="minorHAnsi"/>
          <w:sz w:val="20"/>
          <w:szCs w:val="20"/>
        </w:rPr>
      </w:pPr>
    </w:p>
    <w:p w14:paraId="42750E66">
      <w:pPr>
        <w:ind w:left="-284" w:firstLine="284"/>
        <w:jc w:val="both"/>
        <w:rPr>
          <w:rFonts w:ascii="Arial" w:hAnsi="Arial" w:cs="Arial" w:eastAsiaTheme="minorHAnsi"/>
          <w:sz w:val="20"/>
          <w:szCs w:val="20"/>
        </w:rPr>
      </w:pPr>
    </w:p>
    <w:p w14:paraId="0C557025">
      <w:pPr>
        <w:ind w:left="-284" w:firstLine="284"/>
        <w:jc w:val="both"/>
        <w:rPr>
          <w:rFonts w:ascii="Arial" w:hAnsi="Arial" w:cs="Arial" w:eastAsiaTheme="minorHAnsi"/>
          <w:sz w:val="20"/>
          <w:szCs w:val="20"/>
        </w:rPr>
      </w:pPr>
    </w:p>
    <w:p w14:paraId="6DD42917">
      <w:pPr>
        <w:ind w:left="-284" w:firstLine="284"/>
        <w:jc w:val="both"/>
        <w:rPr>
          <w:rFonts w:ascii="Arial" w:hAnsi="Arial" w:cs="Arial" w:eastAsiaTheme="minorHAnsi"/>
          <w:sz w:val="20"/>
          <w:szCs w:val="20"/>
        </w:rPr>
      </w:pPr>
    </w:p>
    <w:p w14:paraId="74C6AC8C">
      <w:pPr>
        <w:ind w:left="-284" w:firstLine="284"/>
        <w:jc w:val="both"/>
        <w:rPr>
          <w:rFonts w:ascii="Arial" w:hAnsi="Arial" w:cs="Arial" w:eastAsiaTheme="minorHAnsi"/>
          <w:sz w:val="20"/>
          <w:szCs w:val="20"/>
        </w:rPr>
      </w:pPr>
    </w:p>
    <w:p w14:paraId="299781AB">
      <w:pPr>
        <w:ind w:left="-284" w:firstLine="284"/>
        <w:jc w:val="both"/>
        <w:rPr>
          <w:rFonts w:ascii="Arial" w:hAnsi="Arial" w:cs="Arial" w:eastAsiaTheme="minorHAnsi"/>
          <w:sz w:val="20"/>
          <w:szCs w:val="20"/>
        </w:rPr>
      </w:pPr>
    </w:p>
    <w:p w14:paraId="07C53076">
      <w:pPr>
        <w:ind w:left="-284" w:firstLine="284"/>
        <w:jc w:val="both"/>
        <w:rPr>
          <w:rFonts w:ascii="Arial" w:hAnsi="Arial" w:cs="Arial" w:eastAsiaTheme="minorHAnsi"/>
          <w:sz w:val="20"/>
          <w:szCs w:val="20"/>
        </w:rPr>
      </w:pPr>
    </w:p>
    <w:p w14:paraId="3E8BB96D">
      <w:pPr>
        <w:ind w:left="-284" w:firstLine="284"/>
        <w:jc w:val="both"/>
        <w:rPr>
          <w:rFonts w:ascii="Arial" w:hAnsi="Arial" w:cs="Arial" w:eastAsiaTheme="minorHAnsi"/>
          <w:sz w:val="20"/>
          <w:szCs w:val="20"/>
        </w:rPr>
      </w:pPr>
    </w:p>
    <w:p w14:paraId="3D28F1A1">
      <w:pPr>
        <w:ind w:left="-284" w:firstLine="284"/>
        <w:jc w:val="both"/>
        <w:rPr>
          <w:rFonts w:ascii="Arial" w:hAnsi="Arial" w:cs="Arial" w:eastAsiaTheme="minorHAnsi"/>
          <w:sz w:val="20"/>
          <w:szCs w:val="20"/>
        </w:rPr>
      </w:pPr>
    </w:p>
    <w:p w14:paraId="23ADA3DD">
      <w:pPr>
        <w:ind w:left="-284" w:firstLine="284"/>
        <w:jc w:val="both"/>
        <w:rPr>
          <w:rFonts w:ascii="Arial" w:hAnsi="Arial" w:cs="Arial" w:eastAsiaTheme="minorHAnsi"/>
          <w:sz w:val="20"/>
          <w:szCs w:val="20"/>
        </w:rPr>
      </w:pPr>
    </w:p>
    <w:p w14:paraId="6C3D6BC4">
      <w:pPr>
        <w:ind w:left="-284" w:firstLine="284"/>
        <w:jc w:val="both"/>
        <w:rPr>
          <w:rFonts w:ascii="Arial" w:hAnsi="Arial" w:cs="Arial" w:eastAsiaTheme="minorHAnsi"/>
          <w:sz w:val="20"/>
          <w:szCs w:val="20"/>
        </w:rPr>
      </w:pPr>
    </w:p>
    <w:p w14:paraId="5BFAA2C0">
      <w:pPr>
        <w:jc w:val="center"/>
        <w:rPr>
          <w:rFonts w:ascii="Arial" w:hAnsi="Arial" w:cs="Arial"/>
          <w:b/>
          <w:bCs/>
          <w:sz w:val="26"/>
          <w:szCs w:val="26"/>
        </w:rPr>
      </w:pPr>
      <w:r>
        <w:rPr>
          <w:rFonts w:ascii="Arial" w:hAnsi="Arial" w:cs="Arial"/>
          <w:b/>
          <w:bCs/>
          <w:sz w:val="26"/>
          <w:szCs w:val="26"/>
        </w:rPr>
        <w:t>ANEXO VII</w:t>
      </w:r>
    </w:p>
    <w:p w14:paraId="598C5B04">
      <w:pPr>
        <w:jc w:val="center"/>
        <w:rPr>
          <w:rFonts w:ascii="Arial" w:hAnsi="Arial" w:cs="Arial"/>
          <w:b/>
          <w:bCs/>
        </w:rPr>
      </w:pPr>
    </w:p>
    <w:p w14:paraId="193AC8E8">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167/2024</w:t>
      </w:r>
    </w:p>
    <w:p w14:paraId="190F04B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093/2024</w:t>
      </w:r>
    </w:p>
    <w:p w14:paraId="26859397">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070/2024</w:t>
      </w:r>
    </w:p>
    <w:p w14:paraId="56B7A889">
      <w:pPr>
        <w:spacing w:line="200" w:lineRule="atLeast"/>
        <w:jc w:val="center"/>
        <w:rPr>
          <w:rFonts w:ascii="Garamond" w:hAnsi="Garamond"/>
          <w:b/>
          <w:lang w:eastAsia="ar-SA"/>
        </w:rPr>
      </w:pPr>
    </w:p>
    <w:p w14:paraId="6B797F7B">
      <w:pPr>
        <w:spacing w:line="200" w:lineRule="atLeast"/>
        <w:jc w:val="center"/>
        <w:rPr>
          <w:rFonts w:ascii="Garamond" w:hAnsi="Garamond"/>
          <w:b/>
          <w:lang w:eastAsia="ar-SA"/>
        </w:rPr>
      </w:pPr>
    </w:p>
    <w:p w14:paraId="47CC59A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E775B20">
      <w:pPr>
        <w:autoSpaceDE w:val="0"/>
        <w:spacing w:line="200" w:lineRule="atLeast"/>
        <w:jc w:val="center"/>
        <w:rPr>
          <w:rFonts w:ascii="Arial" w:hAnsi="Arial" w:cs="Arial"/>
          <w:b/>
          <w:bCs/>
          <w:sz w:val="20"/>
          <w:szCs w:val="20"/>
          <w:lang w:eastAsia="ar-SA"/>
        </w:rPr>
      </w:pPr>
    </w:p>
    <w:p w14:paraId="1E41E910">
      <w:pPr>
        <w:autoSpaceDE w:val="0"/>
        <w:spacing w:line="200" w:lineRule="atLeast"/>
        <w:rPr>
          <w:rFonts w:ascii="Arial" w:hAnsi="Arial" w:cs="Arial"/>
          <w:b/>
          <w:bCs/>
          <w:sz w:val="20"/>
          <w:szCs w:val="20"/>
          <w:lang w:eastAsia="ar-SA"/>
        </w:rPr>
      </w:pPr>
    </w:p>
    <w:p w14:paraId="5A3702BB">
      <w:pPr>
        <w:autoSpaceDE w:val="0"/>
        <w:spacing w:line="200" w:lineRule="atLeast"/>
        <w:rPr>
          <w:rFonts w:ascii="Arial" w:hAnsi="Arial" w:cs="Arial"/>
          <w:b/>
          <w:bCs/>
          <w:sz w:val="20"/>
          <w:szCs w:val="20"/>
          <w:lang w:eastAsia="ar-SA"/>
        </w:rPr>
      </w:pPr>
    </w:p>
    <w:p w14:paraId="7986EA29">
      <w:pPr>
        <w:autoSpaceDE w:val="0"/>
        <w:spacing w:line="200" w:lineRule="atLeast"/>
        <w:rPr>
          <w:rFonts w:ascii="Arial" w:hAnsi="Arial" w:cs="Arial"/>
          <w:b/>
          <w:bCs/>
          <w:sz w:val="20"/>
          <w:szCs w:val="20"/>
          <w:lang w:eastAsia="ar-SA"/>
        </w:rPr>
      </w:pPr>
    </w:p>
    <w:p w14:paraId="2308686A">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4A0DB28">
      <w:pPr>
        <w:pStyle w:val="15"/>
        <w:ind w:firstLine="1134"/>
        <w:rPr>
          <w:rFonts w:ascii="Arial" w:hAnsi="Arial" w:cs="Arial"/>
          <w:b w:val="0"/>
          <w:bCs w:val="0"/>
          <w:sz w:val="20"/>
          <w:szCs w:val="20"/>
        </w:rPr>
      </w:pPr>
    </w:p>
    <w:p w14:paraId="1D8B2D40">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097F1804">
      <w:pPr>
        <w:pStyle w:val="330"/>
        <w:spacing w:before="0" w:after="0"/>
        <w:jc w:val="center"/>
        <w:rPr>
          <w:rFonts w:ascii="Arial" w:hAnsi="Arial" w:cs="Arial"/>
          <w:sz w:val="20"/>
          <w:szCs w:val="20"/>
        </w:rPr>
      </w:pPr>
    </w:p>
    <w:p w14:paraId="101CB2BE">
      <w:pPr>
        <w:pStyle w:val="330"/>
        <w:spacing w:before="0" w:after="0"/>
        <w:jc w:val="center"/>
        <w:rPr>
          <w:rFonts w:ascii="Arial" w:hAnsi="Arial" w:cs="Arial"/>
          <w:sz w:val="20"/>
          <w:szCs w:val="20"/>
        </w:rPr>
      </w:pPr>
    </w:p>
    <w:p w14:paraId="79D4E25D">
      <w:pPr>
        <w:autoSpaceDE w:val="0"/>
        <w:spacing w:line="200" w:lineRule="atLeast"/>
        <w:rPr>
          <w:rFonts w:ascii="Arial" w:hAnsi="Arial" w:cs="Arial"/>
          <w:i/>
          <w:iCs/>
          <w:sz w:val="20"/>
          <w:szCs w:val="20"/>
          <w:lang w:eastAsia="ar-SA"/>
        </w:rPr>
      </w:pPr>
    </w:p>
    <w:p w14:paraId="54F8B178">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571BCF6C">
      <w:pPr>
        <w:pStyle w:val="330"/>
        <w:spacing w:before="0" w:after="0"/>
        <w:jc w:val="center"/>
        <w:rPr>
          <w:rFonts w:ascii="Arial" w:hAnsi="Arial" w:cs="Arial"/>
          <w:sz w:val="20"/>
          <w:szCs w:val="20"/>
        </w:rPr>
      </w:pPr>
    </w:p>
    <w:p w14:paraId="781922B0">
      <w:pPr>
        <w:pStyle w:val="330"/>
        <w:spacing w:before="0" w:after="0"/>
        <w:jc w:val="both"/>
        <w:rPr>
          <w:rFonts w:ascii="Arial" w:hAnsi="Arial" w:cs="Arial"/>
          <w:sz w:val="20"/>
          <w:szCs w:val="20"/>
        </w:rPr>
      </w:pPr>
    </w:p>
    <w:p w14:paraId="2F45E966">
      <w:pPr>
        <w:pStyle w:val="330"/>
        <w:spacing w:before="0" w:after="0"/>
        <w:jc w:val="center"/>
        <w:rPr>
          <w:rFonts w:ascii="Arial" w:hAnsi="Arial" w:cs="Arial"/>
          <w:sz w:val="20"/>
          <w:szCs w:val="20"/>
        </w:rPr>
      </w:pPr>
    </w:p>
    <w:p w14:paraId="5647266A">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722D6CF">
      <w:pPr>
        <w:pStyle w:val="330"/>
        <w:spacing w:before="0" w:after="0"/>
        <w:jc w:val="center"/>
        <w:rPr>
          <w:rFonts w:ascii="Arial" w:hAnsi="Arial" w:cs="Arial"/>
          <w:sz w:val="20"/>
          <w:szCs w:val="20"/>
        </w:rPr>
      </w:pPr>
      <w:r>
        <w:rPr>
          <w:rFonts w:ascii="Arial" w:hAnsi="Arial" w:cs="Arial"/>
          <w:sz w:val="20"/>
          <w:szCs w:val="20"/>
        </w:rPr>
        <w:t>Ass. Responsável</w:t>
      </w:r>
    </w:p>
    <w:p w14:paraId="6621105B">
      <w:pPr>
        <w:autoSpaceDE w:val="0"/>
        <w:spacing w:line="200" w:lineRule="atLeast"/>
        <w:rPr>
          <w:rFonts w:ascii="Arial" w:hAnsi="Arial" w:cs="Arial"/>
          <w:sz w:val="20"/>
          <w:szCs w:val="20"/>
          <w:lang w:eastAsia="ar-SA"/>
        </w:rPr>
      </w:pPr>
    </w:p>
    <w:p w14:paraId="5356632B">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884AD0B">
      <w:pPr>
        <w:autoSpaceDE w:val="0"/>
        <w:autoSpaceDN w:val="0"/>
        <w:adjustRightInd w:val="0"/>
        <w:rPr>
          <w:rFonts w:ascii="Arial" w:hAnsi="Arial" w:eastAsia="Calibri" w:cs="Arial"/>
          <w:color w:val="000000"/>
          <w:sz w:val="20"/>
          <w:szCs w:val="20"/>
          <w:lang w:eastAsia="en-US"/>
        </w:rPr>
      </w:pPr>
    </w:p>
    <w:p w14:paraId="78439A6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A4DFB20">
      <w:pPr>
        <w:ind w:left="-284" w:firstLine="284"/>
        <w:jc w:val="both"/>
        <w:rPr>
          <w:rFonts w:ascii="Arial" w:hAnsi="Arial" w:cs="Arial" w:eastAsiaTheme="minorHAnsi"/>
          <w:sz w:val="20"/>
          <w:szCs w:val="20"/>
        </w:rPr>
      </w:pPr>
    </w:p>
    <w:p w14:paraId="5BB03435">
      <w:pPr>
        <w:ind w:left="-284" w:firstLine="284"/>
        <w:jc w:val="both"/>
        <w:rPr>
          <w:rFonts w:ascii="Arial" w:hAnsi="Arial" w:cs="Arial" w:eastAsiaTheme="minorHAnsi"/>
          <w:sz w:val="20"/>
          <w:szCs w:val="20"/>
        </w:rPr>
      </w:pPr>
    </w:p>
    <w:p w14:paraId="36850345">
      <w:pPr>
        <w:ind w:left="-284" w:firstLine="284"/>
        <w:jc w:val="both"/>
        <w:rPr>
          <w:rFonts w:ascii="Arial" w:hAnsi="Arial" w:cs="Arial" w:eastAsiaTheme="minorHAnsi"/>
          <w:sz w:val="20"/>
          <w:szCs w:val="20"/>
        </w:rPr>
      </w:pPr>
    </w:p>
    <w:p w14:paraId="029BB105">
      <w:pPr>
        <w:ind w:left="-284" w:firstLine="284"/>
        <w:jc w:val="both"/>
        <w:rPr>
          <w:rFonts w:ascii="Arial" w:hAnsi="Arial" w:cs="Arial" w:eastAsiaTheme="minorHAnsi"/>
          <w:sz w:val="20"/>
          <w:szCs w:val="20"/>
        </w:rPr>
      </w:pPr>
    </w:p>
    <w:p w14:paraId="4C4E57A3">
      <w:pPr>
        <w:ind w:left="-284" w:firstLine="284"/>
        <w:jc w:val="both"/>
        <w:rPr>
          <w:rFonts w:ascii="Arial" w:hAnsi="Arial" w:cs="Arial" w:eastAsiaTheme="minorHAnsi"/>
          <w:sz w:val="20"/>
          <w:szCs w:val="20"/>
        </w:rPr>
      </w:pPr>
    </w:p>
    <w:p w14:paraId="52DFC7E4">
      <w:pPr>
        <w:ind w:left="-284" w:firstLine="284"/>
        <w:jc w:val="both"/>
        <w:rPr>
          <w:rFonts w:ascii="Arial" w:hAnsi="Arial" w:cs="Arial" w:eastAsiaTheme="minorHAnsi"/>
          <w:sz w:val="20"/>
          <w:szCs w:val="20"/>
        </w:rPr>
      </w:pPr>
    </w:p>
    <w:p w14:paraId="742A2738">
      <w:pPr>
        <w:ind w:left="-284" w:firstLine="284"/>
        <w:jc w:val="both"/>
        <w:rPr>
          <w:rFonts w:ascii="Arial" w:hAnsi="Arial" w:cs="Arial" w:eastAsiaTheme="minorHAnsi"/>
          <w:sz w:val="20"/>
          <w:szCs w:val="20"/>
        </w:rPr>
      </w:pPr>
    </w:p>
    <w:p w14:paraId="53C1BA1A">
      <w:pPr>
        <w:ind w:left="-284" w:firstLine="284"/>
        <w:jc w:val="both"/>
        <w:rPr>
          <w:rFonts w:ascii="Arial" w:hAnsi="Arial" w:cs="Arial" w:eastAsiaTheme="minorHAnsi"/>
          <w:sz w:val="20"/>
          <w:szCs w:val="20"/>
        </w:rPr>
      </w:pPr>
    </w:p>
    <w:p w14:paraId="089111A1">
      <w:pPr>
        <w:ind w:left="-284" w:firstLine="284"/>
        <w:jc w:val="both"/>
        <w:rPr>
          <w:rFonts w:ascii="Arial" w:hAnsi="Arial" w:cs="Arial" w:eastAsiaTheme="minorHAnsi"/>
          <w:sz w:val="20"/>
          <w:szCs w:val="20"/>
        </w:rPr>
      </w:pPr>
    </w:p>
    <w:p w14:paraId="0E79FF23">
      <w:pPr>
        <w:ind w:left="-284" w:firstLine="284"/>
        <w:jc w:val="both"/>
        <w:rPr>
          <w:rFonts w:ascii="Arial" w:hAnsi="Arial" w:cs="Arial" w:eastAsiaTheme="minorHAnsi"/>
          <w:sz w:val="20"/>
          <w:szCs w:val="20"/>
        </w:rPr>
      </w:pPr>
    </w:p>
    <w:p w14:paraId="75A31A40">
      <w:pPr>
        <w:ind w:left="-284" w:firstLine="284"/>
        <w:jc w:val="both"/>
        <w:rPr>
          <w:rFonts w:ascii="Arial" w:hAnsi="Arial" w:cs="Arial" w:eastAsiaTheme="minorHAnsi"/>
          <w:sz w:val="20"/>
          <w:szCs w:val="20"/>
        </w:rPr>
      </w:pPr>
    </w:p>
    <w:p w14:paraId="39BBE746">
      <w:pPr>
        <w:ind w:left="-284" w:firstLine="284"/>
        <w:jc w:val="both"/>
        <w:rPr>
          <w:rFonts w:ascii="Arial" w:hAnsi="Arial" w:cs="Arial" w:eastAsiaTheme="minorHAnsi"/>
          <w:sz w:val="20"/>
          <w:szCs w:val="20"/>
        </w:rPr>
      </w:pPr>
    </w:p>
    <w:p w14:paraId="618ADAA6">
      <w:pPr>
        <w:ind w:left="-284" w:firstLine="284"/>
        <w:jc w:val="both"/>
        <w:rPr>
          <w:rFonts w:ascii="Arial" w:hAnsi="Arial" w:cs="Arial" w:eastAsiaTheme="minorHAnsi"/>
          <w:sz w:val="20"/>
          <w:szCs w:val="20"/>
        </w:rPr>
      </w:pPr>
    </w:p>
    <w:p w14:paraId="107E580A">
      <w:pPr>
        <w:ind w:left="-284" w:firstLine="284"/>
        <w:jc w:val="both"/>
        <w:rPr>
          <w:rFonts w:ascii="Arial" w:hAnsi="Arial" w:cs="Arial" w:eastAsiaTheme="minorHAnsi"/>
          <w:sz w:val="20"/>
          <w:szCs w:val="20"/>
        </w:rPr>
      </w:pPr>
    </w:p>
    <w:p w14:paraId="0F3DA330">
      <w:pPr>
        <w:ind w:left="-284" w:firstLine="284"/>
        <w:jc w:val="both"/>
        <w:rPr>
          <w:rFonts w:ascii="Arial" w:hAnsi="Arial" w:cs="Arial" w:eastAsiaTheme="minorHAnsi"/>
          <w:sz w:val="20"/>
          <w:szCs w:val="20"/>
        </w:rPr>
      </w:pPr>
    </w:p>
    <w:p w14:paraId="493D2695">
      <w:pPr>
        <w:ind w:left="-284" w:firstLine="284"/>
        <w:jc w:val="both"/>
        <w:rPr>
          <w:rFonts w:ascii="Arial" w:hAnsi="Arial" w:cs="Arial" w:eastAsiaTheme="minorHAnsi"/>
          <w:sz w:val="20"/>
          <w:szCs w:val="20"/>
        </w:rPr>
      </w:pPr>
    </w:p>
    <w:p w14:paraId="132C06B7">
      <w:pPr>
        <w:ind w:left="-284" w:firstLine="284"/>
        <w:jc w:val="both"/>
        <w:rPr>
          <w:rFonts w:ascii="Arial" w:hAnsi="Arial" w:cs="Arial" w:eastAsiaTheme="minorHAnsi"/>
          <w:sz w:val="20"/>
          <w:szCs w:val="20"/>
        </w:rPr>
      </w:pPr>
    </w:p>
    <w:p w14:paraId="71F499B5">
      <w:pPr>
        <w:ind w:left="-284" w:firstLine="284"/>
        <w:jc w:val="both"/>
        <w:rPr>
          <w:rFonts w:ascii="Arial" w:hAnsi="Arial" w:cs="Arial" w:eastAsiaTheme="minorHAnsi"/>
          <w:sz w:val="20"/>
          <w:szCs w:val="20"/>
        </w:rPr>
      </w:pPr>
    </w:p>
    <w:p w14:paraId="247667CB">
      <w:pPr>
        <w:ind w:left="-284" w:firstLine="284"/>
        <w:jc w:val="both"/>
        <w:rPr>
          <w:rFonts w:ascii="Arial" w:hAnsi="Arial" w:cs="Arial" w:eastAsiaTheme="minorHAnsi"/>
          <w:sz w:val="20"/>
          <w:szCs w:val="20"/>
        </w:rPr>
      </w:pPr>
    </w:p>
    <w:p w14:paraId="58A7DFEA">
      <w:pPr>
        <w:ind w:left="-284" w:firstLine="284"/>
        <w:jc w:val="both"/>
        <w:rPr>
          <w:rFonts w:ascii="Arial" w:hAnsi="Arial" w:cs="Arial" w:eastAsiaTheme="minorHAnsi"/>
          <w:sz w:val="20"/>
          <w:szCs w:val="20"/>
        </w:rPr>
      </w:pPr>
    </w:p>
    <w:p w14:paraId="6D3E1FCE">
      <w:pPr>
        <w:ind w:left="-284" w:firstLine="284"/>
        <w:jc w:val="both"/>
        <w:rPr>
          <w:rFonts w:ascii="Arial" w:hAnsi="Arial" w:cs="Arial" w:eastAsiaTheme="minorHAnsi"/>
          <w:sz w:val="20"/>
          <w:szCs w:val="20"/>
        </w:rPr>
      </w:pPr>
    </w:p>
    <w:p w14:paraId="29718571">
      <w:pPr>
        <w:ind w:left="-284" w:firstLine="284"/>
        <w:jc w:val="both"/>
        <w:rPr>
          <w:rFonts w:ascii="Arial" w:hAnsi="Arial" w:cs="Arial" w:eastAsiaTheme="minorHAnsi"/>
          <w:sz w:val="20"/>
          <w:szCs w:val="20"/>
        </w:rPr>
      </w:pPr>
    </w:p>
    <w:p w14:paraId="6931E237">
      <w:pPr>
        <w:ind w:left="-284" w:firstLine="284"/>
        <w:jc w:val="both"/>
        <w:rPr>
          <w:rFonts w:ascii="Arial" w:hAnsi="Arial" w:cs="Arial" w:eastAsiaTheme="minorHAnsi"/>
          <w:sz w:val="20"/>
          <w:szCs w:val="20"/>
        </w:rPr>
      </w:pPr>
    </w:p>
    <w:p w14:paraId="2A6ED6C3">
      <w:pPr>
        <w:ind w:left="-284" w:firstLine="284"/>
        <w:jc w:val="both"/>
        <w:rPr>
          <w:rFonts w:ascii="Arial" w:hAnsi="Arial" w:cs="Arial" w:eastAsiaTheme="minorHAnsi"/>
          <w:sz w:val="20"/>
          <w:szCs w:val="20"/>
        </w:rPr>
      </w:pPr>
    </w:p>
    <w:p w14:paraId="35A836D0">
      <w:pPr>
        <w:ind w:left="-284" w:firstLine="284"/>
        <w:jc w:val="both"/>
        <w:rPr>
          <w:rFonts w:ascii="Arial" w:hAnsi="Arial" w:cs="Arial" w:eastAsiaTheme="minorHAnsi"/>
          <w:sz w:val="20"/>
          <w:szCs w:val="20"/>
        </w:rPr>
      </w:pPr>
    </w:p>
    <w:p w14:paraId="688F2CD7">
      <w:pPr>
        <w:jc w:val="both"/>
        <w:rPr>
          <w:rFonts w:ascii="Arial" w:hAnsi="Arial" w:cs="Arial" w:eastAsiaTheme="minorHAnsi"/>
          <w:sz w:val="20"/>
          <w:szCs w:val="20"/>
        </w:rPr>
      </w:pPr>
    </w:p>
    <w:p w14:paraId="585BBDFF">
      <w:pPr>
        <w:jc w:val="both"/>
        <w:rPr>
          <w:rFonts w:ascii="Arial" w:hAnsi="Arial" w:cs="Arial" w:eastAsiaTheme="minorHAnsi"/>
          <w:sz w:val="20"/>
          <w:szCs w:val="20"/>
        </w:rPr>
      </w:pPr>
    </w:p>
    <w:p w14:paraId="292B52BB">
      <w:pPr>
        <w:jc w:val="center"/>
        <w:rPr>
          <w:rFonts w:ascii="Arial" w:hAnsi="Arial" w:cs="Arial"/>
          <w:b/>
          <w:bCs/>
          <w:sz w:val="26"/>
          <w:szCs w:val="26"/>
        </w:rPr>
      </w:pPr>
      <w:r>
        <w:rPr>
          <w:rFonts w:ascii="Arial" w:hAnsi="Arial" w:cs="Arial"/>
          <w:b/>
          <w:bCs/>
          <w:sz w:val="26"/>
          <w:szCs w:val="26"/>
        </w:rPr>
        <w:t>ANEXO VIII</w:t>
      </w:r>
    </w:p>
    <w:p w14:paraId="6FF28A4E">
      <w:pPr>
        <w:jc w:val="center"/>
        <w:rPr>
          <w:rFonts w:ascii="Arial" w:hAnsi="Arial" w:cs="Arial"/>
          <w:b/>
          <w:bCs/>
        </w:rPr>
      </w:pPr>
    </w:p>
    <w:p w14:paraId="1C4516CE">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167/2024</w:t>
      </w:r>
    </w:p>
    <w:p w14:paraId="06C5366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093/2024</w:t>
      </w:r>
    </w:p>
    <w:p w14:paraId="5FFAB4D4">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070/2024</w:t>
      </w:r>
    </w:p>
    <w:p w14:paraId="5659835C">
      <w:pPr>
        <w:spacing w:line="200" w:lineRule="atLeast"/>
        <w:jc w:val="center"/>
        <w:rPr>
          <w:rFonts w:ascii="Garamond" w:hAnsi="Garamond"/>
          <w:b/>
          <w:lang w:eastAsia="ar-SA"/>
        </w:rPr>
      </w:pPr>
    </w:p>
    <w:p w14:paraId="04BEE072">
      <w:pPr>
        <w:spacing w:line="200" w:lineRule="atLeast"/>
        <w:jc w:val="center"/>
        <w:rPr>
          <w:rFonts w:ascii="Garamond" w:hAnsi="Garamond"/>
          <w:b/>
          <w:lang w:eastAsia="ar-SA"/>
        </w:rPr>
      </w:pPr>
    </w:p>
    <w:p w14:paraId="29FC6F9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DD313A9">
      <w:pPr>
        <w:autoSpaceDE w:val="0"/>
        <w:spacing w:line="200" w:lineRule="atLeast"/>
        <w:jc w:val="center"/>
        <w:rPr>
          <w:rFonts w:ascii="Arial" w:hAnsi="Arial" w:cs="Arial"/>
          <w:b/>
          <w:bCs/>
          <w:sz w:val="20"/>
          <w:szCs w:val="20"/>
          <w:lang w:eastAsia="ar-SA"/>
        </w:rPr>
      </w:pPr>
    </w:p>
    <w:p w14:paraId="5E47A060">
      <w:pPr>
        <w:autoSpaceDE w:val="0"/>
        <w:spacing w:line="200" w:lineRule="atLeast"/>
        <w:rPr>
          <w:rFonts w:ascii="Arial" w:hAnsi="Arial" w:cs="Arial"/>
          <w:b/>
          <w:bCs/>
          <w:sz w:val="20"/>
          <w:szCs w:val="20"/>
          <w:lang w:eastAsia="ar-SA"/>
        </w:rPr>
      </w:pPr>
    </w:p>
    <w:p w14:paraId="0BC9F37B">
      <w:pPr>
        <w:autoSpaceDE w:val="0"/>
        <w:spacing w:line="200" w:lineRule="atLeast"/>
        <w:rPr>
          <w:rFonts w:ascii="Arial" w:hAnsi="Arial" w:cs="Arial"/>
          <w:b/>
          <w:bCs/>
          <w:sz w:val="20"/>
          <w:szCs w:val="20"/>
          <w:lang w:eastAsia="ar-SA"/>
        </w:rPr>
      </w:pPr>
    </w:p>
    <w:p w14:paraId="5DB0760C">
      <w:pPr>
        <w:autoSpaceDE w:val="0"/>
        <w:spacing w:line="200" w:lineRule="atLeast"/>
        <w:rPr>
          <w:rFonts w:ascii="Arial" w:hAnsi="Arial" w:cs="Arial"/>
          <w:b/>
          <w:bCs/>
          <w:sz w:val="20"/>
          <w:szCs w:val="20"/>
          <w:lang w:eastAsia="ar-SA"/>
        </w:rPr>
      </w:pPr>
    </w:p>
    <w:p w14:paraId="132F65ED">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8EF902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6920FF4">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433A787E">
      <w:pPr>
        <w:autoSpaceDE w:val="0"/>
        <w:spacing w:line="200" w:lineRule="atLeast"/>
        <w:ind w:firstLine="1134"/>
        <w:jc w:val="both"/>
        <w:rPr>
          <w:rFonts w:ascii="Arial" w:hAnsi="Arial" w:cs="Arial"/>
          <w:sz w:val="20"/>
          <w:szCs w:val="20"/>
          <w:lang w:eastAsia="ar-SA"/>
        </w:rPr>
      </w:pPr>
    </w:p>
    <w:p w14:paraId="71A257FB">
      <w:pPr>
        <w:pStyle w:val="330"/>
        <w:spacing w:before="0" w:after="0"/>
        <w:jc w:val="center"/>
        <w:rPr>
          <w:rFonts w:ascii="Arial" w:hAnsi="Arial" w:cs="Arial"/>
          <w:sz w:val="20"/>
          <w:szCs w:val="20"/>
        </w:rPr>
      </w:pPr>
    </w:p>
    <w:p w14:paraId="665CEFCF">
      <w:pPr>
        <w:autoSpaceDE w:val="0"/>
        <w:spacing w:line="200" w:lineRule="atLeast"/>
        <w:rPr>
          <w:rFonts w:ascii="Arial" w:hAnsi="Arial" w:cs="Arial"/>
          <w:i/>
          <w:iCs/>
          <w:sz w:val="20"/>
          <w:szCs w:val="20"/>
          <w:lang w:eastAsia="ar-SA"/>
        </w:rPr>
      </w:pPr>
    </w:p>
    <w:p w14:paraId="6B6E3ECB">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5258C435">
      <w:pPr>
        <w:pStyle w:val="330"/>
        <w:spacing w:before="0" w:after="0"/>
        <w:jc w:val="center"/>
        <w:rPr>
          <w:rFonts w:ascii="Arial" w:hAnsi="Arial" w:cs="Arial"/>
          <w:sz w:val="20"/>
          <w:szCs w:val="20"/>
        </w:rPr>
      </w:pPr>
    </w:p>
    <w:p w14:paraId="29A6F880">
      <w:pPr>
        <w:pStyle w:val="330"/>
        <w:spacing w:before="0" w:after="0"/>
        <w:jc w:val="center"/>
        <w:rPr>
          <w:rFonts w:ascii="Arial" w:hAnsi="Arial" w:cs="Arial"/>
          <w:sz w:val="20"/>
          <w:szCs w:val="20"/>
        </w:rPr>
      </w:pPr>
    </w:p>
    <w:p w14:paraId="7956A5DA">
      <w:pPr>
        <w:pStyle w:val="330"/>
        <w:spacing w:before="0" w:after="0"/>
        <w:jc w:val="both"/>
        <w:rPr>
          <w:rFonts w:ascii="Arial" w:hAnsi="Arial" w:cs="Arial"/>
          <w:sz w:val="20"/>
          <w:szCs w:val="20"/>
        </w:rPr>
      </w:pPr>
    </w:p>
    <w:p w14:paraId="70E3625B">
      <w:pPr>
        <w:pStyle w:val="330"/>
        <w:spacing w:before="0" w:after="0"/>
        <w:jc w:val="center"/>
        <w:rPr>
          <w:rFonts w:ascii="Arial" w:hAnsi="Arial" w:cs="Arial"/>
          <w:sz w:val="20"/>
          <w:szCs w:val="20"/>
        </w:rPr>
      </w:pPr>
    </w:p>
    <w:p w14:paraId="3E8421CF">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47A156B0">
      <w:pPr>
        <w:pStyle w:val="330"/>
        <w:spacing w:before="0" w:after="0"/>
        <w:jc w:val="center"/>
        <w:rPr>
          <w:rFonts w:ascii="Arial" w:hAnsi="Arial" w:cs="Arial"/>
          <w:sz w:val="20"/>
          <w:szCs w:val="20"/>
        </w:rPr>
      </w:pPr>
      <w:r>
        <w:rPr>
          <w:rFonts w:ascii="Arial" w:hAnsi="Arial" w:cs="Arial"/>
          <w:sz w:val="20"/>
          <w:szCs w:val="20"/>
        </w:rPr>
        <w:t>Ass. Responsável</w:t>
      </w:r>
    </w:p>
    <w:p w14:paraId="5DAFDA79">
      <w:pPr>
        <w:autoSpaceDE w:val="0"/>
        <w:spacing w:line="200" w:lineRule="atLeast"/>
        <w:rPr>
          <w:rFonts w:ascii="Arial" w:hAnsi="Arial" w:cs="Arial"/>
          <w:sz w:val="20"/>
          <w:szCs w:val="20"/>
          <w:lang w:eastAsia="ar-SA"/>
        </w:rPr>
      </w:pPr>
    </w:p>
    <w:p w14:paraId="6443C7ED">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8524B12">
      <w:pPr>
        <w:autoSpaceDE w:val="0"/>
        <w:autoSpaceDN w:val="0"/>
        <w:adjustRightInd w:val="0"/>
        <w:rPr>
          <w:rFonts w:ascii="Arial" w:hAnsi="Arial" w:eastAsia="Calibri" w:cs="Arial"/>
          <w:color w:val="000000"/>
          <w:sz w:val="20"/>
          <w:szCs w:val="20"/>
          <w:lang w:eastAsia="en-US"/>
        </w:rPr>
      </w:pPr>
    </w:p>
    <w:p w14:paraId="0FE1D5A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46B6F1">
      <w:pPr>
        <w:ind w:left="-284" w:firstLine="284"/>
        <w:jc w:val="both"/>
        <w:rPr>
          <w:rFonts w:ascii="Arial" w:hAnsi="Arial" w:cs="Arial" w:eastAsiaTheme="minorHAnsi"/>
          <w:sz w:val="20"/>
          <w:szCs w:val="20"/>
        </w:rPr>
      </w:pPr>
    </w:p>
    <w:p w14:paraId="6FD9793D">
      <w:pPr>
        <w:ind w:left="-284" w:firstLine="284"/>
        <w:jc w:val="both"/>
        <w:rPr>
          <w:rFonts w:ascii="Arial" w:hAnsi="Arial" w:cs="Arial" w:eastAsiaTheme="minorHAnsi"/>
          <w:sz w:val="20"/>
          <w:szCs w:val="20"/>
        </w:rPr>
      </w:pPr>
    </w:p>
    <w:p w14:paraId="4DBD9F9D">
      <w:pPr>
        <w:ind w:left="-284" w:firstLine="284"/>
        <w:jc w:val="both"/>
        <w:rPr>
          <w:rFonts w:ascii="Arial" w:hAnsi="Arial" w:cs="Arial" w:eastAsiaTheme="minorHAnsi"/>
          <w:sz w:val="20"/>
          <w:szCs w:val="20"/>
        </w:rPr>
      </w:pPr>
    </w:p>
    <w:p w14:paraId="5081AAA6">
      <w:pPr>
        <w:ind w:left="-284" w:firstLine="284"/>
        <w:jc w:val="both"/>
        <w:rPr>
          <w:rFonts w:ascii="Arial" w:hAnsi="Arial" w:cs="Arial" w:eastAsiaTheme="minorHAnsi"/>
          <w:sz w:val="20"/>
          <w:szCs w:val="20"/>
        </w:rPr>
      </w:pPr>
    </w:p>
    <w:p w14:paraId="32F5DD27">
      <w:pPr>
        <w:ind w:left="-284" w:firstLine="284"/>
        <w:jc w:val="both"/>
        <w:rPr>
          <w:rFonts w:ascii="Arial" w:hAnsi="Arial" w:cs="Arial" w:eastAsiaTheme="minorHAnsi"/>
          <w:sz w:val="20"/>
          <w:szCs w:val="20"/>
        </w:rPr>
      </w:pPr>
    </w:p>
    <w:p w14:paraId="1D62A33F">
      <w:pPr>
        <w:ind w:left="-284" w:firstLine="284"/>
        <w:jc w:val="both"/>
        <w:rPr>
          <w:rFonts w:ascii="Arial" w:hAnsi="Arial" w:cs="Arial" w:eastAsiaTheme="minorHAnsi"/>
          <w:sz w:val="20"/>
          <w:szCs w:val="20"/>
        </w:rPr>
      </w:pPr>
    </w:p>
    <w:p w14:paraId="20CD4ACC">
      <w:pPr>
        <w:ind w:left="-284" w:firstLine="284"/>
        <w:jc w:val="both"/>
        <w:rPr>
          <w:rFonts w:ascii="Arial" w:hAnsi="Arial" w:cs="Arial" w:eastAsiaTheme="minorHAnsi"/>
          <w:sz w:val="20"/>
          <w:szCs w:val="20"/>
        </w:rPr>
      </w:pPr>
    </w:p>
    <w:p w14:paraId="6641E749">
      <w:pPr>
        <w:ind w:left="-284" w:firstLine="284"/>
        <w:jc w:val="both"/>
        <w:rPr>
          <w:rFonts w:ascii="Arial" w:hAnsi="Arial" w:cs="Arial" w:eastAsiaTheme="minorHAnsi"/>
          <w:sz w:val="20"/>
          <w:szCs w:val="20"/>
        </w:rPr>
      </w:pPr>
    </w:p>
    <w:p w14:paraId="4F2E47DC">
      <w:pPr>
        <w:ind w:left="-284" w:firstLine="284"/>
        <w:jc w:val="both"/>
        <w:rPr>
          <w:rFonts w:ascii="Arial" w:hAnsi="Arial" w:cs="Arial" w:eastAsiaTheme="minorHAnsi"/>
          <w:sz w:val="20"/>
          <w:szCs w:val="20"/>
        </w:rPr>
      </w:pPr>
    </w:p>
    <w:p w14:paraId="4865DF22">
      <w:pPr>
        <w:ind w:left="-284" w:firstLine="284"/>
        <w:jc w:val="both"/>
        <w:rPr>
          <w:rFonts w:ascii="Arial" w:hAnsi="Arial" w:cs="Arial" w:eastAsiaTheme="minorHAnsi"/>
          <w:sz w:val="20"/>
          <w:szCs w:val="20"/>
        </w:rPr>
      </w:pPr>
    </w:p>
    <w:p w14:paraId="2A6A150C">
      <w:pPr>
        <w:ind w:left="-284" w:firstLine="284"/>
        <w:jc w:val="both"/>
        <w:rPr>
          <w:rFonts w:ascii="Arial" w:hAnsi="Arial" w:cs="Arial" w:eastAsiaTheme="minorHAnsi"/>
          <w:sz w:val="20"/>
          <w:szCs w:val="20"/>
        </w:rPr>
      </w:pPr>
    </w:p>
    <w:p w14:paraId="2ECF9045">
      <w:pPr>
        <w:ind w:left="-284" w:firstLine="284"/>
        <w:jc w:val="both"/>
        <w:rPr>
          <w:rFonts w:ascii="Arial" w:hAnsi="Arial" w:cs="Arial" w:eastAsiaTheme="minorHAnsi"/>
          <w:sz w:val="20"/>
          <w:szCs w:val="20"/>
        </w:rPr>
      </w:pPr>
    </w:p>
    <w:p w14:paraId="3B00670C">
      <w:pPr>
        <w:ind w:left="-284" w:firstLine="284"/>
        <w:jc w:val="both"/>
        <w:rPr>
          <w:rFonts w:ascii="Arial" w:hAnsi="Arial" w:cs="Arial" w:eastAsiaTheme="minorHAnsi"/>
          <w:sz w:val="20"/>
          <w:szCs w:val="20"/>
        </w:rPr>
      </w:pPr>
    </w:p>
    <w:p w14:paraId="0F6EFF6E">
      <w:pPr>
        <w:ind w:left="-284" w:firstLine="284"/>
        <w:jc w:val="both"/>
        <w:rPr>
          <w:rFonts w:ascii="Arial" w:hAnsi="Arial" w:cs="Arial" w:eastAsiaTheme="minorHAnsi"/>
          <w:sz w:val="20"/>
          <w:szCs w:val="20"/>
        </w:rPr>
      </w:pPr>
    </w:p>
    <w:p w14:paraId="3648AE94">
      <w:pPr>
        <w:ind w:left="-284" w:firstLine="284"/>
        <w:jc w:val="both"/>
        <w:rPr>
          <w:rFonts w:ascii="Arial" w:hAnsi="Arial" w:cs="Arial" w:eastAsiaTheme="minorHAnsi"/>
          <w:sz w:val="20"/>
          <w:szCs w:val="20"/>
        </w:rPr>
      </w:pPr>
    </w:p>
    <w:p w14:paraId="0CE58132">
      <w:pPr>
        <w:ind w:left="-284" w:firstLine="284"/>
        <w:jc w:val="both"/>
        <w:rPr>
          <w:rFonts w:ascii="Arial" w:hAnsi="Arial" w:cs="Arial" w:eastAsiaTheme="minorHAnsi"/>
          <w:sz w:val="20"/>
          <w:szCs w:val="20"/>
        </w:rPr>
      </w:pPr>
    </w:p>
    <w:p w14:paraId="78CFDDB0">
      <w:pPr>
        <w:ind w:left="-284" w:firstLine="284"/>
        <w:jc w:val="both"/>
        <w:rPr>
          <w:rFonts w:ascii="Arial" w:hAnsi="Arial" w:cs="Arial" w:eastAsiaTheme="minorHAnsi"/>
          <w:sz w:val="20"/>
          <w:szCs w:val="20"/>
        </w:rPr>
      </w:pPr>
    </w:p>
    <w:p w14:paraId="188BFB73">
      <w:pPr>
        <w:ind w:left="-284" w:firstLine="284"/>
        <w:jc w:val="both"/>
        <w:rPr>
          <w:rFonts w:ascii="Arial" w:hAnsi="Arial" w:cs="Arial" w:eastAsiaTheme="minorHAnsi"/>
          <w:sz w:val="20"/>
          <w:szCs w:val="20"/>
        </w:rPr>
      </w:pPr>
    </w:p>
    <w:p w14:paraId="4F0BB73B">
      <w:pPr>
        <w:ind w:left="-284" w:firstLine="284"/>
        <w:jc w:val="both"/>
        <w:rPr>
          <w:rFonts w:ascii="Arial" w:hAnsi="Arial" w:cs="Arial" w:eastAsiaTheme="minorHAnsi"/>
          <w:sz w:val="20"/>
          <w:szCs w:val="20"/>
        </w:rPr>
      </w:pPr>
    </w:p>
    <w:p w14:paraId="47C720B8">
      <w:pPr>
        <w:ind w:left="-284" w:firstLine="284"/>
        <w:jc w:val="both"/>
        <w:rPr>
          <w:rFonts w:ascii="Arial" w:hAnsi="Arial" w:cs="Arial" w:eastAsiaTheme="minorHAnsi"/>
          <w:sz w:val="20"/>
          <w:szCs w:val="20"/>
        </w:rPr>
      </w:pPr>
    </w:p>
    <w:p w14:paraId="72093E37">
      <w:pPr>
        <w:ind w:left="-284" w:firstLine="284"/>
        <w:jc w:val="both"/>
        <w:rPr>
          <w:rFonts w:ascii="Arial" w:hAnsi="Arial" w:cs="Arial" w:eastAsiaTheme="minorHAnsi"/>
          <w:sz w:val="20"/>
          <w:szCs w:val="20"/>
        </w:rPr>
      </w:pPr>
    </w:p>
    <w:p w14:paraId="6B3B3291">
      <w:pPr>
        <w:ind w:left="-284" w:firstLine="284"/>
        <w:jc w:val="both"/>
        <w:rPr>
          <w:rFonts w:ascii="Arial" w:hAnsi="Arial" w:cs="Arial" w:eastAsiaTheme="minorHAnsi"/>
          <w:sz w:val="20"/>
          <w:szCs w:val="20"/>
        </w:rPr>
      </w:pPr>
    </w:p>
    <w:p w14:paraId="30A1905F">
      <w:pPr>
        <w:ind w:left="-284" w:firstLine="284"/>
        <w:jc w:val="both"/>
        <w:rPr>
          <w:rFonts w:ascii="Arial" w:hAnsi="Arial" w:cs="Arial" w:eastAsiaTheme="minorHAnsi"/>
          <w:sz w:val="20"/>
          <w:szCs w:val="20"/>
        </w:rPr>
      </w:pPr>
    </w:p>
    <w:p w14:paraId="2516C5DF">
      <w:pPr>
        <w:jc w:val="center"/>
        <w:rPr>
          <w:rFonts w:ascii="Arial" w:hAnsi="Arial" w:cs="Arial"/>
          <w:b/>
          <w:bCs/>
          <w:sz w:val="26"/>
          <w:szCs w:val="26"/>
        </w:rPr>
      </w:pPr>
    </w:p>
    <w:p w14:paraId="0D2C3C30">
      <w:pPr>
        <w:jc w:val="center"/>
        <w:rPr>
          <w:rFonts w:ascii="Arial" w:hAnsi="Arial" w:cs="Arial"/>
          <w:b/>
          <w:bCs/>
          <w:sz w:val="26"/>
          <w:szCs w:val="26"/>
        </w:rPr>
      </w:pPr>
    </w:p>
    <w:p w14:paraId="65D57A6B">
      <w:pPr>
        <w:jc w:val="center"/>
        <w:rPr>
          <w:rFonts w:ascii="Arial" w:hAnsi="Arial" w:cs="Arial"/>
          <w:b/>
          <w:bCs/>
          <w:sz w:val="26"/>
          <w:szCs w:val="26"/>
        </w:rPr>
      </w:pPr>
      <w:r>
        <w:rPr>
          <w:rFonts w:ascii="Arial" w:hAnsi="Arial" w:cs="Arial"/>
          <w:b/>
          <w:bCs/>
          <w:sz w:val="26"/>
          <w:szCs w:val="26"/>
        </w:rPr>
        <w:t>ANEXO IX</w:t>
      </w:r>
    </w:p>
    <w:p w14:paraId="480CE2F2">
      <w:pPr>
        <w:jc w:val="center"/>
        <w:rPr>
          <w:rFonts w:ascii="Arial" w:hAnsi="Arial" w:cs="Arial"/>
          <w:b/>
          <w:bCs/>
        </w:rPr>
      </w:pPr>
    </w:p>
    <w:p w14:paraId="15708070">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167/2024</w:t>
      </w:r>
    </w:p>
    <w:p w14:paraId="0B8C2ED7">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093/2024</w:t>
      </w:r>
    </w:p>
    <w:p w14:paraId="6CF0AA93">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070/2024</w:t>
      </w:r>
    </w:p>
    <w:p w14:paraId="5BDB1140">
      <w:pPr>
        <w:spacing w:line="200" w:lineRule="atLeast"/>
        <w:jc w:val="center"/>
        <w:rPr>
          <w:rFonts w:ascii="Garamond" w:hAnsi="Garamond"/>
          <w:b/>
          <w:lang w:eastAsia="ar-SA"/>
        </w:rPr>
      </w:pPr>
    </w:p>
    <w:p w14:paraId="7652F0F4">
      <w:pPr>
        <w:spacing w:line="200" w:lineRule="atLeast"/>
        <w:jc w:val="center"/>
        <w:rPr>
          <w:rFonts w:ascii="Garamond" w:hAnsi="Garamond"/>
          <w:b/>
          <w:lang w:eastAsia="ar-SA"/>
        </w:rPr>
      </w:pPr>
    </w:p>
    <w:p w14:paraId="4939FBB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1176CCC">
      <w:pPr>
        <w:autoSpaceDE w:val="0"/>
        <w:spacing w:line="200" w:lineRule="atLeast"/>
        <w:jc w:val="center"/>
        <w:rPr>
          <w:rFonts w:ascii="Arial" w:hAnsi="Arial" w:cs="Arial"/>
          <w:b/>
          <w:bCs/>
          <w:sz w:val="20"/>
          <w:szCs w:val="20"/>
          <w:lang w:eastAsia="ar-SA"/>
        </w:rPr>
      </w:pPr>
    </w:p>
    <w:p w14:paraId="6EBD91F0">
      <w:pPr>
        <w:autoSpaceDE w:val="0"/>
        <w:spacing w:line="200" w:lineRule="atLeast"/>
        <w:rPr>
          <w:rFonts w:ascii="Arial" w:hAnsi="Arial" w:cs="Arial"/>
          <w:b/>
          <w:bCs/>
          <w:sz w:val="20"/>
          <w:szCs w:val="20"/>
          <w:lang w:eastAsia="ar-SA"/>
        </w:rPr>
      </w:pPr>
    </w:p>
    <w:p w14:paraId="04917C49">
      <w:pPr>
        <w:autoSpaceDE w:val="0"/>
        <w:spacing w:line="200" w:lineRule="atLeast"/>
        <w:rPr>
          <w:rFonts w:ascii="Arial" w:hAnsi="Arial" w:cs="Arial"/>
          <w:b/>
          <w:bCs/>
          <w:sz w:val="20"/>
          <w:szCs w:val="20"/>
          <w:lang w:eastAsia="ar-SA"/>
        </w:rPr>
      </w:pPr>
    </w:p>
    <w:p w14:paraId="476C1CBE">
      <w:pPr>
        <w:autoSpaceDE w:val="0"/>
        <w:spacing w:line="200" w:lineRule="atLeast"/>
        <w:rPr>
          <w:rFonts w:ascii="Arial" w:hAnsi="Arial" w:cs="Arial"/>
          <w:b/>
          <w:bCs/>
          <w:sz w:val="20"/>
          <w:szCs w:val="20"/>
          <w:lang w:eastAsia="ar-SA"/>
        </w:rPr>
      </w:pPr>
    </w:p>
    <w:p w14:paraId="5D1FFEA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4F0F2B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A75496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5A7F58E">
      <w:pPr>
        <w:autoSpaceDE w:val="0"/>
        <w:spacing w:line="200" w:lineRule="atLeast"/>
        <w:ind w:firstLine="1134"/>
        <w:jc w:val="both"/>
        <w:rPr>
          <w:rFonts w:ascii="Arial" w:hAnsi="Arial" w:cs="Arial"/>
          <w:sz w:val="20"/>
          <w:szCs w:val="20"/>
          <w:lang w:eastAsia="ar-SA"/>
        </w:rPr>
      </w:pPr>
    </w:p>
    <w:p w14:paraId="0A0711C1">
      <w:pPr>
        <w:pStyle w:val="330"/>
        <w:spacing w:before="0" w:after="0"/>
        <w:jc w:val="center"/>
        <w:rPr>
          <w:rFonts w:ascii="Arial" w:hAnsi="Arial" w:cs="Arial"/>
          <w:sz w:val="20"/>
          <w:szCs w:val="20"/>
        </w:rPr>
      </w:pPr>
    </w:p>
    <w:p w14:paraId="0BEF7AFF">
      <w:pPr>
        <w:autoSpaceDE w:val="0"/>
        <w:spacing w:line="200" w:lineRule="atLeast"/>
        <w:rPr>
          <w:rFonts w:ascii="Arial" w:hAnsi="Arial" w:cs="Arial"/>
          <w:i/>
          <w:iCs/>
          <w:sz w:val="20"/>
          <w:szCs w:val="20"/>
          <w:lang w:eastAsia="ar-SA"/>
        </w:rPr>
      </w:pPr>
    </w:p>
    <w:p w14:paraId="7673F5FF">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4A5D257A">
      <w:pPr>
        <w:pStyle w:val="330"/>
        <w:spacing w:before="0" w:after="0"/>
        <w:jc w:val="center"/>
        <w:rPr>
          <w:rFonts w:ascii="Arial" w:hAnsi="Arial" w:cs="Arial"/>
          <w:sz w:val="20"/>
          <w:szCs w:val="20"/>
        </w:rPr>
      </w:pPr>
    </w:p>
    <w:p w14:paraId="22B42857">
      <w:pPr>
        <w:pStyle w:val="330"/>
        <w:spacing w:before="0" w:after="0"/>
        <w:jc w:val="center"/>
        <w:rPr>
          <w:rFonts w:ascii="Arial" w:hAnsi="Arial" w:cs="Arial"/>
          <w:sz w:val="20"/>
          <w:szCs w:val="20"/>
        </w:rPr>
      </w:pPr>
    </w:p>
    <w:p w14:paraId="2E488263">
      <w:pPr>
        <w:pStyle w:val="330"/>
        <w:spacing w:before="0" w:after="0"/>
        <w:jc w:val="both"/>
        <w:rPr>
          <w:rFonts w:ascii="Arial" w:hAnsi="Arial" w:cs="Arial"/>
          <w:sz w:val="20"/>
          <w:szCs w:val="20"/>
        </w:rPr>
      </w:pPr>
    </w:p>
    <w:p w14:paraId="061F026E">
      <w:pPr>
        <w:pStyle w:val="330"/>
        <w:spacing w:before="0" w:after="0"/>
        <w:jc w:val="center"/>
        <w:rPr>
          <w:rFonts w:ascii="Arial" w:hAnsi="Arial" w:cs="Arial"/>
          <w:sz w:val="20"/>
          <w:szCs w:val="20"/>
        </w:rPr>
      </w:pPr>
    </w:p>
    <w:p w14:paraId="6146A9A3">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D11FB7F">
      <w:pPr>
        <w:pStyle w:val="330"/>
        <w:spacing w:before="0" w:after="0"/>
        <w:jc w:val="center"/>
        <w:rPr>
          <w:rFonts w:ascii="Arial" w:hAnsi="Arial" w:cs="Arial"/>
          <w:sz w:val="20"/>
          <w:szCs w:val="20"/>
        </w:rPr>
      </w:pPr>
      <w:r>
        <w:rPr>
          <w:rFonts w:ascii="Arial" w:hAnsi="Arial" w:cs="Arial"/>
          <w:sz w:val="20"/>
          <w:szCs w:val="20"/>
        </w:rPr>
        <w:t>Ass. Responsável</w:t>
      </w:r>
    </w:p>
    <w:p w14:paraId="1FD111DB">
      <w:pPr>
        <w:autoSpaceDE w:val="0"/>
        <w:spacing w:line="200" w:lineRule="atLeast"/>
        <w:rPr>
          <w:rFonts w:ascii="Arial" w:hAnsi="Arial" w:cs="Arial"/>
          <w:sz w:val="20"/>
          <w:szCs w:val="20"/>
          <w:lang w:eastAsia="ar-SA"/>
        </w:rPr>
      </w:pPr>
    </w:p>
    <w:p w14:paraId="768D7F9A">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DF931B1">
      <w:pPr>
        <w:autoSpaceDE w:val="0"/>
        <w:autoSpaceDN w:val="0"/>
        <w:adjustRightInd w:val="0"/>
        <w:rPr>
          <w:rFonts w:ascii="Arial" w:hAnsi="Arial" w:eastAsia="Calibri" w:cs="Arial"/>
          <w:color w:val="000000"/>
          <w:sz w:val="20"/>
          <w:szCs w:val="20"/>
          <w:lang w:eastAsia="en-US"/>
        </w:rPr>
      </w:pPr>
    </w:p>
    <w:p w14:paraId="024367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68D553B">
      <w:pPr>
        <w:ind w:left="-284" w:firstLine="284"/>
        <w:jc w:val="both"/>
        <w:rPr>
          <w:rFonts w:ascii="Arial" w:hAnsi="Arial" w:cs="Arial" w:eastAsiaTheme="minorHAnsi"/>
          <w:sz w:val="20"/>
          <w:szCs w:val="20"/>
        </w:rPr>
      </w:pPr>
    </w:p>
    <w:p w14:paraId="107EF668">
      <w:pPr>
        <w:ind w:left="-284" w:firstLine="284"/>
        <w:jc w:val="both"/>
        <w:rPr>
          <w:rFonts w:ascii="Arial" w:hAnsi="Arial" w:cs="Arial" w:eastAsiaTheme="minorHAnsi"/>
          <w:sz w:val="20"/>
          <w:szCs w:val="20"/>
        </w:rPr>
      </w:pPr>
    </w:p>
    <w:p w14:paraId="6CA6508B">
      <w:pPr>
        <w:ind w:left="-284" w:firstLine="284"/>
        <w:jc w:val="both"/>
        <w:rPr>
          <w:rFonts w:ascii="Arial" w:hAnsi="Arial" w:cs="Arial" w:eastAsiaTheme="minorHAnsi"/>
          <w:sz w:val="20"/>
          <w:szCs w:val="20"/>
        </w:rPr>
      </w:pPr>
    </w:p>
    <w:p w14:paraId="672784A4">
      <w:pPr>
        <w:ind w:left="-284" w:firstLine="284"/>
        <w:jc w:val="both"/>
        <w:rPr>
          <w:rFonts w:ascii="Arial" w:hAnsi="Arial" w:cs="Arial" w:eastAsiaTheme="minorHAnsi"/>
          <w:sz w:val="20"/>
          <w:szCs w:val="20"/>
        </w:rPr>
      </w:pPr>
    </w:p>
    <w:p w14:paraId="4BD5164B">
      <w:pPr>
        <w:ind w:left="-284" w:firstLine="284"/>
        <w:jc w:val="both"/>
        <w:rPr>
          <w:rFonts w:ascii="Arial" w:hAnsi="Arial" w:cs="Arial" w:eastAsiaTheme="minorHAnsi"/>
          <w:sz w:val="20"/>
          <w:szCs w:val="20"/>
        </w:rPr>
      </w:pPr>
    </w:p>
    <w:p w14:paraId="609B67FA">
      <w:pPr>
        <w:ind w:left="-284" w:firstLine="284"/>
        <w:jc w:val="both"/>
        <w:rPr>
          <w:rFonts w:ascii="Arial" w:hAnsi="Arial" w:cs="Arial" w:eastAsiaTheme="minorHAnsi"/>
          <w:sz w:val="20"/>
          <w:szCs w:val="20"/>
        </w:rPr>
      </w:pPr>
    </w:p>
    <w:p w14:paraId="093EC0CC">
      <w:pPr>
        <w:ind w:left="-284" w:firstLine="284"/>
        <w:jc w:val="both"/>
        <w:rPr>
          <w:rFonts w:ascii="Arial" w:hAnsi="Arial" w:cs="Arial" w:eastAsiaTheme="minorHAnsi"/>
          <w:sz w:val="20"/>
          <w:szCs w:val="20"/>
        </w:rPr>
      </w:pPr>
    </w:p>
    <w:p w14:paraId="42480990">
      <w:pPr>
        <w:ind w:left="-284" w:firstLine="284"/>
        <w:jc w:val="both"/>
        <w:rPr>
          <w:rFonts w:ascii="Arial" w:hAnsi="Arial" w:cs="Arial" w:eastAsiaTheme="minorHAnsi"/>
          <w:sz w:val="20"/>
          <w:szCs w:val="20"/>
        </w:rPr>
      </w:pPr>
    </w:p>
    <w:p w14:paraId="6F19D311">
      <w:pPr>
        <w:ind w:left="-284" w:firstLine="284"/>
        <w:jc w:val="both"/>
        <w:rPr>
          <w:rFonts w:ascii="Arial" w:hAnsi="Arial" w:cs="Arial" w:eastAsiaTheme="minorHAnsi"/>
          <w:sz w:val="20"/>
          <w:szCs w:val="20"/>
        </w:rPr>
      </w:pPr>
    </w:p>
    <w:p w14:paraId="2D9A6E6C">
      <w:pPr>
        <w:ind w:left="-284" w:firstLine="284"/>
        <w:jc w:val="both"/>
        <w:rPr>
          <w:rFonts w:ascii="Arial" w:hAnsi="Arial" w:cs="Arial" w:eastAsiaTheme="minorHAnsi"/>
          <w:sz w:val="20"/>
          <w:szCs w:val="20"/>
        </w:rPr>
      </w:pPr>
    </w:p>
    <w:p w14:paraId="7D31001A">
      <w:pPr>
        <w:ind w:left="-284" w:firstLine="284"/>
        <w:jc w:val="both"/>
        <w:rPr>
          <w:rFonts w:ascii="Arial" w:hAnsi="Arial" w:cs="Arial" w:eastAsiaTheme="minorHAnsi"/>
          <w:sz w:val="20"/>
          <w:szCs w:val="20"/>
        </w:rPr>
      </w:pPr>
    </w:p>
    <w:p w14:paraId="5504B23C">
      <w:pPr>
        <w:ind w:left="-284" w:firstLine="284"/>
        <w:jc w:val="both"/>
        <w:rPr>
          <w:rFonts w:ascii="Arial" w:hAnsi="Arial" w:cs="Arial" w:eastAsiaTheme="minorHAnsi"/>
          <w:sz w:val="20"/>
          <w:szCs w:val="20"/>
        </w:rPr>
      </w:pPr>
    </w:p>
    <w:p w14:paraId="1888C1F7">
      <w:pPr>
        <w:ind w:left="-284" w:firstLine="284"/>
        <w:jc w:val="both"/>
        <w:rPr>
          <w:rFonts w:ascii="Arial" w:hAnsi="Arial" w:cs="Arial" w:eastAsiaTheme="minorHAnsi"/>
          <w:sz w:val="20"/>
          <w:szCs w:val="20"/>
        </w:rPr>
      </w:pPr>
    </w:p>
    <w:p w14:paraId="6F9B455F">
      <w:pPr>
        <w:ind w:left="-284" w:firstLine="284"/>
        <w:jc w:val="both"/>
        <w:rPr>
          <w:rFonts w:ascii="Arial" w:hAnsi="Arial" w:cs="Arial" w:eastAsiaTheme="minorHAnsi"/>
          <w:sz w:val="20"/>
          <w:szCs w:val="20"/>
        </w:rPr>
      </w:pPr>
    </w:p>
    <w:p w14:paraId="5D70137A">
      <w:pPr>
        <w:ind w:left="-284" w:firstLine="284"/>
        <w:jc w:val="both"/>
        <w:rPr>
          <w:rFonts w:ascii="Arial" w:hAnsi="Arial" w:cs="Arial" w:eastAsiaTheme="minorHAnsi"/>
          <w:sz w:val="20"/>
          <w:szCs w:val="20"/>
        </w:rPr>
      </w:pPr>
    </w:p>
    <w:p w14:paraId="3F37C511">
      <w:pPr>
        <w:ind w:left="-284" w:firstLine="284"/>
        <w:jc w:val="both"/>
        <w:rPr>
          <w:rFonts w:ascii="Arial" w:hAnsi="Arial" w:cs="Arial" w:eastAsiaTheme="minorHAnsi"/>
          <w:sz w:val="20"/>
          <w:szCs w:val="20"/>
        </w:rPr>
      </w:pPr>
    </w:p>
    <w:p w14:paraId="3CB7540A">
      <w:pPr>
        <w:ind w:left="-284" w:firstLine="284"/>
        <w:jc w:val="both"/>
        <w:rPr>
          <w:rFonts w:ascii="Arial" w:hAnsi="Arial" w:cs="Arial" w:eastAsiaTheme="minorHAnsi"/>
          <w:sz w:val="20"/>
          <w:szCs w:val="20"/>
        </w:rPr>
      </w:pPr>
    </w:p>
    <w:p w14:paraId="2419F77C">
      <w:pPr>
        <w:ind w:left="-284" w:firstLine="284"/>
        <w:jc w:val="both"/>
        <w:rPr>
          <w:rFonts w:ascii="Arial" w:hAnsi="Arial" w:cs="Arial" w:eastAsiaTheme="minorHAnsi"/>
          <w:sz w:val="20"/>
          <w:szCs w:val="20"/>
        </w:rPr>
      </w:pPr>
    </w:p>
    <w:p w14:paraId="1FAC5171">
      <w:pPr>
        <w:ind w:left="-284" w:firstLine="284"/>
        <w:jc w:val="both"/>
        <w:rPr>
          <w:rFonts w:ascii="Arial" w:hAnsi="Arial" w:cs="Arial" w:eastAsiaTheme="minorHAnsi"/>
          <w:sz w:val="20"/>
          <w:szCs w:val="20"/>
        </w:rPr>
      </w:pPr>
    </w:p>
    <w:p w14:paraId="47F5A895">
      <w:pPr>
        <w:ind w:left="-284" w:firstLine="284"/>
        <w:jc w:val="both"/>
        <w:rPr>
          <w:rFonts w:ascii="Arial" w:hAnsi="Arial" w:cs="Arial" w:eastAsiaTheme="minorHAnsi"/>
          <w:sz w:val="20"/>
          <w:szCs w:val="20"/>
        </w:rPr>
      </w:pPr>
    </w:p>
    <w:p w14:paraId="0583E741">
      <w:pPr>
        <w:ind w:left="-284" w:firstLine="284"/>
        <w:jc w:val="both"/>
        <w:rPr>
          <w:rFonts w:ascii="Arial" w:hAnsi="Arial" w:cs="Arial" w:eastAsiaTheme="minorHAnsi"/>
          <w:sz w:val="20"/>
          <w:szCs w:val="20"/>
        </w:rPr>
      </w:pPr>
    </w:p>
    <w:p w14:paraId="384CE354">
      <w:pPr>
        <w:ind w:left="-284" w:firstLine="284"/>
        <w:jc w:val="both"/>
        <w:rPr>
          <w:rFonts w:ascii="Arial" w:hAnsi="Arial" w:cs="Arial" w:eastAsiaTheme="minorHAnsi"/>
          <w:sz w:val="20"/>
          <w:szCs w:val="20"/>
        </w:rPr>
      </w:pPr>
    </w:p>
    <w:p w14:paraId="6DAD65CE">
      <w:pPr>
        <w:jc w:val="both"/>
        <w:rPr>
          <w:rFonts w:ascii="Arial" w:hAnsi="Arial" w:cs="Arial" w:eastAsiaTheme="minorHAnsi"/>
          <w:sz w:val="20"/>
          <w:szCs w:val="20"/>
        </w:rPr>
      </w:pPr>
    </w:p>
    <w:p w14:paraId="65E8B227">
      <w:pPr>
        <w:ind w:left="-284" w:firstLine="284"/>
        <w:jc w:val="both"/>
        <w:rPr>
          <w:rFonts w:ascii="Arial" w:hAnsi="Arial" w:cs="Arial" w:eastAsiaTheme="minorHAnsi"/>
          <w:sz w:val="20"/>
          <w:szCs w:val="20"/>
        </w:rPr>
      </w:pPr>
    </w:p>
    <w:p w14:paraId="69F11749">
      <w:pPr>
        <w:jc w:val="center"/>
        <w:rPr>
          <w:rFonts w:ascii="Arial" w:hAnsi="Arial" w:cs="Arial"/>
          <w:b/>
          <w:bCs/>
          <w:sz w:val="26"/>
          <w:szCs w:val="26"/>
        </w:rPr>
      </w:pPr>
      <w:r>
        <w:rPr>
          <w:rFonts w:ascii="Arial" w:hAnsi="Arial" w:cs="Arial"/>
          <w:b/>
          <w:bCs/>
          <w:sz w:val="26"/>
          <w:szCs w:val="26"/>
        </w:rPr>
        <w:t>ANEXO X</w:t>
      </w:r>
    </w:p>
    <w:p w14:paraId="661E0BCF">
      <w:pPr>
        <w:jc w:val="center"/>
        <w:rPr>
          <w:rFonts w:ascii="Arial" w:hAnsi="Arial" w:cs="Arial"/>
          <w:b/>
          <w:bCs/>
        </w:rPr>
      </w:pPr>
    </w:p>
    <w:p w14:paraId="468EF3B9">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167/2024</w:t>
      </w:r>
    </w:p>
    <w:p w14:paraId="5CD7462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093/2024</w:t>
      </w:r>
    </w:p>
    <w:p w14:paraId="0991CE60">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070/2024</w:t>
      </w:r>
    </w:p>
    <w:p w14:paraId="61DB44D4">
      <w:pPr>
        <w:spacing w:line="200" w:lineRule="atLeast"/>
        <w:jc w:val="center"/>
        <w:rPr>
          <w:rFonts w:ascii="Garamond" w:hAnsi="Garamond"/>
          <w:b/>
          <w:lang w:eastAsia="ar-SA"/>
        </w:rPr>
      </w:pPr>
    </w:p>
    <w:p w14:paraId="65E6E1D0">
      <w:pPr>
        <w:spacing w:line="200" w:lineRule="atLeast"/>
        <w:jc w:val="center"/>
        <w:rPr>
          <w:rFonts w:ascii="Garamond" w:hAnsi="Garamond"/>
          <w:b/>
          <w:lang w:eastAsia="ar-SA"/>
        </w:rPr>
      </w:pPr>
    </w:p>
    <w:p w14:paraId="61285CE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9884BFA">
      <w:pPr>
        <w:autoSpaceDE w:val="0"/>
        <w:spacing w:line="200" w:lineRule="atLeast"/>
        <w:jc w:val="center"/>
        <w:rPr>
          <w:rFonts w:ascii="Arial" w:hAnsi="Arial" w:cs="Arial"/>
          <w:b/>
          <w:bCs/>
          <w:sz w:val="20"/>
          <w:szCs w:val="20"/>
          <w:lang w:eastAsia="ar-SA"/>
        </w:rPr>
      </w:pPr>
    </w:p>
    <w:p w14:paraId="768B979B">
      <w:pPr>
        <w:autoSpaceDE w:val="0"/>
        <w:spacing w:line="200" w:lineRule="atLeast"/>
        <w:rPr>
          <w:rFonts w:ascii="Arial" w:hAnsi="Arial" w:cs="Arial"/>
          <w:b/>
          <w:bCs/>
          <w:sz w:val="20"/>
          <w:szCs w:val="20"/>
          <w:lang w:eastAsia="ar-SA"/>
        </w:rPr>
      </w:pPr>
    </w:p>
    <w:p w14:paraId="0103C1C7">
      <w:pPr>
        <w:autoSpaceDE w:val="0"/>
        <w:spacing w:line="200" w:lineRule="atLeast"/>
        <w:rPr>
          <w:rFonts w:ascii="Arial" w:hAnsi="Arial" w:cs="Arial"/>
          <w:b/>
          <w:bCs/>
          <w:sz w:val="20"/>
          <w:szCs w:val="20"/>
          <w:lang w:eastAsia="ar-SA"/>
        </w:rPr>
      </w:pPr>
    </w:p>
    <w:p w14:paraId="7466AAB6">
      <w:pPr>
        <w:autoSpaceDE w:val="0"/>
        <w:spacing w:line="200" w:lineRule="atLeast"/>
        <w:rPr>
          <w:rFonts w:ascii="Arial" w:hAnsi="Arial" w:cs="Arial"/>
          <w:b/>
          <w:bCs/>
          <w:sz w:val="20"/>
          <w:szCs w:val="20"/>
          <w:lang w:eastAsia="ar-SA"/>
        </w:rPr>
      </w:pPr>
    </w:p>
    <w:p w14:paraId="43272CE9">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C2728A1">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2FED2BBD">
      <w:pPr>
        <w:pStyle w:val="222"/>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0C427C5A">
      <w:pPr>
        <w:pStyle w:val="330"/>
        <w:spacing w:before="0" w:after="0"/>
        <w:jc w:val="center"/>
        <w:rPr>
          <w:rFonts w:ascii="Arial" w:hAnsi="Arial" w:cs="Arial"/>
          <w:sz w:val="20"/>
          <w:szCs w:val="20"/>
        </w:rPr>
      </w:pPr>
    </w:p>
    <w:p w14:paraId="6FFD811F">
      <w:pPr>
        <w:autoSpaceDE w:val="0"/>
        <w:spacing w:line="200" w:lineRule="atLeast"/>
        <w:rPr>
          <w:rFonts w:ascii="Arial" w:hAnsi="Arial" w:cs="Arial"/>
          <w:i/>
          <w:iCs/>
          <w:sz w:val="20"/>
          <w:szCs w:val="20"/>
          <w:lang w:eastAsia="ar-SA"/>
        </w:rPr>
      </w:pPr>
    </w:p>
    <w:p w14:paraId="10D561EF">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0FD70499">
      <w:pPr>
        <w:pStyle w:val="330"/>
        <w:spacing w:before="0" w:after="0"/>
        <w:jc w:val="center"/>
        <w:rPr>
          <w:rFonts w:ascii="Arial" w:hAnsi="Arial" w:cs="Arial"/>
          <w:sz w:val="20"/>
          <w:szCs w:val="20"/>
        </w:rPr>
      </w:pPr>
    </w:p>
    <w:p w14:paraId="49B8C414">
      <w:pPr>
        <w:pStyle w:val="330"/>
        <w:spacing w:before="0" w:after="0"/>
        <w:jc w:val="center"/>
        <w:rPr>
          <w:rFonts w:ascii="Arial" w:hAnsi="Arial" w:cs="Arial"/>
          <w:sz w:val="20"/>
          <w:szCs w:val="20"/>
        </w:rPr>
      </w:pPr>
    </w:p>
    <w:p w14:paraId="3030FAB7">
      <w:pPr>
        <w:pStyle w:val="330"/>
        <w:spacing w:before="0" w:after="0"/>
        <w:jc w:val="both"/>
        <w:rPr>
          <w:rFonts w:ascii="Arial" w:hAnsi="Arial" w:cs="Arial"/>
          <w:sz w:val="20"/>
          <w:szCs w:val="20"/>
        </w:rPr>
      </w:pPr>
    </w:p>
    <w:p w14:paraId="366FFB9B">
      <w:pPr>
        <w:pStyle w:val="330"/>
        <w:spacing w:before="0" w:after="0"/>
        <w:jc w:val="center"/>
        <w:rPr>
          <w:rFonts w:ascii="Arial" w:hAnsi="Arial" w:cs="Arial"/>
          <w:sz w:val="20"/>
          <w:szCs w:val="20"/>
        </w:rPr>
      </w:pPr>
    </w:p>
    <w:p w14:paraId="08F3EBC6">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BDADBA7">
      <w:pPr>
        <w:pStyle w:val="330"/>
        <w:spacing w:before="0" w:after="0"/>
        <w:jc w:val="center"/>
        <w:rPr>
          <w:rFonts w:ascii="Arial" w:hAnsi="Arial" w:cs="Arial"/>
          <w:sz w:val="20"/>
          <w:szCs w:val="20"/>
        </w:rPr>
      </w:pPr>
      <w:r>
        <w:rPr>
          <w:rFonts w:ascii="Arial" w:hAnsi="Arial" w:cs="Arial"/>
          <w:sz w:val="20"/>
          <w:szCs w:val="20"/>
        </w:rPr>
        <w:t>Ass. Responsável</w:t>
      </w:r>
    </w:p>
    <w:p w14:paraId="419B1FFF">
      <w:pPr>
        <w:autoSpaceDE w:val="0"/>
        <w:spacing w:line="200" w:lineRule="atLeast"/>
        <w:rPr>
          <w:rFonts w:ascii="Arial" w:hAnsi="Arial" w:cs="Arial"/>
          <w:sz w:val="20"/>
          <w:szCs w:val="20"/>
          <w:lang w:eastAsia="ar-SA"/>
        </w:rPr>
      </w:pPr>
    </w:p>
    <w:p w14:paraId="18138D0D">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5C8D34C">
      <w:pPr>
        <w:autoSpaceDE w:val="0"/>
        <w:autoSpaceDN w:val="0"/>
        <w:adjustRightInd w:val="0"/>
        <w:rPr>
          <w:rFonts w:ascii="Arial" w:hAnsi="Arial" w:eastAsia="Calibri" w:cs="Arial"/>
          <w:color w:val="000000"/>
          <w:sz w:val="20"/>
          <w:szCs w:val="20"/>
          <w:lang w:eastAsia="en-US"/>
        </w:rPr>
      </w:pPr>
    </w:p>
    <w:p w14:paraId="1DEAE0B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274EC28">
      <w:pPr>
        <w:ind w:left="-284" w:firstLine="284"/>
        <w:jc w:val="both"/>
        <w:rPr>
          <w:rFonts w:ascii="Arial" w:hAnsi="Arial" w:cs="Arial" w:eastAsiaTheme="minorHAnsi"/>
          <w:sz w:val="20"/>
          <w:szCs w:val="20"/>
        </w:rPr>
      </w:pPr>
    </w:p>
    <w:p w14:paraId="61A7AE98">
      <w:pPr>
        <w:ind w:left="-284" w:firstLine="284"/>
        <w:jc w:val="both"/>
        <w:rPr>
          <w:rFonts w:ascii="Arial" w:hAnsi="Arial" w:cs="Arial" w:eastAsiaTheme="minorHAnsi"/>
          <w:sz w:val="20"/>
          <w:szCs w:val="20"/>
        </w:rPr>
      </w:pPr>
    </w:p>
    <w:p w14:paraId="3B2D8C4A">
      <w:pPr>
        <w:ind w:left="-284" w:firstLine="284"/>
        <w:jc w:val="both"/>
        <w:rPr>
          <w:rFonts w:ascii="Arial" w:hAnsi="Arial" w:cs="Arial" w:eastAsiaTheme="minorHAnsi"/>
          <w:sz w:val="20"/>
          <w:szCs w:val="20"/>
        </w:rPr>
      </w:pPr>
    </w:p>
    <w:p w14:paraId="7975EDD8">
      <w:pPr>
        <w:ind w:left="-284" w:firstLine="284"/>
        <w:jc w:val="both"/>
        <w:rPr>
          <w:rFonts w:ascii="Arial" w:hAnsi="Arial" w:cs="Arial" w:eastAsiaTheme="minorHAnsi"/>
          <w:sz w:val="20"/>
          <w:szCs w:val="20"/>
        </w:rPr>
      </w:pPr>
    </w:p>
    <w:p w14:paraId="1C5EBEB1">
      <w:pPr>
        <w:ind w:left="-284" w:firstLine="284"/>
        <w:jc w:val="both"/>
        <w:rPr>
          <w:rFonts w:ascii="Arial" w:hAnsi="Arial" w:cs="Arial" w:eastAsiaTheme="minorHAnsi"/>
          <w:sz w:val="20"/>
          <w:szCs w:val="20"/>
        </w:rPr>
      </w:pPr>
    </w:p>
    <w:p w14:paraId="36E86D2E">
      <w:pPr>
        <w:ind w:left="-284" w:firstLine="284"/>
        <w:jc w:val="both"/>
        <w:rPr>
          <w:rFonts w:ascii="Arial" w:hAnsi="Arial" w:cs="Arial" w:eastAsiaTheme="minorHAnsi"/>
          <w:sz w:val="20"/>
          <w:szCs w:val="20"/>
        </w:rPr>
      </w:pPr>
    </w:p>
    <w:p w14:paraId="645FB802">
      <w:pPr>
        <w:ind w:left="-284" w:firstLine="284"/>
        <w:jc w:val="both"/>
        <w:rPr>
          <w:rFonts w:ascii="Arial" w:hAnsi="Arial" w:cs="Arial" w:eastAsiaTheme="minorHAnsi"/>
          <w:sz w:val="20"/>
          <w:szCs w:val="20"/>
        </w:rPr>
      </w:pPr>
    </w:p>
    <w:p w14:paraId="50A3E9F3">
      <w:pPr>
        <w:ind w:left="-284" w:firstLine="284"/>
        <w:jc w:val="both"/>
        <w:rPr>
          <w:rFonts w:ascii="Arial" w:hAnsi="Arial" w:cs="Arial" w:eastAsiaTheme="minorHAnsi"/>
          <w:sz w:val="20"/>
          <w:szCs w:val="20"/>
        </w:rPr>
      </w:pPr>
    </w:p>
    <w:p w14:paraId="6D9C9A3F">
      <w:pPr>
        <w:ind w:left="-284" w:firstLine="284"/>
        <w:jc w:val="both"/>
        <w:rPr>
          <w:rFonts w:ascii="Arial" w:hAnsi="Arial" w:cs="Arial" w:eastAsiaTheme="minorHAnsi"/>
          <w:sz w:val="20"/>
          <w:szCs w:val="20"/>
        </w:rPr>
      </w:pPr>
    </w:p>
    <w:p w14:paraId="28EDA6B9">
      <w:pPr>
        <w:ind w:left="-284" w:firstLine="284"/>
        <w:jc w:val="both"/>
        <w:rPr>
          <w:rFonts w:ascii="Arial" w:hAnsi="Arial" w:cs="Arial" w:eastAsiaTheme="minorHAnsi"/>
          <w:sz w:val="20"/>
          <w:szCs w:val="20"/>
        </w:rPr>
      </w:pPr>
    </w:p>
    <w:p w14:paraId="2D5F97C0">
      <w:pPr>
        <w:ind w:left="-284" w:firstLine="284"/>
        <w:jc w:val="both"/>
        <w:rPr>
          <w:rFonts w:ascii="Arial" w:hAnsi="Arial" w:cs="Arial" w:eastAsiaTheme="minorHAnsi"/>
          <w:sz w:val="20"/>
          <w:szCs w:val="20"/>
        </w:rPr>
      </w:pPr>
    </w:p>
    <w:p w14:paraId="1A73894B">
      <w:pPr>
        <w:ind w:left="-284" w:firstLine="284"/>
        <w:jc w:val="both"/>
        <w:rPr>
          <w:rFonts w:ascii="Arial" w:hAnsi="Arial" w:cs="Arial" w:eastAsiaTheme="minorHAnsi"/>
          <w:sz w:val="20"/>
          <w:szCs w:val="20"/>
        </w:rPr>
      </w:pPr>
    </w:p>
    <w:p w14:paraId="1303D377">
      <w:pPr>
        <w:ind w:left="-284" w:firstLine="284"/>
        <w:jc w:val="both"/>
        <w:rPr>
          <w:rFonts w:ascii="Arial" w:hAnsi="Arial" w:cs="Arial" w:eastAsiaTheme="minorHAnsi"/>
          <w:sz w:val="20"/>
          <w:szCs w:val="20"/>
        </w:rPr>
      </w:pPr>
    </w:p>
    <w:p w14:paraId="55807465">
      <w:pPr>
        <w:ind w:left="-284" w:firstLine="284"/>
        <w:jc w:val="both"/>
        <w:rPr>
          <w:rFonts w:ascii="Arial" w:hAnsi="Arial" w:cs="Arial" w:eastAsiaTheme="minorHAnsi"/>
          <w:sz w:val="20"/>
          <w:szCs w:val="20"/>
        </w:rPr>
      </w:pPr>
    </w:p>
    <w:p w14:paraId="0796E70D">
      <w:pPr>
        <w:ind w:left="-284" w:firstLine="284"/>
        <w:jc w:val="both"/>
        <w:rPr>
          <w:rFonts w:ascii="Arial" w:hAnsi="Arial" w:cs="Arial" w:eastAsiaTheme="minorHAnsi"/>
          <w:sz w:val="20"/>
          <w:szCs w:val="20"/>
        </w:rPr>
      </w:pPr>
    </w:p>
    <w:p w14:paraId="0D69195C">
      <w:pPr>
        <w:ind w:left="-284" w:firstLine="284"/>
        <w:jc w:val="both"/>
        <w:rPr>
          <w:rFonts w:ascii="Arial" w:hAnsi="Arial" w:cs="Arial" w:eastAsiaTheme="minorHAnsi"/>
          <w:sz w:val="20"/>
          <w:szCs w:val="20"/>
        </w:rPr>
      </w:pPr>
    </w:p>
    <w:p w14:paraId="2BADD4A4">
      <w:pPr>
        <w:ind w:left="-284" w:firstLine="284"/>
        <w:jc w:val="both"/>
        <w:rPr>
          <w:rFonts w:ascii="Arial" w:hAnsi="Arial" w:cs="Arial" w:eastAsiaTheme="minorHAnsi"/>
          <w:sz w:val="20"/>
          <w:szCs w:val="20"/>
        </w:rPr>
      </w:pPr>
    </w:p>
    <w:p w14:paraId="719F92AB">
      <w:pPr>
        <w:ind w:left="-284" w:firstLine="284"/>
        <w:jc w:val="both"/>
        <w:rPr>
          <w:rFonts w:ascii="Arial" w:hAnsi="Arial" w:cs="Arial" w:eastAsiaTheme="minorHAnsi"/>
          <w:sz w:val="20"/>
          <w:szCs w:val="20"/>
        </w:rPr>
      </w:pPr>
    </w:p>
    <w:p w14:paraId="04F88FE8">
      <w:pPr>
        <w:ind w:left="-284" w:firstLine="284"/>
        <w:jc w:val="both"/>
        <w:rPr>
          <w:rFonts w:ascii="Arial" w:hAnsi="Arial" w:cs="Arial" w:eastAsiaTheme="minorHAnsi"/>
          <w:sz w:val="20"/>
          <w:szCs w:val="20"/>
        </w:rPr>
      </w:pPr>
    </w:p>
    <w:p w14:paraId="63D78574">
      <w:pPr>
        <w:ind w:left="-284" w:firstLine="284"/>
        <w:jc w:val="both"/>
        <w:rPr>
          <w:rFonts w:ascii="Arial" w:hAnsi="Arial" w:cs="Arial" w:eastAsiaTheme="minorHAnsi"/>
          <w:sz w:val="20"/>
          <w:szCs w:val="20"/>
        </w:rPr>
      </w:pPr>
    </w:p>
    <w:p w14:paraId="2EB9F354">
      <w:pPr>
        <w:jc w:val="both"/>
        <w:rPr>
          <w:rFonts w:ascii="Arial" w:hAnsi="Arial" w:cs="Arial" w:eastAsiaTheme="minorHAnsi"/>
          <w:sz w:val="20"/>
          <w:szCs w:val="20"/>
        </w:rPr>
      </w:pPr>
    </w:p>
    <w:p w14:paraId="30D27B79">
      <w:pPr>
        <w:ind w:left="-284" w:firstLine="284"/>
        <w:jc w:val="both"/>
        <w:rPr>
          <w:rFonts w:ascii="Arial" w:hAnsi="Arial" w:cs="Arial" w:eastAsiaTheme="minorHAnsi"/>
          <w:sz w:val="20"/>
          <w:szCs w:val="20"/>
        </w:rPr>
      </w:pPr>
    </w:p>
    <w:p w14:paraId="2685A2C0">
      <w:pPr>
        <w:ind w:left="-284" w:firstLine="284"/>
        <w:jc w:val="both"/>
        <w:rPr>
          <w:rFonts w:ascii="Arial" w:hAnsi="Arial" w:cs="Arial" w:eastAsiaTheme="minorHAnsi"/>
          <w:sz w:val="20"/>
          <w:szCs w:val="20"/>
        </w:rPr>
      </w:pPr>
    </w:p>
    <w:p w14:paraId="38BD5CD7">
      <w:pPr>
        <w:jc w:val="center"/>
        <w:rPr>
          <w:rFonts w:ascii="Arial" w:hAnsi="Arial" w:cs="Arial"/>
          <w:b/>
          <w:bCs/>
          <w:sz w:val="26"/>
          <w:szCs w:val="26"/>
        </w:rPr>
      </w:pPr>
    </w:p>
    <w:p w14:paraId="08E91DBE">
      <w:pPr>
        <w:jc w:val="center"/>
        <w:rPr>
          <w:rFonts w:ascii="Arial" w:hAnsi="Arial" w:cs="Arial"/>
          <w:b/>
          <w:bCs/>
          <w:sz w:val="26"/>
          <w:szCs w:val="26"/>
        </w:rPr>
      </w:pPr>
    </w:p>
    <w:p w14:paraId="5217F6A2">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7E2C16A6">
      <w:pPr>
        <w:jc w:val="center"/>
        <w:rPr>
          <w:rFonts w:ascii="Arial" w:hAnsi="Arial" w:cs="Arial"/>
          <w:b/>
          <w:bCs/>
        </w:rPr>
      </w:pPr>
    </w:p>
    <w:p w14:paraId="56A24BF6">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167/2024</w:t>
      </w:r>
    </w:p>
    <w:p w14:paraId="5D3B364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093/2024</w:t>
      </w:r>
    </w:p>
    <w:p w14:paraId="705559E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070/2024</w:t>
      </w:r>
    </w:p>
    <w:p w14:paraId="6ACBBDB6">
      <w:pPr>
        <w:spacing w:line="200" w:lineRule="atLeast"/>
        <w:jc w:val="center"/>
        <w:rPr>
          <w:rFonts w:ascii="Garamond" w:hAnsi="Garamond"/>
          <w:b/>
          <w:lang w:eastAsia="ar-SA"/>
        </w:rPr>
      </w:pPr>
    </w:p>
    <w:p w14:paraId="6979570B">
      <w:pPr>
        <w:spacing w:line="200" w:lineRule="atLeast"/>
        <w:jc w:val="center"/>
        <w:rPr>
          <w:rFonts w:ascii="Garamond" w:hAnsi="Garamond"/>
          <w:b/>
          <w:lang w:eastAsia="ar-SA"/>
        </w:rPr>
      </w:pPr>
    </w:p>
    <w:p w14:paraId="7B17AAB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A7588FE">
      <w:pPr>
        <w:autoSpaceDE w:val="0"/>
        <w:spacing w:line="200" w:lineRule="atLeast"/>
        <w:jc w:val="center"/>
        <w:rPr>
          <w:rFonts w:ascii="Arial" w:hAnsi="Arial" w:cs="Arial"/>
          <w:b/>
          <w:bCs/>
          <w:sz w:val="20"/>
          <w:szCs w:val="20"/>
          <w:lang w:eastAsia="ar-SA"/>
        </w:rPr>
      </w:pPr>
    </w:p>
    <w:p w14:paraId="20C2709B">
      <w:pPr>
        <w:autoSpaceDE w:val="0"/>
        <w:spacing w:line="200" w:lineRule="atLeast"/>
        <w:rPr>
          <w:rFonts w:hint="default" w:ascii="Arial" w:hAnsi="Arial" w:cs="Arial"/>
          <w:b/>
          <w:bCs/>
          <w:sz w:val="20"/>
          <w:szCs w:val="20"/>
          <w:lang w:eastAsia="ar-SA"/>
        </w:rPr>
      </w:pPr>
    </w:p>
    <w:p w14:paraId="477EDDB5">
      <w:pPr>
        <w:autoSpaceDE w:val="0"/>
        <w:spacing w:line="200" w:lineRule="atLeast"/>
        <w:rPr>
          <w:rFonts w:hint="default" w:ascii="Arial" w:hAnsi="Arial" w:cs="Arial"/>
          <w:b/>
          <w:bCs/>
          <w:sz w:val="20"/>
          <w:szCs w:val="20"/>
          <w:lang w:eastAsia="ar-SA"/>
        </w:rPr>
      </w:pPr>
    </w:p>
    <w:p w14:paraId="673E7B6E">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2970C52">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30DFF64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0F23A02F">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7583CA68">
      <w:pPr>
        <w:pStyle w:val="222"/>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3661AA84">
      <w:pPr>
        <w:pStyle w:val="330"/>
        <w:spacing w:before="0" w:after="0"/>
        <w:jc w:val="center"/>
        <w:rPr>
          <w:rFonts w:hint="default" w:ascii="Arial" w:hAnsi="Arial" w:cs="Arial"/>
          <w:sz w:val="20"/>
          <w:szCs w:val="20"/>
        </w:rPr>
      </w:pPr>
    </w:p>
    <w:p w14:paraId="12D09A10">
      <w:pPr>
        <w:autoSpaceDE w:val="0"/>
        <w:spacing w:line="200" w:lineRule="atLeast"/>
        <w:rPr>
          <w:rFonts w:hint="default" w:ascii="Arial" w:hAnsi="Arial" w:cs="Arial"/>
          <w:i/>
          <w:iCs/>
          <w:sz w:val="20"/>
          <w:szCs w:val="20"/>
          <w:lang w:eastAsia="ar-SA"/>
        </w:rPr>
      </w:pPr>
    </w:p>
    <w:p w14:paraId="314081AA">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34C8D784">
      <w:pPr>
        <w:pStyle w:val="330"/>
        <w:spacing w:before="0" w:after="0"/>
        <w:jc w:val="center"/>
        <w:rPr>
          <w:rFonts w:hint="default" w:ascii="Arial" w:hAnsi="Arial" w:cs="Arial"/>
          <w:sz w:val="20"/>
          <w:szCs w:val="20"/>
        </w:rPr>
      </w:pPr>
    </w:p>
    <w:p w14:paraId="7132F5FD">
      <w:pPr>
        <w:pStyle w:val="330"/>
        <w:spacing w:before="0" w:after="0"/>
        <w:jc w:val="center"/>
        <w:rPr>
          <w:rFonts w:hint="default" w:ascii="Arial" w:hAnsi="Arial" w:cs="Arial"/>
          <w:sz w:val="20"/>
          <w:szCs w:val="20"/>
        </w:rPr>
      </w:pPr>
    </w:p>
    <w:p w14:paraId="268B9BAD">
      <w:pPr>
        <w:pStyle w:val="330"/>
        <w:spacing w:before="0" w:after="0"/>
        <w:jc w:val="both"/>
        <w:rPr>
          <w:rFonts w:hint="default" w:ascii="Arial" w:hAnsi="Arial" w:cs="Arial"/>
          <w:sz w:val="20"/>
          <w:szCs w:val="20"/>
        </w:rPr>
      </w:pPr>
    </w:p>
    <w:p w14:paraId="6E4A8112">
      <w:pPr>
        <w:pStyle w:val="330"/>
        <w:spacing w:before="0" w:after="0"/>
        <w:jc w:val="center"/>
        <w:rPr>
          <w:rFonts w:hint="default" w:ascii="Arial" w:hAnsi="Arial" w:cs="Arial"/>
          <w:sz w:val="20"/>
          <w:szCs w:val="20"/>
        </w:rPr>
      </w:pPr>
    </w:p>
    <w:p w14:paraId="444422D7">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AACEE2C">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6913C7FA">
      <w:pPr>
        <w:autoSpaceDE w:val="0"/>
        <w:spacing w:line="200" w:lineRule="atLeast"/>
        <w:rPr>
          <w:rFonts w:hint="default" w:ascii="Arial" w:hAnsi="Arial" w:cs="Arial"/>
          <w:sz w:val="20"/>
          <w:szCs w:val="20"/>
          <w:lang w:eastAsia="ar-SA"/>
        </w:rPr>
      </w:pPr>
    </w:p>
    <w:p w14:paraId="2DFAEBC5">
      <w:pPr>
        <w:ind w:left="-284" w:firstLine="284"/>
        <w:jc w:val="both"/>
        <w:rPr>
          <w:rFonts w:hint="default" w:ascii="Arial" w:hAnsi="Arial" w:cs="Arial" w:eastAsiaTheme="minorHAnsi"/>
          <w:sz w:val="20"/>
          <w:szCs w:val="20"/>
        </w:rPr>
      </w:pPr>
    </w:p>
    <w:p w14:paraId="3886BE62">
      <w:pPr>
        <w:pStyle w:val="330"/>
        <w:spacing w:before="0" w:after="0"/>
        <w:jc w:val="center"/>
        <w:rPr>
          <w:rFonts w:ascii="Arial" w:hAnsi="Arial" w:cs="Arial"/>
          <w:sz w:val="20"/>
          <w:szCs w:val="20"/>
        </w:rPr>
      </w:pPr>
    </w:p>
    <w:p w14:paraId="7DEB540B">
      <w:pPr>
        <w:pStyle w:val="330"/>
        <w:spacing w:before="0" w:after="0"/>
        <w:jc w:val="both"/>
        <w:rPr>
          <w:rFonts w:ascii="Arial" w:hAnsi="Arial" w:cs="Arial"/>
          <w:sz w:val="20"/>
          <w:szCs w:val="20"/>
        </w:rPr>
      </w:pPr>
      <w:r>
        <w:rPr>
          <w:rFonts w:ascii="Arial" w:hAnsi="Arial" w:cs="Arial"/>
          <w:sz w:val="20"/>
          <w:szCs w:val="20"/>
        </w:rPr>
        <w:tab/>
      </w:r>
    </w:p>
    <w:p w14:paraId="6A427DE8">
      <w:pPr>
        <w:autoSpaceDE w:val="0"/>
        <w:autoSpaceDN w:val="0"/>
        <w:adjustRightInd w:val="0"/>
        <w:rPr>
          <w:rFonts w:ascii="Arial" w:hAnsi="Arial" w:eastAsia="Calibri" w:cs="Arial"/>
          <w:color w:val="000000"/>
          <w:sz w:val="20"/>
          <w:szCs w:val="20"/>
          <w:lang w:eastAsia="en-US"/>
        </w:rPr>
      </w:pPr>
    </w:p>
    <w:p w14:paraId="0A4C674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66C09D">
      <w:pPr>
        <w:ind w:left="-284" w:firstLine="284"/>
        <w:jc w:val="both"/>
        <w:rPr>
          <w:rFonts w:ascii="Arial" w:hAnsi="Arial" w:cs="Arial" w:eastAsiaTheme="minorHAnsi"/>
          <w:sz w:val="20"/>
          <w:szCs w:val="20"/>
        </w:rPr>
      </w:pPr>
    </w:p>
    <w:p w14:paraId="0230E26E">
      <w:pPr>
        <w:ind w:left="-284" w:firstLine="284"/>
        <w:jc w:val="both"/>
        <w:rPr>
          <w:rFonts w:ascii="Arial" w:hAnsi="Arial" w:cs="Arial" w:eastAsiaTheme="minorHAnsi"/>
          <w:sz w:val="20"/>
          <w:szCs w:val="20"/>
        </w:rPr>
      </w:pPr>
    </w:p>
    <w:p w14:paraId="7DB314D9">
      <w:pPr>
        <w:ind w:left="-284" w:firstLine="284"/>
        <w:jc w:val="both"/>
        <w:rPr>
          <w:rFonts w:ascii="Arial" w:hAnsi="Arial" w:cs="Arial" w:eastAsiaTheme="minorHAnsi"/>
          <w:sz w:val="20"/>
          <w:szCs w:val="20"/>
        </w:rPr>
      </w:pPr>
    </w:p>
    <w:p w14:paraId="45CEDBDF">
      <w:pPr>
        <w:ind w:left="-284" w:firstLine="284"/>
        <w:jc w:val="both"/>
        <w:rPr>
          <w:rFonts w:ascii="Arial" w:hAnsi="Arial" w:cs="Arial" w:eastAsiaTheme="minorHAnsi"/>
          <w:sz w:val="20"/>
          <w:szCs w:val="20"/>
        </w:rPr>
      </w:pPr>
    </w:p>
    <w:p w14:paraId="18A09E1F">
      <w:pPr>
        <w:ind w:left="-284" w:firstLine="284"/>
        <w:jc w:val="both"/>
        <w:rPr>
          <w:rFonts w:ascii="Arial" w:hAnsi="Arial" w:cs="Arial" w:eastAsiaTheme="minorHAnsi"/>
          <w:sz w:val="20"/>
          <w:szCs w:val="20"/>
        </w:rPr>
      </w:pPr>
    </w:p>
    <w:p w14:paraId="404A48CD">
      <w:pPr>
        <w:ind w:left="-284" w:firstLine="284"/>
        <w:jc w:val="both"/>
        <w:rPr>
          <w:rFonts w:ascii="Arial" w:hAnsi="Arial" w:cs="Arial" w:eastAsiaTheme="minorHAnsi"/>
          <w:sz w:val="20"/>
          <w:szCs w:val="20"/>
        </w:rPr>
      </w:pPr>
    </w:p>
    <w:p w14:paraId="5A3653FB">
      <w:pPr>
        <w:ind w:left="-284" w:firstLine="284"/>
        <w:jc w:val="both"/>
        <w:rPr>
          <w:rFonts w:ascii="Arial" w:hAnsi="Arial" w:cs="Arial" w:eastAsiaTheme="minorHAnsi"/>
          <w:sz w:val="20"/>
          <w:szCs w:val="20"/>
        </w:rPr>
      </w:pPr>
    </w:p>
    <w:sectPr>
      <w:headerReference r:id="rId3" w:type="default"/>
      <w:footerReference r:id="rId4" w:type="default"/>
      <w:pgSz w:w="11907" w:h="16840"/>
      <w:pgMar w:top="1244" w:right="1075" w:bottom="1218" w:left="992" w:header="4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LiberationSerif-Bold">
    <w:altName w:val="Cambria"/>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rFonts w:hint="default" w:ascii="Arial" w:hAnsi="Arial" w:cs="Arial"/>
        <w:sz w:val="16"/>
        <w:szCs w:val="16"/>
      </w:rPr>
    </w:pPr>
    <w:r>
      <w:rPr>
        <w:rFonts w:hint="default" w:ascii="Arial" w:hAnsi="Arial" w:cs="Arial"/>
        <w:sz w:val="16"/>
        <w:szCs w:val="16"/>
      </w:rPr>
      <w:t>Praça Santa Rita, 462–Centro, Cataguases-MG, CEP:36771-020</w:t>
    </w:r>
  </w:p>
  <w:p w14:paraId="46C08074">
    <w:pPr>
      <w:pStyle w:val="203"/>
      <w:jc w:val="center"/>
      <w:rPr>
        <w:rFonts w:hint="default" w:ascii="Arial" w:hAnsi="Arial" w:cs="Arial"/>
        <w:sz w:val="16"/>
        <w:szCs w:val="16"/>
      </w:rPr>
    </w:pPr>
    <w:r>
      <w:rPr>
        <w:rFonts w:hint="default" w:ascii="Arial" w:hAnsi="Arial" w:cs="Arial"/>
        <w:sz w:val="16"/>
        <w:szCs w:val="16"/>
      </w:rPr>
      <w:t xml:space="preserve">Telefone: 32 3429-2500, email: </w:t>
    </w:r>
    <w:r>
      <w:rPr>
        <w:rFonts w:hint="default" w:ascii="Arial" w:hAnsi="Arial" w:cs="Arial"/>
        <w:sz w:val="16"/>
        <w:szCs w:val="16"/>
      </w:rPr>
      <w:fldChar w:fldCharType="begin"/>
    </w:r>
    <w:r>
      <w:rPr>
        <w:rFonts w:hint="default" w:ascii="Arial" w:hAnsi="Arial" w:cs="Arial"/>
        <w:sz w:val="16"/>
        <w:szCs w:val="16"/>
      </w:rPr>
      <w:instrText xml:space="preserve"> HYPERLINK "mailto:pregaocataguases@gmail.com" </w:instrText>
    </w:r>
    <w:r>
      <w:rPr>
        <w:rFonts w:hint="default" w:ascii="Arial" w:hAnsi="Arial" w:cs="Arial"/>
        <w:sz w:val="16"/>
        <w:szCs w:val="16"/>
      </w:rPr>
      <w:fldChar w:fldCharType="separate"/>
    </w:r>
    <w:r>
      <w:rPr>
        <w:rStyle w:val="12"/>
        <w:rFonts w:hint="default" w:ascii="Arial" w:hAnsi="Arial" w:cs="Arial"/>
        <w:sz w:val="16"/>
        <w:szCs w:val="16"/>
      </w:rPr>
      <w:t>pregaocataguases@gmail.com</w:t>
    </w:r>
    <w:r>
      <w:rPr>
        <w:rFonts w:hint="default" w:ascii="Arial" w:hAnsi="Arial" w:cs="Arial"/>
        <w:sz w:val="16"/>
        <w:szCs w:val="16"/>
      </w:rPr>
      <w:fldChar w:fldCharType="end"/>
    </w:r>
  </w:p>
  <w:p w14:paraId="764B6D48">
    <w:pPr>
      <w:pStyle w:val="203"/>
      <w:jc w:val="center"/>
      <w:rPr>
        <w:rFonts w:hint="default" w:ascii="Arial" w:hAnsi="Arial" w:cs="Arial"/>
        <w:sz w:val="16"/>
        <w:szCs w:val="16"/>
        <w:lang w:val="pt-BR"/>
      </w:rPr>
    </w:pPr>
    <w:r>
      <w:rPr>
        <w:rFonts w:hint="default" w:ascii="Arial" w:hAnsi="Arial" w:cs="Arial"/>
        <w:sz w:val="16"/>
        <w:szCs w:val="16"/>
        <w:lang w:val="pt-BR"/>
      </w:rPr>
      <w:t>Pregão eletrônico n° 093/2024</w:t>
    </w:r>
  </w:p>
  <w:p w14:paraId="0CC4F55B">
    <w:pPr>
      <w:pStyle w:val="203"/>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3"/>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1"/>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2D2B0E"/>
    <w:multiLevelType w:val="singleLevel"/>
    <w:tmpl w:val="BD2D2B0E"/>
    <w:lvl w:ilvl="0" w:tentative="0">
      <w:start w:val="1"/>
      <w:numFmt w:val="decimal"/>
      <w:lvlText w:val="5.2.%1."/>
      <w:lvlJc w:val="left"/>
      <w:pPr>
        <w:tabs>
          <w:tab w:val="left" w:pos="425"/>
        </w:tabs>
        <w:ind w:left="425" w:leftChars="0" w:hanging="425" w:firstLineChars="0"/>
      </w:pPr>
      <w:rPr>
        <w:rFonts w:hint="default"/>
      </w:rPr>
    </w:lvl>
  </w:abstractNum>
  <w:abstractNum w:abstractNumId="1">
    <w:nsid w:val="FEAA3886"/>
    <w:multiLevelType w:val="singleLevel"/>
    <w:tmpl w:val="FEAA3886"/>
    <w:lvl w:ilvl="0" w:tentative="0">
      <w:start w:val="1"/>
      <w:numFmt w:val="decimal"/>
      <w:lvlText w:val="2.%1."/>
      <w:lvlJc w:val="left"/>
      <w:pPr>
        <w:tabs>
          <w:tab w:val="left" w:pos="425"/>
        </w:tabs>
        <w:ind w:left="425" w:leftChars="0" w:hanging="425" w:firstLineChars="0"/>
      </w:pPr>
      <w:rPr>
        <w:rFonts w:hint="default" w:ascii="Arial" w:hAnsi="Arial" w:cs="Arial"/>
        <w:b w:val="0"/>
        <w:bCs w:val="0"/>
        <w:sz w:val="17"/>
        <w:szCs w:val="17"/>
      </w:rPr>
    </w:lvl>
  </w:abstractNum>
  <w:abstractNum w:abstractNumId="2">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5">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sz w:val="17"/>
        <w:szCs w:val="17"/>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6">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7">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8">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9">
    <w:nsid w:val="1D5C100D"/>
    <w:multiLevelType w:val="multilevel"/>
    <w:tmpl w:val="1D5C100D"/>
    <w:lvl w:ilvl="0" w:tentative="0">
      <w:start w:val="1"/>
      <w:numFmt w:val="decimal"/>
      <w:lvlText w:val="%1."/>
      <w:lvlJc w:val="left"/>
      <w:pPr>
        <w:ind w:left="360" w:hanging="360"/>
      </w:pPr>
      <w:rPr>
        <w:rFonts w:hint="default" w:ascii="Arial" w:hAnsi="Arial" w:eastAsia="Arial" w:cs="Arial"/>
        <w:b/>
        <w:sz w:val="18"/>
        <w:szCs w:val="18"/>
      </w:rPr>
    </w:lvl>
    <w:lvl w:ilvl="1" w:tentative="0">
      <w:start w:val="1"/>
      <w:numFmt w:val="decimal"/>
      <w:lvlText w:val="%1.%2."/>
      <w:lvlJc w:val="left"/>
      <w:pPr>
        <w:ind w:left="432" w:hanging="432"/>
      </w:pPr>
      <w:rPr>
        <w:b/>
        <w:i w:val="0"/>
        <w:strike w:val="0"/>
        <w:color w:val="auto"/>
        <w:sz w:val="24"/>
        <w:szCs w:val="24"/>
        <w:u w:val="none"/>
      </w:rPr>
    </w:lvl>
    <w:lvl w:ilvl="2" w:tentative="0">
      <w:start w:val="1"/>
      <w:numFmt w:val="decimal"/>
      <w:lvlText w:val="%1.%2.%3."/>
      <w:lvlJc w:val="left"/>
      <w:pPr>
        <w:ind w:left="504" w:hanging="504"/>
      </w:pPr>
      <w:rPr>
        <w:rFonts w:hint="default" w:ascii="Arial" w:hAnsi="Arial" w:cs="Arial"/>
        <w:b/>
        <w:i w:val="0"/>
        <w:strike w:val="0"/>
        <w:color w:val="auto"/>
        <w:sz w:val="24"/>
        <w:szCs w:val="20"/>
      </w:rPr>
    </w:lvl>
    <w:lvl w:ilvl="3" w:tentative="0">
      <w:start w:val="1"/>
      <w:numFmt w:val="decimal"/>
      <w:lvlText w:val="%1.%2.%3.%4."/>
      <w:lvlJc w:val="left"/>
      <w:pPr>
        <w:ind w:left="2491" w:hanging="648"/>
      </w:pPr>
      <w:rPr>
        <w:b/>
        <w:sz w:val="24"/>
      </w:rPr>
    </w:lvl>
    <w:lvl w:ilvl="4" w:tentative="0">
      <w:start w:val="1"/>
      <w:numFmt w:val="decimal"/>
      <w:lvlText w:val="%1.%2.%3.%4.%5."/>
      <w:lvlJc w:val="left"/>
      <w:pPr>
        <w:ind w:left="2232" w:hanging="792"/>
      </w:pPr>
      <w:rPr>
        <w:b/>
      </w:r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0">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1">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2">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3">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4">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5">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ascii="Arial" w:hAnsi="Arial" w:cs="Arial"/>
        <w:b/>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6">
    <w:nsid w:val="50150624"/>
    <w:multiLevelType w:val="multilevel"/>
    <w:tmpl w:val="50150624"/>
    <w:lvl w:ilvl="0" w:tentative="0">
      <w:start w:val="1"/>
      <w:numFmt w:val="decimal"/>
      <w:pStyle w:val="280"/>
      <w:lvlText w:val="%1."/>
      <w:lvlJc w:val="left"/>
      <w:pPr>
        <w:ind w:left="360" w:hanging="360"/>
      </w:pPr>
      <w:rPr>
        <w:rFonts w:hint="default"/>
        <w:b/>
        <w:sz w:val="18"/>
        <w:szCs w:val="18"/>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7">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8">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9">
    <w:nsid w:val="629A419E"/>
    <w:multiLevelType w:val="singleLevel"/>
    <w:tmpl w:val="629A419E"/>
    <w:lvl w:ilvl="0" w:tentative="0">
      <w:start w:val="1"/>
      <w:numFmt w:val="decimal"/>
      <w:lvlText w:val="5.1.%1."/>
      <w:lvlJc w:val="left"/>
      <w:pPr>
        <w:tabs>
          <w:tab w:val="left" w:pos="425"/>
        </w:tabs>
        <w:ind w:left="425" w:leftChars="0" w:hanging="425" w:firstLineChars="0"/>
      </w:pPr>
      <w:rPr>
        <w:rFonts w:hint="default"/>
      </w:rPr>
    </w:lvl>
  </w:abstractNum>
  <w:abstractNum w:abstractNumId="20">
    <w:nsid w:val="63CA7D1E"/>
    <w:multiLevelType w:val="multilevel"/>
    <w:tmpl w:val="63CA7D1E"/>
    <w:lvl w:ilvl="0" w:tentative="0">
      <w:start w:val="1"/>
      <w:numFmt w:val="bullet"/>
      <w:lvlText w:val=""/>
      <w:lvlJc w:val="left"/>
      <w:pPr>
        <w:ind w:left="153" w:hanging="360"/>
      </w:pPr>
      <w:rPr>
        <w:rFonts w:hint="default" w:ascii="Wingdings" w:hAnsi="Wingdings"/>
      </w:rPr>
    </w:lvl>
    <w:lvl w:ilvl="1" w:tentative="0">
      <w:start w:val="1"/>
      <w:numFmt w:val="bullet"/>
      <w:lvlText w:val="o"/>
      <w:lvlJc w:val="left"/>
      <w:pPr>
        <w:ind w:left="873" w:hanging="360"/>
      </w:pPr>
      <w:rPr>
        <w:rFonts w:hint="default" w:ascii="Courier New" w:hAnsi="Courier New" w:cs="Courier New"/>
      </w:rPr>
    </w:lvl>
    <w:lvl w:ilvl="2" w:tentative="0">
      <w:start w:val="1"/>
      <w:numFmt w:val="bullet"/>
      <w:lvlText w:val=""/>
      <w:lvlJc w:val="left"/>
      <w:pPr>
        <w:ind w:left="1593" w:hanging="360"/>
      </w:pPr>
      <w:rPr>
        <w:rFonts w:hint="default" w:ascii="Wingdings" w:hAnsi="Wingdings"/>
      </w:rPr>
    </w:lvl>
    <w:lvl w:ilvl="3" w:tentative="0">
      <w:start w:val="1"/>
      <w:numFmt w:val="bullet"/>
      <w:lvlText w:val=""/>
      <w:lvlJc w:val="left"/>
      <w:pPr>
        <w:ind w:left="2313" w:hanging="360"/>
      </w:pPr>
      <w:rPr>
        <w:rFonts w:hint="default" w:ascii="Symbol" w:hAnsi="Symbol"/>
      </w:rPr>
    </w:lvl>
    <w:lvl w:ilvl="4" w:tentative="0">
      <w:start w:val="1"/>
      <w:numFmt w:val="bullet"/>
      <w:lvlText w:val="o"/>
      <w:lvlJc w:val="left"/>
      <w:pPr>
        <w:ind w:left="3033" w:hanging="360"/>
      </w:pPr>
      <w:rPr>
        <w:rFonts w:hint="default" w:ascii="Courier New" w:hAnsi="Courier New" w:cs="Courier New"/>
      </w:rPr>
    </w:lvl>
    <w:lvl w:ilvl="5" w:tentative="0">
      <w:start w:val="1"/>
      <w:numFmt w:val="bullet"/>
      <w:lvlText w:val=""/>
      <w:lvlJc w:val="left"/>
      <w:pPr>
        <w:ind w:left="3753" w:hanging="360"/>
      </w:pPr>
      <w:rPr>
        <w:rFonts w:hint="default" w:ascii="Wingdings" w:hAnsi="Wingdings"/>
      </w:rPr>
    </w:lvl>
    <w:lvl w:ilvl="6" w:tentative="0">
      <w:start w:val="1"/>
      <w:numFmt w:val="bullet"/>
      <w:lvlText w:val=""/>
      <w:lvlJc w:val="left"/>
      <w:pPr>
        <w:ind w:left="4473" w:hanging="360"/>
      </w:pPr>
      <w:rPr>
        <w:rFonts w:hint="default" w:ascii="Symbol" w:hAnsi="Symbol"/>
      </w:rPr>
    </w:lvl>
    <w:lvl w:ilvl="7" w:tentative="0">
      <w:start w:val="1"/>
      <w:numFmt w:val="bullet"/>
      <w:lvlText w:val="o"/>
      <w:lvlJc w:val="left"/>
      <w:pPr>
        <w:ind w:left="5193" w:hanging="360"/>
      </w:pPr>
      <w:rPr>
        <w:rFonts w:hint="default" w:ascii="Courier New" w:hAnsi="Courier New" w:cs="Courier New"/>
      </w:rPr>
    </w:lvl>
    <w:lvl w:ilvl="8" w:tentative="0">
      <w:start w:val="1"/>
      <w:numFmt w:val="bullet"/>
      <w:lvlText w:val=""/>
      <w:lvlJc w:val="left"/>
      <w:pPr>
        <w:ind w:left="5913" w:hanging="360"/>
      </w:pPr>
      <w:rPr>
        <w:rFonts w:hint="default" w:ascii="Wingdings" w:hAnsi="Wingdings"/>
      </w:rPr>
    </w:lvl>
  </w:abstractNum>
  <w:abstractNum w:abstractNumId="21">
    <w:nsid w:val="6421523D"/>
    <w:multiLevelType w:val="singleLevel"/>
    <w:tmpl w:val="6421523D"/>
    <w:lvl w:ilvl="0" w:tentative="0">
      <w:start w:val="18"/>
      <w:numFmt w:val="decimal"/>
      <w:suff w:val="space"/>
      <w:lvlText w:val="%1."/>
      <w:lvlJc w:val="left"/>
    </w:lvl>
  </w:abstractNum>
  <w:abstractNum w:abstractNumId="22">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3">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4">
    <w:nsid w:val="769DB060"/>
    <w:multiLevelType w:val="singleLevel"/>
    <w:tmpl w:val="769DB060"/>
    <w:lvl w:ilvl="0" w:tentative="0">
      <w:start w:val="3"/>
      <w:numFmt w:val="decimal"/>
      <w:suff w:val="space"/>
      <w:lvlText w:val="%1."/>
      <w:lvlJc w:val="left"/>
    </w:lvl>
  </w:abstractNum>
  <w:abstractNum w:abstractNumId="25">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6">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7">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rPr>
    </w:lvl>
    <w:lvl w:ilvl="2" w:tentative="0">
      <w:start w:val="5"/>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6"/>
  </w:num>
  <w:num w:numId="2">
    <w:abstractNumId w:val="12"/>
  </w:num>
  <w:num w:numId="3">
    <w:abstractNumId w:val="24"/>
  </w:num>
  <w:num w:numId="4">
    <w:abstractNumId w:val="8"/>
  </w:num>
  <w:num w:numId="5">
    <w:abstractNumId w:val="26"/>
  </w:num>
  <w:num w:numId="6">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18"/>
  </w:num>
  <w:num w:numId="11">
    <w:abstractNumId w:val="27"/>
  </w:num>
  <w:num w:numId="12">
    <w:abstractNumId w:val="25"/>
  </w:num>
  <w:num w:numId="13">
    <w:abstractNumId w:val="14"/>
  </w:num>
  <w:num w:numId="14">
    <w:abstractNumId w:val="23"/>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4"/>
  </w:num>
  <w:num w:numId="17">
    <w:abstractNumId w:val="21"/>
  </w:num>
  <w:num w:numId="18">
    <w:abstractNumId w:val="11"/>
  </w:num>
  <w:num w:numId="19">
    <w:abstractNumId w:val="9"/>
  </w:num>
  <w:num w:numId="20">
    <w:abstractNumId w:val="7"/>
  </w:num>
  <w:num w:numId="21">
    <w:abstractNumId w:val="20"/>
  </w:num>
  <w:num w:numId="22">
    <w:abstractNumId w:val="9"/>
    <w:lvlOverride w:ilvl="0">
      <w:startOverride w:val="14"/>
    </w:lvlOverride>
  </w:num>
  <w:num w:numId="23">
    <w:abstractNumId w:val="5"/>
  </w:num>
  <w:num w:numId="24">
    <w:abstractNumId w:val="1"/>
  </w:num>
  <w:num w:numId="25">
    <w:abstractNumId w:val="15"/>
  </w:num>
  <w:num w:numId="26">
    <w:abstractNumId w:val="19"/>
  </w:num>
  <w:num w:numId="27">
    <w:abstractNumId w:val="0"/>
  </w:num>
  <w:num w:numId="28">
    <w:abstractNumId w:val="6"/>
  </w:num>
  <w:num w:numId="29">
    <w:abstractNumId w:val="10"/>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7659F6"/>
    <w:rsid w:val="02CA16C6"/>
    <w:rsid w:val="035930BB"/>
    <w:rsid w:val="044A6798"/>
    <w:rsid w:val="05315411"/>
    <w:rsid w:val="05B22507"/>
    <w:rsid w:val="05C36005"/>
    <w:rsid w:val="06626E08"/>
    <w:rsid w:val="06A40338"/>
    <w:rsid w:val="071661B3"/>
    <w:rsid w:val="071B07B5"/>
    <w:rsid w:val="071B739D"/>
    <w:rsid w:val="085D1A47"/>
    <w:rsid w:val="09A84EC2"/>
    <w:rsid w:val="0A1A36A0"/>
    <w:rsid w:val="0AC61217"/>
    <w:rsid w:val="0ACE4448"/>
    <w:rsid w:val="0B2E0FAF"/>
    <w:rsid w:val="0B7322DE"/>
    <w:rsid w:val="0C28597F"/>
    <w:rsid w:val="0C6254CE"/>
    <w:rsid w:val="0C9B62D5"/>
    <w:rsid w:val="0CFA6157"/>
    <w:rsid w:val="0D084D71"/>
    <w:rsid w:val="0D0A6A9C"/>
    <w:rsid w:val="0DA00064"/>
    <w:rsid w:val="0E347678"/>
    <w:rsid w:val="0EBC311D"/>
    <w:rsid w:val="0ECD47EB"/>
    <w:rsid w:val="0F085E08"/>
    <w:rsid w:val="108D148E"/>
    <w:rsid w:val="11C747A2"/>
    <w:rsid w:val="123371E8"/>
    <w:rsid w:val="134A4E0F"/>
    <w:rsid w:val="14D923A9"/>
    <w:rsid w:val="16233B71"/>
    <w:rsid w:val="16240579"/>
    <w:rsid w:val="162C6F90"/>
    <w:rsid w:val="16BC1BDB"/>
    <w:rsid w:val="172B680D"/>
    <w:rsid w:val="19454582"/>
    <w:rsid w:val="19583C7B"/>
    <w:rsid w:val="196C14C4"/>
    <w:rsid w:val="198B1F77"/>
    <w:rsid w:val="1A9476BC"/>
    <w:rsid w:val="1BE637F2"/>
    <w:rsid w:val="1C74326B"/>
    <w:rsid w:val="1DAA464F"/>
    <w:rsid w:val="1E1B0DF1"/>
    <w:rsid w:val="1F2B29C1"/>
    <w:rsid w:val="1FAE0C8A"/>
    <w:rsid w:val="1FD128C8"/>
    <w:rsid w:val="209C70ED"/>
    <w:rsid w:val="20AF4B58"/>
    <w:rsid w:val="21523992"/>
    <w:rsid w:val="21E53945"/>
    <w:rsid w:val="22B343FA"/>
    <w:rsid w:val="22DF6543"/>
    <w:rsid w:val="243F4EA1"/>
    <w:rsid w:val="24B0470C"/>
    <w:rsid w:val="24BC0052"/>
    <w:rsid w:val="24F84421"/>
    <w:rsid w:val="25FD47AF"/>
    <w:rsid w:val="26467D5D"/>
    <w:rsid w:val="26A522E5"/>
    <w:rsid w:val="26AB2EEF"/>
    <w:rsid w:val="27172430"/>
    <w:rsid w:val="2893739E"/>
    <w:rsid w:val="289D2943"/>
    <w:rsid w:val="28D97B12"/>
    <w:rsid w:val="28F12FBA"/>
    <w:rsid w:val="28F35E71"/>
    <w:rsid w:val="29A90543"/>
    <w:rsid w:val="29BB2501"/>
    <w:rsid w:val="29F03C89"/>
    <w:rsid w:val="2BA5188B"/>
    <w:rsid w:val="2E514506"/>
    <w:rsid w:val="2E611FB6"/>
    <w:rsid w:val="2E7471D0"/>
    <w:rsid w:val="2E9E5CBA"/>
    <w:rsid w:val="2F462A0C"/>
    <w:rsid w:val="2FC254E7"/>
    <w:rsid w:val="30401EF1"/>
    <w:rsid w:val="30704386"/>
    <w:rsid w:val="31151E44"/>
    <w:rsid w:val="3146053A"/>
    <w:rsid w:val="31E13090"/>
    <w:rsid w:val="339211DF"/>
    <w:rsid w:val="34F85A73"/>
    <w:rsid w:val="35BE6D72"/>
    <w:rsid w:val="36153AC8"/>
    <w:rsid w:val="36D17D70"/>
    <w:rsid w:val="36E91DC4"/>
    <w:rsid w:val="37B07013"/>
    <w:rsid w:val="38D71493"/>
    <w:rsid w:val="39ED5597"/>
    <w:rsid w:val="39FE0F51"/>
    <w:rsid w:val="3A335D0B"/>
    <w:rsid w:val="3A782F7C"/>
    <w:rsid w:val="3A8D7822"/>
    <w:rsid w:val="3AE54320"/>
    <w:rsid w:val="3B36765E"/>
    <w:rsid w:val="3BBA2084"/>
    <w:rsid w:val="3FD7053F"/>
    <w:rsid w:val="417501F3"/>
    <w:rsid w:val="41AD1B63"/>
    <w:rsid w:val="41EE72BB"/>
    <w:rsid w:val="4213205F"/>
    <w:rsid w:val="42856917"/>
    <w:rsid w:val="42FB4AF3"/>
    <w:rsid w:val="431B5DEF"/>
    <w:rsid w:val="43C87141"/>
    <w:rsid w:val="44AF2B05"/>
    <w:rsid w:val="45462836"/>
    <w:rsid w:val="457C4F0E"/>
    <w:rsid w:val="458C2FAA"/>
    <w:rsid w:val="46681314"/>
    <w:rsid w:val="470518CB"/>
    <w:rsid w:val="480E77C6"/>
    <w:rsid w:val="48523561"/>
    <w:rsid w:val="48787C12"/>
    <w:rsid w:val="48854E86"/>
    <w:rsid w:val="48F30D3D"/>
    <w:rsid w:val="4944217D"/>
    <w:rsid w:val="498D5575"/>
    <w:rsid w:val="49EA5A52"/>
    <w:rsid w:val="4A431FC6"/>
    <w:rsid w:val="4A4328CF"/>
    <w:rsid w:val="4A6A18CB"/>
    <w:rsid w:val="4B821692"/>
    <w:rsid w:val="4BA965BC"/>
    <w:rsid w:val="4BE0608A"/>
    <w:rsid w:val="4CBC3DA7"/>
    <w:rsid w:val="4D4730BA"/>
    <w:rsid w:val="4D5C1D53"/>
    <w:rsid w:val="4D927F12"/>
    <w:rsid w:val="4E106B2E"/>
    <w:rsid w:val="4FDA3AB0"/>
    <w:rsid w:val="505E3468"/>
    <w:rsid w:val="50B5468B"/>
    <w:rsid w:val="51453A91"/>
    <w:rsid w:val="51C874F1"/>
    <w:rsid w:val="51CF3978"/>
    <w:rsid w:val="51D356B8"/>
    <w:rsid w:val="52465311"/>
    <w:rsid w:val="528511B2"/>
    <w:rsid w:val="52854085"/>
    <w:rsid w:val="52CF109F"/>
    <w:rsid w:val="53611B09"/>
    <w:rsid w:val="542F2F32"/>
    <w:rsid w:val="54C274A3"/>
    <w:rsid w:val="55700B2B"/>
    <w:rsid w:val="55886306"/>
    <w:rsid w:val="564F7364"/>
    <w:rsid w:val="57877298"/>
    <w:rsid w:val="58614E3B"/>
    <w:rsid w:val="59194FF3"/>
    <w:rsid w:val="591A48B8"/>
    <w:rsid w:val="594C2058"/>
    <w:rsid w:val="5A735AF1"/>
    <w:rsid w:val="5B0972E9"/>
    <w:rsid w:val="5BC449ED"/>
    <w:rsid w:val="5BEC2823"/>
    <w:rsid w:val="5C8F0259"/>
    <w:rsid w:val="5D7C74C4"/>
    <w:rsid w:val="5F6D1DB8"/>
    <w:rsid w:val="60664120"/>
    <w:rsid w:val="6212532B"/>
    <w:rsid w:val="627C510B"/>
    <w:rsid w:val="63F5795B"/>
    <w:rsid w:val="648D429C"/>
    <w:rsid w:val="66310334"/>
    <w:rsid w:val="67E30105"/>
    <w:rsid w:val="67EA51A8"/>
    <w:rsid w:val="68433595"/>
    <w:rsid w:val="685F2D49"/>
    <w:rsid w:val="694158BA"/>
    <w:rsid w:val="69B47C24"/>
    <w:rsid w:val="69D22C2B"/>
    <w:rsid w:val="69D956AD"/>
    <w:rsid w:val="6A902988"/>
    <w:rsid w:val="6AB61517"/>
    <w:rsid w:val="6C041C46"/>
    <w:rsid w:val="6CAC2460"/>
    <w:rsid w:val="6E114EEB"/>
    <w:rsid w:val="6EB2602C"/>
    <w:rsid w:val="6F3239AE"/>
    <w:rsid w:val="6FD12C00"/>
    <w:rsid w:val="71AE1385"/>
    <w:rsid w:val="725A39AC"/>
    <w:rsid w:val="73311008"/>
    <w:rsid w:val="7421118B"/>
    <w:rsid w:val="744F69BD"/>
    <w:rsid w:val="74DB2B3F"/>
    <w:rsid w:val="750C7615"/>
    <w:rsid w:val="75463962"/>
    <w:rsid w:val="75625E25"/>
    <w:rsid w:val="75D743E8"/>
    <w:rsid w:val="76846FE7"/>
    <w:rsid w:val="77110C43"/>
    <w:rsid w:val="775C5BE0"/>
    <w:rsid w:val="784150D0"/>
    <w:rsid w:val="78904661"/>
    <w:rsid w:val="78A32BC2"/>
    <w:rsid w:val="795F1B2D"/>
    <w:rsid w:val="79924C25"/>
    <w:rsid w:val="7A3A4D14"/>
    <w:rsid w:val="7ABB4D0E"/>
    <w:rsid w:val="7BB616BB"/>
    <w:rsid w:val="7BED703F"/>
    <w:rsid w:val="7C793044"/>
    <w:rsid w:val="7F064067"/>
    <w:rsid w:val="7F084DDB"/>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200"/>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10"/>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7"/>
    <w:autoRedefine/>
    <w:qFormat/>
    <w:uiPriority w:val="99"/>
    <w:pPr>
      <w:jc w:val="center"/>
    </w:pPr>
    <w:rPr>
      <w:b/>
      <w:bCs/>
      <w:sz w:val="40"/>
    </w:rPr>
  </w:style>
  <w:style w:type="paragraph" w:styleId="21">
    <w:name w:val="endnote text"/>
    <w:basedOn w:val="1"/>
    <w:link w:val="226"/>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6"/>
    <w:autoRedefine/>
    <w:qFormat/>
    <w:uiPriority w:val="99"/>
    <w:pPr>
      <w:spacing w:after="120"/>
    </w:pPr>
    <w:rPr>
      <w:sz w:val="16"/>
      <w:szCs w:val="16"/>
    </w:rPr>
  </w:style>
  <w:style w:type="paragraph" w:styleId="26">
    <w:name w:val="HTML Preformatted"/>
    <w:basedOn w:val="1"/>
    <w:link w:val="281"/>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10"/>
    <w:autoRedefine/>
    <w:qFormat/>
    <w:uiPriority w:val="99"/>
    <w:pPr>
      <w:spacing w:after="120" w:line="480" w:lineRule="auto"/>
    </w:pPr>
  </w:style>
  <w:style w:type="paragraph" w:styleId="28">
    <w:name w:val="header"/>
    <w:basedOn w:val="1"/>
    <w:link w:val="298"/>
    <w:autoRedefine/>
    <w:unhideWhenUsed/>
    <w:qFormat/>
    <w:uiPriority w:val="99"/>
    <w:pPr>
      <w:tabs>
        <w:tab w:val="center" w:pos="4252"/>
        <w:tab w:val="right" w:pos="8504"/>
      </w:tabs>
    </w:pPr>
  </w:style>
  <w:style w:type="paragraph" w:styleId="29">
    <w:name w:val="annotation subject"/>
    <w:basedOn w:val="17"/>
    <w:next w:val="17"/>
    <w:link w:val="316"/>
    <w:autoRedefine/>
    <w:semiHidden/>
    <w:unhideWhenUsed/>
    <w:qFormat/>
    <w:uiPriority w:val="99"/>
    <w:rPr>
      <w:rFonts w:ascii="Times New Roman" w:hAnsi="Times New Roman" w:eastAsia="Times New Roman" w:cs="Times New Roman"/>
      <w:b/>
      <w:bCs/>
    </w:rPr>
  </w:style>
  <w:style w:type="paragraph" w:styleId="30">
    <w:name w:val="footer"/>
    <w:basedOn w:val="1"/>
    <w:link w:val="299"/>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6"/>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5"/>
    <w:autoRedefine/>
    <w:qFormat/>
    <w:uiPriority w:val="0"/>
    <w:rPr>
      <w:rFonts w:ascii="Tahoma" w:hAnsi="Tahoma" w:cs="Tahoma"/>
      <w:sz w:val="16"/>
      <w:szCs w:val="16"/>
    </w:rPr>
  </w:style>
  <w:style w:type="paragraph" w:styleId="35">
    <w:name w:val="Subtitle"/>
    <w:basedOn w:val="1"/>
    <w:next w:val="1"/>
    <w:link w:val="53"/>
    <w:autoRedefine/>
    <w:qFormat/>
    <w:uiPriority w:val="11"/>
    <w:pPr>
      <w:spacing w:before="200" w:after="200"/>
    </w:pPr>
  </w:style>
  <w:style w:type="paragraph" w:styleId="36">
    <w:name w:val="footnote text"/>
    <w:basedOn w:val="1"/>
    <w:link w:val="223"/>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5"/>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40">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character" w:customStyle="1" w:styleId="41">
    <w:name w:val="Heading 1 Char"/>
    <w:basedOn w:val="4"/>
    <w:autoRedefine/>
    <w:qFormat/>
    <w:uiPriority w:val="9"/>
    <w:rPr>
      <w:rFonts w:ascii="Arial" w:hAnsi="Arial" w:eastAsia="Arial" w:cs="Arial"/>
      <w:sz w:val="40"/>
      <w:szCs w:val="40"/>
    </w:rPr>
  </w:style>
  <w:style w:type="character" w:customStyle="1" w:styleId="42">
    <w:name w:val="Heading 2 Char"/>
    <w:basedOn w:val="4"/>
    <w:autoRedefine/>
    <w:qFormat/>
    <w:uiPriority w:val="9"/>
    <w:rPr>
      <w:rFonts w:ascii="Arial" w:hAnsi="Arial" w:eastAsia="Arial" w:cs="Arial"/>
      <w:sz w:val="34"/>
    </w:rPr>
  </w:style>
  <w:style w:type="character" w:customStyle="1" w:styleId="43">
    <w:name w:val="Heading 3 Char"/>
    <w:basedOn w:val="4"/>
    <w:autoRedefine/>
    <w:qFormat/>
    <w:uiPriority w:val="9"/>
    <w:rPr>
      <w:rFonts w:ascii="Arial" w:hAnsi="Arial" w:eastAsia="Arial" w:cs="Arial"/>
      <w:sz w:val="30"/>
      <w:szCs w:val="30"/>
    </w:rPr>
  </w:style>
  <w:style w:type="character" w:customStyle="1" w:styleId="44">
    <w:name w:val="Heading 4 Char"/>
    <w:basedOn w:val="4"/>
    <w:autoRedefine/>
    <w:qFormat/>
    <w:uiPriority w:val="9"/>
    <w:rPr>
      <w:rFonts w:ascii="Arial" w:hAnsi="Arial" w:eastAsia="Arial" w:cs="Arial"/>
      <w:b/>
      <w:bCs/>
      <w:sz w:val="26"/>
      <w:szCs w:val="26"/>
    </w:rPr>
  </w:style>
  <w:style w:type="character" w:customStyle="1" w:styleId="45">
    <w:name w:val="Heading 5 Char"/>
    <w:basedOn w:val="4"/>
    <w:autoRedefine/>
    <w:qFormat/>
    <w:uiPriority w:val="9"/>
    <w:rPr>
      <w:rFonts w:ascii="Arial" w:hAnsi="Arial" w:eastAsia="Arial" w:cs="Arial"/>
      <w:b/>
      <w:bCs/>
      <w:sz w:val="24"/>
      <w:szCs w:val="24"/>
    </w:rPr>
  </w:style>
  <w:style w:type="character" w:customStyle="1" w:styleId="46">
    <w:name w:val="Heading 6 Char"/>
    <w:basedOn w:val="4"/>
    <w:autoRedefine/>
    <w:qFormat/>
    <w:uiPriority w:val="9"/>
    <w:rPr>
      <w:rFonts w:ascii="Arial" w:hAnsi="Arial" w:eastAsia="Arial" w:cs="Arial"/>
      <w:b/>
      <w:bCs/>
      <w:sz w:val="22"/>
      <w:szCs w:val="22"/>
    </w:rPr>
  </w:style>
  <w:style w:type="character" w:customStyle="1" w:styleId="47">
    <w:name w:val="Heading 7 Char"/>
    <w:basedOn w:val="4"/>
    <w:autoRedefine/>
    <w:qFormat/>
    <w:uiPriority w:val="9"/>
    <w:rPr>
      <w:rFonts w:ascii="Arial" w:hAnsi="Arial" w:eastAsia="Arial" w:cs="Arial"/>
      <w:b/>
      <w:bCs/>
      <w:i/>
      <w:iCs/>
      <w:sz w:val="22"/>
      <w:szCs w:val="22"/>
    </w:rPr>
  </w:style>
  <w:style w:type="paragraph" w:customStyle="1" w:styleId="48">
    <w:name w:val="Título 81"/>
    <w:basedOn w:val="1"/>
    <w:next w:val="1"/>
    <w:link w:val="49"/>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9">
    <w:name w:val="Heading 8 Char"/>
    <w:basedOn w:val="4"/>
    <w:link w:val="48"/>
    <w:autoRedefine/>
    <w:qFormat/>
    <w:uiPriority w:val="9"/>
    <w:rPr>
      <w:rFonts w:ascii="Arial" w:hAnsi="Arial" w:eastAsia="Arial" w:cs="Arial"/>
      <w:i/>
      <w:iCs/>
      <w:sz w:val="22"/>
      <w:szCs w:val="22"/>
    </w:rPr>
  </w:style>
  <w:style w:type="paragraph" w:customStyle="1" w:styleId="50">
    <w:name w:val="Título 91"/>
    <w:basedOn w:val="1"/>
    <w:next w:val="1"/>
    <w:link w:val="51"/>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1">
    <w:name w:val="Heading 9 Char"/>
    <w:basedOn w:val="4"/>
    <w:link w:val="50"/>
    <w:autoRedefine/>
    <w:qFormat/>
    <w:uiPriority w:val="9"/>
    <w:rPr>
      <w:rFonts w:ascii="Arial" w:hAnsi="Arial" w:eastAsia="Arial" w:cs="Arial"/>
      <w:i/>
      <w:iCs/>
      <w:sz w:val="21"/>
      <w:szCs w:val="21"/>
    </w:rPr>
  </w:style>
  <w:style w:type="character" w:customStyle="1" w:styleId="52">
    <w:name w:val="Title Char"/>
    <w:basedOn w:val="4"/>
    <w:autoRedefine/>
    <w:qFormat/>
    <w:uiPriority w:val="10"/>
    <w:rPr>
      <w:sz w:val="48"/>
      <w:szCs w:val="48"/>
    </w:rPr>
  </w:style>
  <w:style w:type="character" w:customStyle="1" w:styleId="53">
    <w:name w:val="Subtítulo Char"/>
    <w:basedOn w:val="4"/>
    <w:link w:val="35"/>
    <w:autoRedefine/>
    <w:qFormat/>
    <w:uiPriority w:val="11"/>
    <w:rPr>
      <w:sz w:val="24"/>
      <w:szCs w:val="24"/>
    </w:rPr>
  </w:style>
  <w:style w:type="character" w:customStyle="1" w:styleId="54">
    <w:name w:val="Quote Char"/>
    <w:autoRedefine/>
    <w:qFormat/>
    <w:uiPriority w:val="29"/>
    <w:rPr>
      <w:i/>
    </w:rPr>
  </w:style>
  <w:style w:type="paragraph" w:styleId="55">
    <w:name w:val="Intense Quote"/>
    <w:basedOn w:val="1"/>
    <w:next w:val="1"/>
    <w:link w:val="56"/>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6">
    <w:name w:val="Citação Intensa Char"/>
    <w:link w:val="55"/>
    <w:autoRedefine/>
    <w:qFormat/>
    <w:uiPriority w:val="30"/>
    <w:rPr>
      <w:i/>
    </w:rPr>
  </w:style>
  <w:style w:type="character" w:customStyle="1" w:styleId="57">
    <w:name w:val="Header Char"/>
    <w:basedOn w:val="4"/>
    <w:autoRedefine/>
    <w:qFormat/>
    <w:uiPriority w:val="99"/>
  </w:style>
  <w:style w:type="character" w:customStyle="1" w:styleId="58">
    <w:name w:val="Footer Char"/>
    <w:basedOn w:val="4"/>
    <w:autoRedefine/>
    <w:qFormat/>
    <w:uiPriority w:val="99"/>
  </w:style>
  <w:style w:type="paragraph" w:customStyle="1" w:styleId="59">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60">
    <w:name w:val="Caption Char"/>
    <w:autoRedefine/>
    <w:qFormat/>
    <w:uiPriority w:val="99"/>
  </w:style>
  <w:style w:type="table" w:customStyle="1" w:styleId="61">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2">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3">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4">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7">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8">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9">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70">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1">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2">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3">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4">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5">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6">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7">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8">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9">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0">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1">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2">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3">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4">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5">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6">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7">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8">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9">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90">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1">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2">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3">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4">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5">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6">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7">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8">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9">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100">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1">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2">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3">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4">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5">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6">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7">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8">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9">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10">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1">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2">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3">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4">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5">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6">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7">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8">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9">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20">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1">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2">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3">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4">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5">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6">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7">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8">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9">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30">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1">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2">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3">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4">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5">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6">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7">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8">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9">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40">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1">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2">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3">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4">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5">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6">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7">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8">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9">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50">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1">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2">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3">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4">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5">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6">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7">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8">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9">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60">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1">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2">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3">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4">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5">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6">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7">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8">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9">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0">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1">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2">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3">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4">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5">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6">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7">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8">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9">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80">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1">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2">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3">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4">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5">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6">
    <w:name w:val="Footnote Text Char"/>
    <w:autoRedefine/>
    <w:qFormat/>
    <w:uiPriority w:val="99"/>
    <w:rPr>
      <w:sz w:val="18"/>
    </w:rPr>
  </w:style>
  <w:style w:type="character" w:customStyle="1" w:styleId="187">
    <w:name w:val="Endnote Text Char"/>
    <w:autoRedefine/>
    <w:qFormat/>
    <w:uiPriority w:val="99"/>
    <w:rPr>
      <w:sz w:val="20"/>
    </w:rPr>
  </w:style>
  <w:style w:type="paragraph" w:customStyle="1" w:styleId="188">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9">
    <w:name w:val="Título 11"/>
    <w:basedOn w:val="1"/>
    <w:next w:val="1"/>
    <w:link w:val="196"/>
    <w:autoRedefine/>
    <w:qFormat/>
    <w:uiPriority w:val="0"/>
    <w:pPr>
      <w:keepNext/>
      <w:spacing w:before="240" w:after="60"/>
      <w:outlineLvl w:val="0"/>
    </w:pPr>
    <w:rPr>
      <w:rFonts w:ascii="Arial" w:hAnsi="Arial" w:cs="Arial"/>
      <w:b/>
      <w:bCs/>
      <w:sz w:val="32"/>
      <w:szCs w:val="32"/>
    </w:rPr>
  </w:style>
  <w:style w:type="paragraph" w:customStyle="1" w:styleId="190">
    <w:name w:val="Título 21"/>
    <w:basedOn w:val="1"/>
    <w:next w:val="1"/>
    <w:link w:val="197"/>
    <w:autoRedefine/>
    <w:qFormat/>
    <w:uiPriority w:val="0"/>
    <w:pPr>
      <w:keepNext/>
      <w:jc w:val="center"/>
      <w:outlineLvl w:val="1"/>
    </w:pPr>
    <w:rPr>
      <w:b/>
      <w:bCs/>
    </w:rPr>
  </w:style>
  <w:style w:type="paragraph" w:customStyle="1" w:styleId="191">
    <w:name w:val="Título 31"/>
    <w:basedOn w:val="1"/>
    <w:next w:val="1"/>
    <w:link w:val="198"/>
    <w:autoRedefine/>
    <w:qFormat/>
    <w:uiPriority w:val="0"/>
    <w:pPr>
      <w:keepNext/>
      <w:spacing w:before="240" w:after="60"/>
      <w:outlineLvl w:val="2"/>
    </w:pPr>
    <w:rPr>
      <w:rFonts w:ascii="Arial" w:hAnsi="Arial" w:cs="Arial"/>
      <w:b/>
      <w:bCs/>
      <w:sz w:val="26"/>
      <w:szCs w:val="26"/>
    </w:rPr>
  </w:style>
  <w:style w:type="paragraph" w:customStyle="1" w:styleId="192">
    <w:name w:val="Título 41"/>
    <w:next w:val="1"/>
    <w:link w:val="291"/>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3">
    <w:name w:val="Título 51"/>
    <w:basedOn w:val="1"/>
    <w:next w:val="1"/>
    <w:link w:val="292"/>
    <w:autoRedefine/>
    <w:qFormat/>
    <w:uiPriority w:val="0"/>
    <w:pPr>
      <w:spacing w:before="240" w:after="60"/>
      <w:outlineLvl w:val="4"/>
    </w:pPr>
    <w:rPr>
      <w:b/>
      <w:bCs/>
      <w:i/>
      <w:iCs/>
      <w:sz w:val="26"/>
      <w:szCs w:val="26"/>
    </w:rPr>
  </w:style>
  <w:style w:type="paragraph" w:customStyle="1" w:styleId="194">
    <w:name w:val="Título 61"/>
    <w:basedOn w:val="1"/>
    <w:next w:val="1"/>
    <w:link w:val="293"/>
    <w:autoRedefine/>
    <w:qFormat/>
    <w:uiPriority w:val="0"/>
    <w:pPr>
      <w:spacing w:before="240" w:after="60"/>
      <w:outlineLvl w:val="5"/>
    </w:pPr>
    <w:rPr>
      <w:b/>
      <w:bCs/>
      <w:sz w:val="22"/>
      <w:szCs w:val="22"/>
    </w:rPr>
  </w:style>
  <w:style w:type="paragraph" w:customStyle="1" w:styleId="195">
    <w:name w:val="Título 71"/>
    <w:basedOn w:val="1"/>
    <w:next w:val="1"/>
    <w:link w:val="294"/>
    <w:autoRedefine/>
    <w:qFormat/>
    <w:uiPriority w:val="0"/>
    <w:pPr>
      <w:spacing w:before="240" w:after="60"/>
      <w:outlineLvl w:val="6"/>
    </w:pPr>
  </w:style>
  <w:style w:type="character" w:customStyle="1" w:styleId="196">
    <w:name w:val="Título 1 Char"/>
    <w:basedOn w:val="4"/>
    <w:link w:val="189"/>
    <w:autoRedefine/>
    <w:qFormat/>
    <w:uiPriority w:val="9"/>
    <w:rPr>
      <w:rFonts w:ascii="Arial" w:hAnsi="Arial" w:eastAsia="Times New Roman" w:cs="Arial"/>
      <w:b/>
      <w:bCs/>
      <w:sz w:val="32"/>
      <w:szCs w:val="32"/>
      <w:lang w:eastAsia="pt-BR"/>
    </w:rPr>
  </w:style>
  <w:style w:type="character" w:customStyle="1" w:styleId="197">
    <w:name w:val="Título 2 Char"/>
    <w:basedOn w:val="4"/>
    <w:link w:val="190"/>
    <w:autoRedefine/>
    <w:qFormat/>
    <w:uiPriority w:val="99"/>
    <w:rPr>
      <w:rFonts w:ascii="Times New Roman" w:hAnsi="Times New Roman" w:eastAsia="Times New Roman" w:cs="Times New Roman"/>
      <w:b/>
      <w:bCs/>
      <w:sz w:val="24"/>
      <w:szCs w:val="24"/>
      <w:lang w:eastAsia="pt-BR"/>
    </w:rPr>
  </w:style>
  <w:style w:type="character" w:customStyle="1" w:styleId="198">
    <w:name w:val="Título 3 Char"/>
    <w:basedOn w:val="4"/>
    <w:link w:val="191"/>
    <w:autoRedefine/>
    <w:qFormat/>
    <w:uiPriority w:val="99"/>
    <w:rPr>
      <w:rFonts w:ascii="Arial" w:hAnsi="Arial" w:eastAsia="Times New Roman" w:cs="Arial"/>
      <w:b/>
      <w:bCs/>
      <w:sz w:val="26"/>
      <w:szCs w:val="26"/>
      <w:lang w:eastAsia="pt-BR"/>
    </w:rPr>
  </w:style>
  <w:style w:type="paragraph" w:customStyle="1" w:styleId="199">
    <w:name w:val="WW-Corpo de texto 2"/>
    <w:basedOn w:val="1"/>
    <w:autoRedefine/>
    <w:qFormat/>
    <w:uiPriority w:val="99"/>
    <w:pPr>
      <w:widowControl w:val="0"/>
      <w:tabs>
        <w:tab w:val="left" w:pos="5954"/>
      </w:tabs>
      <w:jc w:val="both"/>
    </w:pPr>
    <w:rPr>
      <w:sz w:val="20"/>
      <w:szCs w:val="20"/>
    </w:rPr>
  </w:style>
  <w:style w:type="character" w:customStyle="1" w:styleId="200">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1">
    <w:name w:val="Cabeçalho1"/>
    <w:basedOn w:val="1"/>
    <w:link w:val="202"/>
    <w:autoRedefine/>
    <w:qFormat/>
    <w:uiPriority w:val="99"/>
    <w:pPr>
      <w:tabs>
        <w:tab w:val="center" w:pos="4252"/>
        <w:tab w:val="right" w:pos="8504"/>
      </w:tabs>
    </w:pPr>
  </w:style>
  <w:style w:type="character" w:customStyle="1" w:styleId="202">
    <w:name w:val="Cabeçalho Char"/>
    <w:basedOn w:val="4"/>
    <w:link w:val="201"/>
    <w:autoRedefine/>
    <w:qFormat/>
    <w:uiPriority w:val="99"/>
    <w:rPr>
      <w:rFonts w:ascii="Times New Roman" w:hAnsi="Times New Roman" w:eastAsia="Times New Roman" w:cs="Times New Roman"/>
      <w:sz w:val="24"/>
      <w:szCs w:val="24"/>
      <w:lang w:eastAsia="pt-BR"/>
    </w:rPr>
  </w:style>
  <w:style w:type="paragraph" w:customStyle="1" w:styleId="203">
    <w:name w:val="Rodapé1"/>
    <w:basedOn w:val="1"/>
    <w:link w:val="204"/>
    <w:autoRedefine/>
    <w:qFormat/>
    <w:uiPriority w:val="99"/>
    <w:pPr>
      <w:tabs>
        <w:tab w:val="center" w:pos="4252"/>
        <w:tab w:val="right" w:pos="8504"/>
      </w:tabs>
    </w:pPr>
  </w:style>
  <w:style w:type="character" w:customStyle="1" w:styleId="204">
    <w:name w:val="Rodapé Char"/>
    <w:basedOn w:val="4"/>
    <w:link w:val="203"/>
    <w:autoRedefine/>
    <w:qFormat/>
    <w:uiPriority w:val="99"/>
    <w:rPr>
      <w:rFonts w:ascii="Times New Roman" w:hAnsi="Times New Roman" w:eastAsia="Times New Roman" w:cs="Times New Roman"/>
      <w:sz w:val="24"/>
      <w:szCs w:val="24"/>
      <w:lang w:eastAsia="pt-BR"/>
    </w:rPr>
  </w:style>
  <w:style w:type="character" w:customStyle="1" w:styleId="205">
    <w:name w:val="Texto de balão Char"/>
    <w:basedOn w:val="4"/>
    <w:link w:val="34"/>
    <w:autoRedefine/>
    <w:qFormat/>
    <w:uiPriority w:val="0"/>
    <w:rPr>
      <w:rFonts w:ascii="Tahoma" w:hAnsi="Tahoma" w:eastAsia="Times New Roman" w:cs="Tahoma"/>
      <w:sz w:val="16"/>
      <w:szCs w:val="16"/>
      <w:lang w:eastAsia="pt-BR"/>
    </w:rPr>
  </w:style>
  <w:style w:type="character" w:customStyle="1" w:styleId="206">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7">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8">
    <w:name w:val="tex3"/>
    <w:basedOn w:val="4"/>
    <w:autoRedefine/>
    <w:qFormat/>
    <w:uiPriority w:val="0"/>
    <w:rPr>
      <w:rFonts w:cs="Times New Roman"/>
    </w:rPr>
  </w:style>
  <w:style w:type="character" w:customStyle="1" w:styleId="209">
    <w:name w:val="tex31"/>
    <w:basedOn w:val="4"/>
    <w:autoRedefine/>
    <w:qFormat/>
    <w:uiPriority w:val="99"/>
    <w:rPr>
      <w:rFonts w:ascii="Verdana" w:hAnsi="Verdana" w:cs="Times New Roman"/>
      <w:color w:val="000000"/>
      <w:sz w:val="11"/>
      <w:szCs w:val="11"/>
    </w:rPr>
  </w:style>
  <w:style w:type="character" w:customStyle="1" w:styleId="210">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1">
    <w:name w:val="apple-style-span"/>
    <w:basedOn w:val="4"/>
    <w:autoRedefine/>
    <w:qFormat/>
    <w:uiPriority w:val="99"/>
    <w:rPr>
      <w:rFonts w:cs="Times New Roman"/>
    </w:rPr>
  </w:style>
  <w:style w:type="character" w:customStyle="1" w:styleId="212">
    <w:name w:val="color1"/>
    <w:basedOn w:val="4"/>
    <w:autoRedefine/>
    <w:qFormat/>
    <w:uiPriority w:val="99"/>
    <w:rPr>
      <w:rFonts w:ascii="Arial" w:hAnsi="Arial" w:cs="Arial"/>
      <w:color w:val="000000"/>
    </w:rPr>
  </w:style>
  <w:style w:type="character" w:customStyle="1" w:styleId="213">
    <w:name w:val="glossario1"/>
    <w:basedOn w:val="4"/>
    <w:autoRedefine/>
    <w:qFormat/>
    <w:uiPriority w:val="99"/>
    <w:rPr>
      <w:rFonts w:cs="Times New Roman"/>
      <w:b/>
      <w:bCs/>
      <w:color w:val="333333"/>
      <w:u w:val="single"/>
    </w:rPr>
  </w:style>
  <w:style w:type="character" w:customStyle="1" w:styleId="214">
    <w:name w:val="apple-converted-space"/>
    <w:basedOn w:val="4"/>
    <w:autoRedefine/>
    <w:qFormat/>
    <w:uiPriority w:val="0"/>
    <w:rPr>
      <w:rFonts w:cs="Times New Roman"/>
    </w:rPr>
  </w:style>
  <w:style w:type="character" w:customStyle="1" w:styleId="215">
    <w:name w:val="glossario-class"/>
    <w:basedOn w:val="4"/>
    <w:autoRedefine/>
    <w:qFormat/>
    <w:uiPriority w:val="99"/>
    <w:rPr>
      <w:rFonts w:cs="Times New Roman"/>
    </w:rPr>
  </w:style>
  <w:style w:type="character" w:customStyle="1" w:styleId="216">
    <w:name w:val="estdescrprod1"/>
    <w:basedOn w:val="4"/>
    <w:autoRedefine/>
    <w:qFormat/>
    <w:uiPriority w:val="99"/>
    <w:rPr>
      <w:rFonts w:ascii="Tahoma" w:hAnsi="Tahoma" w:cs="Tahoma"/>
      <w:color w:val="333333"/>
      <w:sz w:val="18"/>
      <w:szCs w:val="18"/>
    </w:rPr>
  </w:style>
  <w:style w:type="paragraph" w:customStyle="1" w:styleId="217">
    <w:name w:val="texto"/>
    <w:basedOn w:val="1"/>
    <w:autoRedefine/>
    <w:qFormat/>
    <w:uiPriority w:val="99"/>
    <w:pPr>
      <w:spacing w:before="100" w:beforeAutospacing="1" w:after="100" w:afterAutospacing="1"/>
    </w:pPr>
  </w:style>
  <w:style w:type="character" w:customStyle="1" w:styleId="218">
    <w:name w:val="txtproduto"/>
    <w:basedOn w:val="4"/>
    <w:autoRedefine/>
    <w:qFormat/>
    <w:uiPriority w:val="99"/>
    <w:rPr>
      <w:rFonts w:cs="Times New Roman"/>
    </w:rPr>
  </w:style>
  <w:style w:type="paragraph" w:customStyle="1" w:styleId="219">
    <w:name w:val="List Paragraph1"/>
    <w:basedOn w:val="1"/>
    <w:autoRedefine/>
    <w:qFormat/>
    <w:uiPriority w:val="99"/>
    <w:pPr>
      <w:ind w:left="720"/>
      <w:contextualSpacing/>
    </w:pPr>
  </w:style>
  <w:style w:type="paragraph" w:customStyle="1" w:styleId="220">
    <w:name w:val="western"/>
    <w:basedOn w:val="1"/>
    <w:autoRedefine/>
    <w:qFormat/>
    <w:uiPriority w:val="99"/>
    <w:pPr>
      <w:spacing w:before="100" w:beforeAutospacing="1" w:after="119"/>
    </w:pPr>
  </w:style>
  <w:style w:type="paragraph" w:customStyle="1" w:styleId="221">
    <w:name w:val="Default"/>
    <w:autoRedefine/>
    <w:qFormat/>
    <w:uiPriority w:val="0"/>
    <w:rPr>
      <w:rFonts w:ascii="Arial" w:hAnsi="Arial" w:eastAsia="Times New Roman" w:cs="Arial"/>
      <w:color w:val="000000"/>
      <w:sz w:val="24"/>
      <w:szCs w:val="24"/>
      <w:lang w:val="pt-BR" w:eastAsia="pt-BR" w:bidi="ar-SA"/>
    </w:rPr>
  </w:style>
  <w:style w:type="paragraph" w:styleId="222">
    <w:name w:val="List Paragraph"/>
    <w:basedOn w:val="1"/>
    <w:autoRedefine/>
    <w:qFormat/>
    <w:uiPriority w:val="34"/>
    <w:pPr>
      <w:ind w:left="720"/>
      <w:contextualSpacing/>
    </w:pPr>
  </w:style>
  <w:style w:type="character" w:customStyle="1" w:styleId="223">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4">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5">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6">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7">
    <w:name w:val="ec_msonormal"/>
    <w:basedOn w:val="1"/>
    <w:autoRedefine/>
    <w:qFormat/>
    <w:uiPriority w:val="0"/>
    <w:pPr>
      <w:spacing w:after="324"/>
    </w:pPr>
  </w:style>
  <w:style w:type="paragraph" w:customStyle="1" w:styleId="228">
    <w:name w:val="WW-Corpo de texto 3"/>
    <w:basedOn w:val="1"/>
    <w:autoRedefine/>
    <w:qFormat/>
    <w:uiPriority w:val="0"/>
    <w:pPr>
      <w:widowControl w:val="0"/>
      <w:jc w:val="both"/>
    </w:pPr>
    <w:rPr>
      <w:rFonts w:ascii="Arial" w:hAnsi="Arial" w:eastAsia="Tahoma" w:cs="Arial"/>
      <w:b/>
      <w:sz w:val="20"/>
      <w:szCs w:val="20"/>
    </w:rPr>
  </w:style>
  <w:style w:type="paragraph" w:customStyle="1" w:styleId="229">
    <w:name w:val="Sem Espaçamento1"/>
    <w:autoRedefine/>
    <w:qFormat/>
    <w:uiPriority w:val="0"/>
    <w:rPr>
      <w:rFonts w:ascii="Calibri" w:hAnsi="Calibri" w:eastAsia="Times New Roman" w:cs="Times New Roman"/>
      <w:sz w:val="22"/>
      <w:szCs w:val="22"/>
      <w:lang w:val="pt-BR" w:eastAsia="en-US" w:bidi="ar-SA"/>
    </w:rPr>
  </w:style>
  <w:style w:type="paragraph" w:customStyle="1" w:styleId="230">
    <w:name w:val="Sem Espaçamento2"/>
    <w:autoRedefine/>
    <w:qFormat/>
    <w:uiPriority w:val="0"/>
    <w:rPr>
      <w:rFonts w:ascii="Calibri" w:hAnsi="Calibri" w:eastAsia="Times New Roman" w:cs="Times New Roman"/>
      <w:sz w:val="22"/>
      <w:szCs w:val="22"/>
      <w:lang w:val="pt-BR" w:eastAsia="en-US" w:bidi="ar-SA"/>
    </w:rPr>
  </w:style>
  <w:style w:type="character" w:customStyle="1" w:styleId="231">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2">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3">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4">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5">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6">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7">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8">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9">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0">
    <w:name w:val="xl71"/>
    <w:basedOn w:val="1"/>
    <w:autoRedefine/>
    <w:qFormat/>
    <w:uiPriority w:val="0"/>
    <w:pPr>
      <w:spacing w:before="100" w:beforeAutospacing="1" w:after="100" w:afterAutospacing="1"/>
    </w:pPr>
    <w:rPr>
      <w:rFonts w:ascii="Arial" w:hAnsi="Arial" w:cs="Arial"/>
      <w:sz w:val="16"/>
      <w:szCs w:val="16"/>
    </w:rPr>
  </w:style>
  <w:style w:type="paragraph" w:customStyle="1" w:styleId="241">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3">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4">
    <w:name w:val="xl75"/>
    <w:basedOn w:val="1"/>
    <w:autoRedefine/>
    <w:qFormat/>
    <w:uiPriority w:val="0"/>
    <w:pPr>
      <w:spacing w:before="100" w:beforeAutospacing="1" w:after="100" w:afterAutospacing="1"/>
    </w:pPr>
    <w:rPr>
      <w:rFonts w:ascii="Arial" w:hAnsi="Arial" w:cs="Arial"/>
      <w:sz w:val="16"/>
      <w:szCs w:val="16"/>
    </w:rPr>
  </w:style>
  <w:style w:type="paragraph" w:customStyle="1" w:styleId="245">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6">
    <w:name w:val="xl77"/>
    <w:basedOn w:val="1"/>
    <w:autoRedefine/>
    <w:qFormat/>
    <w:uiPriority w:val="0"/>
    <w:pPr>
      <w:spacing w:before="100" w:beforeAutospacing="1" w:after="100" w:afterAutospacing="1"/>
    </w:pPr>
    <w:rPr>
      <w:rFonts w:ascii="Arial" w:hAnsi="Arial" w:cs="Arial"/>
      <w:sz w:val="16"/>
      <w:szCs w:val="16"/>
    </w:rPr>
  </w:style>
  <w:style w:type="paragraph" w:customStyle="1" w:styleId="247">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8">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9">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50">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1">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2">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3">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4">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6">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9">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60">
    <w:name w:val="xl91"/>
    <w:basedOn w:val="1"/>
    <w:autoRedefine/>
    <w:qFormat/>
    <w:uiPriority w:val="0"/>
    <w:pPr>
      <w:spacing w:before="100" w:beforeAutospacing="1" w:after="100" w:afterAutospacing="1"/>
    </w:pPr>
    <w:rPr>
      <w:rFonts w:ascii="Arial" w:hAnsi="Arial" w:cs="Arial"/>
      <w:sz w:val="16"/>
      <w:szCs w:val="16"/>
    </w:rPr>
  </w:style>
  <w:style w:type="paragraph" w:customStyle="1" w:styleId="261">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2">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4">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5">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6">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7">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8">
    <w:name w:val="description__descriptionui-xdq6yf-0"/>
    <w:basedOn w:val="4"/>
    <w:autoRedefine/>
    <w:qFormat/>
    <w:uiPriority w:val="0"/>
  </w:style>
  <w:style w:type="character" w:customStyle="1" w:styleId="269">
    <w:name w:val="Link da Internet"/>
    <w:autoRedefine/>
    <w:qFormat/>
    <w:uiPriority w:val="0"/>
    <w:rPr>
      <w:color w:val="000080"/>
      <w:u w:val="single"/>
    </w:rPr>
  </w:style>
  <w:style w:type="paragraph" w:customStyle="1" w:styleId="270">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1">
    <w:name w:val="11"/>
    <w:basedOn w:val="1"/>
    <w:autoRedefine/>
    <w:qFormat/>
    <w:uiPriority w:val="0"/>
    <w:pPr>
      <w:widowControl w:val="0"/>
      <w:ind w:left="1701" w:hanging="850"/>
      <w:jc w:val="both"/>
    </w:pPr>
    <w:rPr>
      <w:sz w:val="20"/>
      <w:szCs w:val="20"/>
    </w:rPr>
  </w:style>
  <w:style w:type="paragraph" w:customStyle="1" w:styleId="272">
    <w:name w:val="Body Text 21"/>
    <w:basedOn w:val="1"/>
    <w:autoRedefine/>
    <w:qFormat/>
    <w:uiPriority w:val="0"/>
    <w:pPr>
      <w:widowControl w:val="0"/>
      <w:jc w:val="both"/>
    </w:pPr>
    <w:rPr>
      <w:sz w:val="20"/>
      <w:szCs w:val="20"/>
    </w:rPr>
  </w:style>
  <w:style w:type="paragraph" w:customStyle="1" w:styleId="273">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4">
    <w:name w:val="Recuo de corpo de texto 21"/>
    <w:basedOn w:val="1"/>
    <w:autoRedefine/>
    <w:qFormat/>
    <w:uiPriority w:val="0"/>
    <w:pPr>
      <w:widowControl w:val="0"/>
      <w:tabs>
        <w:tab w:val="left" w:pos="29778"/>
      </w:tabs>
      <w:spacing w:before="120"/>
      <w:ind w:left="709" w:hanging="709"/>
      <w:jc w:val="both"/>
    </w:pPr>
  </w:style>
  <w:style w:type="paragraph" w:customStyle="1" w:styleId="275">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6">
    <w:name w:val="Cabeçalho11"/>
    <w:basedOn w:val="1"/>
    <w:autoRedefine/>
    <w:qFormat/>
    <w:uiPriority w:val="99"/>
    <w:pPr>
      <w:widowControl w:val="0"/>
      <w:suppressLineNumbers/>
      <w:tabs>
        <w:tab w:val="center" w:pos="4818"/>
        <w:tab w:val="right" w:pos="9637"/>
      </w:tabs>
    </w:pPr>
  </w:style>
  <w:style w:type="paragraph" w:customStyle="1" w:styleId="277">
    <w:name w:val="WW-Texto simples"/>
    <w:basedOn w:val="1"/>
    <w:autoRedefine/>
    <w:qFormat/>
    <w:uiPriority w:val="0"/>
    <w:rPr>
      <w:rFonts w:ascii="Courier New" w:hAnsi="Courier New"/>
      <w:sz w:val="20"/>
      <w:szCs w:val="20"/>
    </w:rPr>
  </w:style>
  <w:style w:type="paragraph" w:styleId="278">
    <w:name w:val="Quote"/>
    <w:basedOn w:val="1"/>
    <w:next w:val="1"/>
    <w:link w:val="279"/>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9">
    <w:name w:val="Citação Char"/>
    <w:basedOn w:val="4"/>
    <w:link w:val="278"/>
    <w:autoRedefine/>
    <w:qFormat/>
    <w:uiPriority w:val="0"/>
    <w:rPr>
      <w:rFonts w:ascii="Arial" w:hAnsi="Arial" w:eastAsia="Calibri" w:cs="Tahoma"/>
      <w:i/>
      <w:iCs/>
      <w:color w:val="000000"/>
      <w:sz w:val="20"/>
      <w:szCs w:val="24"/>
      <w:shd w:val="clear" w:color="auto" w:fill="FFFFCC"/>
    </w:rPr>
  </w:style>
  <w:style w:type="paragraph" w:customStyle="1" w:styleId="280">
    <w:name w:val="Nivel 01"/>
    <w:basedOn w:val="189"/>
    <w:next w:val="1"/>
    <w:link w:val="282"/>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1">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2">
    <w:name w:val="Nivel 01 Char"/>
    <w:basedOn w:val="207"/>
    <w:link w:val="280"/>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3">
    <w:name w:val="Fonte parág. padrão5"/>
    <w:autoRedefine/>
    <w:qFormat/>
    <w:uiPriority w:val="0"/>
  </w:style>
  <w:style w:type="paragraph" w:customStyle="1" w:styleId="284">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5">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7">
    <w:name w:val="Placeholder Text"/>
    <w:basedOn w:val="4"/>
    <w:autoRedefine/>
    <w:semiHidden/>
    <w:qFormat/>
    <w:uiPriority w:val="99"/>
    <w:rPr>
      <w:color w:val="808080"/>
    </w:rPr>
  </w:style>
  <w:style w:type="paragraph" w:customStyle="1" w:styleId="288">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autoRedefine/>
    <w:qFormat/>
    <w:uiPriority w:val="0"/>
    <w:pPr>
      <w:spacing w:before="100" w:beforeAutospacing="1" w:after="100" w:afterAutospacing="1"/>
    </w:pPr>
  </w:style>
  <w:style w:type="paragraph" w:customStyle="1" w:styleId="290">
    <w:name w:val="dou-paragraph"/>
    <w:basedOn w:val="1"/>
    <w:autoRedefine/>
    <w:qFormat/>
    <w:uiPriority w:val="0"/>
    <w:pPr>
      <w:spacing w:before="100" w:beforeAutospacing="1" w:after="100" w:afterAutospacing="1"/>
    </w:pPr>
  </w:style>
  <w:style w:type="character" w:customStyle="1" w:styleId="291">
    <w:name w:val="Título 4 Char"/>
    <w:basedOn w:val="4"/>
    <w:link w:val="192"/>
    <w:autoRedefine/>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3"/>
    <w:autoRedefine/>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4"/>
    <w:autoRedefine/>
    <w:qFormat/>
    <w:uiPriority w:val="0"/>
    <w:rPr>
      <w:rFonts w:ascii="Times New Roman" w:hAnsi="Times New Roman" w:eastAsia="Times New Roman" w:cs="Times New Roman"/>
      <w:b/>
      <w:bCs/>
      <w:lang w:eastAsia="pt-BR"/>
    </w:rPr>
  </w:style>
  <w:style w:type="character" w:customStyle="1" w:styleId="294">
    <w:name w:val="Título 7 Char"/>
    <w:basedOn w:val="4"/>
    <w:link w:val="195"/>
    <w:autoRedefine/>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autoRedefine/>
    <w:qFormat/>
    <w:uiPriority w:val="0"/>
    <w:pPr>
      <w:spacing w:before="100" w:beforeAutospacing="1" w:after="100" w:afterAutospacing="1"/>
    </w:pPr>
  </w:style>
  <w:style w:type="character" w:customStyle="1" w:styleId="298">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300">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autoRedefine/>
    <w:qFormat/>
    <w:uiPriority w:val="0"/>
    <w:rPr>
      <w:rFonts w:hint="default" w:ascii="Arial" w:hAnsi="Arial" w:cs="Arial"/>
      <w:color w:val="000000"/>
      <w:u w:val="none"/>
    </w:rPr>
  </w:style>
  <w:style w:type="character" w:customStyle="1" w:styleId="302">
    <w:name w:val="font11"/>
    <w:autoRedefine/>
    <w:qFormat/>
    <w:uiPriority w:val="0"/>
    <w:rPr>
      <w:rFonts w:hint="default" w:ascii="Arial" w:hAnsi="Arial" w:cs="Arial"/>
      <w:color w:val="000000"/>
      <w:u w:val="none"/>
    </w:rPr>
  </w:style>
  <w:style w:type="paragraph" w:customStyle="1" w:styleId="303">
    <w:name w:val="Rodapé2"/>
    <w:basedOn w:val="1"/>
    <w:autoRedefine/>
    <w:qFormat/>
    <w:uiPriority w:val="99"/>
    <w:pPr>
      <w:tabs>
        <w:tab w:val="center" w:pos="4252"/>
        <w:tab w:val="right" w:pos="8504"/>
      </w:tabs>
    </w:pPr>
  </w:style>
  <w:style w:type="character" w:customStyle="1" w:styleId="304">
    <w:name w:val="Nivel 2 Char"/>
    <w:basedOn w:val="4"/>
    <w:link w:val="305"/>
    <w:autoRedefine/>
    <w:qFormat/>
    <w:locked/>
    <w:uiPriority w:val="0"/>
    <w:rPr>
      <w:rFonts w:ascii="Arial" w:hAnsi="Arial" w:cs="Arial"/>
      <w:color w:val="000000"/>
      <w:lang w:eastAsia="pt-BR"/>
    </w:rPr>
  </w:style>
  <w:style w:type="paragraph" w:customStyle="1" w:styleId="305">
    <w:name w:val="Nivel 2"/>
    <w:basedOn w:val="1"/>
    <w:link w:val="304"/>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autoRedefine/>
    <w:qFormat/>
    <w:uiPriority w:val="0"/>
    <w:pPr>
      <w:ind w:left="567"/>
    </w:pPr>
    <w:rPr>
      <w:color w:val="auto"/>
    </w:rPr>
  </w:style>
  <w:style w:type="paragraph" w:customStyle="1" w:styleId="308">
    <w:name w:val="Nivel 5"/>
    <w:basedOn w:val="307"/>
    <w:autoRedefine/>
    <w:qFormat/>
    <w:uiPriority w:val="0"/>
    <w:pPr>
      <w:ind w:left="851"/>
    </w:pPr>
  </w:style>
  <w:style w:type="character" w:customStyle="1" w:styleId="309">
    <w:name w:val="Nivel 3 Char"/>
    <w:basedOn w:val="4"/>
    <w:link w:val="306"/>
    <w:autoRedefine/>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autoRedefine/>
    <w:qFormat/>
    <w:locked/>
    <w:uiPriority w:val="0"/>
    <w:rPr>
      <w:rFonts w:ascii="Arial" w:hAnsi="Arial" w:cs="Arial" w:eastAsiaTheme="minorEastAsia"/>
      <w:i/>
      <w:iCs/>
      <w:color w:val="FF0000"/>
      <w:sz w:val="22"/>
      <w:szCs w:val="22"/>
      <w:lang w:eastAsia="pt-BR"/>
    </w:rPr>
  </w:style>
  <w:style w:type="paragraph" w:customStyle="1" w:styleId="312">
    <w:name w:val="Nível 3-R"/>
    <w:basedOn w:val="306"/>
    <w:link w:val="311"/>
    <w:autoRedefine/>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autoRedefine/>
    <w:qFormat/>
    <w:locked/>
    <w:uiPriority w:val="0"/>
    <w:rPr>
      <w:rFonts w:ascii="Arial" w:hAnsi="Arial" w:cs="Arial" w:eastAsiaTheme="minorEastAsia"/>
      <w:sz w:val="20"/>
      <w:szCs w:val="20"/>
      <w:lang w:eastAsia="pt-BR"/>
    </w:rPr>
  </w:style>
  <w:style w:type="character" w:customStyle="1" w:styleId="314">
    <w:name w:val="Menção Pendente1"/>
    <w:basedOn w:val="4"/>
    <w:autoRedefine/>
    <w:semiHidden/>
    <w:unhideWhenUsed/>
    <w:qFormat/>
    <w:uiPriority w:val="99"/>
    <w:rPr>
      <w:color w:val="605E5C"/>
      <w:shd w:val="clear" w:color="auto" w:fill="E1DFDD"/>
    </w:rPr>
  </w:style>
  <w:style w:type="paragraph" w:customStyle="1" w:styleId="315">
    <w:name w:val="Conteúdo do quadro"/>
    <w:basedOn w:val="1"/>
    <w:autoRedefine/>
    <w:qFormat/>
    <w:uiPriority w:val="0"/>
    <w:pPr>
      <w:widowControl w:val="0"/>
    </w:pPr>
    <w:rPr>
      <w:sz w:val="22"/>
      <w:szCs w:val="22"/>
      <w:lang w:val="pt-PT" w:eastAsia="en-US"/>
    </w:rPr>
  </w:style>
  <w:style w:type="character" w:customStyle="1" w:styleId="316">
    <w:name w:val="Assunto do comentário Char"/>
    <w:basedOn w:val="310"/>
    <w:link w:val="29"/>
    <w:autoRedefine/>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autoRedefine/>
    <w:qFormat/>
    <w:locked/>
    <w:uiPriority w:val="0"/>
    <w:rPr>
      <w:rFonts w:ascii="Arial" w:hAnsi="Arial" w:cs="Arial"/>
      <w:sz w:val="22"/>
      <w:szCs w:val="22"/>
      <w:lang w:eastAsia="en-US"/>
    </w:rPr>
  </w:style>
  <w:style w:type="paragraph" w:customStyle="1" w:styleId="318">
    <w:name w:val="Nível 3"/>
    <w:basedOn w:val="312"/>
    <w:link w:val="317"/>
    <w:autoRedefine/>
    <w:qFormat/>
    <w:uiPriority w:val="0"/>
    <w:rPr>
      <w:i w:val="0"/>
      <w:iCs w:val="0"/>
      <w:color w:val="auto"/>
      <w:lang w:eastAsia="en-US"/>
    </w:rPr>
  </w:style>
  <w:style w:type="character" w:customStyle="1" w:styleId="319">
    <w:name w:val="Nível 4 Char"/>
    <w:basedOn w:val="317"/>
    <w:link w:val="320"/>
    <w:autoRedefine/>
    <w:qFormat/>
    <w:locked/>
    <w:uiPriority w:val="0"/>
    <w:rPr>
      <w:rFonts w:ascii="Arial" w:hAnsi="Arial" w:cs="Arial"/>
      <w:sz w:val="22"/>
      <w:szCs w:val="22"/>
      <w:lang w:eastAsia="en-US"/>
    </w:rPr>
  </w:style>
  <w:style w:type="paragraph" w:customStyle="1" w:styleId="320">
    <w:name w:val="Nível 4"/>
    <w:basedOn w:val="318"/>
    <w:link w:val="319"/>
    <w:autoRedefine/>
    <w:qFormat/>
    <w:uiPriority w:val="0"/>
    <w:pPr>
      <w:numPr>
        <w:ilvl w:val="0"/>
        <w:numId w:val="0"/>
      </w:numPr>
      <w:ind w:left="567"/>
    </w:pPr>
  </w:style>
  <w:style w:type="character" w:customStyle="1" w:styleId="321">
    <w:name w:val="Nível 2 -Red Char"/>
    <w:basedOn w:val="304"/>
    <w:link w:val="322"/>
    <w:autoRedefine/>
    <w:qFormat/>
    <w:locked/>
    <w:uiPriority w:val="0"/>
    <w:rPr>
      <w:rFonts w:ascii="Arial" w:hAnsi="Arial" w:cs="Arial"/>
      <w:i/>
      <w:iCs/>
      <w:color w:val="FF0000"/>
      <w:sz w:val="22"/>
      <w:szCs w:val="22"/>
      <w:lang w:eastAsia="en-US"/>
    </w:rPr>
  </w:style>
  <w:style w:type="paragraph" w:customStyle="1" w:styleId="322">
    <w:name w:val="Nível 2 -Red"/>
    <w:basedOn w:val="305"/>
    <w:link w:val="321"/>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autoRedefine/>
    <w:qFormat/>
    <w:locked/>
    <w:uiPriority w:val="0"/>
    <w:rPr>
      <w:rFonts w:ascii="Arial" w:hAnsi="Arial" w:cs="Arial"/>
      <w:b/>
      <w:bCs/>
      <w:iCs/>
    </w:rPr>
  </w:style>
  <w:style w:type="paragraph" w:customStyle="1" w:styleId="324">
    <w:name w:val="SubTitNN"/>
    <w:basedOn w:val="1"/>
    <w:link w:val="323"/>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autoRedefine/>
    <w:qFormat/>
    <w:uiPriority w:val="0"/>
    <w:rPr>
      <w:rFonts w:hint="default" w:ascii="Times New Roman" w:hAnsi="Times New Roman" w:cs="Times New Roman"/>
      <w:color w:val="000080"/>
      <w:u w:val="single"/>
    </w:rPr>
  </w:style>
  <w:style w:type="character" w:customStyle="1" w:styleId="327">
    <w:name w:val="16"/>
    <w:basedOn w:val="4"/>
    <w:autoRedefine/>
    <w:qFormat/>
    <w:uiPriority w:val="0"/>
    <w:rPr>
      <w:rFonts w:hint="default" w:ascii="Times New Roman" w:hAnsi="Times New Roman" w:cs="Times New Roman"/>
      <w:color w:val="000080"/>
      <w:u w:val="single"/>
    </w:rPr>
  </w:style>
  <w:style w:type="paragraph" w:customStyle="1" w:styleId="328">
    <w:name w:val="No Spacing1"/>
    <w:basedOn w:val="1"/>
    <w:autoRedefine/>
    <w:qFormat/>
    <w:uiPriority w:val="0"/>
    <w:pPr>
      <w:widowControl w:val="0"/>
      <w:suppressAutoHyphens w:val="0"/>
    </w:pPr>
    <w:rPr>
      <w:rFonts w:eastAsia="Tahoma"/>
    </w:rPr>
  </w:style>
  <w:style w:type="paragraph" w:customStyle="1" w:styleId="329">
    <w:name w:val="List Paragraph2"/>
    <w:basedOn w:val="1"/>
    <w:autoRedefine/>
    <w:qFormat/>
    <w:uiPriority w:val="0"/>
    <w:pPr>
      <w:suppressAutoHyphens w:val="0"/>
      <w:spacing w:before="100" w:beforeAutospacing="1" w:after="100" w:afterAutospacing="1"/>
      <w:contextualSpacing/>
    </w:pPr>
  </w:style>
  <w:style w:type="paragraph" w:customStyle="1" w:styleId="330">
    <w:name w:val="WW-Normal (Web)"/>
    <w:basedOn w:val="1"/>
    <w:autoRedefine/>
    <w:qFormat/>
    <w:uiPriority w:val="0"/>
    <w:pPr>
      <w:spacing w:before="280" w:after="280"/>
    </w:pPr>
    <w:rPr>
      <w:lang w:eastAsia="ar-SA"/>
    </w:rPr>
  </w:style>
  <w:style w:type="table" w:customStyle="1" w:styleId="331">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autoRedefine/>
    <w:qFormat/>
    <w:uiPriority w:val="0"/>
  </w:style>
  <w:style w:type="paragraph" w:customStyle="1" w:styleId="333">
    <w:name w:val="Conteúdo da tabela"/>
    <w:basedOn w:val="300"/>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300"/>
    <w:autoRedefine/>
    <w:qFormat/>
    <w:uiPriority w:val="0"/>
    <w:pPr>
      <w:widowControl/>
      <w:spacing w:after="140" w:line="276" w:lineRule="auto"/>
    </w:pPr>
    <w:rPr>
      <w:rFonts w:eastAsia="Noto Serif CJK SC" w:cs="Lohit Devanagari"/>
    </w:rPr>
  </w:style>
  <w:style w:type="paragraph" w:customStyle="1" w:styleId="335">
    <w:name w:val="Table Contents"/>
    <w:basedOn w:val="300"/>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 w:type="paragraph" w:customStyle="1" w:styleId="338">
    <w:name w:val="Table Paragraph"/>
    <w:basedOn w:val="1"/>
    <w:qFormat/>
    <w:uiPriority w:val="1"/>
    <w:pPr>
      <w:widowControl w:val="0"/>
      <w:autoSpaceDE w:val="0"/>
      <w:autoSpaceDN w:val="0"/>
      <w:spacing w:after="0" w:line="240" w:lineRule="auto"/>
    </w:pPr>
    <w:rPr>
      <w:rFonts w:ascii="Cambria" w:hAnsi="Cambria" w:eastAsia="Cambria" w:cs="Cambria"/>
      <w:lang w:val="pt-PT"/>
    </w:rPr>
  </w:style>
  <w:style w:type="character" w:customStyle="1" w:styleId="339">
    <w:name w:val="Forte1"/>
    <w:qFormat/>
    <w:uiPriority w:val="0"/>
    <w:rPr>
      <w:b/>
      <w:bCs/>
    </w:rPr>
  </w:style>
  <w:style w:type="character" w:customStyle="1" w:styleId="340">
    <w:name w:val="fontstyle01"/>
    <w:qFormat/>
    <w:uiPriority w:val="0"/>
    <w:rPr>
      <w:rFonts w:ascii="ArialMT;Times New Roman" w:hAnsi="ArialMT;Times New Roman" w:cs="ArialMT;Times New Roman"/>
      <w:color w:val="000000"/>
      <w:sz w:val="20"/>
      <w:szCs w:val="20"/>
    </w:rPr>
  </w:style>
  <w:style w:type="character" w:customStyle="1" w:styleId="341">
    <w:name w:val="hgkelc"/>
    <w:qFormat/>
    <w:uiPriority w:val="0"/>
  </w:style>
  <w:style w:type="character" w:customStyle="1" w:styleId="342">
    <w:name w:val="font21"/>
    <w:uiPriority w:val="0"/>
    <w:rPr>
      <w:rFonts w:hint="default" w:ascii="Arial" w:hAnsi="Arial" w:cs="Arial"/>
      <w:color w:val="00000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59</Pages>
  <Words>18696</Words>
  <Characters>100959</Characters>
  <Lines>841</Lines>
  <Paragraphs>238</Paragraphs>
  <TotalTime>1</TotalTime>
  <ScaleCrop>false</ScaleCrop>
  <LinksUpToDate>false</LinksUpToDate>
  <CharactersWithSpaces>119417</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2024-12-17T11:49:57Z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1046-12.2.0.19307</vt:lpwstr>
  </property>
  <property fmtid="{D5CDD505-2E9C-101B-9397-08002B2CF9AE}" pid="3" name="ICV">
    <vt:lpwstr>76E05D2584594F35A404F15D2A53FF1F_13</vt:lpwstr>
  </property>
</Properties>
</file>