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9"/>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 RETIFICADO</w:t>
      </w:r>
    </w:p>
    <w:p w14:paraId="7EEDA2BB">
      <w:pPr>
        <w:pStyle w:val="199"/>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167/2024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093/2024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90093</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070/2024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r>
              <w:rPr>
                <w:rFonts w:hint="default" w:ascii="Arial" w:hAnsi="Arial" w:cs="Arial"/>
                <w:color w:val="000000"/>
                <w:sz w:val="22"/>
                <w:szCs w:val="22"/>
                <w:lang w:val="pt-BR"/>
              </w:rPr>
              <w:t xml:space="preserve"> e grupo</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30/01</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equipamentos e materiais de consumo para atender às demandas da Secretaria Municipal de Saúde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2.027.049,64</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79C2BA5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D09C8C">
            <w:pPr>
              <w:jc w:val="center"/>
              <w:rPr>
                <w:rFonts w:hint="default" w:ascii="Arial" w:hAnsi="Arial" w:cs="Arial"/>
                <w:b/>
                <w:bCs/>
                <w:color w:val="000000"/>
                <w:lang w:val="pt-BR"/>
              </w:rPr>
            </w:pPr>
            <w:r>
              <w:rPr>
                <w:rFonts w:hint="default" w:ascii="Arial" w:hAnsi="Arial" w:cs="Arial"/>
                <w:b/>
                <w:bCs/>
                <w:color w:val="000000"/>
                <w:lang w:val="pt-BR"/>
              </w:rPr>
              <w:t>Edital retificado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5785FAE0">
            <w:pPr>
              <w:rPr>
                <w:rFonts w:hint="default" w:ascii="Arial" w:hAnsi="Arial" w:cs="Arial"/>
                <w:color w:val="000000"/>
                <w:sz w:val="22"/>
                <w:szCs w:val="22"/>
                <w:lang w:val="pt-BR"/>
              </w:rPr>
            </w:pPr>
            <w:r>
              <w:rPr>
                <w:rFonts w:hint="default" w:ascii="Arial" w:hAnsi="Arial" w:cs="Arial"/>
                <w:color w:val="000000"/>
                <w:sz w:val="22"/>
                <w:szCs w:val="22"/>
                <w:lang w:val="pt-BR"/>
              </w:rPr>
              <w:t>Exigência de amostra nos lotes 1 e 2</w:t>
            </w:r>
          </w:p>
        </w:tc>
      </w:tr>
    </w:tbl>
    <w:p w14:paraId="5FA551CB">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27B15061">
      <w:pPr>
        <w:jc w:val="both"/>
        <w:rPr>
          <w:rFonts w:ascii="Arial" w:hAnsi="Arial" w:cs="Arial"/>
          <w:sz w:val="20"/>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093/2024</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167/2024</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30/01/2025</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9"/>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9"/>
          <w:rFonts w:hint="default" w:ascii="Arial" w:hAnsi="Arial" w:cs="Arial"/>
          <w:b/>
          <w:color w:val="auto"/>
          <w:sz w:val="18"/>
          <w:szCs w:val="18"/>
        </w:rPr>
        <w:t>www.comprasgovernamentais.gov.br</w:t>
      </w:r>
      <w:r>
        <w:rPr>
          <w:rStyle w:val="269"/>
          <w:rFonts w:hint="default" w:ascii="Arial" w:hAnsi="Arial" w:cs="Arial"/>
          <w:b/>
          <w:color w:val="auto"/>
          <w:sz w:val="18"/>
          <w:szCs w:val="18"/>
        </w:rPr>
        <w:fldChar w:fldCharType="end"/>
      </w:r>
    </w:p>
    <w:p w14:paraId="5442CC66">
      <w:pPr>
        <w:rPr>
          <w:rStyle w:val="269"/>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167/2024</w:t>
      </w:r>
      <w:r>
        <w:rPr>
          <w:rFonts w:hint="default" w:ascii="Arial" w:hAnsi="Arial" w:cs="Arial"/>
          <w:sz w:val="18"/>
          <w:szCs w:val="18"/>
        </w:rPr>
        <w:t xml:space="preserve"> para Sistema de Registro de Preços n° </w:t>
      </w:r>
      <w:r>
        <w:rPr>
          <w:rFonts w:hint="default" w:ascii="Arial" w:hAnsi="Arial" w:cs="Arial"/>
          <w:sz w:val="18"/>
          <w:szCs w:val="18"/>
          <w:lang w:val="pt-BR"/>
        </w:rPr>
        <w:t>070/2024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093/2024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equipamentos e materiais de consumo para atender às demandas da Secretaria Municipal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equipamentos e materiais de consumo para atender às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5"/>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 e grupo,</w:t>
      </w:r>
      <w:r>
        <w:rPr>
          <w:rFonts w:hint="default" w:ascii="Arial" w:hAnsi="Arial" w:cs="Arial"/>
          <w:sz w:val="18"/>
          <w:szCs w:val="18"/>
        </w:rPr>
        <w:t xml:space="preserve"> conforme tabela constante do Termo de Referência, facultando-se ao licitante a participação em quantos itens forem de seu interesse, quando houver mais de um.</w:t>
      </w:r>
    </w:p>
    <w:p w14:paraId="2E7DCFC6">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C2FA482">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eastAsia="Times New Roman" w:cs="Arial"/>
          <w:sz w:val="18"/>
          <w:szCs w:val="18"/>
          <w:lang w:eastAsia="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na nota de empenho, autorização de fornecimento ou futuro contrato, a saber: </w:t>
      </w:r>
      <w:r>
        <w:rPr>
          <w:rFonts w:hint="default" w:ascii="Arial" w:hAnsi="Arial" w:eastAsia="Times New Roman" w:cs="Arial"/>
          <w:sz w:val="18"/>
          <w:szCs w:val="18"/>
          <w:lang w:eastAsia="pt-BR"/>
        </w:rPr>
        <w:t xml:space="preserve"> </w:t>
      </w:r>
    </w:p>
    <w:p w14:paraId="3265CEEC">
      <w:pPr>
        <w:pStyle w:val="280"/>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634C06C9">
      <w:pPr>
        <w:pStyle w:val="280"/>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76E38569">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223EF77D">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617)</w:t>
      </w:r>
    </w:p>
    <w:p w14:paraId="3F0077D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7FFD7DBD">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1720)</w:t>
      </w:r>
    </w:p>
    <w:p w14:paraId="1852F6E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Epidemiológica.</w:t>
      </w:r>
    </w:p>
    <w:p w14:paraId="3EACB292">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02.0621 – Outros Serviços de Terceiros Pessoa Jurídica (Ficha: 1650)</w:t>
      </w:r>
    </w:p>
    <w:p w14:paraId="011CC151">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20584F3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r>
        <w:rPr>
          <w:rFonts w:hint="default" w:ascii="Arial" w:hAnsi="Arial" w:cs="Arial"/>
          <w:sz w:val="18"/>
          <w:szCs w:val="18"/>
        </w:rPr>
        <w:t>4.4.90.52.00.00.00.00 02.0621 – Equipamentos e Material Permanente  (Ficha: 1712)</w:t>
      </w:r>
    </w:p>
    <w:p w14:paraId="4245FF0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60D591FD">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 xml:space="preserve">itens, </w:t>
      </w:r>
      <w:r>
        <w:rPr>
          <w:rFonts w:hint="default" w:ascii="Arial" w:hAnsi="Arial" w:cs="Arial"/>
          <w:b/>
          <w:sz w:val="18"/>
          <w:szCs w:val="18"/>
          <w:highlight w:val="yellow"/>
          <w:u w:val="single"/>
          <w:lang w:val="pt-BR"/>
        </w:rPr>
        <w:t xml:space="preserve">EXCETO </w:t>
      </w:r>
      <w:r>
        <w:rPr>
          <w:rFonts w:hint="default" w:ascii="Arial" w:hAnsi="Arial" w:cs="Arial"/>
          <w:b/>
          <w:sz w:val="18"/>
          <w:szCs w:val="18"/>
          <w:u w:val="single"/>
          <w:lang w:val="pt-BR"/>
        </w:rPr>
        <w:t>Lote 1 (itens 7, 8, 9, 10, 11, 12, 13, 14), Lote 3 (itens 31, 32, 33, 34 e 35) e item 23,</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97211A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4A44A4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5AD42929">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0DA1197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6"/>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5"/>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5"/>
        <w:tabs>
          <w:tab w:val="left" w:pos="851"/>
          <w:tab w:val="left" w:pos="993"/>
        </w:tabs>
        <w:spacing w:before="0" w:after="0" w:line="240" w:lineRule="auto"/>
        <w:rPr>
          <w:rFonts w:hint="default" w:ascii="Arial" w:hAnsi="Arial" w:cs="Arial"/>
          <w:sz w:val="18"/>
          <w:szCs w:val="18"/>
        </w:rPr>
      </w:pPr>
    </w:p>
    <w:p w14:paraId="423ACCBF">
      <w:pPr>
        <w:pStyle w:val="280"/>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289BE904">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sz w:val="20"/>
          <w:szCs w:val="20"/>
        </w:rPr>
        <w:t xml:space="preserve">O lance deverá ser ofertado pelo </w:t>
      </w:r>
      <w:r>
        <w:rPr>
          <w:b/>
          <w:sz w:val="20"/>
          <w:szCs w:val="20"/>
        </w:rPr>
        <w:t xml:space="preserve">VALOR DO </w:t>
      </w:r>
      <w:r>
        <w:rPr>
          <w:rFonts w:hint="default"/>
          <w:b/>
          <w:sz w:val="20"/>
          <w:szCs w:val="20"/>
          <w:lang w:val="pt-BR"/>
        </w:rPr>
        <w:t xml:space="preserve">LOTE ou ITEM, quando for o caso.  </w:t>
      </w:r>
      <w:r>
        <w:rPr>
          <w:rFonts w:ascii="Arial" w:hAnsi="Arial" w:cs="Arial"/>
          <w:b/>
          <w:bCs/>
          <w:color w:val="000000"/>
          <w:sz w:val="20"/>
          <w:szCs w:val="20"/>
          <w:highlight w:val="yellow"/>
          <w:shd w:val="clear" w:color="auto" w:fill="FFFFFF"/>
        </w:rPr>
        <w:t xml:space="preserve">A licitação </w:t>
      </w:r>
      <w:r>
        <w:rPr>
          <w:rFonts w:hint="default" w:cs="Arial"/>
          <w:b/>
          <w:bCs/>
          <w:color w:val="000000"/>
          <w:sz w:val="20"/>
          <w:szCs w:val="20"/>
          <w:highlight w:val="yellow"/>
          <w:shd w:val="clear" w:color="auto" w:fill="FFFFFF"/>
          <w:lang w:val="pt-BR"/>
        </w:rPr>
        <w:t xml:space="preserve">terá </w:t>
      </w:r>
      <w:r>
        <w:rPr>
          <w:rFonts w:ascii="Arial" w:hAnsi="Arial" w:cs="Arial"/>
          <w:b/>
          <w:bCs/>
          <w:color w:val="000000"/>
          <w:sz w:val="20"/>
          <w:szCs w:val="20"/>
          <w:highlight w:val="yellow"/>
          <w:shd w:val="clear" w:color="auto" w:fill="FFFFFF"/>
        </w:rPr>
        <w:t>lotes/grupos, formados por itens, conforme Tabela constante no modelo da proposta comercial, devendo o licitante oferecer proposta para todos os itens que o compõem, sob pena de desclassificação.</w:t>
      </w:r>
    </w:p>
    <w:p w14:paraId="2419782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70CFB7F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8850D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6AA75E47">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6"/>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2"/>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2"/>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725EB89B">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5"/>
        <w:numPr>
          <w:ilvl w:val="1"/>
          <w:numId w:val="9"/>
        </w:numPr>
        <w:tabs>
          <w:tab w:val="left" w:pos="709"/>
          <w:tab w:val="left" w:pos="851"/>
          <w:tab w:val="left" w:pos="993"/>
        </w:tabs>
        <w:spacing w:before="0" w:after="0" w:line="360" w:lineRule="auto"/>
        <w:ind w:left="0" w:firstLine="0"/>
        <w:rPr>
          <w:rFonts w:hint="default" w:ascii="Arial" w:hAnsi="Arial" w:cs="Arial"/>
          <w:b/>
          <w:i/>
          <w:iCs/>
          <w:color w:val="auto"/>
          <w:sz w:val="18"/>
          <w:szCs w:val="18"/>
          <w:highlight w:val="yellow"/>
          <w:shd w:val="clear" w:color="auto" w:fill="auto"/>
        </w:rPr>
      </w:pPr>
      <w:r>
        <w:rPr>
          <w:rFonts w:hint="default" w:ascii="Arial" w:hAnsi="Arial" w:cs="Arial"/>
          <w:b/>
          <w:color w:val="auto"/>
          <w:sz w:val="18"/>
          <w:szCs w:val="18"/>
          <w:highlight w:val="yellow"/>
          <w:shd w:val="clear" w:color="auto" w:fill="auto"/>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5B4A3568">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5"/>
        <w:tabs>
          <w:tab w:val="left" w:pos="709"/>
          <w:tab w:val="left" w:pos="851"/>
          <w:tab w:val="left" w:pos="993"/>
        </w:tabs>
        <w:spacing w:before="0" w:after="0" w:line="240" w:lineRule="auto"/>
        <w:rPr>
          <w:rFonts w:hint="default" w:ascii="Arial" w:hAnsi="Arial" w:cs="Arial"/>
          <w:sz w:val="18"/>
          <w:szCs w:val="18"/>
        </w:rPr>
      </w:pPr>
    </w:p>
    <w:p w14:paraId="1CABACA0">
      <w:pPr>
        <w:pStyle w:val="280"/>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72595233">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66EF15E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2"/>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0CF4BD3C">
      <w:pPr>
        <w:pStyle w:val="222"/>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ascii="Arial" w:hAnsi="Arial" w:eastAsia="Times New Roman" w:cs="Arial"/>
          <w:bCs/>
          <w:sz w:val="18"/>
          <w:szCs w:val="18"/>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6FDC4204">
      <w:pPr>
        <w:numPr>
          <w:ilvl w:val="0"/>
          <w:numId w:val="0"/>
        </w:numPr>
        <w:tabs>
          <w:tab w:val="left" w:pos="993"/>
        </w:tabs>
        <w:spacing w:line="360" w:lineRule="auto"/>
        <w:ind w:leftChars="0"/>
        <w:jc w:val="both"/>
        <w:rPr>
          <w:rFonts w:hint="default" w:ascii="Arial" w:hAnsi="Arial" w:cs="Arial"/>
          <w:b/>
          <w:bCs/>
          <w:sz w:val="18"/>
          <w:szCs w:val="18"/>
        </w:rPr>
      </w:pPr>
    </w:p>
    <w:p w14:paraId="3E4D333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DBE461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18B171E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FD235E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7E5209B7">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CB9E68">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72147A78">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3CF02C7F">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1AE63993">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60B2AEB">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744954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0A01058C">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36C459B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5B2E556">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0B20FF6E">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6BFA6769">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0465EFF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71B02983">
      <w:pPr>
        <w:pStyle w:val="306"/>
        <w:tabs>
          <w:tab w:val="left" w:pos="993"/>
        </w:tabs>
        <w:spacing w:before="0" w:after="0" w:line="240" w:lineRule="auto"/>
        <w:ind w:left="0"/>
        <w:rPr>
          <w:rFonts w:hint="default" w:ascii="Arial" w:hAnsi="Arial" w:cs="Arial"/>
          <w:sz w:val="18"/>
          <w:szCs w:val="18"/>
        </w:rPr>
      </w:pPr>
    </w:p>
    <w:p w14:paraId="0FD5E956">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27B0C92">
      <w:pPr>
        <w:pStyle w:val="306"/>
        <w:tabs>
          <w:tab w:val="left" w:pos="993"/>
        </w:tabs>
        <w:spacing w:before="0" w:after="0" w:line="240" w:lineRule="auto"/>
        <w:ind w:left="0"/>
        <w:rPr>
          <w:rFonts w:hint="default" w:ascii="Arial" w:hAnsi="Arial" w:cs="Arial"/>
          <w:sz w:val="18"/>
          <w:szCs w:val="18"/>
        </w:rPr>
      </w:pPr>
    </w:p>
    <w:p w14:paraId="495568F4">
      <w:pPr>
        <w:pStyle w:val="306"/>
        <w:tabs>
          <w:tab w:val="left" w:pos="993"/>
        </w:tabs>
        <w:spacing w:before="0" w:after="0" w:line="240" w:lineRule="auto"/>
        <w:ind w:left="0"/>
        <w:rPr>
          <w:rFonts w:hint="default" w:ascii="Arial" w:hAnsi="Arial" w:cs="Arial"/>
          <w:sz w:val="18"/>
          <w:szCs w:val="18"/>
        </w:rPr>
      </w:pPr>
    </w:p>
    <w:p w14:paraId="54FAFACF">
      <w:pPr>
        <w:pStyle w:val="306"/>
        <w:tabs>
          <w:tab w:val="left" w:pos="993"/>
        </w:tabs>
        <w:spacing w:before="0" w:after="0" w:line="240" w:lineRule="auto"/>
        <w:ind w:left="0"/>
        <w:rPr>
          <w:rFonts w:hint="default" w:ascii="Arial" w:hAnsi="Arial" w:cs="Arial"/>
          <w:sz w:val="18"/>
          <w:szCs w:val="18"/>
        </w:rPr>
      </w:pPr>
    </w:p>
    <w:p w14:paraId="299BF3E2">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6A5232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6AF92E3">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468A4D9E">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628CF89">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B2D2C1B">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D575163">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705B8D94">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77317464">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7D3021CF">
      <w:pPr>
        <w:pStyle w:val="222"/>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8990468">
      <w:pPr>
        <w:pStyle w:val="222"/>
        <w:ind w:left="0"/>
        <w:jc w:val="both"/>
        <w:rPr>
          <w:rFonts w:hint="default" w:ascii="Arial" w:hAnsi="Arial" w:eastAsia="Arial" w:cs="Arial"/>
          <w:b/>
          <w:sz w:val="18"/>
          <w:szCs w:val="18"/>
        </w:rPr>
      </w:pPr>
    </w:p>
    <w:p w14:paraId="14382B8C">
      <w:pPr>
        <w:pStyle w:val="305"/>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9CB1987">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3F63CD8">
      <w:pPr>
        <w:pStyle w:val="305"/>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7750AD6">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80"/>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6"/>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5"/>
        <w:numPr>
          <w:ilvl w:val="0"/>
          <w:numId w:val="0"/>
        </w:numPr>
        <w:tabs>
          <w:tab w:val="left" w:pos="993"/>
        </w:tabs>
        <w:spacing w:before="0" w:after="0" w:line="240" w:lineRule="auto"/>
        <w:ind w:leftChars="0"/>
        <w:rPr>
          <w:rFonts w:hint="default" w:ascii="Arial" w:hAnsi="Arial" w:cs="Arial"/>
          <w:sz w:val="18"/>
          <w:szCs w:val="18"/>
        </w:rPr>
      </w:pPr>
    </w:p>
    <w:p w14:paraId="624B282C">
      <w:pPr>
        <w:pStyle w:val="280"/>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80"/>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2"/>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5"/>
        <w:tabs>
          <w:tab w:val="left" w:pos="0"/>
        </w:tabs>
        <w:suppressAutoHyphens w:val="0"/>
        <w:spacing w:before="0" w:after="0" w:line="240" w:lineRule="auto"/>
        <w:rPr>
          <w:rFonts w:hint="default" w:ascii="Arial" w:hAnsi="Arial" w:cs="Arial"/>
          <w:sz w:val="18"/>
          <w:szCs w:val="18"/>
        </w:rPr>
      </w:pPr>
    </w:p>
    <w:p w14:paraId="2AF672C0">
      <w:pPr>
        <w:pStyle w:val="280"/>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80"/>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6"/>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5"/>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6"/>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6"/>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5"/>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6"/>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5"/>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6"/>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07CF313F">
      <w:pPr>
        <w:spacing w:line="360" w:lineRule="auto"/>
        <w:jc w:val="both"/>
        <w:rPr>
          <w:rFonts w:hint="default" w:ascii="Arial" w:hAnsi="Arial" w:cs="Arial"/>
          <w:sz w:val="18"/>
          <w:szCs w:val="18"/>
          <w:lang w:val="pt-BR"/>
        </w:rPr>
      </w:pPr>
      <w:r>
        <w:rPr>
          <w:rFonts w:hint="default" w:ascii="Arial" w:hAnsi="Arial" w:cs="Arial"/>
          <w:sz w:val="18"/>
          <w:szCs w:val="18"/>
        </w:rPr>
        <w:t>16.4 A dotação orçamentária destinada ao pagamento do objeto licitado será prevista e indicada n</w:t>
      </w:r>
      <w:r>
        <w:rPr>
          <w:rFonts w:hint="default" w:ascii="Arial" w:hAnsi="Arial" w:cs="Arial"/>
          <w:sz w:val="18"/>
          <w:szCs w:val="18"/>
          <w:lang w:val="pt-BR"/>
        </w:rPr>
        <w:t>a autorização de fornecimento, nota de empenho ou futuro contrato</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w:t>
      </w:r>
    </w:p>
    <w:p w14:paraId="03B4D9B1">
      <w:pPr>
        <w:pStyle w:val="28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661E54B0">
      <w:pPr>
        <w:pStyle w:val="28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18095249">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1E5CEBFF">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617)</w:t>
      </w:r>
    </w:p>
    <w:p w14:paraId="23557F0A">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07B0AC69">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1720)</w:t>
      </w:r>
    </w:p>
    <w:p w14:paraId="4BAC6165">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Epidemiológica.</w:t>
      </w:r>
    </w:p>
    <w:p w14:paraId="21A3248A">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02.0621 – Outros Serviços de Terceiros Pessoa Jurídica (Ficha: 1650)</w:t>
      </w:r>
    </w:p>
    <w:p w14:paraId="70817AF8">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0A7D0904">
      <w:pPr>
        <w:pStyle w:val="222"/>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4.4.90.52.00.00.00.00 02.0621 – Equipamentos e Material Permanente  (Ficha: 1712)</w:t>
      </w:r>
    </w:p>
    <w:p w14:paraId="4FB3CAA7">
      <w:pPr>
        <w:pStyle w:val="222"/>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2"/>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eastAsia="Times New Roman" w:cs="Arial"/>
          <w:bCs/>
          <w:sz w:val="18"/>
          <w:szCs w:val="18"/>
        </w:rPr>
        <w:t>R$ 2.027.049,64 (</w:t>
      </w:r>
      <w:r>
        <w:rPr>
          <w:rFonts w:hint="default" w:ascii="Arial" w:hAnsi="Arial" w:cs="Arial"/>
          <w:bCs/>
          <w:sz w:val="18"/>
          <w:szCs w:val="18"/>
          <w:lang w:val="pt-BR"/>
        </w:rPr>
        <w:t>d</w:t>
      </w:r>
      <w:r>
        <w:rPr>
          <w:rFonts w:hint="default" w:ascii="Arial" w:hAnsi="Arial" w:eastAsia="Times New Roman" w:cs="Arial"/>
          <w:bCs/>
          <w:sz w:val="18"/>
          <w:szCs w:val="18"/>
        </w:rPr>
        <w:t>ois milhões, vinte e sete mil, quarenta e nove reais e sessenta e quatro reais)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7"/>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6"/>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6"/>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6"/>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6"/>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6"/>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6"/>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6"/>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6"/>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
      <w:bookmarkEnd w:id="28"/>
      <w:bookmarkStart w:id="29" w:name="art155iv"/>
      <w:bookmarkEnd w:id="29"/>
      <w:bookmarkStart w:id="30" w:name="art155ii"/>
      <w:bookmarkEnd w:id="30"/>
      <w:bookmarkStart w:id="31" w:name="art155x"/>
      <w:bookmarkEnd w:id="31"/>
      <w:bookmarkStart w:id="32" w:name="art155vi"/>
      <w:bookmarkEnd w:id="32"/>
      <w:bookmarkStart w:id="33" w:name="art155viii"/>
      <w:bookmarkEnd w:id="33"/>
      <w:bookmarkStart w:id="34" w:name="art155ix"/>
      <w:bookmarkEnd w:id="34"/>
      <w:bookmarkStart w:id="35" w:name="art155iii"/>
      <w:bookmarkEnd w:id="35"/>
      <w:bookmarkStart w:id="36" w:name="art155v"/>
      <w:bookmarkEnd w:id="36"/>
    </w:p>
    <w:p w14:paraId="3FB8330A">
      <w:pPr>
        <w:pStyle w:val="306"/>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80"/>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5"/>
        <w:spacing w:before="0" w:after="0" w:line="360" w:lineRule="auto"/>
        <w:rPr>
          <w:rFonts w:hint="default" w:ascii="Arial" w:hAnsi="Arial" w:cs="Arial"/>
          <w:color w:val="auto"/>
          <w:sz w:val="18"/>
          <w:szCs w:val="18"/>
        </w:rPr>
      </w:pPr>
      <w:bookmarkStart w:id="37" w:name="art156§6"/>
      <w:bookmarkEnd w:id="37"/>
      <w:bookmarkStart w:id="38" w:name="art156§4"/>
      <w:bookmarkEnd w:id="38"/>
      <w:bookmarkStart w:id="39" w:name="art156§7"/>
      <w:bookmarkEnd w:id="39"/>
      <w:bookmarkStart w:id="40" w:name="art156§5"/>
      <w:bookmarkEnd w:id="40"/>
      <w:bookmarkStart w:id="41" w:name="art156§3"/>
      <w:bookmarkEnd w:id="41"/>
      <w:bookmarkStart w:id="42" w:name="art156§6ii"/>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5"/>
        <w:spacing w:before="0" w:after="0" w:line="240" w:lineRule="auto"/>
        <w:rPr>
          <w:rFonts w:hint="default" w:ascii="Arial" w:hAnsi="Arial" w:cs="Arial"/>
          <w:color w:val="auto"/>
          <w:sz w:val="18"/>
          <w:szCs w:val="18"/>
        </w:rPr>
      </w:pPr>
    </w:p>
    <w:p w14:paraId="54255700">
      <w:pPr>
        <w:pStyle w:val="305"/>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80"/>
        <w:numPr>
          <w:ilvl w:val="0"/>
          <w:numId w:val="0"/>
        </w:numPr>
        <w:spacing w:before="0"/>
        <w:rPr>
          <w:rFonts w:hint="default" w:ascii="Arial" w:hAnsi="Arial" w:cs="Arial"/>
          <w:sz w:val="18"/>
          <w:szCs w:val="18"/>
        </w:rPr>
      </w:pPr>
      <w:bookmarkStart w:id="44" w:name="_Toc135469236"/>
    </w:p>
    <w:p w14:paraId="1F75FFC9">
      <w:pPr>
        <w:pStyle w:val="280"/>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5"/>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5"/>
        <w:spacing w:before="0" w:after="0" w:line="24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6"/>
        <w:spacing w:before="0" w:after="0" w:line="24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7"/>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6"/>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6"/>
        <w:spacing w:before="0" w:after="0" w:line="24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6"/>
        <w:spacing w:before="0" w:after="0" w:line="24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6"/>
        <w:spacing w:before="0" w:after="0" w:line="24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6"/>
        <w:spacing w:before="0" w:after="0" w:line="24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6"/>
        <w:spacing w:before="0" w:after="0" w:line="24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6"/>
        <w:spacing w:before="0" w:after="0" w:line="24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6"/>
        <w:spacing w:before="0" w:after="0" w:line="24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6"/>
        <w:spacing w:before="0" w:after="0" w:line="24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6"/>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6"/>
        <w:spacing w:before="0" w:after="0" w:line="24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300"/>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300"/>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4AFB40">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Oficio da Secretaria de Saúde - alteração no edital</w:t>
      </w:r>
    </w:p>
    <w:p w14:paraId="6891C9EE">
      <w:pPr>
        <w:pStyle w:val="306"/>
        <w:spacing w:before="0" w:after="0" w:line="240" w:lineRule="auto"/>
        <w:ind w:left="0"/>
        <w:rPr>
          <w:rFonts w:hint="default" w:ascii="Arial" w:hAnsi="Arial" w:cs="Arial"/>
          <w:sz w:val="18"/>
          <w:szCs w:val="18"/>
        </w:rPr>
      </w:pPr>
    </w:p>
    <w:p w14:paraId="35975C58">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15 de janeiro de 2025.</w:t>
      </w:r>
    </w:p>
    <w:p w14:paraId="7D570041">
      <w:pPr>
        <w:ind w:firstLine="567"/>
        <w:jc w:val="center"/>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71F4DBE2">
      <w:pPr>
        <w:jc w:val="center"/>
        <w:rPr>
          <w:rFonts w:hint="default" w:ascii="Arial" w:hAnsi="Arial" w:cs="Arial"/>
          <w:b/>
          <w:bCs/>
          <w:color w:val="auto"/>
          <w:sz w:val="32"/>
          <w:szCs w:val="32"/>
          <w:lang w:val="pt-BR"/>
        </w:rPr>
      </w:pPr>
    </w:p>
    <w:p w14:paraId="7BC50B70">
      <w:pPr>
        <w:jc w:val="center"/>
        <w:rPr>
          <w:rFonts w:hint="default" w:ascii="Arial" w:hAnsi="Arial" w:cs="Arial"/>
          <w:b/>
          <w:bCs/>
          <w:color w:val="auto"/>
          <w:sz w:val="32"/>
          <w:szCs w:val="32"/>
          <w:lang w:val="pt-BR"/>
        </w:rPr>
      </w:pPr>
    </w:p>
    <w:p w14:paraId="78CC3EB7">
      <w:pPr>
        <w:jc w:val="center"/>
        <w:rPr>
          <w:rFonts w:hint="default" w:ascii="Arial" w:hAnsi="Arial" w:cs="Arial"/>
          <w:b/>
          <w:bCs/>
          <w:color w:val="auto"/>
          <w:sz w:val="32"/>
          <w:szCs w:val="32"/>
          <w:lang w:val="pt-BR"/>
        </w:rPr>
      </w:pPr>
    </w:p>
    <w:p w14:paraId="0B1F9B30">
      <w:pPr>
        <w:jc w:val="center"/>
        <w:rPr>
          <w:rFonts w:hint="default" w:ascii="Arial" w:hAnsi="Arial" w:cs="Arial"/>
          <w:b/>
          <w:bCs/>
          <w:color w:val="auto"/>
          <w:sz w:val="32"/>
          <w:szCs w:val="32"/>
          <w:lang w:val="pt-BR"/>
        </w:rPr>
      </w:pPr>
    </w:p>
    <w:p w14:paraId="7E73EBA3">
      <w:pPr>
        <w:jc w:val="center"/>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bookmarkStart w:id="56" w:name="_GoBack"/>
      <w:bookmarkEnd w:id="56"/>
      <w:r>
        <w:rPr>
          <w:rFonts w:hint="default" w:ascii="Arial" w:hAnsi="Arial" w:cs="Arial"/>
          <w:b/>
          <w:bCs/>
          <w:color w:val="auto"/>
          <w:sz w:val="32"/>
          <w:szCs w:val="32"/>
          <w:lang w:val="pt-BR"/>
        </w:rPr>
        <w:t>ANE</w:t>
      </w:r>
      <w:r>
        <w:rPr>
          <w:rFonts w:ascii="Arial" w:hAnsi="Arial" w:cs="Arial"/>
          <w:b/>
          <w:bCs/>
          <w:color w:val="auto"/>
          <w:sz w:val="32"/>
          <w:szCs w:val="32"/>
        </w:rPr>
        <w:t xml:space="preserv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167/2024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093/2024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070/2024</w:t>
      </w:r>
    </w:p>
    <w:p w14:paraId="2B13968F">
      <w:pPr>
        <w:jc w:val="center"/>
        <w:rPr>
          <w:rFonts w:ascii="Arial" w:hAnsi="Arial" w:cs="Arial"/>
          <w:b/>
          <w:bCs/>
          <w:color w:val="000000"/>
          <w:sz w:val="20"/>
          <w:szCs w:val="20"/>
        </w:rPr>
      </w:pPr>
    </w:p>
    <w:p w14:paraId="09C396B7">
      <w:pPr>
        <w:pStyle w:val="222"/>
        <w:numPr>
          <w:ilvl w:val="0"/>
          <w:numId w:val="18"/>
        </w:numPr>
        <w:ind w:left="426" w:hanging="426"/>
        <w:jc w:val="both"/>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SECRETARIA DE SAÚDE DA PMC.</w:t>
      </w:r>
    </w:p>
    <w:p w14:paraId="156F0479">
      <w:pPr>
        <w:pStyle w:val="222"/>
        <w:numPr>
          <w:ilvl w:val="0"/>
          <w:numId w:val="0"/>
        </w:numPr>
        <w:ind w:leftChars="0"/>
        <w:rPr>
          <w:rFonts w:hint="default" w:ascii="Arial" w:hAnsi="Arial" w:cs="Arial"/>
          <w:b/>
          <w:sz w:val="19"/>
          <w:szCs w:val="19"/>
        </w:rPr>
      </w:pPr>
    </w:p>
    <w:p w14:paraId="14A32750">
      <w:pPr>
        <w:spacing w:after="0" w:line="360" w:lineRule="auto"/>
        <w:jc w:val="center"/>
        <w:rPr>
          <w:rFonts w:hint="default" w:ascii="Arial" w:hAnsi="Arial" w:cs="Arial"/>
          <w:b/>
          <w:bCs/>
          <w:sz w:val="18"/>
          <w:szCs w:val="18"/>
        </w:rPr>
      </w:pPr>
      <w:r>
        <w:rPr>
          <w:rFonts w:hint="default" w:ascii="Arial" w:hAnsi="Arial" w:cs="Arial"/>
          <w:b/>
          <w:bCs/>
          <w:sz w:val="18"/>
          <w:szCs w:val="18"/>
        </w:rPr>
        <w:t>TERMO DE REFERÊNCIA</w:t>
      </w:r>
    </w:p>
    <w:p w14:paraId="5E31C909">
      <w:pPr>
        <w:spacing w:after="0" w:line="360" w:lineRule="auto"/>
        <w:jc w:val="center"/>
        <w:rPr>
          <w:rFonts w:hint="default" w:ascii="Arial" w:hAnsi="Arial" w:cs="Arial"/>
          <w:b/>
          <w:bCs/>
          <w:sz w:val="18"/>
          <w:szCs w:val="18"/>
        </w:rPr>
      </w:pPr>
    </w:p>
    <w:p w14:paraId="12FD4F98">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Processo Licitatório (Lei 14.133/2021) do tipo Pregão, na forma eletrônica, para Registro de Preços, menor preço por item</w:t>
      </w:r>
      <w:r>
        <w:rPr>
          <w:rFonts w:hint="default" w:ascii="Arial" w:hAnsi="Arial" w:eastAsia="LiberationSerif-Bold" w:cs="Arial"/>
          <w:sz w:val="18"/>
          <w:szCs w:val="18"/>
          <w:lang w:val="pt-BR" w:eastAsia="zh-CN"/>
        </w:rPr>
        <w:t>/lote</w:t>
      </w:r>
      <w:r>
        <w:rPr>
          <w:rFonts w:hint="default" w:ascii="Arial" w:hAnsi="Arial" w:eastAsia="LiberationSerif-Bold" w:cs="Arial"/>
          <w:sz w:val="18"/>
          <w:szCs w:val="18"/>
          <w:lang w:eastAsia="zh-CN"/>
        </w:rPr>
        <w:t xml:space="preserve">, </w:t>
      </w:r>
      <w:r>
        <w:rPr>
          <w:rFonts w:hint="default" w:ascii="Arial" w:hAnsi="Arial" w:cs="Arial"/>
          <w:sz w:val="18"/>
          <w:szCs w:val="18"/>
        </w:rPr>
        <w:t>para aquisição de materiais de consumo e equipamentos para atender as Resoluções Estaduais que versam sobre a gestão de Vigilância em Saúde (Resoluções SES/MG nº 7.153/2019, 6985/2019 e 8161/2022, 8384/2022, 8386/2022, 8387/2022, 8888/2023, 9201/2023), visando o cumprimento dos Planos de Enfrentamento a Violências e Acidentes de trânsito, Imunização, Arboviroses, Tuberculose e Vigilância Sanitária, da Secretaria Municipal de Saúde de Cataguases - MG.</w:t>
      </w:r>
    </w:p>
    <w:p w14:paraId="24ED224C">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lang w:eastAsia="zh-CN"/>
        </w:rPr>
      </w:pPr>
    </w:p>
    <w:p w14:paraId="52ECB6B3">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5237DBAA">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FF0000"/>
          <w:sz w:val="18"/>
          <w:szCs w:val="18"/>
        </w:rPr>
      </w:pPr>
      <w:r>
        <w:rPr>
          <w:rFonts w:hint="default" w:ascii="Arial" w:hAnsi="Arial" w:cs="Arial"/>
          <w:color w:val="auto"/>
          <w:sz w:val="18"/>
          <w:szCs w:val="18"/>
        </w:rPr>
        <w:t xml:space="preserve">Aquisição de </w:t>
      </w:r>
      <w:r>
        <w:rPr>
          <w:rFonts w:hint="default" w:ascii="Arial" w:hAnsi="Arial" w:cs="Arial"/>
          <w:sz w:val="18"/>
          <w:szCs w:val="18"/>
        </w:rPr>
        <w:t>materiais de consumo e equipamentos, para atender diversas Resoluções Estaduais.</w:t>
      </w:r>
    </w:p>
    <w:p w14:paraId="39A4FF49">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3CF0E6D3">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3D43B2C3">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lang w:eastAsia="pt-BR"/>
        </w:rPr>
      </w:pPr>
      <w:r>
        <w:rPr>
          <w:rFonts w:hint="default" w:ascii="Arial" w:hAnsi="Arial" w:cs="Arial"/>
          <w:sz w:val="18"/>
          <w:szCs w:val="18"/>
        </w:rPr>
        <w:t xml:space="preserve">O objeto deste Estudo enquadra-se na classificação de </w:t>
      </w:r>
      <w:r>
        <w:rPr>
          <w:rFonts w:hint="default" w:ascii="Arial" w:hAnsi="Arial" w:cs="Arial"/>
          <w:color w:val="000000"/>
          <w:sz w:val="18"/>
          <w:szCs w:val="18"/>
        </w:rPr>
        <w:t>compra, tendo em vista seu caráter de aquisição remunerada de bens para fornecimento de uma só vez ou parceladamente, considerada imediata aquela com prazo de entrega de até 30 (trinta) dias da ordem de fornecimento</w:t>
      </w:r>
      <w:r>
        <w:rPr>
          <w:rFonts w:hint="default" w:ascii="Arial" w:hAnsi="Arial" w:cs="Arial"/>
          <w:sz w:val="18"/>
          <w:szCs w:val="18"/>
        </w:rPr>
        <w:t>, nos termos do art.6°, inciso X, da Lei Federal nº 14.133/2021.</w:t>
      </w:r>
    </w:p>
    <w:p w14:paraId="1B17F76B">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534A501C">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vigência da contratação. </w:t>
      </w:r>
    </w:p>
    <w:p w14:paraId="23E4A949">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1D6EB56F">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DESCRIÇÃO, ESPECIFICAÇÃO E QUANTIDADE</w:t>
      </w:r>
    </w:p>
    <w:tbl>
      <w:tblPr>
        <w:tblStyle w:val="5"/>
        <w:tblW w:w="972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6"/>
        <w:gridCol w:w="4480"/>
        <w:gridCol w:w="1228"/>
        <w:gridCol w:w="1189"/>
        <w:gridCol w:w="1032"/>
        <w:gridCol w:w="990"/>
      </w:tblGrid>
      <w:tr w14:paraId="01547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806" w:type="dxa"/>
            <w:tcBorders>
              <w:top w:val="single" w:color="000000" w:sz="2" w:space="0"/>
              <w:left w:val="single" w:color="000000" w:sz="2" w:space="0"/>
              <w:bottom w:val="single" w:color="auto" w:sz="4" w:space="0"/>
              <w:right w:val="single" w:color="000000" w:sz="2" w:space="0"/>
            </w:tcBorders>
            <w:shd w:val="clear" w:color="auto" w:fill="auto"/>
            <w:vAlign w:val="top"/>
          </w:tcPr>
          <w:p w14:paraId="76D00EE5">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Item</w:t>
            </w:r>
          </w:p>
        </w:tc>
        <w:tc>
          <w:tcPr>
            <w:tcW w:w="4480" w:type="dxa"/>
            <w:tcBorders>
              <w:top w:val="single" w:color="000000" w:sz="2" w:space="0"/>
              <w:left w:val="single" w:color="000000" w:sz="2" w:space="0"/>
              <w:bottom w:val="single" w:color="auto" w:sz="4" w:space="0"/>
              <w:right w:val="single" w:color="000000" w:sz="2" w:space="0"/>
            </w:tcBorders>
            <w:shd w:val="clear" w:color="auto" w:fill="auto"/>
            <w:vAlign w:val="top"/>
          </w:tcPr>
          <w:p w14:paraId="5FCCDEFF">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Descrição</w:t>
            </w:r>
          </w:p>
        </w:tc>
        <w:tc>
          <w:tcPr>
            <w:tcW w:w="1228" w:type="dxa"/>
            <w:tcBorders>
              <w:top w:val="single" w:color="000000" w:sz="2" w:space="0"/>
              <w:left w:val="single" w:color="000000" w:sz="2" w:space="0"/>
              <w:bottom w:val="single" w:color="auto" w:sz="4" w:space="0"/>
              <w:right w:val="single" w:color="000000" w:sz="2" w:space="0"/>
            </w:tcBorders>
            <w:shd w:val="clear" w:color="auto" w:fill="auto"/>
            <w:vAlign w:val="top"/>
          </w:tcPr>
          <w:p w14:paraId="49E1FDC6">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Quantidade</w:t>
            </w:r>
          </w:p>
        </w:tc>
        <w:tc>
          <w:tcPr>
            <w:tcW w:w="1189" w:type="dxa"/>
            <w:tcBorders>
              <w:top w:val="single" w:color="000000" w:sz="2" w:space="0"/>
              <w:left w:val="single" w:color="000000" w:sz="2" w:space="0"/>
              <w:bottom w:val="single" w:color="auto" w:sz="4" w:space="0"/>
              <w:right w:val="single" w:color="000000" w:sz="2" w:space="0"/>
            </w:tcBorders>
            <w:shd w:val="clear" w:color="auto" w:fill="auto"/>
            <w:vAlign w:val="top"/>
          </w:tcPr>
          <w:p w14:paraId="2E01E1EC">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Quantidade Mínima</w:t>
            </w:r>
          </w:p>
        </w:tc>
        <w:tc>
          <w:tcPr>
            <w:tcW w:w="1032" w:type="dxa"/>
            <w:tcBorders>
              <w:top w:val="single" w:color="000000" w:sz="2" w:space="0"/>
              <w:left w:val="single" w:color="000000" w:sz="2" w:space="0"/>
              <w:bottom w:val="single" w:color="auto" w:sz="4" w:space="0"/>
              <w:right w:val="single" w:color="000000" w:sz="2" w:space="0"/>
            </w:tcBorders>
            <w:shd w:val="clear" w:color="auto" w:fill="auto"/>
            <w:vAlign w:val="top"/>
          </w:tcPr>
          <w:p w14:paraId="1BCBF5B8">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Unidade</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15A6885A">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Código</w:t>
            </w:r>
          </w:p>
        </w:tc>
      </w:tr>
      <w:tr w14:paraId="7119B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93"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F49D9C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CCA586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Adesivos Gráfico</w:t>
            </w:r>
            <w:r>
              <w:rPr>
                <w:rStyle w:val="342"/>
                <w:rFonts w:hint="default" w:ascii="Arial" w:hAnsi="Arial" w:eastAsia="SimSun" w:cs="Arial"/>
                <w:sz w:val="17"/>
                <w:szCs w:val="17"/>
                <w:lang w:val="en-US" w:eastAsia="zh-CN" w:bidi="ar"/>
              </w:rPr>
              <w:t xml:space="preserve"> - Confecção Selo / Convite / Impressos / Certificado envelope - Adesivos 6Cm formato: Redondo 6Cm De Diâmetro cores: 4X0 (Cmyk)Suporte: Papel Adesivo Couchê Fosco 115 G/M² 9 Ou equivalente acabamento: Corte Meia Estampa, Cartelas De adesivo Com 25 Adesivos.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895F2A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36F716E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749F1A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DF087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474965</w:t>
            </w:r>
          </w:p>
        </w:tc>
      </w:tr>
      <w:tr w14:paraId="77876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8"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18A354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A1CC71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de Lápis</w:t>
            </w:r>
            <w:r>
              <w:rPr>
                <w:rStyle w:val="342"/>
                <w:rFonts w:hint="default" w:ascii="Arial" w:hAnsi="Arial" w:eastAsia="SimSun" w:cs="Arial"/>
                <w:sz w:val="17"/>
                <w:szCs w:val="17"/>
                <w:lang w:val="en-US" w:eastAsia="zh-CN" w:bidi="ar"/>
              </w:rPr>
              <w:t xml:space="preserve"> Bolsa Material: Tecido Bagum , Tipo: Porta Lápis , Cor: Azul-Marinho , Comprimento: 18 Cm, Características Adicionais: Formato Redondo C/55 Mm Diâm., Ziper 18 Cm Azul Marinho;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82F857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44F8AE3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07CCBC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435C7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444544</w:t>
            </w:r>
          </w:p>
        </w:tc>
      </w:tr>
      <w:tr w14:paraId="12F4A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B81CBD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5302AC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Térmica Personalizada</w:t>
            </w:r>
            <w:r>
              <w:rPr>
                <w:rStyle w:val="342"/>
                <w:rFonts w:hint="default" w:ascii="Arial" w:hAnsi="Arial" w:eastAsia="SimSun" w:cs="Arial"/>
                <w:sz w:val="17"/>
                <w:szCs w:val="17"/>
                <w:lang w:val="en-US" w:eastAsia="zh-CN" w:bidi="ar"/>
              </w:rPr>
              <w:t xml:space="preserve"> Forma retangular Dimensões: ‎24 x 3 x 21 cm; 110 g;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2ABD52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76A37BE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768877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88E38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621984</w:t>
            </w:r>
          </w:p>
        </w:tc>
      </w:tr>
      <w:tr w14:paraId="1B733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4" w:hRule="atLeast"/>
          <w:jc w:val="center"/>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2E9079E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671081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Boton</w:t>
            </w:r>
            <w:r>
              <w:rPr>
                <w:rStyle w:val="342"/>
                <w:rFonts w:hint="default" w:ascii="Arial" w:hAnsi="Arial" w:eastAsia="SimSun" w:cs="Arial"/>
                <w:sz w:val="17"/>
                <w:szCs w:val="17"/>
                <w:lang w:val="en-US" w:eastAsia="zh-CN" w:bidi="ar"/>
              </w:rPr>
              <w:t xml:space="preserve"> Confecção De Botom / Medalha Boton Redondo Em Alumínio Com Base Em Pvc, 3,5 Cm De Diâmetro Com Alfinete Para Fechamento, Múltiplas Artes Fornecidas Posteriormente. 4X0.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6D3864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1D4B9E9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F354C5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F04A65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619397</w:t>
            </w:r>
          </w:p>
        </w:tc>
      </w:tr>
      <w:tr w14:paraId="054EE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4"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DF6CB2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6289E1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Cadeira</w:t>
            </w:r>
            <w:r>
              <w:rPr>
                <w:rStyle w:val="342"/>
                <w:rFonts w:hint="default" w:ascii="Arial" w:hAnsi="Arial" w:eastAsia="SimSun" w:cs="Arial"/>
                <w:sz w:val="17"/>
                <w:szCs w:val="17"/>
                <w:lang w:val="en-US" w:eastAsia="zh-CN" w:bidi="ar"/>
              </w:rPr>
              <w:t xml:space="preserve"> Material do estofamento: Couro sintético Confortável e durável. Apoios de braços confortáveis. Suporte lombar fixo. Tem um apoio para cabeça. Com rodas. Giratória. Material do enchimento: espuma. Peso máximo suportado: 120kg. Medidas da cadeira completa: 64 cm de largura, 123 cm de altura e 76 cm de profundidade. Medidas do assento: 48 cm de largura, 54 cm de altura mínima desde o chão, 62 cm de altura máxima desde o chão e 48 cm de profundidade. A cadeira atinge uma altura mínima de 115 cm e máxima de 122 cm. A empresa deverá entregar e montar as cadeiras.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715068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1B51835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D67485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BD9806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469172</w:t>
            </w:r>
          </w:p>
        </w:tc>
      </w:tr>
      <w:tr w14:paraId="6A119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7690BD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AF8A5F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Caixa de Som </w:t>
            </w:r>
            <w:r>
              <w:rPr>
                <w:rStyle w:val="342"/>
                <w:rFonts w:hint="default" w:ascii="Arial" w:hAnsi="Arial" w:eastAsia="SimSun" w:cs="Arial"/>
                <w:sz w:val="17"/>
                <w:szCs w:val="17"/>
                <w:lang w:val="en-US" w:eastAsia="zh-CN" w:bidi="ar"/>
              </w:rPr>
              <w:t>com microfone Caixa Som Potência: 500 W, Cor: Preta, Voltagem: 110/220 V, Aplicação: Microfone , Características Adicionais: Com 11 Entradas Dvd Mix, Som Estéreo Com Controle.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88F721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2EBEF0A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04F28D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F8F12D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485465</w:t>
            </w:r>
          </w:p>
        </w:tc>
      </w:tr>
      <w:tr w14:paraId="4ED87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6" w:type="dxa"/>
            <w:tcBorders>
              <w:top w:val="single" w:color="auto" w:sz="4" w:space="0"/>
              <w:left w:val="nil"/>
              <w:bottom w:val="single" w:color="auto" w:sz="4" w:space="0"/>
              <w:right w:val="single" w:color="000000" w:sz="2" w:space="0"/>
            </w:tcBorders>
            <w:shd w:val="clear" w:color="auto" w:fill="auto"/>
            <w:vAlign w:val="top"/>
          </w:tcPr>
          <w:p w14:paraId="7861EECD">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7F92B33">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0C1D5CF">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42F2E032">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4480732">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0BB9A377">
            <w:pPr>
              <w:jc w:val="center"/>
              <w:rPr>
                <w:rFonts w:hint="default" w:ascii="Arial" w:hAnsi="Arial" w:cs="Arial"/>
                <w:i w:val="0"/>
                <w:iCs w:val="0"/>
                <w:color w:val="000000"/>
                <w:sz w:val="17"/>
                <w:szCs w:val="17"/>
                <w:u w:val="none"/>
              </w:rPr>
            </w:pPr>
          </w:p>
        </w:tc>
      </w:tr>
      <w:tr w14:paraId="04613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noWrap/>
            <w:vAlign w:val="top"/>
          </w:tcPr>
          <w:p w14:paraId="03CA81DC">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3D9551F">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1 (ITENS 7, 8, 9, 10, 11, 12, 13 E 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20119B4">
            <w:pPr>
              <w:jc w:val="center"/>
              <w:rPr>
                <w:rFonts w:hint="default" w:ascii="Arial" w:hAnsi="Arial" w:cs="Arial"/>
                <w:b/>
                <w:bCs/>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34EF747D">
            <w:pPr>
              <w:jc w:val="center"/>
              <w:rPr>
                <w:rFonts w:hint="default" w:ascii="Arial" w:hAnsi="Arial" w:cs="Arial"/>
                <w:b/>
                <w:bCs/>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59A0F5A">
            <w:pPr>
              <w:jc w:val="center"/>
              <w:rPr>
                <w:rFonts w:hint="default" w:ascii="Arial" w:hAnsi="Arial" w:cs="Arial"/>
                <w:b/>
                <w:bCs/>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D334736">
            <w:pPr>
              <w:jc w:val="center"/>
              <w:rPr>
                <w:rFonts w:hint="default" w:ascii="Arial" w:hAnsi="Arial" w:cs="Arial"/>
                <w:b/>
                <w:bCs/>
                <w:i w:val="0"/>
                <w:iCs w:val="0"/>
                <w:color w:val="000000"/>
                <w:sz w:val="17"/>
                <w:szCs w:val="17"/>
                <w:u w:val="none"/>
              </w:rPr>
            </w:pPr>
          </w:p>
        </w:tc>
      </w:tr>
      <w:tr w14:paraId="79860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0E5B4F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1BB6C9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EXG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EXG: Medidas aproximadas; - Peito: 64-68 cm - Cintura: 60-64 cm - Comprimento: 84-88 cm - Manga: 26-28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E0DEDA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219CC02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DCFD93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7E3ADB6">
            <w:pPr>
              <w:keepNext w:val="0"/>
              <w:keepLines w:val="0"/>
              <w:widowControl/>
              <w:suppressLineNumbers w:val="0"/>
              <w:jc w:val="center"/>
              <w:textAlignment w:val="bottom"/>
              <w:rPr>
                <w:rFonts w:hint="default" w:ascii="Arial" w:hAnsi="Arial" w:cs="Arial"/>
                <w:i w:val="0"/>
                <w:iCs w:val="0"/>
                <w:color w:val="495057"/>
                <w:sz w:val="17"/>
                <w:szCs w:val="17"/>
                <w:u w:val="none"/>
              </w:rPr>
            </w:pPr>
            <w:r>
              <w:rPr>
                <w:rFonts w:hint="default" w:ascii="Arial" w:hAnsi="Arial" w:eastAsia="SimSun" w:cs="Arial"/>
                <w:i w:val="0"/>
                <w:iCs w:val="0"/>
                <w:color w:val="495057"/>
                <w:kern w:val="0"/>
                <w:sz w:val="17"/>
                <w:szCs w:val="17"/>
                <w:u w:val="none"/>
                <w:lang w:val="en-US" w:eastAsia="zh-CN" w:bidi="ar"/>
              </w:rPr>
              <w:t>611660</w:t>
            </w:r>
          </w:p>
        </w:tc>
      </w:tr>
      <w:tr w14:paraId="599B7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8"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6644E6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08FD55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G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G: Altura 72 cm - Peito 54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6713AB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15FB7C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1DED23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1057F1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611660</w:t>
            </w:r>
          </w:p>
        </w:tc>
      </w:tr>
      <w:tr w14:paraId="4A01F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4"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20D452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76F3FE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 Altura 67 cm - Peito 50 cm - Largura Manga 17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2EB9AC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16208F8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0E03E6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15176B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611660</w:t>
            </w:r>
          </w:p>
        </w:tc>
      </w:tr>
      <w:tr w14:paraId="75B8A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3"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13CAFD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CABE20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PP: Altura 64 cm - Peito 47 cm - Largura Manga 16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63378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0849425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F64AAB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62335E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611660</w:t>
            </w:r>
          </w:p>
        </w:tc>
      </w:tr>
      <w:tr w14:paraId="29781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5"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6F6519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6A0988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 Altura 74 cm - Peito 60 cm - Largura Manga 20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3081EB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651C128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088221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F49607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611660</w:t>
            </w:r>
          </w:p>
        </w:tc>
      </w:tr>
      <w:tr w14:paraId="212C2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7"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149199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12. </w:t>
            </w:r>
          </w:p>
        </w:tc>
        <w:tc>
          <w:tcPr>
            <w:tcW w:w="4480" w:type="dxa"/>
            <w:tcBorders>
              <w:top w:val="single" w:color="auto" w:sz="4" w:space="0"/>
              <w:left w:val="single" w:color="000000" w:sz="2" w:space="0"/>
              <w:bottom w:val="single" w:color="auto" w:sz="4" w:space="0"/>
              <w:right w:val="single" w:color="auto" w:sz="4" w:space="0"/>
            </w:tcBorders>
            <w:shd w:val="clear" w:color="auto" w:fill="auto"/>
            <w:vAlign w:val="top"/>
          </w:tcPr>
          <w:p w14:paraId="19F6D38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XGG: Medidas aproximadas; Peito: 56-60 cm; Cintura: 52-56 cm; Comprimento: 76-80 cm; Manga: 22-24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auto" w:sz="4" w:space="0"/>
              <w:bottom w:val="single" w:color="auto" w:sz="4" w:space="0"/>
              <w:right w:val="single" w:color="000000" w:sz="2" w:space="0"/>
            </w:tcBorders>
            <w:shd w:val="clear" w:color="auto" w:fill="auto"/>
            <w:vAlign w:val="bottom"/>
          </w:tcPr>
          <w:p w14:paraId="2B22C8E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587683A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BC2D6A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F4FD1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611660</w:t>
            </w:r>
          </w:p>
        </w:tc>
      </w:tr>
      <w:tr w14:paraId="6F038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9"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52D949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6BD17B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GG: Altura 74 cm - Peito 57 cm - Largura Manga 19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6A0089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71356B7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CCDD8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602A8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611660</w:t>
            </w:r>
          </w:p>
        </w:tc>
      </w:tr>
      <w:tr w14:paraId="5A227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5"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158DB8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1E160AD">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M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M: Altura 69 cm - Peito 51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6FA246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1A1AE4E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A165B7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8A2CE6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611660</w:t>
            </w:r>
          </w:p>
        </w:tc>
      </w:tr>
      <w:tr w14:paraId="2BCFF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6" w:type="dxa"/>
            <w:tcBorders>
              <w:top w:val="single" w:color="auto" w:sz="4" w:space="0"/>
              <w:left w:val="nil"/>
              <w:bottom w:val="single" w:color="auto" w:sz="4" w:space="0"/>
              <w:right w:val="single" w:color="000000" w:sz="2" w:space="0"/>
            </w:tcBorders>
            <w:shd w:val="clear" w:color="auto" w:fill="auto"/>
            <w:vAlign w:val="top"/>
          </w:tcPr>
          <w:p w14:paraId="197CE2D1">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6783905">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102CFE8">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36C1FAAF">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1BB5D13">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336F4626">
            <w:pPr>
              <w:jc w:val="center"/>
              <w:rPr>
                <w:rFonts w:hint="default" w:ascii="Arial" w:hAnsi="Arial" w:cs="Arial"/>
                <w:i w:val="0"/>
                <w:iCs w:val="0"/>
                <w:color w:val="000000"/>
                <w:sz w:val="17"/>
                <w:szCs w:val="17"/>
                <w:u w:val="none"/>
              </w:rPr>
            </w:pPr>
          </w:p>
        </w:tc>
      </w:tr>
      <w:tr w14:paraId="6C862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noWrap/>
            <w:vAlign w:val="top"/>
          </w:tcPr>
          <w:p w14:paraId="7DB1B2B4">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CB0BB43">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2 (ITENS 15, 16, 17 E 18)</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B97990F">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4CDA917D">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B103592">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33A8099">
            <w:pPr>
              <w:jc w:val="center"/>
              <w:rPr>
                <w:rFonts w:hint="default" w:ascii="Arial" w:hAnsi="Arial" w:cs="Arial"/>
                <w:i w:val="0"/>
                <w:iCs w:val="0"/>
                <w:color w:val="000000"/>
                <w:sz w:val="17"/>
                <w:szCs w:val="17"/>
                <w:u w:val="none"/>
              </w:rPr>
            </w:pPr>
          </w:p>
        </w:tc>
      </w:tr>
      <w:tr w14:paraId="172C4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6"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19657A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4EC667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1373F0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46E755C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5A343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4C20D8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614910</w:t>
            </w:r>
          </w:p>
        </w:tc>
      </w:tr>
      <w:tr w14:paraId="10B99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96"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7FB334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0CF703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GG; Confecção de Arte/Estamparia;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6B0BF6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79E2ACD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7D0AAC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92F6D0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614911</w:t>
            </w:r>
          </w:p>
        </w:tc>
      </w:tr>
      <w:tr w14:paraId="64D45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5"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B9953B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0EDDE5D">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6A0E39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7330BC7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EBB443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DA7425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614909</w:t>
            </w:r>
          </w:p>
        </w:tc>
      </w:tr>
      <w:tr w14:paraId="798BF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2"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8946FC2">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F9FE6E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4D93B6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5E9ADC0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11E067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D36C3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614911</w:t>
            </w:r>
          </w:p>
        </w:tc>
      </w:tr>
      <w:tr w14:paraId="7B2BB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154C3DC0">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AE1DAAF">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B9F8169">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50676DAD">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7B3B42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4A748C74">
            <w:pPr>
              <w:jc w:val="center"/>
              <w:rPr>
                <w:rFonts w:hint="default" w:ascii="Arial" w:hAnsi="Arial" w:cs="Arial"/>
                <w:i w:val="0"/>
                <w:iCs w:val="0"/>
                <w:color w:val="000000"/>
                <w:sz w:val="17"/>
                <w:szCs w:val="17"/>
                <w:u w:val="none"/>
              </w:rPr>
            </w:pPr>
          </w:p>
        </w:tc>
      </w:tr>
      <w:tr w14:paraId="68B0F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7"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1FA5E9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D3BC1A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Copo Personalizado</w:t>
            </w:r>
            <w:r>
              <w:rPr>
                <w:rStyle w:val="342"/>
                <w:rFonts w:hint="default" w:ascii="Arial" w:hAnsi="Arial" w:eastAsia="SimSun" w:cs="Arial"/>
                <w:sz w:val="17"/>
                <w:szCs w:val="17"/>
                <w:lang w:val="en-US" w:eastAsia="zh-CN" w:bidi="ar"/>
              </w:rPr>
              <w:t xml:space="preserve"> retrátil com tampa em silicone colorido Peso 0.052 kg Dimensões: 7.9 × 7.9 × 7.1 cm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5030B1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262FB4F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808A681">
            <w:pPr>
              <w:keepNext w:val="0"/>
              <w:keepLines w:val="0"/>
              <w:widowControl/>
              <w:suppressLineNumbers w:val="0"/>
              <w:jc w:val="left"/>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91A1478">
            <w:pPr>
              <w:keepNext w:val="0"/>
              <w:keepLines w:val="0"/>
              <w:widowControl/>
              <w:suppressLineNumbers w:val="0"/>
              <w:jc w:val="right"/>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470685</w:t>
            </w:r>
          </w:p>
        </w:tc>
      </w:tr>
      <w:tr w14:paraId="2EF86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9537D2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ED98BB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Copo Térmico </w:t>
            </w:r>
            <w:r>
              <w:rPr>
                <w:rStyle w:val="342"/>
                <w:rFonts w:hint="default" w:ascii="Arial" w:hAnsi="Arial" w:eastAsia="SimSun" w:cs="Arial"/>
                <w:sz w:val="17"/>
                <w:szCs w:val="17"/>
                <w:lang w:val="en-US" w:eastAsia="zh-CN" w:bidi="ar"/>
              </w:rPr>
              <w:t>para bebida com tampa e abridor de garrafa personalizado. Cor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EBBFAF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07CE322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A53F08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4C50A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615717</w:t>
            </w:r>
          </w:p>
        </w:tc>
      </w:tr>
      <w:tr w14:paraId="77519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4"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FB78B1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1984B0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Cortador de Comprimidos</w:t>
            </w:r>
            <w:r>
              <w:rPr>
                <w:rStyle w:val="342"/>
                <w:rFonts w:hint="default" w:ascii="Arial" w:hAnsi="Arial" w:eastAsia="SimSun" w:cs="Arial"/>
                <w:sz w:val="17"/>
                <w:szCs w:val="17"/>
                <w:lang w:val="en-US" w:eastAsia="zh-CN" w:bidi="ar"/>
              </w:rPr>
              <w:t xml:space="preserve"> </w:t>
            </w:r>
            <w:r>
              <w:rPr>
                <w:rFonts w:hint="default" w:ascii="Arial" w:hAnsi="Arial" w:eastAsia="SimSun" w:cs="Arial"/>
                <w:b/>
                <w:bCs/>
                <w:i w:val="0"/>
                <w:iCs w:val="0"/>
                <w:color w:val="000000"/>
                <w:kern w:val="0"/>
                <w:sz w:val="17"/>
                <w:szCs w:val="17"/>
                <w:u w:val="none"/>
                <w:lang w:val="en-US" w:eastAsia="zh-CN" w:bidi="ar"/>
              </w:rPr>
              <w:t>Portátil</w:t>
            </w:r>
            <w:r>
              <w:rPr>
                <w:rStyle w:val="342"/>
                <w:rFonts w:hint="default" w:ascii="Arial" w:hAnsi="Arial" w:eastAsia="SimSun" w:cs="Arial"/>
                <w:sz w:val="17"/>
                <w:szCs w:val="17"/>
                <w:lang w:val="en-US" w:eastAsia="zh-CN" w:bidi="ar"/>
              </w:rPr>
              <w:t>. Com Lâmina Para Corte Do Medicamento E Compartimento Para Armazenar A Outra Metade Do Medicamento. Fabricado Em Plástico Resistente. Embalagem Individual, Contendo Dados De Identificação, Procedência E Número Do Lote. (Ci - Cortador De Comprimidos Portátil.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FA1F2A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0A4EEC2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E8A2F9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534A9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616145</w:t>
            </w:r>
          </w:p>
        </w:tc>
      </w:tr>
      <w:tr w14:paraId="2984D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8"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5BBB9E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7CF96D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Display de Chão </w:t>
            </w:r>
            <w:r>
              <w:rPr>
                <w:rStyle w:val="342"/>
                <w:rFonts w:hint="default" w:ascii="Arial" w:hAnsi="Arial" w:eastAsia="SimSun" w:cs="Arial"/>
                <w:sz w:val="17"/>
                <w:szCs w:val="17"/>
                <w:lang w:val="en-US" w:eastAsia="zh-CN" w:bidi="ar"/>
              </w:rPr>
              <w:t>para campanhas de promoção e proteção à saúde. Display de chão altura de 1,60 metro em Mdf de 6 mm. Adesivado com alta resolução, com locais recortados para colocação dos rostos e com as logos das campanhas, saúde e prefeitura. Altura: 160 cm Peso: 9000 g;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E1A176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21</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734EB49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2133C5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BFA004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483522</w:t>
            </w:r>
          </w:p>
        </w:tc>
      </w:tr>
      <w:tr w14:paraId="2C211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5"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D30090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47D377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Ecobag </w:t>
            </w:r>
            <w:r>
              <w:rPr>
                <w:rStyle w:val="342"/>
                <w:rFonts w:hint="default" w:ascii="Arial" w:hAnsi="Arial" w:eastAsia="SimSun" w:cs="Arial"/>
                <w:sz w:val="17"/>
                <w:szCs w:val="17"/>
                <w:lang w:val="en-US" w:eastAsia="zh-CN" w:bidi="ar"/>
              </w:rPr>
              <w:t>Medidas: 440x400x200mm Material: Ráfia 120Gr Acabamento em costura Impressão em silk-screen ou digital U.V.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21792B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327727D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7AFC08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8E0EAD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474248</w:t>
            </w:r>
          </w:p>
        </w:tc>
      </w:tr>
      <w:tr w14:paraId="5C80C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030ACD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7E42DE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Garrafa Squezze</w:t>
            </w:r>
            <w:r>
              <w:rPr>
                <w:rStyle w:val="342"/>
                <w:rFonts w:hint="default" w:ascii="Arial" w:hAnsi="Arial" w:eastAsia="SimSun" w:cs="Arial"/>
                <w:sz w:val="17"/>
                <w:szCs w:val="17"/>
                <w:lang w:val="en-US" w:eastAsia="zh-CN" w:bidi="ar"/>
              </w:rPr>
              <w:t xml:space="preserve"> de alumínio com tampa 500ml Personalizada. Material: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0C034A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596C9B7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BE17B7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5C454E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620991</w:t>
            </w:r>
          </w:p>
        </w:tc>
      </w:tr>
      <w:tr w14:paraId="6B3B4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1"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C25192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C588FC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Garrafão Térmico</w:t>
            </w:r>
            <w:r>
              <w:rPr>
                <w:rStyle w:val="342"/>
                <w:rFonts w:hint="default" w:ascii="Arial" w:hAnsi="Arial" w:eastAsia="SimSun" w:cs="Arial"/>
                <w:sz w:val="17"/>
                <w:szCs w:val="17"/>
                <w:lang w:val="en-US" w:eastAsia="zh-CN" w:bidi="ar"/>
              </w:rPr>
              <w:t xml:space="preserve"> Capacidade 5L. Facilita A Colocação De Gelo. Serve Sem Precisar Retirar A Tampa. Rolha Clean. Copo Multiuso. Conservação Térmica De Líquidos Frios E Quentes. Conservação Térmica De No Mínimo, 8 Horas. Isolamento Térmico Com Espuma De Pu (Poliuretano), Livre De Cfc. Revestimento Interno Com Manta Térmica De Alto Desempenho. Material Não Tóxico E Reciclável.  Estrutura Plástica Resistente.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2DECC3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6F98B83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269797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BA627E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470250</w:t>
            </w:r>
          </w:p>
        </w:tc>
      </w:tr>
      <w:tr w14:paraId="37D5F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1FCCE0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85DA2F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10 X 2,7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E8BD37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0BCB4E8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BD5FB5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D4F7FD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437381</w:t>
            </w:r>
          </w:p>
        </w:tc>
      </w:tr>
      <w:tr w14:paraId="74297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2A4FC5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78D8EC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9,5 X 3,5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382F4D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74EDB6B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707E91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B06E53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437381</w:t>
            </w:r>
          </w:p>
        </w:tc>
      </w:tr>
      <w:tr w14:paraId="3907E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A2B463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BDFA42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22 X 15 X 2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06F74E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4784871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B83EBD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A906C5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437381</w:t>
            </w:r>
          </w:p>
        </w:tc>
      </w:tr>
      <w:tr w14:paraId="76513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4"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E05E3B2">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1C0010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27 X 12 X 4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37462F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5DBA988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FDDD9C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E9F007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437381</w:t>
            </w:r>
          </w:p>
        </w:tc>
      </w:tr>
      <w:tr w14:paraId="1FA3A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2"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5A7214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51B4C8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Guarda-Chuva</w:t>
            </w:r>
            <w:r>
              <w:rPr>
                <w:rStyle w:val="342"/>
                <w:rFonts w:hint="default" w:ascii="Arial" w:hAnsi="Arial" w:eastAsia="SimSun" w:cs="Arial"/>
                <w:sz w:val="17"/>
                <w:szCs w:val="17"/>
                <w:lang w:val="en-US" w:eastAsia="zh-CN" w:bidi="ar"/>
              </w:rPr>
              <w:t xml:space="preserve"> Material Armação: Aço Galvanizado, Material Cabo: Alumínio, Material Cobertura: Náilon Resinado, Tipo Cabo: Vergado, Tamanho: Grande, Cor transparente;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3541D4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25E0B21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F10999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016DF9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432757</w:t>
            </w:r>
          </w:p>
        </w:tc>
      </w:tr>
      <w:tr w14:paraId="5DAA0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13EE8AEC">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194FDEE">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68C7133">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51651C52">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7F6E620">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50EFA5B8">
            <w:pPr>
              <w:jc w:val="center"/>
              <w:rPr>
                <w:rFonts w:hint="default" w:ascii="Arial" w:hAnsi="Arial" w:cs="Arial"/>
                <w:i w:val="0"/>
                <w:iCs w:val="0"/>
                <w:color w:val="000000"/>
                <w:sz w:val="17"/>
                <w:szCs w:val="17"/>
                <w:u w:val="none"/>
              </w:rPr>
            </w:pPr>
          </w:p>
        </w:tc>
      </w:tr>
      <w:tr w14:paraId="44A18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noWrap/>
            <w:vAlign w:val="top"/>
          </w:tcPr>
          <w:p w14:paraId="2679F264">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nil"/>
            </w:tcBorders>
            <w:shd w:val="clear" w:color="auto" w:fill="auto"/>
            <w:vAlign w:val="top"/>
          </w:tcPr>
          <w:p w14:paraId="4444367D">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3 (ITENS 31, 32, 33, 34 E 35)</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7F9FC55">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0483EF7D">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EB8D0B2">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F6A259D">
            <w:pPr>
              <w:jc w:val="center"/>
              <w:rPr>
                <w:rFonts w:hint="default" w:ascii="Arial" w:hAnsi="Arial" w:cs="Arial"/>
                <w:i w:val="0"/>
                <w:iCs w:val="0"/>
                <w:color w:val="000000"/>
                <w:sz w:val="17"/>
                <w:szCs w:val="17"/>
                <w:u w:val="none"/>
              </w:rPr>
            </w:pPr>
          </w:p>
        </w:tc>
      </w:tr>
      <w:tr w14:paraId="47DB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6"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167FCF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0DB87E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BE1F0C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41008A2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1EDD1B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6D97E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477986</w:t>
            </w:r>
          </w:p>
        </w:tc>
      </w:tr>
      <w:tr w14:paraId="729BE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8"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63A6D8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41E140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68C983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01A5340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4455D9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BF5B5F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477986</w:t>
            </w:r>
          </w:p>
        </w:tc>
      </w:tr>
      <w:tr w14:paraId="7BD8B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32"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86558D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772A74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F0C06F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279254A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28E7D6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C2A60B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477986</w:t>
            </w:r>
          </w:p>
        </w:tc>
      </w:tr>
      <w:tr w14:paraId="7067B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38"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CDCF2D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0E1651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4B739C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20B39A2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D92EA7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D0ED9A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477986</w:t>
            </w:r>
          </w:p>
        </w:tc>
      </w:tr>
      <w:tr w14:paraId="6B3F7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8"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EB2D8D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A807F2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 Aplicado Nas Mangas, No Bolso Superior E Nos Bolsos Inferiores, Na Cor A Ser Definida Pela Secretaria, Fechamento Com Botões De Massa Com 4 Furos. Tamanhos: PP;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120693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61373F2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3CB1E0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C9DD58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477986</w:t>
            </w:r>
          </w:p>
        </w:tc>
      </w:tr>
      <w:tr w14:paraId="14682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E4F05C8">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F4FD15D">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16FA3AC">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62FB72D1">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F6BF872">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F225262">
            <w:pPr>
              <w:jc w:val="center"/>
              <w:rPr>
                <w:rFonts w:hint="default" w:ascii="Arial" w:hAnsi="Arial" w:cs="Arial"/>
                <w:i w:val="0"/>
                <w:iCs w:val="0"/>
                <w:color w:val="000000"/>
                <w:sz w:val="17"/>
                <w:szCs w:val="17"/>
                <w:u w:val="none"/>
              </w:rPr>
            </w:pPr>
          </w:p>
        </w:tc>
      </w:tr>
      <w:tr w14:paraId="53EA0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1"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BBDE01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6C1675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Kit Manicure</w:t>
            </w:r>
            <w:r>
              <w:rPr>
                <w:rStyle w:val="342"/>
                <w:rFonts w:hint="default" w:ascii="Arial" w:hAnsi="Arial" w:eastAsia="SimSun" w:cs="Arial"/>
                <w:sz w:val="17"/>
                <w:szCs w:val="17"/>
                <w:lang w:val="en-US" w:eastAsia="zh-CN" w:bidi="ar"/>
              </w:rPr>
              <w:t xml:space="preserve"> personalizada Kit Completo com pinça, cortador de unha, tesourinha, lixa e empurrador de cutícula.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FC98C2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6A2E35C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E74764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B52C4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606252</w:t>
            </w:r>
          </w:p>
        </w:tc>
      </w:tr>
      <w:tr w14:paraId="4B1FE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93D958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DFDA26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Lacre Segurança </w:t>
            </w:r>
            <w:r>
              <w:rPr>
                <w:rStyle w:val="342"/>
                <w:rFonts w:hint="default" w:ascii="Arial" w:hAnsi="Arial" w:eastAsia="SimSun" w:cs="Arial"/>
                <w:sz w:val="17"/>
                <w:szCs w:val="17"/>
                <w:lang w:val="en-US" w:eastAsia="zh-CN" w:bidi="ar"/>
              </w:rPr>
              <w:t>Material Plástico, Comprimento 23 Cm, Aplicação Fechamento Demalotes, Tipo Espinha De Peixe, Características Adicionais; Numerado.</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C9DB46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6BF68B1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0C6347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6A4BFA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618286</w:t>
            </w:r>
          </w:p>
        </w:tc>
      </w:tr>
      <w:tr w14:paraId="269C3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E23787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710E6E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Lápis De Cor</w:t>
            </w:r>
            <w:r>
              <w:rPr>
                <w:rStyle w:val="342"/>
                <w:rFonts w:hint="default" w:ascii="Arial" w:hAnsi="Arial" w:eastAsia="SimSun" w:cs="Arial"/>
                <w:sz w:val="17"/>
                <w:szCs w:val="17"/>
                <w:lang w:val="en-US" w:eastAsia="zh-CN" w:bidi="ar"/>
              </w:rPr>
              <w:t xml:space="preserve"> Material: Madeira Cor: Diversas Características Adicionais: Tamanho Pequeno Cx Com 12 Cores.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D5A02F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390F7EE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B34384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CX</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BA5B4F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609202</w:t>
            </w:r>
          </w:p>
        </w:tc>
      </w:tr>
      <w:tr w14:paraId="00515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C77F61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7FC710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Mesa Plástica</w:t>
            </w:r>
            <w:r>
              <w:rPr>
                <w:rStyle w:val="342"/>
                <w:rFonts w:hint="default" w:ascii="Arial" w:hAnsi="Arial" w:eastAsia="SimSun" w:cs="Arial"/>
                <w:sz w:val="17"/>
                <w:szCs w:val="17"/>
                <w:lang w:val="en-US" w:eastAsia="zh-CN" w:bidi="ar"/>
              </w:rPr>
              <w:t xml:space="preserve"> Material: Plástico Formato: Quadrado Cor: Branca; Comprimento: 85 CM; Largura: 85 CM; Aplicação: Atividades Diversas.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F538A4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34B10D5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A539DE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E0E51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622339</w:t>
            </w:r>
          </w:p>
        </w:tc>
      </w:tr>
      <w:tr w14:paraId="45F96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3"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5578B7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4C3B49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Mini Caixa de Som Bluetooth:</w:t>
            </w:r>
            <w:r>
              <w:rPr>
                <w:rStyle w:val="342"/>
                <w:rFonts w:hint="default" w:ascii="Arial" w:hAnsi="Arial" w:eastAsia="SimSun" w:cs="Arial"/>
                <w:sz w:val="17"/>
                <w:szCs w:val="17"/>
                <w:lang w:val="en-US" w:eastAsia="zh-CN" w:bidi="ar"/>
              </w:rPr>
              <w:t xml:space="preserve"> 3.0 + Edr - Suporta: Hsp 1.1, Hfp 1.5, A2dp 1.2 Amp. Avrcp 1.0 - Alcance: 8 Metros - Frequência: 2.4g Hz - Alimentação: Dc5v/100 – 200ma - Microfone Embutido Com Redução De Ruídos - Bateria De Lithium: 3.7v 800mah - Tempo De Chamada: Aprox. 5 Horas - Tempo De Música: Aprox. 4 Horas - Tempo De Carregamento: 2-4 Horas.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E7A146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5D2E583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FEDD89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864022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372126</w:t>
            </w:r>
          </w:p>
        </w:tc>
      </w:tr>
      <w:tr w14:paraId="138FD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3BDDEE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5D043C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Bala Macia</w:t>
            </w:r>
            <w:r>
              <w:rPr>
                <w:rStyle w:val="342"/>
                <w:rFonts w:hint="default" w:ascii="Arial" w:hAnsi="Arial" w:eastAsia="SimSun" w:cs="Arial"/>
                <w:sz w:val="17"/>
                <w:szCs w:val="17"/>
                <w:lang w:val="en-US" w:eastAsia="zh-CN" w:bidi="ar"/>
              </w:rPr>
              <w:t xml:space="preserve"> com sabores sortidos. Balas mastigáveis sortidas. Pacote: 600 gramas. </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49DB85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2187388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5121E6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E6E813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616912</w:t>
            </w:r>
          </w:p>
        </w:tc>
      </w:tr>
      <w:tr w14:paraId="14F88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4E33F9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4F2D9D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Pirulitos</w:t>
            </w:r>
            <w:r>
              <w:rPr>
                <w:rStyle w:val="342"/>
                <w:rFonts w:hint="default" w:ascii="Arial" w:hAnsi="Arial" w:eastAsia="SimSun" w:cs="Arial"/>
                <w:sz w:val="17"/>
                <w:szCs w:val="17"/>
                <w:lang w:val="en-US" w:eastAsia="zh-CN" w:bidi="ar"/>
              </w:rPr>
              <w:t xml:space="preserve"> com sabores sortidos. Pacote: 700 gramas.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3574C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1BB7AD6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ABF5A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0CFE69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483634</w:t>
            </w:r>
          </w:p>
        </w:tc>
      </w:tr>
      <w:tr w14:paraId="3FA55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9"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250D3A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142D77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Porta Comprimidos</w:t>
            </w:r>
            <w:r>
              <w:rPr>
                <w:rStyle w:val="342"/>
                <w:rFonts w:hint="default" w:ascii="Arial" w:hAnsi="Arial" w:eastAsia="SimSun" w:cs="Arial"/>
                <w:sz w:val="17"/>
                <w:szCs w:val="17"/>
                <w:lang w:val="en-US" w:eastAsia="zh-CN" w:bidi="ar"/>
              </w:rPr>
              <w:t xml:space="preserve"> Personalizado Com 8 Compartimentos, Confeccionado Em Material Plástico; Com As Descrições: Segunda, Terça, Quarta, Quinta, Sexta, Sábado, Domingo, Reserva. Tamanho Aproximado 8,5 Cm X 6 Cm.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690FF9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18868E9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A02B74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0AAFB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620146</w:t>
            </w:r>
          </w:p>
        </w:tc>
      </w:tr>
      <w:tr w14:paraId="58237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BEB829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A94FE2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Potes de Vidro Herméticos.</w:t>
            </w:r>
            <w:r>
              <w:rPr>
                <w:rStyle w:val="342"/>
                <w:rFonts w:hint="default" w:ascii="Arial" w:hAnsi="Arial" w:eastAsia="SimSun" w:cs="Arial"/>
                <w:sz w:val="17"/>
                <w:szCs w:val="17"/>
                <w:lang w:val="en-US" w:eastAsia="zh-CN" w:bidi="ar"/>
              </w:rPr>
              <w:t xml:space="preserve"> Capacidade 320 ml Dimensões Altura: 5,9 cm Largura: 12,0 cm Comprimento: 12,0 cm Peso: 290,0 gramas. Potes para atendimento a demanda de capacitação em ISTs em palestras.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9EBC9E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4BAE000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B1282E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C6F000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602853</w:t>
            </w:r>
          </w:p>
        </w:tc>
      </w:tr>
      <w:tr w14:paraId="40CFA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8" w:hRule="atLeast"/>
          <w:jc w:val="center"/>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EC9B8B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2074B1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Régua Escritório</w:t>
            </w:r>
            <w:r>
              <w:rPr>
                <w:rStyle w:val="342"/>
                <w:rFonts w:hint="default" w:ascii="Arial" w:hAnsi="Arial" w:eastAsia="SimSun" w:cs="Arial"/>
                <w:sz w:val="17"/>
                <w:szCs w:val="17"/>
                <w:lang w:val="en-US" w:eastAsia="zh-CN" w:bidi="ar"/>
              </w:rPr>
              <w:t xml:space="preserve"> Material: Plástico Comprimento: 30 CM Graduação: Centímetro/Milímetro Cor: Branca;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CBBBB4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3.000</w:t>
            </w:r>
          </w:p>
        </w:tc>
        <w:tc>
          <w:tcPr>
            <w:tcW w:w="1189" w:type="dxa"/>
            <w:tcBorders>
              <w:top w:val="single" w:color="auto" w:sz="4" w:space="0"/>
              <w:left w:val="single" w:color="000000" w:sz="2" w:space="0"/>
              <w:bottom w:val="single" w:color="auto" w:sz="4" w:space="0"/>
              <w:right w:val="single" w:color="000000" w:sz="2" w:space="0"/>
            </w:tcBorders>
            <w:shd w:val="clear" w:color="auto" w:fill="auto"/>
            <w:vAlign w:val="bottom"/>
          </w:tcPr>
          <w:p w14:paraId="693D76F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623091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96CB6A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607725</w:t>
            </w:r>
          </w:p>
        </w:tc>
      </w:tr>
      <w:tr w14:paraId="35608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1" w:hRule="atLeast"/>
          <w:jc w:val="center"/>
        </w:trPr>
        <w:tc>
          <w:tcPr>
            <w:tcW w:w="806" w:type="dxa"/>
            <w:tcBorders>
              <w:top w:val="single" w:color="auto" w:sz="4" w:space="0"/>
              <w:left w:val="single" w:color="000000" w:sz="2" w:space="0"/>
              <w:bottom w:val="single" w:color="000000" w:sz="2" w:space="0"/>
              <w:right w:val="single" w:color="000000" w:sz="2" w:space="0"/>
            </w:tcBorders>
            <w:shd w:val="clear" w:color="auto" w:fill="auto"/>
            <w:vAlign w:val="top"/>
          </w:tcPr>
          <w:p w14:paraId="623141A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46. </w:t>
            </w:r>
          </w:p>
        </w:tc>
        <w:tc>
          <w:tcPr>
            <w:tcW w:w="4480" w:type="dxa"/>
            <w:tcBorders>
              <w:top w:val="single" w:color="auto" w:sz="4" w:space="0"/>
              <w:left w:val="single" w:color="000000" w:sz="2" w:space="0"/>
              <w:bottom w:val="single" w:color="000000" w:sz="2" w:space="0"/>
              <w:right w:val="single" w:color="000000" w:sz="2" w:space="0"/>
            </w:tcBorders>
            <w:shd w:val="clear" w:color="auto" w:fill="auto"/>
            <w:vAlign w:val="top"/>
          </w:tcPr>
          <w:p w14:paraId="54EEC31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Tenda</w:t>
            </w:r>
            <w:r>
              <w:rPr>
                <w:rStyle w:val="342"/>
                <w:rFonts w:hint="default" w:ascii="Arial" w:hAnsi="Arial" w:eastAsia="SimSun" w:cs="Arial"/>
                <w:sz w:val="17"/>
                <w:szCs w:val="17"/>
                <w:lang w:val="en-US" w:eastAsia="zh-CN" w:bidi="ar"/>
              </w:rPr>
              <w:t xml:space="preserve"> 5x5 branca estrutura fabricada em chapa de ferro tubular com medidas de 13’’ a 18’’, soldada por sistema MIG com galvanização de alta resistência, montada em sistema de encaixe e com parafusos e conexões em aço inoxidável. As emendas da Tenda 5x5 branca são unidas por solda eletrônica e rádio frequência e reforçadas com material de maior espessura nos pontos de tensionamento e ruptura. As tendas possuem lonas de cobertura em PVC calandrado, reforço em poliéster impermeável, black out solar, antichamas e antimofo e são vulcanizadas em alta temperatura, garantindo maior durabilidade do produto.</w:t>
            </w:r>
          </w:p>
        </w:tc>
        <w:tc>
          <w:tcPr>
            <w:tcW w:w="1228" w:type="dxa"/>
            <w:tcBorders>
              <w:top w:val="single" w:color="auto" w:sz="4" w:space="0"/>
              <w:left w:val="single" w:color="000000" w:sz="2" w:space="0"/>
              <w:bottom w:val="single" w:color="000000" w:sz="2" w:space="0"/>
              <w:right w:val="single" w:color="000000" w:sz="2" w:space="0"/>
            </w:tcBorders>
            <w:shd w:val="clear" w:color="auto" w:fill="auto"/>
            <w:vAlign w:val="bottom"/>
          </w:tcPr>
          <w:p w14:paraId="0278C5C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w:t>
            </w:r>
          </w:p>
        </w:tc>
        <w:tc>
          <w:tcPr>
            <w:tcW w:w="1189" w:type="dxa"/>
            <w:tcBorders>
              <w:top w:val="single" w:color="auto" w:sz="4" w:space="0"/>
              <w:left w:val="single" w:color="000000" w:sz="2" w:space="0"/>
              <w:bottom w:val="single" w:color="000000" w:sz="2" w:space="0"/>
              <w:right w:val="single" w:color="000000" w:sz="2" w:space="0"/>
            </w:tcBorders>
            <w:shd w:val="clear" w:color="auto" w:fill="auto"/>
            <w:vAlign w:val="bottom"/>
          </w:tcPr>
          <w:p w14:paraId="649B60F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1032" w:type="dxa"/>
            <w:tcBorders>
              <w:top w:val="single" w:color="auto" w:sz="4" w:space="0"/>
              <w:left w:val="single" w:color="000000" w:sz="2" w:space="0"/>
              <w:bottom w:val="single" w:color="000000" w:sz="2" w:space="0"/>
              <w:right w:val="single" w:color="000000" w:sz="2" w:space="0"/>
            </w:tcBorders>
            <w:shd w:val="clear" w:color="auto" w:fill="auto"/>
            <w:vAlign w:val="bottom"/>
          </w:tcPr>
          <w:p w14:paraId="76C10A9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6E3D67A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394694</w:t>
            </w:r>
          </w:p>
        </w:tc>
      </w:tr>
    </w:tbl>
    <w:p w14:paraId="2B57786F">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
          <w:bCs/>
          <w:sz w:val="18"/>
          <w:szCs w:val="18"/>
        </w:rPr>
      </w:pPr>
    </w:p>
    <w:p w14:paraId="59B4B6D3">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
          <w:bCs/>
          <w:sz w:val="18"/>
          <w:szCs w:val="18"/>
        </w:rPr>
      </w:pPr>
      <w:r>
        <w:rPr>
          <w:rFonts w:hint="default" w:ascii="Arial" w:hAnsi="Arial" w:eastAsia="Times New Roman" w:cs="Arial"/>
          <w:b/>
          <w:bCs/>
          <w:sz w:val="18"/>
          <w:szCs w:val="18"/>
        </w:rPr>
        <w:t>Descrição dos Requisitos da Contratação</w:t>
      </w:r>
    </w:p>
    <w:p w14:paraId="704126E9">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 quantidade a ser adquirida deverá ser suficiente para suprir as necessidades previstas da Secretaria Municipal de Saúde, durante o período contratual, proporcionando regularidade no abastecimento e evitando rupturas de estoque que comprometam a continuidade dos serviços públicos. O licitante vencedor deverá entregar os produtos, após solicitação expressa do município, no prazo de 15 (quinze) dias, durante a vigência do Contrato. Caso a quantidade total dos produtos cotados não seja a solicitada pelo CONTRATANTE até o final da vigência do Contrato, torna-se automaticamente extinta as obrigações de ambas as partes, sendo pagos somente os produtos solicitados e efetivamente entregues, cancelando-se os respectivos saldos, não gerando direito à indenização. Proporcionar a Contratada todos os meios necessários para a fiel execução do objeto da presente contratação, nos termos do correspondente instrumento de ajuste. Notificar a Contratada sobre qualquer irregularidade encontrada quanto à qualidade dos produtos, exercendo a mais ampla e completa fiscalização, o que não exime o Contratado de suas responsabilidades pactuadas e preceitos legais. Manter, durante a vigência do contrato ou outros instrumentos hábeis, em compatibilidade com as obrigações assumidas, todas as condições de habilitação e qualificação exigidas no respectivo processo licitatório, conforme o caso, apresentando ao Contratante os documentos necessários, sempre que solicitado. </w:t>
      </w:r>
    </w:p>
    <w:p w14:paraId="0735746F">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p>
    <w:p w14:paraId="6F471601">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1019B790">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Cs/>
          <w:sz w:val="18"/>
          <w:szCs w:val="18"/>
        </w:rPr>
      </w:pPr>
      <w:r>
        <w:rPr>
          <w:rFonts w:hint="default" w:ascii="Arial" w:hAnsi="Arial" w:eastAsia="Times New Roman" w:cs="Arial"/>
          <w:bCs/>
          <w:sz w:val="18"/>
          <w:szCs w:val="18"/>
        </w:rPr>
        <w:t>A Secretaria Municipal de Saúde de Cataguases, comprometida com a melhoria da saúde pública e a promoção do bem-estar da população, identifica a necessidade de adquirir materiais de consumo e equipamentos essenciais para o atendimento às Resoluções Estaduais relacionadas à Vigilância em Saúde. Essas resoluções estabelecem diretrizes fundamentais para o enfrentamento de questões como violências, acidentes de trânsito, imunização, arboviroses, tuberculose e vigilância sanitária. A aquisição desses materiais e equipamentos são cruciais para garantir a efetividade das ações de saúde pública, permitindo que a equipe de profissionais possa atuar de forma eficiente e ágil nas intervenções necessárias. Com isso, buscamos assegurar que os planos de enfrentamento sejam plenamente implementados, beneficiando a comunidade e contribuindo para a promoção da saúde e proteção da população. Portanto, a realização desta contratação através de processo licitatório, conforme a Lei 14.133/2021, é imprescindível para que possamos atender a essas demandas de forma adequada e responsável.</w:t>
      </w:r>
    </w:p>
    <w:p w14:paraId="7E90B7DE">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Cs/>
          <w:sz w:val="18"/>
          <w:szCs w:val="18"/>
        </w:rPr>
      </w:pPr>
    </w:p>
    <w:p w14:paraId="4988F956">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4B19B0CC">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A solução proposta consiste na aquisição de materiais de consumo e equipamentos essenciais para a implementação das diretrizes estabelecidas nas Resoluções Estaduais relacionadas à Vigilância em Saúde. Esta iniciativa visa atender às necessidades específicas do município de Cataguases, promovendo ações eficazes no enfrentamento de situações críticas como violências, acidentes de trânsito, além de assegurar a imunização da população e o controle de arboviroses e tuberculose. A escolha de um processo de licitação na modalidade pregão eletrônico, conforme a Lei 14.133/2021, permitirá otimizar os recursos, garantindo a obtenção de preços justos e a transparência nas contratações. Com a aquisição desses materiais e equipamentos, a Secretaria Municipal de Saúde estará apta a proporcionar um atendimento mais eficiente e integrado, permitindo que as equipes de saúde atuem de maneira proativa e efetiva nas ações de vigilância sanitária e na proteção da saúde da comunidade. Essa abordagem não apenas fortalecerá a resposta a emergências, mas também contribuirá para a promoção da saúde e a melhoria da qualidade de vida dos cidadãos de Cataguases.</w:t>
      </w:r>
    </w:p>
    <w:p w14:paraId="396ABB68">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sz w:val="18"/>
          <w:szCs w:val="18"/>
        </w:rPr>
      </w:pPr>
    </w:p>
    <w:p w14:paraId="0FC9B88B">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bCs w:val="0"/>
          <w:sz w:val="18"/>
          <w:szCs w:val="18"/>
        </w:rPr>
        <w:t>4.</w:t>
      </w:r>
      <w:r>
        <w:rPr>
          <w:rFonts w:hint="default" w:ascii="Arial" w:hAnsi="Arial" w:cs="Arial"/>
          <w:sz w:val="18"/>
          <w:szCs w:val="18"/>
        </w:rPr>
        <w:t xml:space="preserve"> REQUISITOS DA CONTRATAÇÃO/ SUSTENTABILIDADE </w:t>
      </w:r>
    </w:p>
    <w:p w14:paraId="1117C572">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159D3A32">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22FBB7AC">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4.1. SUBCONTRATAÇÃO </w:t>
      </w:r>
    </w:p>
    <w:p w14:paraId="12EB4B6F">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664AAACA">
      <w:pPr>
        <w:pStyle w:val="222"/>
        <w:keepNext/>
        <w:keepLines/>
        <w:pageBreakBefore w:val="0"/>
        <w:widowControl/>
        <w:numPr>
          <w:ilvl w:val="0"/>
          <w:numId w:val="19"/>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28B4565D">
      <w:pPr>
        <w:pStyle w:val="222"/>
        <w:keepNext/>
        <w:keepLines/>
        <w:pageBreakBefore w:val="0"/>
        <w:widowControl/>
        <w:numPr>
          <w:ilvl w:val="0"/>
          <w:numId w:val="19"/>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1D06D258">
      <w:pPr>
        <w:pStyle w:val="222"/>
        <w:pageBreakBefore w:val="0"/>
        <w:widowControl/>
        <w:numPr>
          <w:ilvl w:val="1"/>
          <w:numId w:val="19"/>
        </w:numPr>
        <w:kinsoku/>
        <w:overflowPunct/>
        <w:topLinePunct w:val="0"/>
        <w:bidi w:val="0"/>
        <w:snapToGrid/>
        <w:spacing w:beforeAutospacing="0" w:line="240" w:lineRule="auto"/>
        <w:ind w:left="0" w:leftChars="0" w:right="0" w:firstLine="0" w:firstLineChars="0"/>
        <w:contextualSpacing w:val="0"/>
        <w:jc w:val="both"/>
        <w:textAlignment w:val="auto"/>
        <w:rPr>
          <w:rFonts w:hint="default" w:ascii="Arial" w:hAnsi="Arial" w:cs="Arial" w:eastAsiaTheme="minorEastAsia"/>
          <w:vanish/>
          <w:color w:val="000000"/>
          <w:sz w:val="18"/>
          <w:szCs w:val="18"/>
          <w:lang w:eastAsia="pt-BR"/>
        </w:rPr>
      </w:pPr>
    </w:p>
    <w:p w14:paraId="01DD3844">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401C00AF">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GARANTIA DA CONTRATAÇÃO</w:t>
      </w:r>
    </w:p>
    <w:p w14:paraId="78E656C0">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mínima de 12 (doze) meses</w:t>
      </w:r>
      <w:r>
        <w:rPr>
          <w:rFonts w:hint="default" w:ascii="Arial" w:hAnsi="Arial" w:cs="Arial"/>
          <w:sz w:val="18"/>
          <w:szCs w:val="18"/>
        </w:rPr>
        <w:t xml:space="preserve"> para esse objeto. </w:t>
      </w:r>
    </w:p>
    <w:p w14:paraId="779098CD">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04B642B8">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76DCE6BD">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 xml:space="preserve">Não há a necessidade de indicação de marca específica para este objeto, desde que as marcas ofertantes </w:t>
      </w:r>
      <w:r>
        <w:rPr>
          <w:rFonts w:hint="default" w:ascii="Arial" w:hAnsi="Arial" w:eastAsia="LiberationSerif-Bold" w:cs="Arial"/>
          <w:color w:val="auto"/>
          <w:sz w:val="18"/>
          <w:szCs w:val="18"/>
          <w:lang w:eastAsia="zh-CN"/>
        </w:rPr>
        <w:t>sejam</w:t>
      </w:r>
      <w:r>
        <w:rPr>
          <w:rFonts w:hint="default" w:ascii="Arial" w:hAnsi="Arial" w:eastAsia="LiberationSerif-Bold" w:cs="Arial"/>
          <w:b/>
          <w:color w:val="auto"/>
          <w:sz w:val="18"/>
          <w:szCs w:val="18"/>
          <w:lang w:eastAsia="zh-CN"/>
        </w:rPr>
        <w:t xml:space="preserve"> </w:t>
      </w:r>
      <w:r>
        <w:rPr>
          <w:rFonts w:hint="default" w:ascii="Arial" w:hAnsi="Arial" w:eastAsia="LiberationSerif-Bold" w:cs="Arial"/>
          <w:bCs/>
          <w:color w:val="auto"/>
          <w:sz w:val="18"/>
          <w:szCs w:val="18"/>
          <w:lang w:eastAsia="zh-CN"/>
        </w:rPr>
        <w:t xml:space="preserve">compatíveis ao </w:t>
      </w:r>
      <w:r>
        <w:rPr>
          <w:rFonts w:hint="default" w:ascii="Arial" w:hAnsi="Arial" w:cs="Arial"/>
          <w:color w:val="auto"/>
          <w:sz w:val="18"/>
          <w:szCs w:val="18"/>
        </w:rPr>
        <w:t>descritivo solicitado.</w:t>
      </w:r>
    </w:p>
    <w:p w14:paraId="5265C57C">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32B37447">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12C688B0">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sejam compatíveis ao descritivo solicitado.</w:t>
      </w:r>
    </w:p>
    <w:p w14:paraId="44FDF738">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3C538FA3">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5D299A04">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sejam compatíveis ao descritivo solicitado.</w:t>
      </w:r>
    </w:p>
    <w:p w14:paraId="76D9E35C">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0F2C3CEA">
      <w:pPr>
        <w:pStyle w:val="305"/>
        <w:pageBreakBefore w:val="0"/>
        <w:widowControl/>
        <w:pBdr>
          <w:top w:val="single" w:color="auto" w:sz="4" w:space="0"/>
          <w:left w:val="single" w:color="auto" w:sz="4" w:space="0"/>
          <w:bottom w:val="single" w:color="auto" w:sz="4" w:space="0"/>
          <w:right w:val="single" w:color="auto" w:sz="4" w:space="0"/>
        </w:pBd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highlight w:val="yellow"/>
        </w:rPr>
      </w:pPr>
      <w:r>
        <w:rPr>
          <w:rFonts w:hint="default" w:ascii="Arial" w:hAnsi="Arial" w:cs="Arial"/>
          <w:b/>
          <w:sz w:val="18"/>
          <w:szCs w:val="18"/>
          <w:highlight w:val="yellow"/>
        </w:rPr>
        <w:t>DA EXIGÊNCIA DE AMOSTRA</w:t>
      </w:r>
    </w:p>
    <w:p w14:paraId="485A3FE7">
      <w:pPr>
        <w:pStyle w:val="305"/>
        <w:pageBreakBefore w:val="0"/>
        <w:widowControl/>
        <w:numPr>
          <w:ilvl w:val="0"/>
          <w:numId w:val="0"/>
        </w:numPr>
        <w:pBdr>
          <w:top w:val="single" w:color="auto" w:sz="4" w:space="0"/>
          <w:left w:val="single" w:color="auto" w:sz="4" w:space="0"/>
          <w:bottom w:val="single" w:color="auto" w:sz="4" w:space="0"/>
          <w:right w:val="single" w:color="auto" w:sz="4" w:space="0"/>
        </w:pBdr>
        <w:kinsoku/>
        <w:overflowPunct/>
        <w:topLinePunct w:val="0"/>
        <w:bidi w:val="0"/>
        <w:snapToGrid/>
        <w:spacing w:before="0" w:beforeAutospacing="0" w:after="0" w:line="240" w:lineRule="auto"/>
        <w:ind w:left="0" w:leftChars="0" w:right="0" w:firstLine="0" w:firstLineChars="0"/>
        <w:textAlignment w:val="auto"/>
        <w:rPr>
          <w:rFonts w:hint="default" w:cs="Arial"/>
          <w:color w:val="auto"/>
          <w:sz w:val="18"/>
          <w:szCs w:val="18"/>
          <w:lang w:val="pt-BR"/>
        </w:rPr>
      </w:pPr>
      <w:r>
        <w:rPr>
          <w:rFonts w:hint="default" w:cs="Arial"/>
          <w:color w:val="auto"/>
          <w:sz w:val="18"/>
          <w:szCs w:val="18"/>
          <w:lang w:val="pt-BR"/>
        </w:rPr>
        <w:t>Deverá ser entregue amostras dos itens 7, 8, 9, 10, 11, 12, 13, 14, 15, 16, 17 e 18, em um prazo máximo de 15 dias úteis no Almoxarifado da Secretaria Municipal de Saúde da Prefeitura de Cataguases-MG, localizado na Rua José Gustavo Cohen, 70, Vila Tereza, Cataguases-MG, CEP: 36.772-014. Os demais itens não necessitarão de entrega de amostras, bastando o envio de folder ou catálogo com informações pertinentes aos itens, onde atendam todas as especificações exigidas.</w:t>
      </w:r>
    </w:p>
    <w:p w14:paraId="1A198B16">
      <w:pPr>
        <w:pStyle w:val="305"/>
        <w:pageBreakBefore w:val="0"/>
        <w:widowControl/>
        <w:numPr>
          <w:ilvl w:val="0"/>
          <w:numId w:val="0"/>
        </w:numPr>
        <w:pBdr>
          <w:top w:val="single" w:color="auto" w:sz="4" w:space="0"/>
          <w:left w:val="single" w:color="auto" w:sz="4" w:space="0"/>
          <w:bottom w:val="single" w:color="auto" w:sz="4" w:space="0"/>
          <w:right w:val="single" w:color="auto" w:sz="4" w:space="0"/>
        </w:pBd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Responsável:</w:t>
      </w:r>
    </w:p>
    <w:p w14:paraId="14A18035">
      <w:pPr>
        <w:pStyle w:val="222"/>
        <w:pageBreakBefore w:val="0"/>
        <w:widowControl/>
        <w:numPr>
          <w:ilvl w:val="0"/>
          <w:numId w:val="20"/>
        </w:numPr>
        <w:pBdr>
          <w:top w:val="single" w:color="auto" w:sz="4" w:space="0"/>
          <w:left w:val="single" w:color="auto" w:sz="4" w:space="0"/>
          <w:bottom w:val="single" w:color="auto" w:sz="4" w:space="0"/>
          <w:right w:val="single" w:color="auto" w:sz="4" w:space="0"/>
        </w:pBd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 xml:space="preserve">Lucas Estevão Almeida </w:t>
      </w:r>
    </w:p>
    <w:p w14:paraId="7B751D72">
      <w:pPr>
        <w:pageBreakBefore w:val="0"/>
        <w:widowControl/>
        <w:pBdr>
          <w:top w:val="single" w:color="auto" w:sz="4" w:space="0"/>
          <w:left w:val="single" w:color="auto" w:sz="4" w:space="0"/>
          <w:bottom w:val="single" w:color="auto" w:sz="4" w:space="0"/>
          <w:right w:val="single" w:color="auto" w:sz="4" w:space="0"/>
        </w:pBd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2"/>
          <w:rFonts w:hint="default" w:ascii="Arial" w:hAnsi="Arial" w:cs="Arial"/>
          <w:sz w:val="18"/>
          <w:szCs w:val="18"/>
          <w:shd w:val="clear" w:color="auto" w:fill="FFFFFF"/>
        </w:rPr>
        <w:t>diretoriasaudecataguases@gmail.com</w:t>
      </w:r>
      <w:r>
        <w:rPr>
          <w:rStyle w:val="12"/>
          <w:rFonts w:hint="default" w:ascii="Arial" w:hAnsi="Arial" w:cs="Arial"/>
          <w:sz w:val="18"/>
          <w:szCs w:val="18"/>
          <w:shd w:val="clear" w:color="auto" w:fill="FFFFFF"/>
        </w:rPr>
        <w:fldChar w:fldCharType="end"/>
      </w:r>
    </w:p>
    <w:p w14:paraId="205AEC5A">
      <w:pPr>
        <w:pageBreakBefore w:val="0"/>
        <w:widowControl/>
        <w:pBdr>
          <w:top w:val="single" w:color="auto" w:sz="4" w:space="0"/>
          <w:left w:val="single" w:color="auto" w:sz="4" w:space="0"/>
          <w:bottom w:val="single" w:color="auto" w:sz="4" w:space="0"/>
          <w:right w:val="single" w:color="auto" w:sz="4" w:space="0"/>
        </w:pBd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01C41695">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shd w:val="clear" w:color="auto" w:fill="FFFFFF"/>
          <w:lang w:eastAsia="pt-BR"/>
        </w:rPr>
      </w:pPr>
    </w:p>
    <w:p w14:paraId="17E719F0">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5CF775CC">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parcelamento dos itens será conforme a demanda e disponibilidade orçamentária.</w:t>
      </w:r>
    </w:p>
    <w:p w14:paraId="3E6EC8D0">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33CA489B">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1193CC1F">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4013AA92">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2C998012">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5B1F9BF3">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Materiais deverão ser entregues acompanhados da nota fiscal. </w:t>
      </w:r>
    </w:p>
    <w:p w14:paraId="576EA6ED">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601299A2">
      <w:pPr>
        <w:pStyle w:val="307"/>
        <w:pageBreakBefore w:val="0"/>
        <w:widowControl/>
        <w:numPr>
          <w:ilvl w:val="0"/>
          <w:numId w:val="21"/>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0089F000">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Além da entrega, o licitante vencedor deverá descarregar e armazenar os produtos em local indicado, comprometendo-se, ainda, integralmente, com eventuais danos causados a este.</w:t>
      </w:r>
    </w:p>
    <w:p w14:paraId="0AB613BF">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018E37A9">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078115D6">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62EAD4A3">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3ADA435D">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08706325">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0E102AC1">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DAS OBRIGAÇÕES DA CONTRATADA </w:t>
      </w:r>
    </w:p>
    <w:p w14:paraId="12A34398">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6D632EB3">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3A38A2CA">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montar e instalar os equipamentos, proporcionando todas as facilidades para que essa possa cumprir suas obrigações dentro dos prazos e condições estabelecidas no termo de referência e seus anexos.</w:t>
      </w:r>
    </w:p>
    <w:p w14:paraId="31420C44">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66552831">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 bem como por todas as despesas e compromissos assumidos, a qualquer título, perante seus fornecedores ou terceiros em razão da execução do objeto contratado.</w:t>
      </w:r>
    </w:p>
    <w:p w14:paraId="7D2408B6">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6E6B5AFB">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0107A072">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36CDA0AC">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montar e instalar os equipamentos, proporcionando todas as facilidades para que essa possa cumprir suas obrigações dentro dos prazos e condições estabelecidas no termo de referência e seus anexos.</w:t>
      </w:r>
    </w:p>
    <w:p w14:paraId="26102942">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arcando com as despesas decorrentes, os produtos que apresentarem defeitos, alterações, imperfeições ou quaisquer irregularidades discrepantes às exigências do instrumento de ajuste pactuado, ainda que constatados somente após o recebimento ou pagamento.</w:t>
      </w:r>
    </w:p>
    <w:p w14:paraId="3C5148F7">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71691F4C">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transporte, instalação e montagem, quando aplicável, administrativos, securitários, previdenciários, trabalhistas, tributários, comerciais e quaisquer outros custos incidentes, direta ou indiretamente, no fornecimento do bem ou na prestação dos serviços.</w:t>
      </w:r>
    </w:p>
    <w:p w14:paraId="3CE418E8">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36C36DAE">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w:t>
      </w:r>
    </w:p>
    <w:p w14:paraId="1E4ACDA3">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135E1B20">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33CA68D0">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7F61C070">
      <w:pPr>
        <w:pStyle w:val="308"/>
        <w:pageBreakBefore w:val="0"/>
        <w:widowControl/>
        <w:numPr>
          <w:ilvl w:val="0"/>
          <w:numId w:val="0"/>
        </w:numPr>
        <w:suppressAutoHyphens/>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2F3FDA1D">
      <w:pPr>
        <w:pStyle w:val="308"/>
        <w:pageBreakBefore w:val="0"/>
        <w:widowControl/>
        <w:numPr>
          <w:ilvl w:val="0"/>
          <w:numId w:val="0"/>
        </w:numPr>
        <w:suppressAutoHyphens/>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4F15AD06">
      <w:pPr>
        <w:pStyle w:val="308"/>
        <w:pageBreakBefore w:val="0"/>
        <w:widowControl/>
        <w:numPr>
          <w:ilvl w:val="0"/>
          <w:numId w:val="0"/>
        </w:numPr>
        <w:suppressAutoHyphens/>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614BC7B7">
      <w:pPr>
        <w:pStyle w:val="308"/>
        <w:pageBreakBefore w:val="0"/>
        <w:widowControl/>
        <w:numPr>
          <w:ilvl w:val="0"/>
          <w:numId w:val="0"/>
        </w:numPr>
        <w:suppressAutoHyphens/>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6565C1D0">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43879984">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1246273C">
      <w:pPr>
        <w:pStyle w:val="308"/>
        <w:pageBreakBefore w:val="0"/>
        <w:widowControl/>
        <w:numPr>
          <w:ilvl w:val="0"/>
          <w:numId w:val="2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Fernanda Rocha Guedes;</w:t>
      </w:r>
    </w:p>
    <w:p w14:paraId="70B42D08">
      <w:pPr>
        <w:pStyle w:val="308"/>
        <w:pageBreakBefore w:val="0"/>
        <w:widowControl/>
        <w:numPr>
          <w:ilvl w:val="0"/>
          <w:numId w:val="2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Gisele de Paula Vieira;</w:t>
      </w:r>
    </w:p>
    <w:p w14:paraId="78A4CFED">
      <w:pPr>
        <w:pStyle w:val="222"/>
        <w:pageBreakBefore w:val="0"/>
        <w:widowControl/>
        <w:numPr>
          <w:ilvl w:val="0"/>
          <w:numId w:val="20"/>
        </w:numPr>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Amanda da Silva Souza.</w:t>
      </w:r>
    </w:p>
    <w:p w14:paraId="1E284CD1">
      <w:pPr>
        <w:pStyle w:val="222"/>
        <w:pageBreakBefore w:val="0"/>
        <w:widowControl/>
        <w:numPr>
          <w:ilvl w:val="0"/>
          <w:numId w:val="0"/>
        </w:numPr>
        <w:kinsoku/>
        <w:overflowPunct/>
        <w:topLinePunct w:val="0"/>
        <w:bidi w:val="0"/>
        <w:snapToGrid/>
        <w:spacing w:beforeAutospacing="0" w:line="240" w:lineRule="auto"/>
        <w:ind w:leftChars="0" w:right="0" w:rightChars="0"/>
        <w:textAlignment w:val="auto"/>
        <w:rPr>
          <w:rFonts w:hint="default" w:ascii="Arial" w:hAnsi="Arial" w:cs="Arial"/>
          <w:sz w:val="18"/>
          <w:szCs w:val="18"/>
          <w:lang w:eastAsia="pt-BR"/>
        </w:rPr>
      </w:pPr>
    </w:p>
    <w:p w14:paraId="516A7AF2">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73DD3B58">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07F341FF">
      <w:pPr>
        <w:pStyle w:val="222"/>
        <w:pageBreakBefore w:val="0"/>
        <w:widowControl/>
        <w:numPr>
          <w:ilvl w:val="0"/>
          <w:numId w:val="20"/>
        </w:numPr>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6A21ECB5">
      <w:pPr>
        <w:pStyle w:val="222"/>
        <w:pageBreakBefore w:val="0"/>
        <w:widowControl/>
        <w:numPr>
          <w:ilvl w:val="0"/>
          <w:numId w:val="0"/>
        </w:numPr>
        <w:kinsoku/>
        <w:overflowPunct/>
        <w:topLinePunct w:val="0"/>
        <w:bidi w:val="0"/>
        <w:snapToGrid/>
        <w:spacing w:beforeAutospacing="0" w:line="240" w:lineRule="auto"/>
        <w:ind w:leftChars="0" w:right="0" w:rightChars="0"/>
        <w:textAlignment w:val="auto"/>
        <w:rPr>
          <w:rFonts w:hint="default" w:ascii="Arial" w:hAnsi="Arial" w:cs="Arial"/>
          <w:sz w:val="18"/>
          <w:szCs w:val="18"/>
          <w:lang w:eastAsia="pt-BR"/>
        </w:rPr>
      </w:pPr>
    </w:p>
    <w:p w14:paraId="7DD73A33">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0CE4896C">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24A6B381">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7816AABB">
      <w:pPr>
        <w:pStyle w:val="280"/>
        <w:pageBreakBefore w:val="0"/>
        <w:widowControl/>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1C1D86A1">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73CD0583">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4E85150F">
      <w:pPr>
        <w:pStyle w:val="280"/>
        <w:pageBreakBefore w:val="0"/>
        <w:widowControl/>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5DAE0A8C">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64136987">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7FB67B0A">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14. FORMA E CRITÉRIOS DE SELEÇÃO DO FORNECEDOR</w:t>
      </w:r>
    </w:p>
    <w:p w14:paraId="7A863997">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70E8A3B9">
      <w:pPr>
        <w:rPr>
          <w:rFonts w:hint="default"/>
        </w:rPr>
      </w:pPr>
    </w:p>
    <w:p w14:paraId="63796A97">
      <w:pPr>
        <w:pStyle w:val="222"/>
        <w:keepNext/>
        <w:keepLines/>
        <w:pageBreakBefore w:val="0"/>
        <w:widowControl/>
        <w:numPr>
          <w:ilvl w:val="0"/>
          <w:numId w:val="22"/>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0D691959">
      <w:pPr>
        <w:pStyle w:val="280"/>
        <w:pageBreakBefore w:val="0"/>
        <w:widowControl/>
        <w:numPr>
          <w:ilvl w:val="0"/>
          <w:numId w:val="22"/>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4845489D">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047F1173">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08AD9B6D">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7B80F989">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79DA0B29">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5B362A65">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3516BA09">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Cs/>
          <w:sz w:val="18"/>
          <w:szCs w:val="18"/>
        </w:rPr>
      </w:pPr>
      <w:r>
        <w:rPr>
          <w:rFonts w:hint="default" w:ascii="Arial" w:hAnsi="Arial" w:eastAsia="Times New Roman" w:cs="Arial"/>
          <w:bCs/>
          <w:sz w:val="18"/>
          <w:szCs w:val="18"/>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17B4394D">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Cs/>
          <w:sz w:val="18"/>
          <w:szCs w:val="18"/>
        </w:rPr>
      </w:pPr>
    </w:p>
    <w:p w14:paraId="49F765ED">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28A519BA">
      <w:pPr>
        <w:pStyle w:val="305"/>
        <w:pageBreakBefore w:val="0"/>
        <w:widowControl/>
        <w:numPr>
          <w:ilvl w:val="0"/>
          <w:numId w:val="0"/>
        </w:numPr>
        <w:tabs>
          <w:tab w:val="left" w:pos="284"/>
        </w:tabs>
        <w:kinsoku/>
        <w:overflowPunct/>
        <w:topLinePunct w:val="0"/>
        <w:bidi w:val="0"/>
        <w:snapToGrid/>
        <w:spacing w:before="0" w:beforeAutospacing="0" w:after="0" w:line="240" w:lineRule="auto"/>
        <w:ind w:left="0" w:leftChars="0" w:right="0" w:firstLine="0" w:firstLineChars="0"/>
        <w:textAlignment w:val="auto"/>
        <w:rPr>
          <w:rFonts w:hint="default" w:ascii="Arial" w:hAnsi="Arial" w:eastAsia="Times New Roman" w:cs="Arial"/>
          <w:bCs/>
          <w:sz w:val="18"/>
          <w:szCs w:val="18"/>
        </w:rPr>
      </w:pPr>
      <w:r>
        <w:rPr>
          <w:rFonts w:hint="default" w:ascii="Arial" w:hAnsi="Arial" w:cs="Arial"/>
          <w:sz w:val="18"/>
          <w:szCs w:val="18"/>
        </w:rPr>
        <w:t xml:space="preserve">O custo total estimado para a referida aquisição é de </w:t>
      </w:r>
      <w:r>
        <w:rPr>
          <w:rFonts w:hint="default" w:ascii="Arial" w:hAnsi="Arial" w:eastAsia="Times New Roman" w:cs="Arial"/>
          <w:bCs/>
          <w:sz w:val="18"/>
          <w:szCs w:val="18"/>
        </w:rPr>
        <w:t>R$ 2.027.049,64 (Dois milhões, vinte e sete mil, quarenta e nove reais e sessenta e quatro reais).</w:t>
      </w:r>
    </w:p>
    <w:p w14:paraId="61E3D6C7">
      <w:pPr>
        <w:pStyle w:val="305"/>
        <w:pageBreakBefore w:val="0"/>
        <w:widowControl/>
        <w:numPr>
          <w:ilvl w:val="0"/>
          <w:numId w:val="0"/>
        </w:numPr>
        <w:tabs>
          <w:tab w:val="left" w:pos="284"/>
        </w:tabs>
        <w:kinsoku/>
        <w:overflowPunct/>
        <w:topLinePunct w:val="0"/>
        <w:bidi w:val="0"/>
        <w:snapToGrid/>
        <w:spacing w:before="0" w:beforeAutospacing="0" w:after="0" w:line="240" w:lineRule="auto"/>
        <w:ind w:left="0" w:leftChars="0" w:right="0" w:firstLine="0" w:firstLineChars="0"/>
        <w:textAlignment w:val="auto"/>
        <w:rPr>
          <w:rFonts w:hint="default" w:ascii="Arial" w:hAnsi="Arial" w:eastAsia="Times New Roman" w:cs="Arial"/>
          <w:bCs/>
          <w:sz w:val="18"/>
          <w:szCs w:val="18"/>
        </w:rPr>
      </w:pPr>
    </w:p>
    <w:p w14:paraId="05CBA2E4">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5C81F0D7">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42886370">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745119F5">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4468581E">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2CE1D997">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617)</w:t>
      </w:r>
    </w:p>
    <w:p w14:paraId="62AB14C1">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5823DA7D">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1720)</w:t>
      </w:r>
    </w:p>
    <w:p w14:paraId="11969C3C">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Epidemiológica.</w:t>
      </w:r>
    </w:p>
    <w:p w14:paraId="7E87E37F">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3.3.90.39.00.00.00.00 02.0621 – Outros Serviços de Terceiros Pessoa Jurídica (Ficha: 1650)</w:t>
      </w:r>
    </w:p>
    <w:p w14:paraId="01057CF0">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042AA8FD">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4.4.90.52.00.00.00.00 02.0621 – Equipamentos e Material Permanente  (Ficha: 1712)</w:t>
      </w:r>
    </w:p>
    <w:p w14:paraId="39E96C17">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p>
    <w:p w14:paraId="623EF6A7">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p>
    <w:tbl>
      <w:tblPr>
        <w:tblStyle w:val="5"/>
        <w:tblW w:w="0" w:type="auto"/>
        <w:jc w:val="center"/>
        <w:tblLayout w:type="autofit"/>
        <w:tblCellMar>
          <w:top w:w="0" w:type="dxa"/>
          <w:left w:w="108" w:type="dxa"/>
          <w:bottom w:w="0" w:type="dxa"/>
          <w:right w:w="108" w:type="dxa"/>
        </w:tblCellMar>
      </w:tblPr>
      <w:tblGrid>
        <w:gridCol w:w="4653"/>
        <w:gridCol w:w="4634"/>
      </w:tblGrid>
      <w:tr w14:paraId="08D1A709">
        <w:tblPrEx>
          <w:tblCellMar>
            <w:top w:w="0" w:type="dxa"/>
            <w:left w:w="108" w:type="dxa"/>
            <w:bottom w:w="0" w:type="dxa"/>
            <w:right w:w="108" w:type="dxa"/>
          </w:tblCellMar>
        </w:tblPrEx>
        <w:trPr>
          <w:jc w:val="center"/>
        </w:trPr>
        <w:tc>
          <w:tcPr>
            <w:tcW w:w="4653" w:type="dxa"/>
          </w:tcPr>
          <w:p w14:paraId="026A270C">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rPr>
            </w:pPr>
          </w:p>
          <w:p w14:paraId="2BA3F19B">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6E639453">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rPr>
            </w:pPr>
          </w:p>
          <w:p w14:paraId="79142CCF">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_________________________</w:t>
            </w:r>
          </w:p>
        </w:tc>
      </w:tr>
      <w:tr w14:paraId="60F886FD">
        <w:tblPrEx>
          <w:tblCellMar>
            <w:top w:w="0" w:type="dxa"/>
            <w:left w:w="108" w:type="dxa"/>
            <w:bottom w:w="0" w:type="dxa"/>
            <w:right w:w="108" w:type="dxa"/>
          </w:tblCellMar>
        </w:tblPrEx>
        <w:trPr>
          <w:jc w:val="center"/>
        </w:trPr>
        <w:tc>
          <w:tcPr>
            <w:tcW w:w="4653" w:type="dxa"/>
          </w:tcPr>
          <w:p w14:paraId="227712AD">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4D474A54">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Flávia de Souza Werneck</w:t>
            </w:r>
          </w:p>
        </w:tc>
      </w:tr>
      <w:tr w14:paraId="166424F9">
        <w:tblPrEx>
          <w:tblCellMar>
            <w:top w:w="0" w:type="dxa"/>
            <w:left w:w="108" w:type="dxa"/>
            <w:bottom w:w="0" w:type="dxa"/>
            <w:right w:w="108" w:type="dxa"/>
          </w:tblCellMar>
        </w:tblPrEx>
        <w:trPr>
          <w:jc w:val="center"/>
        </w:trPr>
        <w:tc>
          <w:tcPr>
            <w:tcW w:w="4653" w:type="dxa"/>
          </w:tcPr>
          <w:p w14:paraId="13773FAB">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2C2423B3">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6F8E1361">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p>
          <w:p w14:paraId="0A6D34AA">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p>
          <w:p w14:paraId="5A75A25F">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p>
          <w:p w14:paraId="00840AEF">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p>
        </w:tc>
      </w:tr>
      <w:tr w14:paraId="500E1CA6">
        <w:tblPrEx>
          <w:tblCellMar>
            <w:top w:w="0" w:type="dxa"/>
            <w:left w:w="108" w:type="dxa"/>
            <w:bottom w:w="0" w:type="dxa"/>
            <w:right w:w="108" w:type="dxa"/>
          </w:tblCellMar>
        </w:tblPrEx>
        <w:trPr>
          <w:jc w:val="center"/>
        </w:trPr>
        <w:tc>
          <w:tcPr>
            <w:tcW w:w="4653" w:type="dxa"/>
          </w:tcPr>
          <w:p w14:paraId="66C3CCEA">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02F36E7F">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71AAAF03">
        <w:tblPrEx>
          <w:tblCellMar>
            <w:top w:w="0" w:type="dxa"/>
            <w:left w:w="108" w:type="dxa"/>
            <w:bottom w:w="0" w:type="dxa"/>
            <w:right w:w="108" w:type="dxa"/>
          </w:tblCellMar>
        </w:tblPrEx>
        <w:trPr>
          <w:jc w:val="center"/>
        </w:trPr>
        <w:tc>
          <w:tcPr>
            <w:tcW w:w="4653" w:type="dxa"/>
          </w:tcPr>
          <w:p w14:paraId="3D0998B4">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Lucas Estevão Almeida</w:t>
            </w:r>
          </w:p>
          <w:p w14:paraId="70F2E6E3">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tcPr>
          <w:p w14:paraId="02157C5D">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Amanda da Silva Souza</w:t>
            </w:r>
          </w:p>
          <w:p w14:paraId="0F455BCB">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r w14:paraId="63069D52">
        <w:tblPrEx>
          <w:tblCellMar>
            <w:top w:w="0" w:type="dxa"/>
            <w:left w:w="108" w:type="dxa"/>
            <w:bottom w:w="0" w:type="dxa"/>
            <w:right w:w="108" w:type="dxa"/>
          </w:tblCellMar>
        </w:tblPrEx>
        <w:trPr>
          <w:jc w:val="center"/>
        </w:trPr>
        <w:tc>
          <w:tcPr>
            <w:tcW w:w="4653" w:type="dxa"/>
          </w:tcPr>
          <w:p w14:paraId="74013508">
            <w:pPr>
              <w:pageBreakBefore w:val="0"/>
              <w:widowControl/>
              <w:kinsoku/>
              <w:overflowPunct/>
              <w:topLinePunct w:val="0"/>
              <w:bidi w:val="0"/>
              <w:snapToGrid/>
              <w:spacing w:beforeAutospacing="0" w:line="276" w:lineRule="auto"/>
              <w:ind w:left="0" w:leftChars="0" w:right="0" w:firstLine="0" w:firstLineChars="0"/>
              <w:textAlignment w:val="auto"/>
              <w:rPr>
                <w:rFonts w:hint="default" w:ascii="Arial" w:hAnsi="Arial" w:cs="Arial"/>
                <w:sz w:val="18"/>
                <w:szCs w:val="18"/>
              </w:rPr>
            </w:pPr>
          </w:p>
        </w:tc>
        <w:tc>
          <w:tcPr>
            <w:tcW w:w="4634" w:type="dxa"/>
          </w:tcPr>
          <w:p w14:paraId="2DD6C4E6">
            <w:pPr>
              <w:pageBreakBefore w:val="0"/>
              <w:widowControl/>
              <w:kinsoku/>
              <w:overflowPunct/>
              <w:topLinePunct w:val="0"/>
              <w:bidi w:val="0"/>
              <w:snapToGrid/>
              <w:spacing w:beforeAutospacing="0" w:line="276" w:lineRule="auto"/>
              <w:ind w:left="0" w:leftChars="0" w:right="0" w:firstLine="0" w:firstLineChars="0"/>
              <w:jc w:val="center"/>
              <w:textAlignment w:val="auto"/>
              <w:rPr>
                <w:rFonts w:hint="default" w:ascii="Arial" w:hAnsi="Arial" w:cs="Arial"/>
                <w:sz w:val="18"/>
                <w:szCs w:val="18"/>
              </w:rPr>
            </w:pPr>
          </w:p>
        </w:tc>
      </w:tr>
    </w:tbl>
    <w:p w14:paraId="65083EBE">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3DB0F701">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09ABBA63">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9"/>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167/2024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093/2024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070/2024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Data:</w:t>
      </w:r>
      <w:r>
        <w:rPr>
          <w:rFonts w:hint="default" w:ascii="Arial" w:hAnsi="Arial" w:cs="Arial"/>
          <w:b/>
          <w:bCs/>
          <w:sz w:val="20"/>
          <w:szCs w:val="20"/>
          <w:lang w:val="pt-BR"/>
        </w:rPr>
        <w:t xml:space="preserve"> 30 de janeiro </w:t>
      </w:r>
      <w:r>
        <w:rPr>
          <w:rFonts w:ascii="Arial" w:hAnsi="Arial" w:cs="Arial"/>
          <w:b/>
          <w:bCs/>
          <w:sz w:val="20"/>
          <w:szCs w:val="20"/>
        </w:rPr>
        <w:t>de 202</w:t>
      </w:r>
      <w:r>
        <w:rPr>
          <w:rFonts w:hint="default" w:ascii="Arial" w:hAnsi="Arial" w:cs="Arial"/>
          <w:b/>
          <w:bCs/>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5"/>
        <w:tblpPr w:leftFromText="180" w:rightFromText="180" w:vertAnchor="text" w:horzAnchor="page" w:tblpX="762" w:tblpY="243"/>
        <w:tblOverlap w:val="never"/>
        <w:tblW w:w="105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6"/>
        <w:gridCol w:w="4480"/>
        <w:gridCol w:w="1228"/>
        <w:gridCol w:w="1032"/>
        <w:gridCol w:w="990"/>
        <w:gridCol w:w="990"/>
        <w:gridCol w:w="990"/>
      </w:tblGrid>
      <w:tr w14:paraId="3A3C7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000000" w:sz="2" w:space="0"/>
              <w:left w:val="single" w:color="000000" w:sz="2" w:space="0"/>
              <w:bottom w:val="single" w:color="auto" w:sz="4" w:space="0"/>
              <w:right w:val="single" w:color="000000" w:sz="2" w:space="0"/>
            </w:tcBorders>
            <w:shd w:val="clear" w:color="auto" w:fill="auto"/>
            <w:vAlign w:val="top"/>
          </w:tcPr>
          <w:p w14:paraId="498BE543">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Item</w:t>
            </w:r>
          </w:p>
        </w:tc>
        <w:tc>
          <w:tcPr>
            <w:tcW w:w="4480" w:type="dxa"/>
            <w:tcBorders>
              <w:top w:val="single" w:color="000000" w:sz="2" w:space="0"/>
              <w:left w:val="single" w:color="000000" w:sz="2" w:space="0"/>
              <w:bottom w:val="single" w:color="auto" w:sz="4" w:space="0"/>
              <w:right w:val="single" w:color="000000" w:sz="2" w:space="0"/>
            </w:tcBorders>
            <w:shd w:val="clear" w:color="auto" w:fill="auto"/>
            <w:vAlign w:val="top"/>
          </w:tcPr>
          <w:p w14:paraId="37B48C58">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Descrição</w:t>
            </w:r>
          </w:p>
        </w:tc>
        <w:tc>
          <w:tcPr>
            <w:tcW w:w="1228" w:type="dxa"/>
            <w:tcBorders>
              <w:top w:val="single" w:color="000000" w:sz="2" w:space="0"/>
              <w:left w:val="single" w:color="000000" w:sz="2" w:space="0"/>
              <w:bottom w:val="single" w:color="auto" w:sz="4" w:space="0"/>
              <w:right w:val="single" w:color="000000" w:sz="2" w:space="0"/>
            </w:tcBorders>
            <w:shd w:val="clear" w:color="auto" w:fill="auto"/>
            <w:vAlign w:val="top"/>
          </w:tcPr>
          <w:p w14:paraId="5A7F99DD">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Quantidade</w:t>
            </w:r>
          </w:p>
        </w:tc>
        <w:tc>
          <w:tcPr>
            <w:tcW w:w="1032" w:type="dxa"/>
            <w:tcBorders>
              <w:top w:val="single" w:color="000000" w:sz="2" w:space="0"/>
              <w:left w:val="single" w:color="000000" w:sz="2" w:space="0"/>
              <w:bottom w:val="single" w:color="auto" w:sz="4" w:space="0"/>
              <w:right w:val="single" w:color="000000" w:sz="2" w:space="0"/>
            </w:tcBorders>
            <w:shd w:val="clear" w:color="auto" w:fill="auto"/>
            <w:vAlign w:val="top"/>
          </w:tcPr>
          <w:p w14:paraId="1B1D1239">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Unidade</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0AAA1D40">
            <w:pPr>
              <w:keepNext w:val="0"/>
              <w:keepLines w:val="0"/>
              <w:widowControl/>
              <w:suppressLineNumbers w:val="0"/>
              <w:jc w:val="center"/>
              <w:textAlignment w:val="top"/>
              <w:rPr>
                <w:rFonts w:hint="default" w:ascii="Arial" w:hAnsi="Arial" w:cs="Arial"/>
                <w:b/>
                <w:bCs/>
                <w:i w:val="0"/>
                <w:iCs w:val="0"/>
                <w:color w:val="000000"/>
                <w:sz w:val="17"/>
                <w:szCs w:val="17"/>
                <w:u w:val="none"/>
                <w:lang w:val="pt-BR"/>
              </w:rPr>
            </w:pPr>
            <w:r>
              <w:rPr>
                <w:rFonts w:hint="default" w:ascii="Arial" w:hAnsi="Arial" w:cs="Arial"/>
                <w:b/>
                <w:bCs/>
                <w:i w:val="0"/>
                <w:iCs w:val="0"/>
                <w:color w:val="000000"/>
                <w:sz w:val="17"/>
                <w:szCs w:val="17"/>
                <w:u w:val="none"/>
                <w:lang w:val="pt-BR"/>
              </w:rPr>
              <w:t>Marca</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7926F84D">
            <w:pPr>
              <w:keepNext w:val="0"/>
              <w:keepLines w:val="0"/>
              <w:widowControl/>
              <w:suppressLineNumbers w:val="0"/>
              <w:jc w:val="center"/>
              <w:textAlignment w:val="top"/>
              <w:rPr>
                <w:rFonts w:hint="default" w:ascii="Arial" w:hAnsi="Arial" w:eastAsia="SimSun" w:cs="Arial"/>
                <w:b/>
                <w:bCs/>
                <w:i w:val="0"/>
                <w:iCs w:val="0"/>
                <w:color w:val="000000"/>
                <w:kern w:val="0"/>
                <w:sz w:val="17"/>
                <w:szCs w:val="17"/>
                <w:u w:val="none"/>
                <w:lang w:val="pt-BR" w:eastAsia="zh-CN" w:bidi="ar"/>
              </w:rPr>
            </w:pPr>
            <w:r>
              <w:rPr>
                <w:rFonts w:hint="default" w:ascii="Arial" w:hAnsi="Arial" w:eastAsia="SimSun" w:cs="Arial"/>
                <w:b/>
                <w:bCs/>
                <w:i w:val="0"/>
                <w:iCs w:val="0"/>
                <w:color w:val="000000"/>
                <w:kern w:val="0"/>
                <w:sz w:val="17"/>
                <w:szCs w:val="17"/>
                <w:u w:val="none"/>
                <w:lang w:val="pt-BR" w:eastAsia="zh-CN" w:bidi="ar"/>
              </w:rPr>
              <w:t>Vr. Unit</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559ED21B">
            <w:pPr>
              <w:keepNext w:val="0"/>
              <w:keepLines w:val="0"/>
              <w:widowControl/>
              <w:suppressLineNumbers w:val="0"/>
              <w:jc w:val="center"/>
              <w:textAlignment w:val="top"/>
              <w:rPr>
                <w:rFonts w:hint="default" w:ascii="Arial" w:hAnsi="Arial" w:eastAsia="SimSun" w:cs="Arial"/>
                <w:b/>
                <w:bCs/>
                <w:i w:val="0"/>
                <w:iCs w:val="0"/>
                <w:color w:val="000000"/>
                <w:kern w:val="0"/>
                <w:sz w:val="17"/>
                <w:szCs w:val="17"/>
                <w:u w:val="none"/>
                <w:lang w:val="pt-BR" w:eastAsia="zh-CN" w:bidi="ar"/>
              </w:rPr>
            </w:pPr>
            <w:r>
              <w:rPr>
                <w:rFonts w:hint="default" w:ascii="Arial" w:hAnsi="Arial" w:eastAsia="SimSun" w:cs="Arial"/>
                <w:b/>
                <w:bCs/>
                <w:i w:val="0"/>
                <w:iCs w:val="0"/>
                <w:color w:val="000000"/>
                <w:kern w:val="0"/>
                <w:sz w:val="17"/>
                <w:szCs w:val="17"/>
                <w:u w:val="none"/>
                <w:lang w:val="pt-BR" w:eastAsia="zh-CN" w:bidi="ar"/>
              </w:rPr>
              <w:t>Vr. Total</w:t>
            </w:r>
          </w:p>
        </w:tc>
      </w:tr>
      <w:tr w14:paraId="7CEC2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D14DA3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168D26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Adesivos Gráfico</w:t>
            </w:r>
            <w:r>
              <w:rPr>
                <w:rStyle w:val="342"/>
                <w:rFonts w:hint="default" w:ascii="Arial" w:hAnsi="Arial" w:eastAsia="SimSun" w:cs="Arial"/>
                <w:sz w:val="17"/>
                <w:szCs w:val="17"/>
                <w:lang w:val="en-US" w:eastAsia="zh-CN" w:bidi="ar"/>
              </w:rPr>
              <w:t xml:space="preserve"> - Confecção Selo / Convite / Impressos / Certificado envelope - Adesivos 6Cm formato: Redondo 6Cm De Diâmetro cores: 4X0 (Cmyk)Suporte: Papel Adesivo Couchê Fosco 115 G/M² 9 Ou equivalente acabamento: Corte Meia Estampa, Cartelas De adesivo Com 25 Adesivos.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72A425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D7AA04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7B9F89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5B7813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36EC1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730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D6186C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30638F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de Lápis</w:t>
            </w:r>
            <w:r>
              <w:rPr>
                <w:rStyle w:val="342"/>
                <w:rFonts w:hint="default" w:ascii="Arial" w:hAnsi="Arial" w:eastAsia="SimSun" w:cs="Arial"/>
                <w:sz w:val="17"/>
                <w:szCs w:val="17"/>
                <w:lang w:val="en-US" w:eastAsia="zh-CN" w:bidi="ar"/>
              </w:rPr>
              <w:t xml:space="preserve"> Bolsa Material: Tecido Bagum , Tipo: Porta Lápis , Cor: Azul-Marinho , Comprimento: 18 Cm, Características Adicionais: Formato Redondo C/55 Mm Diâm., Ziper 18 Cm Azul Marinho;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8F28DA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94E16E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B34875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00616A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B34393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C85A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C1E9D8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B74F0F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Térmica Personalizada</w:t>
            </w:r>
            <w:r>
              <w:rPr>
                <w:rStyle w:val="342"/>
                <w:rFonts w:hint="default" w:ascii="Arial" w:hAnsi="Arial" w:eastAsia="SimSun" w:cs="Arial"/>
                <w:sz w:val="17"/>
                <w:szCs w:val="17"/>
                <w:lang w:val="en-US" w:eastAsia="zh-CN" w:bidi="ar"/>
              </w:rPr>
              <w:t xml:space="preserve"> Forma retangular Dimensões: ‎24 x 3 x 21 cm; 110 g;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6F1B00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06E91E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75A641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DE1F30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744371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3A1C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4"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7CCB470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90E37D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Boton</w:t>
            </w:r>
            <w:r>
              <w:rPr>
                <w:rStyle w:val="342"/>
                <w:rFonts w:hint="default" w:ascii="Arial" w:hAnsi="Arial" w:eastAsia="SimSun" w:cs="Arial"/>
                <w:sz w:val="17"/>
                <w:szCs w:val="17"/>
                <w:lang w:val="en-US" w:eastAsia="zh-CN" w:bidi="ar"/>
              </w:rPr>
              <w:t xml:space="preserve"> Confecção De Botom / Medalha Boton Redondo Em Alumínio Com Base Em Pvc, 3,5 Cm De Diâmetro Com Alfinete Para Fechamento, Múltiplas Artes Fornecidas Posteriormente. 4X0.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DE5258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F0426F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04E95BA6">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6112592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4DBDD0A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E26C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373CD3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974DD5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Cadeira</w:t>
            </w:r>
            <w:r>
              <w:rPr>
                <w:rStyle w:val="342"/>
                <w:rFonts w:hint="default" w:ascii="Arial" w:hAnsi="Arial" w:eastAsia="SimSun" w:cs="Arial"/>
                <w:sz w:val="17"/>
                <w:szCs w:val="17"/>
                <w:lang w:val="en-US" w:eastAsia="zh-CN" w:bidi="ar"/>
              </w:rPr>
              <w:t xml:space="preserve"> Material do estofamento: Couro sintético Confortável e durável. Apoios de braços confortáveis. Suporte lombar fixo. Tem um apoio para cabeça. Com rodas. Giratória. Material do enchimento: espuma. Peso máximo suportado: 120kg. Medidas da cadeira completa: 64 cm de largura, 123 cm de altura e 76 cm de profundidade. Medidas do assento: 48 cm de largura, 54 cm de altura mínima desde o chão, 62 cm de altura máxima desde o chão e 48 cm de profundidade. A cadeira atinge uma altura mínima de 115 cm e máxima de 122 cm. A empresa deverá entregar e montar as cadeiras.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73F84B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EC2A9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8DB2C5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4F5E7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7C69BF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7DBE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BB09B0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BB8DFC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Caixa de Som </w:t>
            </w:r>
            <w:r>
              <w:rPr>
                <w:rStyle w:val="342"/>
                <w:rFonts w:hint="default" w:ascii="Arial" w:hAnsi="Arial" w:eastAsia="SimSun" w:cs="Arial"/>
                <w:sz w:val="17"/>
                <w:szCs w:val="17"/>
                <w:lang w:val="en-US" w:eastAsia="zh-CN" w:bidi="ar"/>
              </w:rPr>
              <w:t>com microfone Caixa Som Potência: 500 W, Cor: Preta, Voltagem: 110/220 V, Aplicação: Microfone , Características Adicionais: Com 11 Entradas Dvd Mix, Som Estéreo Com Controle.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DBDBF5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9E2D67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082952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8769A9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F7349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E7D4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06" w:type="dxa"/>
            <w:tcBorders>
              <w:top w:val="single" w:color="auto" w:sz="4" w:space="0"/>
              <w:left w:val="nil"/>
              <w:bottom w:val="single" w:color="auto" w:sz="4" w:space="0"/>
              <w:right w:val="single" w:color="000000" w:sz="2" w:space="0"/>
            </w:tcBorders>
            <w:shd w:val="clear" w:color="auto" w:fill="auto"/>
            <w:vAlign w:val="top"/>
          </w:tcPr>
          <w:p w14:paraId="22272875">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90DBF24">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1B7E531">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8354C1F">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48C9CE0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141F531F">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1D38893D">
            <w:pPr>
              <w:jc w:val="center"/>
              <w:rPr>
                <w:rFonts w:hint="default" w:ascii="Arial" w:hAnsi="Arial" w:cs="Arial"/>
                <w:i w:val="0"/>
                <w:iCs w:val="0"/>
                <w:color w:val="000000"/>
                <w:sz w:val="17"/>
                <w:szCs w:val="17"/>
                <w:u w:val="none"/>
              </w:rPr>
            </w:pPr>
          </w:p>
        </w:tc>
      </w:tr>
      <w:tr w14:paraId="645A9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507BFF49">
            <w:pPr>
              <w:keepNext w:val="0"/>
              <w:keepLines w:val="0"/>
              <w:widowControl/>
              <w:suppressLineNumbers w:val="0"/>
              <w:jc w:val="left"/>
              <w:textAlignment w:val="top"/>
              <w:rPr>
                <w:rFonts w:hint="default" w:ascii="Arial" w:hAnsi="Arial" w:cs="Arial"/>
                <w:b/>
                <w:bCs/>
                <w:i w:val="0"/>
                <w:iCs w:val="0"/>
                <w:color w:val="000000"/>
                <w:sz w:val="17"/>
                <w:szCs w:val="17"/>
                <w:u w:val="none"/>
                <w:shd w:val="clear" w:color="FFFFFF" w:fill="D9D9D9"/>
              </w:rPr>
            </w:pPr>
          </w:p>
        </w:tc>
        <w:tc>
          <w:tcPr>
            <w:tcW w:w="4480"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top"/>
          </w:tcPr>
          <w:p w14:paraId="16B8C884">
            <w:pPr>
              <w:jc w:val="both"/>
              <w:rPr>
                <w:rFonts w:hint="default" w:ascii="Arial" w:hAnsi="Arial" w:cs="Arial"/>
                <w:b/>
                <w:bCs/>
                <w:i w:val="0"/>
                <w:iCs w:val="0"/>
                <w:color w:val="000000"/>
                <w:sz w:val="17"/>
                <w:szCs w:val="17"/>
                <w:u w:val="none"/>
                <w:shd w:val="clear" w:color="FFFFFF" w:fill="D9D9D9"/>
              </w:rPr>
            </w:pPr>
            <w:r>
              <w:rPr>
                <w:rFonts w:hint="default" w:ascii="Arial" w:hAnsi="Arial" w:eastAsia="SimSun" w:cs="Arial"/>
                <w:b/>
                <w:bCs/>
                <w:i w:val="0"/>
                <w:iCs w:val="0"/>
                <w:color w:val="000000"/>
                <w:kern w:val="0"/>
                <w:sz w:val="17"/>
                <w:szCs w:val="17"/>
                <w:highlight w:val="yellow"/>
                <w:u w:val="none"/>
                <w:shd w:val="clear" w:color="FFFFFF" w:fill="D9D9D9"/>
                <w:lang w:val="en-US" w:eastAsia="zh-CN" w:bidi="ar"/>
              </w:rPr>
              <w:t>LOTE 1 (ITENS 7, 8, 9, 10, 11, 12, 13 E 14)</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3C02A461">
            <w:pPr>
              <w:jc w:val="center"/>
              <w:rPr>
                <w:rFonts w:hint="default" w:ascii="Arial" w:hAnsi="Arial" w:cs="Arial"/>
                <w:b/>
                <w:bCs/>
                <w:i w:val="0"/>
                <w:iCs w:val="0"/>
                <w:color w:val="000000"/>
                <w:sz w:val="17"/>
                <w:szCs w:val="17"/>
                <w:u w:val="none"/>
                <w:shd w:val="clear" w:color="FFFFFF" w:fill="D9D9D9"/>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254906F1">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413F31C6">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5222A9C5">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581D8600">
            <w:pPr>
              <w:jc w:val="center"/>
              <w:rPr>
                <w:rFonts w:hint="default" w:ascii="Arial" w:hAnsi="Arial" w:cs="Arial"/>
                <w:b/>
                <w:bCs/>
                <w:i w:val="0"/>
                <w:iCs w:val="0"/>
                <w:color w:val="000000"/>
                <w:sz w:val="17"/>
                <w:szCs w:val="17"/>
                <w:u w:val="none"/>
                <w:shd w:val="clear" w:color="FFFFFF" w:fill="D9D9D9"/>
              </w:rPr>
            </w:pPr>
          </w:p>
        </w:tc>
      </w:tr>
      <w:tr w14:paraId="5C9C9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3F7D7C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76B2CB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EXG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EXG: Medidas aproximadas; - Peito: 64-68 cm - Cintura: 60-64 cm - Comprimento: 84-88 cm - Manga: 26-28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D73E7B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514BD3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EDCCEC2">
            <w:pPr>
              <w:keepNext w:val="0"/>
              <w:keepLines w:val="0"/>
              <w:widowControl/>
              <w:suppressLineNumbers w:val="0"/>
              <w:jc w:val="center"/>
              <w:textAlignment w:val="bottom"/>
              <w:rPr>
                <w:rFonts w:hint="default" w:ascii="Arial" w:hAnsi="Arial" w:cs="Arial"/>
                <w:i w:val="0"/>
                <w:iCs w:val="0"/>
                <w:color w:val="495057"/>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969425E">
            <w:pPr>
              <w:keepNext w:val="0"/>
              <w:keepLines w:val="0"/>
              <w:widowControl/>
              <w:suppressLineNumbers w:val="0"/>
              <w:jc w:val="center"/>
              <w:textAlignment w:val="bottom"/>
              <w:rPr>
                <w:rFonts w:hint="default" w:ascii="Arial" w:hAnsi="Arial" w:eastAsia="SimSun" w:cs="Arial"/>
                <w:i w:val="0"/>
                <w:iCs w:val="0"/>
                <w:color w:val="495057"/>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A302C16">
            <w:pPr>
              <w:keepNext w:val="0"/>
              <w:keepLines w:val="0"/>
              <w:widowControl/>
              <w:suppressLineNumbers w:val="0"/>
              <w:jc w:val="center"/>
              <w:textAlignment w:val="bottom"/>
              <w:rPr>
                <w:rFonts w:hint="default" w:ascii="Arial" w:hAnsi="Arial" w:eastAsia="SimSun" w:cs="Arial"/>
                <w:i w:val="0"/>
                <w:iCs w:val="0"/>
                <w:color w:val="495057"/>
                <w:kern w:val="0"/>
                <w:sz w:val="17"/>
                <w:szCs w:val="17"/>
                <w:u w:val="none"/>
                <w:lang w:val="en-US" w:eastAsia="zh-CN" w:bidi="ar"/>
              </w:rPr>
            </w:pPr>
          </w:p>
        </w:tc>
      </w:tr>
      <w:tr w14:paraId="5AE53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B2959F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C8AD2B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G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G: Altura 72 cm - Peito 54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AB84D2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A992DC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4C0A6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7DF9A2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39A7F4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CB7B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FA75F3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90CBB7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 Altura 67 cm - Peito 50 cm - Largura Manga 17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128290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82D9AF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5099F4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7B6C3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01CBE4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B1A1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B3EDA5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2B7409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PP: Altura 64 cm - Peito 47 cm - Largura Manga 16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3D65FB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CC3400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45C3D3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72FBC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0B36E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4674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6BFDBA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FBE40E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 Altura 74 cm - Peito 60 cm - Largura Manga 20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B72E09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2995B9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7AB20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3C92A8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DB003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14B3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FF8546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12. </w:t>
            </w:r>
          </w:p>
        </w:tc>
        <w:tc>
          <w:tcPr>
            <w:tcW w:w="4480" w:type="dxa"/>
            <w:tcBorders>
              <w:top w:val="single" w:color="auto" w:sz="4" w:space="0"/>
              <w:left w:val="single" w:color="000000" w:sz="2" w:space="0"/>
              <w:bottom w:val="single" w:color="auto" w:sz="4" w:space="0"/>
              <w:right w:val="single" w:color="auto" w:sz="4" w:space="0"/>
            </w:tcBorders>
            <w:shd w:val="clear" w:color="auto" w:fill="auto"/>
            <w:vAlign w:val="top"/>
          </w:tcPr>
          <w:p w14:paraId="2C6E6F1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XGG: Medidas aproximadas; Peito: 56-60 cm; Cintura: 52-56 cm; Comprimento: 76-80 cm; Manga: 22-24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auto" w:sz="4" w:space="0"/>
              <w:bottom w:val="single" w:color="auto" w:sz="4" w:space="0"/>
              <w:right w:val="single" w:color="000000" w:sz="2" w:space="0"/>
            </w:tcBorders>
            <w:shd w:val="clear" w:color="auto" w:fill="auto"/>
            <w:vAlign w:val="bottom"/>
          </w:tcPr>
          <w:p w14:paraId="0BD0E0D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A3C59C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5D1D0D9">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76510A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A03EE0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BA7A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9"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CF3224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40A5BB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GG: Altura 74 cm - Peito 57 cm - Largura Manga 19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6775F9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5CCDD8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1DF772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1DEFF9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63E8DC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DA85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4E3C7D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774ABE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M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M: Altura 69 cm - Peito 51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70CF69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6901A4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5E7B12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7C6992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4200BC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B49F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629401B">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8AD99B6">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29EFC6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A1E104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4855A5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18B613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1</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730C88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12F2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nil"/>
              <w:bottom w:val="single" w:color="auto" w:sz="4" w:space="0"/>
              <w:right w:val="nil"/>
            </w:tcBorders>
            <w:shd w:val="clear" w:color="auto" w:fill="auto"/>
            <w:vAlign w:val="top"/>
          </w:tcPr>
          <w:p w14:paraId="18DF3ABB">
            <w:pPr>
              <w:rPr>
                <w:rFonts w:hint="default" w:ascii="Arial" w:hAnsi="Arial" w:cs="Arial"/>
                <w:i w:val="0"/>
                <w:iCs w:val="0"/>
                <w:color w:val="000000"/>
                <w:sz w:val="17"/>
                <w:szCs w:val="17"/>
                <w:u w:val="none"/>
              </w:rPr>
            </w:pPr>
          </w:p>
        </w:tc>
        <w:tc>
          <w:tcPr>
            <w:tcW w:w="4480" w:type="dxa"/>
            <w:tcBorders>
              <w:top w:val="single" w:color="auto" w:sz="4" w:space="0"/>
              <w:left w:val="nil"/>
              <w:bottom w:val="single" w:color="auto" w:sz="4" w:space="0"/>
              <w:right w:val="nil"/>
            </w:tcBorders>
            <w:shd w:val="clear" w:color="auto" w:fill="auto"/>
            <w:vAlign w:val="top"/>
          </w:tcPr>
          <w:p w14:paraId="59F6AE0B">
            <w:pPr>
              <w:jc w:val="both"/>
              <w:rPr>
                <w:rFonts w:hint="default" w:ascii="Arial" w:hAnsi="Arial" w:cs="Arial"/>
                <w:b/>
                <w:bCs/>
                <w:i w:val="0"/>
                <w:iCs w:val="0"/>
                <w:color w:val="000000"/>
                <w:sz w:val="17"/>
                <w:szCs w:val="17"/>
                <w:u w:val="none"/>
              </w:rPr>
            </w:pPr>
          </w:p>
          <w:p w14:paraId="45ABA650">
            <w:pPr>
              <w:jc w:val="both"/>
              <w:rPr>
                <w:rFonts w:hint="default" w:ascii="Arial" w:hAnsi="Arial" w:cs="Arial"/>
                <w:b/>
                <w:bCs/>
                <w:i w:val="0"/>
                <w:iCs w:val="0"/>
                <w:color w:val="000000"/>
                <w:sz w:val="17"/>
                <w:szCs w:val="17"/>
                <w:u w:val="none"/>
              </w:rPr>
            </w:pPr>
          </w:p>
          <w:p w14:paraId="115D8237">
            <w:pPr>
              <w:jc w:val="both"/>
              <w:rPr>
                <w:rFonts w:hint="default" w:ascii="Arial" w:hAnsi="Arial" w:cs="Arial"/>
                <w:b/>
                <w:bCs/>
                <w:i w:val="0"/>
                <w:iCs w:val="0"/>
                <w:color w:val="000000"/>
                <w:sz w:val="17"/>
                <w:szCs w:val="17"/>
                <w:u w:val="none"/>
              </w:rPr>
            </w:pPr>
          </w:p>
          <w:p w14:paraId="0E462EA7">
            <w:pPr>
              <w:jc w:val="both"/>
              <w:rPr>
                <w:rFonts w:hint="default" w:ascii="Arial" w:hAnsi="Arial" w:cs="Arial"/>
                <w:b/>
                <w:bCs/>
                <w:i w:val="0"/>
                <w:iCs w:val="0"/>
                <w:color w:val="000000"/>
                <w:sz w:val="17"/>
                <w:szCs w:val="17"/>
                <w:u w:val="none"/>
              </w:rPr>
            </w:pPr>
          </w:p>
          <w:p w14:paraId="7EE1D525">
            <w:pPr>
              <w:jc w:val="both"/>
              <w:rPr>
                <w:rFonts w:hint="default" w:ascii="Arial" w:hAnsi="Arial" w:cs="Arial"/>
                <w:b/>
                <w:bCs/>
                <w:i w:val="0"/>
                <w:iCs w:val="0"/>
                <w:color w:val="000000"/>
                <w:sz w:val="17"/>
                <w:szCs w:val="17"/>
                <w:u w:val="none"/>
              </w:rPr>
            </w:pPr>
          </w:p>
          <w:p w14:paraId="519A9703">
            <w:pPr>
              <w:jc w:val="both"/>
              <w:rPr>
                <w:rFonts w:hint="default" w:ascii="Arial" w:hAnsi="Arial" w:cs="Arial"/>
                <w:b/>
                <w:bCs/>
                <w:i w:val="0"/>
                <w:iCs w:val="0"/>
                <w:color w:val="000000"/>
                <w:sz w:val="17"/>
                <w:szCs w:val="17"/>
                <w:u w:val="none"/>
              </w:rPr>
            </w:pPr>
          </w:p>
          <w:p w14:paraId="3387A5F3">
            <w:pPr>
              <w:jc w:val="both"/>
              <w:rPr>
                <w:rFonts w:hint="default" w:ascii="Arial" w:hAnsi="Arial" w:cs="Arial"/>
                <w:b/>
                <w:bCs/>
                <w:i w:val="0"/>
                <w:iCs w:val="0"/>
                <w:color w:val="000000"/>
                <w:sz w:val="17"/>
                <w:szCs w:val="17"/>
                <w:u w:val="none"/>
              </w:rPr>
            </w:pPr>
          </w:p>
          <w:p w14:paraId="27D33556">
            <w:pPr>
              <w:jc w:val="both"/>
              <w:rPr>
                <w:rFonts w:hint="default" w:ascii="Arial" w:hAnsi="Arial" w:cs="Arial"/>
                <w:b/>
                <w:bCs/>
                <w:i w:val="0"/>
                <w:iCs w:val="0"/>
                <w:color w:val="000000"/>
                <w:sz w:val="17"/>
                <w:szCs w:val="17"/>
                <w:u w:val="none"/>
              </w:rPr>
            </w:pPr>
          </w:p>
          <w:p w14:paraId="0F6F72F1">
            <w:pPr>
              <w:jc w:val="both"/>
              <w:rPr>
                <w:rFonts w:hint="default" w:ascii="Arial" w:hAnsi="Arial" w:cs="Arial"/>
                <w:b/>
                <w:bCs/>
                <w:i w:val="0"/>
                <w:iCs w:val="0"/>
                <w:color w:val="000000"/>
                <w:sz w:val="17"/>
                <w:szCs w:val="17"/>
                <w:u w:val="none"/>
              </w:rPr>
            </w:pPr>
          </w:p>
        </w:tc>
        <w:tc>
          <w:tcPr>
            <w:tcW w:w="1228" w:type="dxa"/>
            <w:tcBorders>
              <w:top w:val="single" w:color="auto" w:sz="4" w:space="0"/>
              <w:left w:val="nil"/>
              <w:bottom w:val="single" w:color="auto" w:sz="4" w:space="0"/>
              <w:right w:val="nil"/>
            </w:tcBorders>
            <w:shd w:val="clear" w:color="auto" w:fill="auto"/>
            <w:vAlign w:val="bottom"/>
          </w:tcPr>
          <w:p w14:paraId="1DA8F49C">
            <w:pPr>
              <w:jc w:val="center"/>
              <w:rPr>
                <w:rFonts w:hint="default" w:ascii="Arial" w:hAnsi="Arial" w:cs="Arial"/>
                <w:i w:val="0"/>
                <w:iCs w:val="0"/>
                <w:color w:val="000000"/>
                <w:sz w:val="17"/>
                <w:szCs w:val="17"/>
                <w:u w:val="none"/>
              </w:rPr>
            </w:pPr>
          </w:p>
        </w:tc>
        <w:tc>
          <w:tcPr>
            <w:tcW w:w="1032" w:type="dxa"/>
            <w:tcBorders>
              <w:top w:val="single" w:color="auto" w:sz="4" w:space="0"/>
              <w:left w:val="nil"/>
              <w:bottom w:val="single" w:color="auto" w:sz="4" w:space="0"/>
              <w:right w:val="nil"/>
            </w:tcBorders>
            <w:shd w:val="clear" w:color="auto" w:fill="auto"/>
            <w:vAlign w:val="bottom"/>
          </w:tcPr>
          <w:p w14:paraId="7C5B665F">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487B356C">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76F7C392">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6DF452DD">
            <w:pPr>
              <w:jc w:val="center"/>
              <w:rPr>
                <w:rFonts w:hint="default" w:ascii="Arial" w:hAnsi="Arial" w:cs="Arial"/>
                <w:i w:val="0"/>
                <w:iCs w:val="0"/>
                <w:color w:val="000000"/>
                <w:sz w:val="17"/>
                <w:szCs w:val="17"/>
                <w:u w:val="none"/>
              </w:rPr>
            </w:pPr>
          </w:p>
        </w:tc>
      </w:tr>
      <w:tr w14:paraId="068C5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7811637F">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top"/>
          </w:tcPr>
          <w:p w14:paraId="50D668AC">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2 (ITENS 15, 16, 17 E 18)</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107BEDEC">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769D2C5A">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52341DE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23E73EC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24C475EE">
            <w:pPr>
              <w:jc w:val="center"/>
              <w:rPr>
                <w:rFonts w:hint="default" w:ascii="Arial" w:hAnsi="Arial" w:cs="Arial"/>
                <w:i w:val="0"/>
                <w:iCs w:val="0"/>
                <w:color w:val="000000"/>
                <w:sz w:val="17"/>
                <w:szCs w:val="17"/>
                <w:u w:val="none"/>
              </w:rPr>
            </w:pPr>
          </w:p>
        </w:tc>
      </w:tr>
      <w:tr w14:paraId="23148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50C014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359CB6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AA6545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003886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2ADE117">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86719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A9D1B0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9083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9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C15796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1B522A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GG; Confecção de Arte/Estamparia;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0E9750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DBB45B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29A17C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9CD58A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1CA6E4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6D74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29B18F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45A30B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36DE8C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C1524B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6C13D2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3C74D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289FF7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7B1B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C53E80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3F04DB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08A95B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D361D4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54A0CC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D18014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253D8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3CEC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A0527A6">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3045C7E">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A3812E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4A60D1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8A7F2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9EE818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2</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FE4E3D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CB57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07428AF4">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3E77F48">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8127E03">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3710C0E">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646B5133">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47FEDC8B">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5A0CDB89">
            <w:pPr>
              <w:jc w:val="center"/>
              <w:rPr>
                <w:rFonts w:hint="default" w:ascii="Arial" w:hAnsi="Arial" w:cs="Arial"/>
                <w:i w:val="0"/>
                <w:iCs w:val="0"/>
                <w:color w:val="000000"/>
                <w:sz w:val="17"/>
                <w:szCs w:val="17"/>
                <w:u w:val="none"/>
              </w:rPr>
            </w:pPr>
          </w:p>
        </w:tc>
      </w:tr>
      <w:tr w14:paraId="47813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877644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332217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Copo Personalizado</w:t>
            </w:r>
            <w:r>
              <w:rPr>
                <w:rStyle w:val="342"/>
                <w:rFonts w:hint="default" w:ascii="Arial" w:hAnsi="Arial" w:eastAsia="SimSun" w:cs="Arial"/>
                <w:sz w:val="17"/>
                <w:szCs w:val="17"/>
                <w:lang w:val="en-US" w:eastAsia="zh-CN" w:bidi="ar"/>
              </w:rPr>
              <w:t xml:space="preserve"> retrátil com tampa em silicone colorido Peso 0.052 kg Dimensões: 7.9 × 7.9 × 7.1 cm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16E28E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BD9E6AD">
            <w:pPr>
              <w:keepNext w:val="0"/>
              <w:keepLines w:val="0"/>
              <w:widowControl/>
              <w:suppressLineNumbers w:val="0"/>
              <w:jc w:val="left"/>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57BD018">
            <w:pPr>
              <w:keepNext w:val="0"/>
              <w:keepLines w:val="0"/>
              <w:widowControl/>
              <w:suppressLineNumbers w:val="0"/>
              <w:jc w:val="right"/>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0ADD1D">
            <w:pPr>
              <w:keepNext w:val="0"/>
              <w:keepLines w:val="0"/>
              <w:widowControl/>
              <w:suppressLineNumbers w:val="0"/>
              <w:jc w:val="right"/>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9858E16">
            <w:pPr>
              <w:keepNext w:val="0"/>
              <w:keepLines w:val="0"/>
              <w:widowControl/>
              <w:suppressLineNumbers w:val="0"/>
              <w:jc w:val="right"/>
              <w:textAlignment w:val="bottom"/>
              <w:rPr>
                <w:rFonts w:hint="default" w:ascii="Arial" w:hAnsi="Arial" w:eastAsia="SimSun" w:cs="Arial"/>
                <w:i w:val="0"/>
                <w:iCs w:val="0"/>
                <w:color w:val="000000"/>
                <w:kern w:val="0"/>
                <w:sz w:val="17"/>
                <w:szCs w:val="17"/>
                <w:u w:val="none"/>
                <w:lang w:val="en-US" w:eastAsia="zh-CN" w:bidi="ar"/>
              </w:rPr>
            </w:pPr>
          </w:p>
        </w:tc>
      </w:tr>
      <w:tr w14:paraId="50E38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193861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DA68BA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Copo Térmico </w:t>
            </w:r>
            <w:r>
              <w:rPr>
                <w:rStyle w:val="342"/>
                <w:rFonts w:hint="default" w:ascii="Arial" w:hAnsi="Arial" w:eastAsia="SimSun" w:cs="Arial"/>
                <w:sz w:val="17"/>
                <w:szCs w:val="17"/>
                <w:lang w:val="en-US" w:eastAsia="zh-CN" w:bidi="ar"/>
              </w:rPr>
              <w:t>para bebida com tampa e abridor de garrafa personalizado. Cor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F39A46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DE7E92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F1FE1E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5C93C0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5C324B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674A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84AFA6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95F71F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Cortador de Comprimidos</w:t>
            </w:r>
            <w:r>
              <w:rPr>
                <w:rStyle w:val="342"/>
                <w:rFonts w:hint="default" w:ascii="Arial" w:hAnsi="Arial" w:eastAsia="SimSun" w:cs="Arial"/>
                <w:sz w:val="17"/>
                <w:szCs w:val="17"/>
                <w:lang w:val="en-US" w:eastAsia="zh-CN" w:bidi="ar"/>
              </w:rPr>
              <w:t xml:space="preserve"> </w:t>
            </w:r>
            <w:r>
              <w:rPr>
                <w:rFonts w:hint="default" w:ascii="Arial" w:hAnsi="Arial" w:eastAsia="SimSun" w:cs="Arial"/>
                <w:b/>
                <w:bCs/>
                <w:i w:val="0"/>
                <w:iCs w:val="0"/>
                <w:color w:val="000000"/>
                <w:kern w:val="0"/>
                <w:sz w:val="17"/>
                <w:szCs w:val="17"/>
                <w:u w:val="none"/>
                <w:lang w:val="en-US" w:eastAsia="zh-CN" w:bidi="ar"/>
              </w:rPr>
              <w:t>Portátil</w:t>
            </w:r>
            <w:r>
              <w:rPr>
                <w:rStyle w:val="342"/>
                <w:rFonts w:hint="default" w:ascii="Arial" w:hAnsi="Arial" w:eastAsia="SimSun" w:cs="Arial"/>
                <w:sz w:val="17"/>
                <w:szCs w:val="17"/>
                <w:lang w:val="en-US" w:eastAsia="zh-CN" w:bidi="ar"/>
              </w:rPr>
              <w:t>. Com Lâmina Para Corte Do Medicamento E Compartimento Para Armazenar A Outra Metade Do Medicamento. Fabricado Em Plástico Resistente. Embalagem Individual, Contendo Dados De Identificação, Procedência E Número Do Lote. (Ci - Cortador De Comprimidos Portátil.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0409E4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635C1B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396A78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8A6DF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B41CA6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3CD4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F1680E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6E6F2F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Display de Chão </w:t>
            </w:r>
            <w:r>
              <w:rPr>
                <w:rStyle w:val="342"/>
                <w:rFonts w:hint="default" w:ascii="Arial" w:hAnsi="Arial" w:eastAsia="SimSun" w:cs="Arial"/>
                <w:sz w:val="17"/>
                <w:szCs w:val="17"/>
                <w:lang w:val="en-US" w:eastAsia="zh-CN" w:bidi="ar"/>
              </w:rPr>
              <w:t>para campanhas de promoção e proteção à saúde. Display de chão altura de 1,60 metro em Mdf de 6 mm. Adesivado com alta resolução, com locais recortados para colocação dos rostos e com as logos das campanhas, saúde e prefeitura. Altura: 160 cm Peso: 9000 g;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4A64BA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736E69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A45B1F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378D84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B5893C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0C33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8553E3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1C7EF5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Ecobag </w:t>
            </w:r>
            <w:r>
              <w:rPr>
                <w:rStyle w:val="342"/>
                <w:rFonts w:hint="default" w:ascii="Arial" w:hAnsi="Arial" w:eastAsia="SimSun" w:cs="Arial"/>
                <w:sz w:val="17"/>
                <w:szCs w:val="17"/>
                <w:lang w:val="en-US" w:eastAsia="zh-CN" w:bidi="ar"/>
              </w:rPr>
              <w:t>Medidas: 440x400x200mm Material: Ráfia 120Gr Acabamento em costura Impressão em silk-screen ou digital U.V.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0509BA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6D4B19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3DC158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75C301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ED47D8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2CC9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E78D94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CDEE9B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Garrafa Squezze</w:t>
            </w:r>
            <w:r>
              <w:rPr>
                <w:rStyle w:val="342"/>
                <w:rFonts w:hint="default" w:ascii="Arial" w:hAnsi="Arial" w:eastAsia="SimSun" w:cs="Arial"/>
                <w:sz w:val="17"/>
                <w:szCs w:val="17"/>
                <w:lang w:val="en-US" w:eastAsia="zh-CN" w:bidi="ar"/>
              </w:rPr>
              <w:t xml:space="preserve"> de alumínio com tampa 500ml Personalizada. Material: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D322F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6B599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356E07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88745E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94EAD2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A3A8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2B1E7E2">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AF78D6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Garrafão Térmico</w:t>
            </w:r>
            <w:r>
              <w:rPr>
                <w:rStyle w:val="342"/>
                <w:rFonts w:hint="default" w:ascii="Arial" w:hAnsi="Arial" w:eastAsia="SimSun" w:cs="Arial"/>
                <w:sz w:val="17"/>
                <w:szCs w:val="17"/>
                <w:lang w:val="en-US" w:eastAsia="zh-CN" w:bidi="ar"/>
              </w:rPr>
              <w:t xml:space="preserve"> Capacidade 5L. Facilita A Colocação De Gelo. Serve Sem Precisar Retirar A Tampa. Rolha Clean. Copo Multiuso. Conservação Térmica De Líquidos Frios E Quentes. Conservação Térmica De No Mínimo, 8 Horas. Isolamento Térmico Com Espuma De Pu (Poliuretano), Livre De Cfc. Revestimento Interno Com Manta Térmica De Alto Desempenho. Material Não Tóxico E Reciclável.  Estrutura Plástica Resistente.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EBFB27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BD863C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FBAC33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B552C1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4079C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4555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EF12F7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326F0F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10 X 2,7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18C97D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0202EE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3341CBC">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DB0BD1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7EFC85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5685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F65464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BC23A7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9,5 X 3,5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F51169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7EAE28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9E5655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9ADD1F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563D06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108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2C67EB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BEEF3F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22 X 15 X 2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1F64A6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E34A1D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55990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49CA9B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037D0F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179D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87D981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A38D21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27 X 12 X 4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4BB07C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E5BBA1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025231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533ED6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3F03DE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EEB7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7B660C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6A7AF9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Guarda-Chuva</w:t>
            </w:r>
            <w:r>
              <w:rPr>
                <w:rStyle w:val="342"/>
                <w:rFonts w:hint="default" w:ascii="Arial" w:hAnsi="Arial" w:eastAsia="SimSun" w:cs="Arial"/>
                <w:sz w:val="17"/>
                <w:szCs w:val="17"/>
                <w:lang w:val="en-US" w:eastAsia="zh-CN" w:bidi="ar"/>
              </w:rPr>
              <w:t xml:space="preserve"> Material Armação: Aço Galvanizado, Material Cabo: Alumínio, Material Cobertura: Náilon Resinado, Tipo Cabo: Vergado, Tamanho: Grande, Cor transparente;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5D01FC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58531F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44CC21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6D8DA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7C1792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FE10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339CBB55">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80509D2">
            <w:pPr>
              <w:jc w:val="both"/>
              <w:rPr>
                <w:rFonts w:hint="default" w:ascii="Arial" w:hAnsi="Arial" w:cs="Arial"/>
                <w:b/>
                <w:bCs/>
                <w:i w:val="0"/>
                <w:iCs w:val="0"/>
                <w:color w:val="000000"/>
                <w:sz w:val="17"/>
                <w:szCs w:val="17"/>
                <w:u w:val="none"/>
              </w:rPr>
            </w:pPr>
          </w:p>
          <w:p w14:paraId="77935950">
            <w:pPr>
              <w:jc w:val="both"/>
              <w:rPr>
                <w:rFonts w:hint="default" w:ascii="Arial" w:hAnsi="Arial" w:cs="Arial"/>
                <w:b/>
                <w:bCs/>
                <w:i w:val="0"/>
                <w:iCs w:val="0"/>
                <w:color w:val="000000"/>
                <w:sz w:val="17"/>
                <w:szCs w:val="17"/>
                <w:u w:val="none"/>
              </w:rPr>
            </w:pPr>
          </w:p>
          <w:p w14:paraId="0503145C">
            <w:pPr>
              <w:jc w:val="both"/>
              <w:rPr>
                <w:rFonts w:hint="default" w:ascii="Arial" w:hAnsi="Arial" w:cs="Arial"/>
                <w:b/>
                <w:bCs/>
                <w:i w:val="0"/>
                <w:iCs w:val="0"/>
                <w:color w:val="000000"/>
                <w:sz w:val="17"/>
                <w:szCs w:val="17"/>
                <w:u w:val="none"/>
              </w:rPr>
            </w:pPr>
          </w:p>
          <w:p w14:paraId="66DF487C">
            <w:pPr>
              <w:jc w:val="both"/>
              <w:rPr>
                <w:rFonts w:hint="default" w:ascii="Arial" w:hAnsi="Arial" w:cs="Arial"/>
                <w:b/>
                <w:bCs/>
                <w:i w:val="0"/>
                <w:iCs w:val="0"/>
                <w:color w:val="000000"/>
                <w:sz w:val="17"/>
                <w:szCs w:val="17"/>
                <w:u w:val="none"/>
              </w:rPr>
            </w:pPr>
          </w:p>
          <w:p w14:paraId="4B1E4DAD">
            <w:pPr>
              <w:jc w:val="both"/>
              <w:rPr>
                <w:rFonts w:hint="default" w:ascii="Arial" w:hAnsi="Arial" w:cs="Arial"/>
                <w:b/>
                <w:bCs/>
                <w:i w:val="0"/>
                <w:iCs w:val="0"/>
                <w:color w:val="000000"/>
                <w:sz w:val="17"/>
                <w:szCs w:val="17"/>
                <w:u w:val="none"/>
              </w:rPr>
            </w:pPr>
          </w:p>
          <w:p w14:paraId="4144763F">
            <w:pPr>
              <w:jc w:val="both"/>
              <w:rPr>
                <w:rFonts w:hint="default" w:ascii="Arial" w:hAnsi="Arial" w:cs="Arial"/>
                <w:b/>
                <w:bCs/>
                <w:i w:val="0"/>
                <w:iCs w:val="0"/>
                <w:color w:val="000000"/>
                <w:sz w:val="17"/>
                <w:szCs w:val="17"/>
                <w:u w:val="none"/>
              </w:rPr>
            </w:pPr>
          </w:p>
          <w:p w14:paraId="79D046FB">
            <w:pPr>
              <w:jc w:val="both"/>
              <w:rPr>
                <w:rFonts w:hint="default" w:ascii="Arial" w:hAnsi="Arial" w:cs="Arial"/>
                <w:b/>
                <w:bCs/>
                <w:i w:val="0"/>
                <w:iCs w:val="0"/>
                <w:color w:val="000000"/>
                <w:sz w:val="17"/>
                <w:szCs w:val="17"/>
                <w:u w:val="none"/>
              </w:rPr>
            </w:pPr>
          </w:p>
          <w:p w14:paraId="6F916564">
            <w:pPr>
              <w:jc w:val="both"/>
              <w:rPr>
                <w:rFonts w:hint="default" w:ascii="Arial" w:hAnsi="Arial" w:cs="Arial"/>
                <w:b/>
                <w:bCs/>
                <w:i w:val="0"/>
                <w:iCs w:val="0"/>
                <w:color w:val="000000"/>
                <w:sz w:val="17"/>
                <w:szCs w:val="17"/>
                <w:u w:val="none"/>
              </w:rPr>
            </w:pPr>
          </w:p>
          <w:p w14:paraId="0DCB6CF9">
            <w:pPr>
              <w:jc w:val="both"/>
              <w:rPr>
                <w:rFonts w:hint="default" w:ascii="Arial" w:hAnsi="Arial" w:cs="Arial"/>
                <w:b/>
                <w:bCs/>
                <w:i w:val="0"/>
                <w:iCs w:val="0"/>
                <w:color w:val="000000"/>
                <w:sz w:val="17"/>
                <w:szCs w:val="17"/>
                <w:u w:val="none"/>
              </w:rPr>
            </w:pPr>
          </w:p>
          <w:p w14:paraId="751B55C9">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1252FE8">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E94AEB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69B368B">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4D274329">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74E85133">
            <w:pPr>
              <w:jc w:val="center"/>
              <w:rPr>
                <w:rFonts w:hint="default" w:ascii="Arial" w:hAnsi="Arial" w:cs="Arial"/>
                <w:i w:val="0"/>
                <w:iCs w:val="0"/>
                <w:color w:val="000000"/>
                <w:sz w:val="17"/>
                <w:szCs w:val="17"/>
                <w:u w:val="none"/>
              </w:rPr>
            </w:pPr>
          </w:p>
        </w:tc>
      </w:tr>
      <w:tr w14:paraId="20843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12C123BB">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nil"/>
            </w:tcBorders>
            <w:shd w:val="clear" w:color="auto" w:fill="D7D7D7" w:themeFill="background1" w:themeFillShade="D8"/>
            <w:vAlign w:val="top"/>
          </w:tcPr>
          <w:p w14:paraId="60C397B3">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3 (ITENS 31, 32, 33, 34 E 35)</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38AFF9B5">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333C633E">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0CCF756A">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AB60BEA">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2822FC20">
            <w:pPr>
              <w:jc w:val="center"/>
              <w:rPr>
                <w:rFonts w:hint="default" w:ascii="Arial" w:hAnsi="Arial" w:cs="Arial"/>
                <w:i w:val="0"/>
                <w:iCs w:val="0"/>
                <w:color w:val="000000"/>
                <w:sz w:val="17"/>
                <w:szCs w:val="17"/>
                <w:u w:val="none"/>
              </w:rPr>
            </w:pPr>
          </w:p>
        </w:tc>
      </w:tr>
      <w:tr w14:paraId="76C05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17FE55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B4844D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3748BA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609752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6197F3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C08302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4473AF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14CC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E5E7A1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C74369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8293B4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24F4F7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D16C7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74D75B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34513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EC31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3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BC353D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70A350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E32517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8F46D4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A9C67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F192FA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1E9D9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841E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3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F5EB4B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1FA939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2EFBC2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118AA5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BC290B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9CD081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F698FE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8BBF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0A3391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7C7C9A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 Aplicado Nas Mangas, No Bolso Superior E Nos Bolsos Inferiores, Na Cor A Ser Definida Pela Secretaria, Fechamento Com Botões De Massa Com 4 Furos. Tamanhos: PP;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495220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3BAB18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1DA952C">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DEF8F2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F04C56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0554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51F4C79">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0C68225">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BF4537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3F354E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82989B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D8039D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3</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11412D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A745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B77C386">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2101831">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A10D351">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B2B267">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7E6A3C9">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03BD96">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C94A1F">
            <w:pPr>
              <w:jc w:val="center"/>
              <w:rPr>
                <w:rFonts w:hint="default" w:ascii="Arial" w:hAnsi="Arial" w:cs="Arial"/>
                <w:i w:val="0"/>
                <w:iCs w:val="0"/>
                <w:color w:val="000000"/>
                <w:sz w:val="17"/>
                <w:szCs w:val="17"/>
                <w:u w:val="none"/>
              </w:rPr>
            </w:pPr>
          </w:p>
        </w:tc>
      </w:tr>
      <w:tr w14:paraId="7F63B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455FE8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CAA2A4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Kit Manicure</w:t>
            </w:r>
            <w:r>
              <w:rPr>
                <w:rStyle w:val="342"/>
                <w:rFonts w:hint="default" w:ascii="Arial" w:hAnsi="Arial" w:eastAsia="SimSun" w:cs="Arial"/>
                <w:sz w:val="17"/>
                <w:szCs w:val="17"/>
                <w:lang w:val="en-US" w:eastAsia="zh-CN" w:bidi="ar"/>
              </w:rPr>
              <w:t xml:space="preserve"> personalizada Kit Completo com pinça, cortador de unha, tesourinha, lixa e empurrador de cutícula.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50AE96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A4DA3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6B83C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B3CA6A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8C3511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3DD6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F0F9F6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997432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Lacre Segurança </w:t>
            </w:r>
            <w:r>
              <w:rPr>
                <w:rStyle w:val="342"/>
                <w:rFonts w:hint="default" w:ascii="Arial" w:hAnsi="Arial" w:eastAsia="SimSun" w:cs="Arial"/>
                <w:sz w:val="17"/>
                <w:szCs w:val="17"/>
                <w:lang w:val="en-US" w:eastAsia="zh-CN" w:bidi="ar"/>
              </w:rPr>
              <w:t>Material Plástico, Comprimento 23 Cm, Aplicação Fechamento Demalotes, Tipo Espinha De Peixe, Características Adicionais; Numerado.</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5CB6C2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13CD6C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2F1B7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990B17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F8DC46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F3BD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E64EB6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8799FA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Lápis De Cor</w:t>
            </w:r>
            <w:r>
              <w:rPr>
                <w:rStyle w:val="342"/>
                <w:rFonts w:hint="default" w:ascii="Arial" w:hAnsi="Arial" w:eastAsia="SimSun" w:cs="Arial"/>
                <w:sz w:val="17"/>
                <w:szCs w:val="17"/>
                <w:lang w:val="en-US" w:eastAsia="zh-CN" w:bidi="ar"/>
              </w:rPr>
              <w:t xml:space="preserve"> Material: Madeira Cor: Diversas Características Adicionais: Tamanho Pequeno Cx Com 12 Cores.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FA1C7F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7B56A8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CX</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99583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F65343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864678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906E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C9E7FF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90B1EAD">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Mesa Plástica</w:t>
            </w:r>
            <w:r>
              <w:rPr>
                <w:rStyle w:val="342"/>
                <w:rFonts w:hint="default" w:ascii="Arial" w:hAnsi="Arial" w:eastAsia="SimSun" w:cs="Arial"/>
                <w:sz w:val="17"/>
                <w:szCs w:val="17"/>
                <w:lang w:val="en-US" w:eastAsia="zh-CN" w:bidi="ar"/>
              </w:rPr>
              <w:t xml:space="preserve"> Material: Plástico Formato: Quadrado Cor: Branca; Comprimento: 85 CM; Largura: 85 CM; Aplicação: Atividades Diversas.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5482DF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E603B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5CAA2A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699246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1FB1B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7CD7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D782AC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9A1C0E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Mini Caixa de Som Bluetooth:</w:t>
            </w:r>
            <w:r>
              <w:rPr>
                <w:rStyle w:val="342"/>
                <w:rFonts w:hint="default" w:ascii="Arial" w:hAnsi="Arial" w:eastAsia="SimSun" w:cs="Arial"/>
                <w:sz w:val="17"/>
                <w:szCs w:val="17"/>
                <w:lang w:val="en-US" w:eastAsia="zh-CN" w:bidi="ar"/>
              </w:rPr>
              <w:t xml:space="preserve"> 3.0 + Edr - Suporta: Hsp 1.1, Hfp 1.5, A2dp 1.2 Amp. Avrcp 1.0 - Alcance: 8 Metros - Frequência: 2.4g Hz - Alimentação: Dc5v/100 – 200ma - Microfone Embutido Com Redução De Ruídos - Bateria De Lithium: 3.7v 800mah - Tempo De Chamada: Aprox. 5 Horas - Tempo De Música: Aprox. 4 Horas - Tempo De Carregamento: 2-4 Horas.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227BFF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C7CD0F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8F0390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B704D2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FDEE2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1F5F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CF1D98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061808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Bala Macia</w:t>
            </w:r>
            <w:r>
              <w:rPr>
                <w:rStyle w:val="342"/>
                <w:rFonts w:hint="default" w:ascii="Arial" w:hAnsi="Arial" w:eastAsia="SimSun" w:cs="Arial"/>
                <w:sz w:val="17"/>
                <w:szCs w:val="17"/>
                <w:lang w:val="en-US" w:eastAsia="zh-CN" w:bidi="ar"/>
              </w:rPr>
              <w:t xml:space="preserve"> com sabores sortidos. Balas mastigáveis sortidas. Pacote: 600 gramas. </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E5A372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DAE943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C7BB7D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6EF750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342430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C8B0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6CC32F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90C0FC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Pirulitos</w:t>
            </w:r>
            <w:r>
              <w:rPr>
                <w:rStyle w:val="342"/>
                <w:rFonts w:hint="default" w:ascii="Arial" w:hAnsi="Arial" w:eastAsia="SimSun" w:cs="Arial"/>
                <w:sz w:val="17"/>
                <w:szCs w:val="17"/>
                <w:lang w:val="en-US" w:eastAsia="zh-CN" w:bidi="ar"/>
              </w:rPr>
              <w:t xml:space="preserve"> com sabores sortidos. Pacote: 700 gramas.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D65433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9C42FC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A31EBA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FD0EF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A95274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D1ED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9"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B13F52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242C4B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Porta Comprimidos</w:t>
            </w:r>
            <w:r>
              <w:rPr>
                <w:rStyle w:val="342"/>
                <w:rFonts w:hint="default" w:ascii="Arial" w:hAnsi="Arial" w:eastAsia="SimSun" w:cs="Arial"/>
                <w:sz w:val="17"/>
                <w:szCs w:val="17"/>
                <w:lang w:val="en-US" w:eastAsia="zh-CN" w:bidi="ar"/>
              </w:rPr>
              <w:t xml:space="preserve"> Personalizado Com 8 Compartimentos, Confeccionado Em Material Plástico; Com As Descrições: Segunda, Terça, Quarta, Quinta, Sexta, Sábado, Domingo, Reserva. Tamanho Aproximado 8,5 Cm X 6 Cm.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129134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2CA834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3E30EC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6AE825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1B691A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851D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79D925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1A9972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Potes de Vidro Herméticos.</w:t>
            </w:r>
            <w:r>
              <w:rPr>
                <w:rStyle w:val="342"/>
                <w:rFonts w:hint="default" w:ascii="Arial" w:hAnsi="Arial" w:eastAsia="SimSun" w:cs="Arial"/>
                <w:sz w:val="17"/>
                <w:szCs w:val="17"/>
                <w:lang w:val="en-US" w:eastAsia="zh-CN" w:bidi="ar"/>
              </w:rPr>
              <w:t xml:space="preserve"> Capacidade 320 ml Dimensões Altura: 5,9 cm Largura: 12,0 cm Comprimento: 12,0 cm Peso: 290,0 gramas. Potes para atendimento a demanda de capacitação em ISTs em palestras.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A64D0C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CAE5FA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A6D1A97">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ACB9A2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F525CC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399A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1DF066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171791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Régua Escritório</w:t>
            </w:r>
            <w:r>
              <w:rPr>
                <w:rStyle w:val="342"/>
                <w:rFonts w:hint="default" w:ascii="Arial" w:hAnsi="Arial" w:eastAsia="SimSun" w:cs="Arial"/>
                <w:sz w:val="17"/>
                <w:szCs w:val="17"/>
                <w:lang w:val="en-US" w:eastAsia="zh-CN" w:bidi="ar"/>
              </w:rPr>
              <w:t xml:space="preserve"> Material: Plástico Comprimento: 30 CM Graduação: Centímetro/Milímetro Cor: Branca;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66B42E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6C96B8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60F169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4CB412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B40D65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52B0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1" w:hRule="atLeast"/>
        </w:trPr>
        <w:tc>
          <w:tcPr>
            <w:tcW w:w="806" w:type="dxa"/>
            <w:tcBorders>
              <w:top w:val="single" w:color="auto" w:sz="4" w:space="0"/>
              <w:left w:val="single" w:color="000000" w:sz="2" w:space="0"/>
              <w:bottom w:val="single" w:color="000000" w:sz="2" w:space="0"/>
              <w:right w:val="single" w:color="000000" w:sz="2" w:space="0"/>
            </w:tcBorders>
            <w:shd w:val="clear" w:color="auto" w:fill="auto"/>
            <w:vAlign w:val="top"/>
          </w:tcPr>
          <w:p w14:paraId="2B880A4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46. </w:t>
            </w:r>
          </w:p>
        </w:tc>
        <w:tc>
          <w:tcPr>
            <w:tcW w:w="4480" w:type="dxa"/>
            <w:tcBorders>
              <w:top w:val="single" w:color="auto" w:sz="4" w:space="0"/>
              <w:left w:val="single" w:color="000000" w:sz="2" w:space="0"/>
              <w:bottom w:val="single" w:color="000000" w:sz="2" w:space="0"/>
              <w:right w:val="single" w:color="000000" w:sz="2" w:space="0"/>
            </w:tcBorders>
            <w:shd w:val="clear" w:color="auto" w:fill="auto"/>
            <w:vAlign w:val="top"/>
          </w:tcPr>
          <w:p w14:paraId="45D9514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Tenda</w:t>
            </w:r>
            <w:r>
              <w:rPr>
                <w:rStyle w:val="342"/>
                <w:rFonts w:hint="default" w:ascii="Arial" w:hAnsi="Arial" w:eastAsia="SimSun" w:cs="Arial"/>
                <w:sz w:val="17"/>
                <w:szCs w:val="17"/>
                <w:lang w:val="en-US" w:eastAsia="zh-CN" w:bidi="ar"/>
              </w:rPr>
              <w:t xml:space="preserve"> 5x5 branca estrutura fabricada em chapa de ferro tubular com medidas de 13’’ a 18’’, soldada por sistema MIG com galvanização de alta resistência, montada em sistema de encaixe e com parafusos e conexões em aço inoxidável. As emendas da Tenda 5x5 branca são unidas por solda eletrônica e rádio frequência e reforçadas com material de maior espessura nos pontos de tensionamento e ruptura. As tendas possuem lonas de cobertura em PVC calandrado, reforço em poliéster impermeável, black out solar, antichamas e antimofo e são vulcanizadas em alta temperatura, garantindo maior durabilidade do produto.</w:t>
            </w:r>
          </w:p>
        </w:tc>
        <w:tc>
          <w:tcPr>
            <w:tcW w:w="1228" w:type="dxa"/>
            <w:tcBorders>
              <w:top w:val="single" w:color="auto" w:sz="4" w:space="0"/>
              <w:left w:val="single" w:color="000000" w:sz="2" w:space="0"/>
              <w:bottom w:val="single" w:color="000000" w:sz="2" w:space="0"/>
              <w:right w:val="single" w:color="000000" w:sz="2" w:space="0"/>
            </w:tcBorders>
            <w:shd w:val="clear" w:color="auto" w:fill="auto"/>
            <w:vAlign w:val="bottom"/>
          </w:tcPr>
          <w:p w14:paraId="28EAC39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w:t>
            </w:r>
          </w:p>
        </w:tc>
        <w:tc>
          <w:tcPr>
            <w:tcW w:w="1032" w:type="dxa"/>
            <w:tcBorders>
              <w:top w:val="single" w:color="auto" w:sz="4" w:space="0"/>
              <w:left w:val="single" w:color="000000" w:sz="2" w:space="0"/>
              <w:bottom w:val="single" w:color="000000" w:sz="2" w:space="0"/>
              <w:right w:val="single" w:color="000000" w:sz="2" w:space="0"/>
            </w:tcBorders>
            <w:shd w:val="clear" w:color="auto" w:fill="auto"/>
            <w:vAlign w:val="bottom"/>
          </w:tcPr>
          <w:p w14:paraId="74A6643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2AC0290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7C45DC9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703E962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bl>
    <w:p w14:paraId="72A9A53E">
      <w:pPr>
        <w:spacing w:line="276" w:lineRule="auto"/>
        <w:ind w:left="-142"/>
        <w:rPr>
          <w:rFonts w:ascii="Arial" w:hAnsi="Arial" w:cs="Arial"/>
          <w:sz w:val="20"/>
          <w:szCs w:val="20"/>
        </w:rPr>
      </w:pPr>
    </w:p>
    <w:p w14:paraId="623B25E0">
      <w:pPr>
        <w:spacing w:line="276" w:lineRule="auto"/>
        <w:ind w:left="-142"/>
        <w:rPr>
          <w:rFonts w:ascii="Arial" w:hAnsi="Arial" w:cs="Arial"/>
          <w:sz w:val="20"/>
          <w:szCs w:val="20"/>
        </w:rPr>
      </w:pPr>
    </w:p>
    <w:p w14:paraId="4E478684">
      <w:pPr>
        <w:spacing w:line="276" w:lineRule="auto"/>
        <w:ind w:left="-142"/>
        <w:rPr>
          <w:rFonts w:hint="default" w:ascii="Arial" w:hAnsi="Arial" w:cs="Arial"/>
          <w:b/>
          <w:bCs/>
          <w:sz w:val="20"/>
          <w:szCs w:val="20"/>
          <w:lang w:val="pt-BR"/>
        </w:rPr>
      </w:pPr>
      <w:r>
        <w:rPr>
          <w:rFonts w:hint="default" w:ascii="Arial" w:hAnsi="Arial" w:cs="Arial"/>
          <w:b/>
          <w:bCs/>
          <w:sz w:val="20"/>
          <w:szCs w:val="20"/>
          <w:lang w:val="pt-BR"/>
        </w:rPr>
        <w:t>Total geral da proposta: _________________________</w:t>
      </w:r>
    </w:p>
    <w:p w14:paraId="17A898E0">
      <w:pPr>
        <w:spacing w:line="276" w:lineRule="auto"/>
        <w:rPr>
          <w:rFonts w:hint="default" w:ascii="Arial" w:hAnsi="Arial" w:cs="Arial"/>
          <w:sz w:val="20"/>
          <w:szCs w:val="20"/>
          <w:lang w:val="pt-BR"/>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18"/>
          <w:szCs w:val="18"/>
          <w:lang w:val="pt-BR"/>
        </w:rPr>
      </w:pPr>
      <w:r>
        <w:rPr>
          <w:rFonts w:ascii="Arial" w:hAnsi="Arial" w:cs="Arial"/>
          <w:b/>
          <w:bCs/>
          <w:sz w:val="18"/>
          <w:szCs w:val="18"/>
          <w:lang w:val="pt-PT"/>
        </w:rPr>
        <w:t>_____________________, _____ de _____________ de 202</w:t>
      </w:r>
      <w:r>
        <w:rPr>
          <w:rFonts w:hint="default" w:ascii="Arial" w:hAnsi="Arial" w:cs="Arial"/>
          <w:b/>
          <w:bCs/>
          <w:sz w:val="18"/>
          <w:szCs w:val="18"/>
          <w:lang w:val="pt-BR"/>
        </w:rPr>
        <w:t>5</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7F51886C">
      <w:pPr>
        <w:jc w:val="both"/>
        <w:rPr>
          <w:rFonts w:ascii="Arial" w:hAnsi="Arial" w:cs="Arial"/>
          <w:b/>
          <w:bCs/>
          <w:sz w:val="32"/>
          <w:szCs w:val="32"/>
        </w:rPr>
      </w:pPr>
    </w:p>
    <w:p w14:paraId="36FCCD19">
      <w:pPr>
        <w:jc w:val="both"/>
        <w:rPr>
          <w:rFonts w:ascii="Arial" w:hAnsi="Arial" w:cs="Arial"/>
          <w:b/>
          <w:bCs/>
          <w:sz w:val="32"/>
          <w:szCs w:val="32"/>
        </w:rPr>
      </w:pPr>
    </w:p>
    <w:p w14:paraId="2072DA01">
      <w:pPr>
        <w:jc w:val="both"/>
        <w:rPr>
          <w:rFonts w:ascii="Arial" w:hAnsi="Arial" w:cs="Arial"/>
          <w:b/>
          <w:bCs/>
          <w:sz w:val="32"/>
          <w:szCs w:val="32"/>
        </w:rPr>
      </w:pPr>
    </w:p>
    <w:p w14:paraId="4BFCED88">
      <w:pPr>
        <w:jc w:val="both"/>
        <w:rPr>
          <w:rFonts w:ascii="Arial" w:hAnsi="Arial" w:cs="Arial"/>
          <w:b/>
          <w:bCs/>
          <w:sz w:val="32"/>
          <w:szCs w:val="32"/>
        </w:rPr>
      </w:pPr>
    </w:p>
    <w:p w14:paraId="0B70CDE7">
      <w:pPr>
        <w:jc w:val="both"/>
        <w:rPr>
          <w:rFonts w:ascii="Arial" w:hAnsi="Arial" w:cs="Arial"/>
          <w:b/>
          <w:bCs/>
          <w:sz w:val="32"/>
          <w:szCs w:val="32"/>
        </w:rPr>
      </w:pPr>
    </w:p>
    <w:p w14:paraId="7193FA29">
      <w:pPr>
        <w:jc w:val="both"/>
        <w:rPr>
          <w:rFonts w:ascii="Arial" w:hAnsi="Arial" w:cs="Arial"/>
          <w:b/>
          <w:bCs/>
          <w:sz w:val="32"/>
          <w:szCs w:val="32"/>
        </w:rPr>
      </w:pPr>
    </w:p>
    <w:p w14:paraId="4152E544">
      <w:pPr>
        <w:jc w:val="both"/>
        <w:rPr>
          <w:rFonts w:ascii="Arial" w:hAnsi="Arial" w:cs="Arial"/>
          <w:b/>
          <w:bCs/>
          <w:sz w:val="32"/>
          <w:szCs w:val="32"/>
        </w:rPr>
      </w:pPr>
    </w:p>
    <w:p w14:paraId="5C1E33F1">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070/2024</w:t>
      </w:r>
      <w:r>
        <w:rPr>
          <w:rFonts w:hint="default" w:ascii="Arial" w:hAnsi="Arial" w:cs="Arial"/>
          <w:sz w:val="17"/>
          <w:szCs w:val="17"/>
        </w:rPr>
        <w:t xml:space="preserve">, Processo Administrativo n.º </w:t>
      </w:r>
      <w:r>
        <w:rPr>
          <w:rFonts w:hint="default" w:ascii="Arial" w:hAnsi="Arial" w:cs="Arial"/>
          <w:sz w:val="17"/>
          <w:szCs w:val="17"/>
          <w:lang w:val="pt-BR"/>
        </w:rPr>
        <w:t>167/2024</w:t>
      </w:r>
      <w:r>
        <w:rPr>
          <w:rFonts w:hint="default" w:ascii="Arial" w:hAnsi="Arial" w:cs="Arial"/>
          <w:sz w:val="17"/>
          <w:szCs w:val="17"/>
        </w:rPr>
        <w:t xml:space="preserve">, Pregão Eletrônico n° </w:t>
      </w:r>
      <w:r>
        <w:rPr>
          <w:rFonts w:hint="default" w:ascii="Arial" w:hAnsi="Arial" w:cs="Arial"/>
          <w:sz w:val="17"/>
          <w:szCs w:val="17"/>
          <w:lang w:val="pt-BR"/>
        </w:rPr>
        <w:t>093/2024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2"/>
        <w:numPr>
          <w:ilvl w:val="1"/>
          <w:numId w:val="23"/>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sz w:val="17"/>
          <w:szCs w:val="17"/>
        </w:rPr>
        <w:t>contratação de</w:t>
      </w:r>
      <w:r>
        <w:rPr>
          <w:rFonts w:hint="default" w:ascii="Arial" w:hAnsi="Arial" w:cs="Arial"/>
          <w:b w:val="0"/>
          <w:bCs w:val="0"/>
          <w:sz w:val="17"/>
          <w:szCs w:val="17"/>
        </w:rPr>
        <w:t xml:space="preserv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equipamentos e materiais de consumo para atender às demandas da Secretaria Municipal de Saúde da Prefeitura de Cataguases-MG</w:t>
      </w:r>
      <w:r>
        <w:rPr>
          <w:rFonts w:hint="default" w:ascii="Arial" w:hAnsi="Arial" w:cs="Arial"/>
          <w:sz w:val="17"/>
          <w:szCs w:val="17"/>
        </w:rPr>
        <w:t>, a saber:</w:t>
      </w:r>
    </w:p>
    <w:tbl>
      <w:tblPr>
        <w:tblStyle w:val="5"/>
        <w:tblpPr w:leftFromText="180" w:rightFromText="180" w:vertAnchor="text" w:horzAnchor="page" w:tblpX="762" w:tblpY="243"/>
        <w:tblOverlap w:val="never"/>
        <w:tblW w:w="105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6"/>
        <w:gridCol w:w="4480"/>
        <w:gridCol w:w="1228"/>
        <w:gridCol w:w="1032"/>
        <w:gridCol w:w="990"/>
        <w:gridCol w:w="990"/>
        <w:gridCol w:w="990"/>
      </w:tblGrid>
      <w:tr w14:paraId="12D42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000000" w:sz="2" w:space="0"/>
              <w:left w:val="single" w:color="000000" w:sz="2" w:space="0"/>
              <w:bottom w:val="single" w:color="auto" w:sz="4" w:space="0"/>
              <w:right w:val="single" w:color="000000" w:sz="2" w:space="0"/>
            </w:tcBorders>
            <w:shd w:val="clear" w:color="auto" w:fill="auto"/>
            <w:vAlign w:val="top"/>
          </w:tcPr>
          <w:p w14:paraId="31E3B079">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Item</w:t>
            </w:r>
          </w:p>
        </w:tc>
        <w:tc>
          <w:tcPr>
            <w:tcW w:w="4480" w:type="dxa"/>
            <w:tcBorders>
              <w:top w:val="single" w:color="000000" w:sz="2" w:space="0"/>
              <w:left w:val="single" w:color="000000" w:sz="2" w:space="0"/>
              <w:bottom w:val="single" w:color="auto" w:sz="4" w:space="0"/>
              <w:right w:val="single" w:color="000000" w:sz="2" w:space="0"/>
            </w:tcBorders>
            <w:shd w:val="clear" w:color="auto" w:fill="auto"/>
            <w:vAlign w:val="top"/>
          </w:tcPr>
          <w:p w14:paraId="7DEFCEEC">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Descrição</w:t>
            </w:r>
          </w:p>
        </w:tc>
        <w:tc>
          <w:tcPr>
            <w:tcW w:w="1228" w:type="dxa"/>
            <w:tcBorders>
              <w:top w:val="single" w:color="000000" w:sz="2" w:space="0"/>
              <w:left w:val="single" w:color="000000" w:sz="2" w:space="0"/>
              <w:bottom w:val="single" w:color="auto" w:sz="4" w:space="0"/>
              <w:right w:val="single" w:color="000000" w:sz="2" w:space="0"/>
            </w:tcBorders>
            <w:shd w:val="clear" w:color="auto" w:fill="auto"/>
            <w:vAlign w:val="top"/>
          </w:tcPr>
          <w:p w14:paraId="6A8114BE">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Quantidade</w:t>
            </w:r>
          </w:p>
        </w:tc>
        <w:tc>
          <w:tcPr>
            <w:tcW w:w="1032" w:type="dxa"/>
            <w:tcBorders>
              <w:top w:val="single" w:color="000000" w:sz="2" w:space="0"/>
              <w:left w:val="single" w:color="000000" w:sz="2" w:space="0"/>
              <w:bottom w:val="single" w:color="auto" w:sz="4" w:space="0"/>
              <w:right w:val="single" w:color="000000" w:sz="2" w:space="0"/>
            </w:tcBorders>
            <w:shd w:val="clear" w:color="auto" w:fill="auto"/>
            <w:vAlign w:val="top"/>
          </w:tcPr>
          <w:p w14:paraId="790B1B99">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Unidade</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32793100">
            <w:pPr>
              <w:keepNext w:val="0"/>
              <w:keepLines w:val="0"/>
              <w:widowControl/>
              <w:suppressLineNumbers w:val="0"/>
              <w:jc w:val="center"/>
              <w:textAlignment w:val="top"/>
              <w:rPr>
                <w:rFonts w:hint="default" w:ascii="Arial" w:hAnsi="Arial" w:cs="Arial"/>
                <w:b/>
                <w:bCs/>
                <w:i w:val="0"/>
                <w:iCs w:val="0"/>
                <w:color w:val="000000"/>
                <w:sz w:val="17"/>
                <w:szCs w:val="17"/>
                <w:u w:val="none"/>
                <w:lang w:val="pt-BR"/>
              </w:rPr>
            </w:pPr>
            <w:r>
              <w:rPr>
                <w:rFonts w:hint="default" w:ascii="Arial" w:hAnsi="Arial" w:cs="Arial"/>
                <w:b/>
                <w:bCs/>
                <w:i w:val="0"/>
                <w:iCs w:val="0"/>
                <w:color w:val="000000"/>
                <w:sz w:val="17"/>
                <w:szCs w:val="17"/>
                <w:u w:val="none"/>
                <w:lang w:val="pt-BR"/>
              </w:rPr>
              <w:t>Marca</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39C4F594">
            <w:pPr>
              <w:keepNext w:val="0"/>
              <w:keepLines w:val="0"/>
              <w:widowControl/>
              <w:suppressLineNumbers w:val="0"/>
              <w:jc w:val="center"/>
              <w:textAlignment w:val="top"/>
              <w:rPr>
                <w:rFonts w:hint="default" w:ascii="Arial" w:hAnsi="Arial" w:eastAsia="SimSun" w:cs="Arial"/>
                <w:b/>
                <w:bCs/>
                <w:i w:val="0"/>
                <w:iCs w:val="0"/>
                <w:color w:val="000000"/>
                <w:kern w:val="0"/>
                <w:sz w:val="17"/>
                <w:szCs w:val="17"/>
                <w:u w:val="none"/>
                <w:lang w:val="pt-BR" w:eastAsia="zh-CN" w:bidi="ar"/>
              </w:rPr>
            </w:pPr>
            <w:r>
              <w:rPr>
                <w:rFonts w:hint="default" w:ascii="Arial" w:hAnsi="Arial" w:eastAsia="SimSun" w:cs="Arial"/>
                <w:b/>
                <w:bCs/>
                <w:i w:val="0"/>
                <w:iCs w:val="0"/>
                <w:color w:val="000000"/>
                <w:kern w:val="0"/>
                <w:sz w:val="17"/>
                <w:szCs w:val="17"/>
                <w:u w:val="none"/>
                <w:lang w:val="pt-BR" w:eastAsia="zh-CN" w:bidi="ar"/>
              </w:rPr>
              <w:t>Vr. Unit</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6E09786C">
            <w:pPr>
              <w:keepNext w:val="0"/>
              <w:keepLines w:val="0"/>
              <w:widowControl/>
              <w:suppressLineNumbers w:val="0"/>
              <w:jc w:val="center"/>
              <w:textAlignment w:val="top"/>
              <w:rPr>
                <w:rFonts w:hint="default" w:ascii="Arial" w:hAnsi="Arial" w:eastAsia="SimSun" w:cs="Arial"/>
                <w:b/>
                <w:bCs/>
                <w:i w:val="0"/>
                <w:iCs w:val="0"/>
                <w:color w:val="000000"/>
                <w:kern w:val="0"/>
                <w:sz w:val="17"/>
                <w:szCs w:val="17"/>
                <w:u w:val="none"/>
                <w:lang w:val="pt-BR" w:eastAsia="zh-CN" w:bidi="ar"/>
              </w:rPr>
            </w:pPr>
            <w:r>
              <w:rPr>
                <w:rFonts w:hint="default" w:ascii="Arial" w:hAnsi="Arial" w:eastAsia="SimSun" w:cs="Arial"/>
                <w:b/>
                <w:bCs/>
                <w:i w:val="0"/>
                <w:iCs w:val="0"/>
                <w:color w:val="000000"/>
                <w:kern w:val="0"/>
                <w:sz w:val="17"/>
                <w:szCs w:val="17"/>
                <w:u w:val="none"/>
                <w:lang w:val="pt-BR" w:eastAsia="zh-CN" w:bidi="ar"/>
              </w:rPr>
              <w:t>Vr. Total</w:t>
            </w:r>
          </w:p>
        </w:tc>
      </w:tr>
      <w:tr w14:paraId="3F88F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6058FB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75451D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Adesivos Gráfico</w:t>
            </w:r>
            <w:r>
              <w:rPr>
                <w:rStyle w:val="342"/>
                <w:rFonts w:hint="default" w:ascii="Arial" w:hAnsi="Arial" w:eastAsia="SimSun" w:cs="Arial"/>
                <w:sz w:val="17"/>
                <w:szCs w:val="17"/>
                <w:lang w:val="en-US" w:eastAsia="zh-CN" w:bidi="ar"/>
              </w:rPr>
              <w:t xml:space="preserve"> - Confecção Selo / Convite / Impressos / Certificado envelope - Adesivos 6Cm formato: Redondo 6Cm De Diâmetro cores: 4X0 (Cmyk)Suporte: Papel Adesivo Couchê Fosco 115 G/M² 9 Ou equivalente acabamento: Corte Meia Estampa, Cartelas De adesivo Com 25 Adesivos.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E18860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98E801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4B9E2BC">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091428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70AC94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69BA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B59E8A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E70AF9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de Lápis</w:t>
            </w:r>
            <w:r>
              <w:rPr>
                <w:rStyle w:val="342"/>
                <w:rFonts w:hint="default" w:ascii="Arial" w:hAnsi="Arial" w:eastAsia="SimSun" w:cs="Arial"/>
                <w:sz w:val="17"/>
                <w:szCs w:val="17"/>
                <w:lang w:val="en-US" w:eastAsia="zh-CN" w:bidi="ar"/>
              </w:rPr>
              <w:t xml:space="preserve"> Bolsa Material: Tecido Bagum , Tipo: Porta Lápis , Cor: Azul-Marinho , Comprimento: 18 Cm, Características Adicionais: Formato Redondo C/55 Mm Diâm., Ziper 18 Cm Azul Marinho;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10F296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9BB004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AB9DA19">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EE221F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FCC85C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0D4E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19FCAB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06EE7E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Térmica Personalizada</w:t>
            </w:r>
            <w:r>
              <w:rPr>
                <w:rStyle w:val="342"/>
                <w:rFonts w:hint="default" w:ascii="Arial" w:hAnsi="Arial" w:eastAsia="SimSun" w:cs="Arial"/>
                <w:sz w:val="17"/>
                <w:szCs w:val="17"/>
                <w:lang w:val="en-US" w:eastAsia="zh-CN" w:bidi="ar"/>
              </w:rPr>
              <w:t xml:space="preserve"> Forma retangular Dimensões: ‎24 x 3 x 21 cm; 110 g;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AC16DB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719EE0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3AA4B7">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D6095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256D96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729B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4"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1C2FFC1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529880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Boton</w:t>
            </w:r>
            <w:r>
              <w:rPr>
                <w:rStyle w:val="342"/>
                <w:rFonts w:hint="default" w:ascii="Arial" w:hAnsi="Arial" w:eastAsia="SimSun" w:cs="Arial"/>
                <w:sz w:val="17"/>
                <w:szCs w:val="17"/>
                <w:lang w:val="en-US" w:eastAsia="zh-CN" w:bidi="ar"/>
              </w:rPr>
              <w:t xml:space="preserve"> Confecção De Botom / Medalha Boton Redondo Em Alumínio Com Base Em Pvc, 3,5 Cm De Diâmetro Com Alfinete Para Fechamento, Múltiplas Artes Fornecidas Posteriormente. 4X0.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EC8CEC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1DA66C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1C9EEF5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27C148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A323DB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ED8D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3D8F74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9D8C2F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Cadeira</w:t>
            </w:r>
            <w:r>
              <w:rPr>
                <w:rStyle w:val="342"/>
                <w:rFonts w:hint="default" w:ascii="Arial" w:hAnsi="Arial" w:eastAsia="SimSun" w:cs="Arial"/>
                <w:sz w:val="17"/>
                <w:szCs w:val="17"/>
                <w:lang w:val="en-US" w:eastAsia="zh-CN" w:bidi="ar"/>
              </w:rPr>
              <w:t xml:space="preserve"> Material do estofamento: Couro sintético Confortável e durável. Apoios de braços confortáveis. Suporte lombar fixo. Tem um apoio para cabeça. Com rodas. Giratória. Material do enchimento: espuma. Peso máximo suportado: 120kg. Medidas da cadeira completa: 64 cm de largura, 123 cm de altura e 76 cm de profundidade. Medidas do assento: 48 cm de largura, 54 cm de altura mínima desde o chão, 62 cm de altura máxima desde o chão e 48 cm de profundidade. A cadeira atinge uma altura mínima de 115 cm e máxima de 122 cm. A empresa deverá entregar e montar as cadeiras.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6797C3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9978AE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2C27B0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D793E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B95554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38D6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788BEE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B53A50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Caixa de Som </w:t>
            </w:r>
            <w:r>
              <w:rPr>
                <w:rStyle w:val="342"/>
                <w:rFonts w:hint="default" w:ascii="Arial" w:hAnsi="Arial" w:eastAsia="SimSun" w:cs="Arial"/>
                <w:sz w:val="17"/>
                <w:szCs w:val="17"/>
                <w:lang w:val="en-US" w:eastAsia="zh-CN" w:bidi="ar"/>
              </w:rPr>
              <w:t>com microfone Caixa Som Potência: 500 W, Cor: Preta, Voltagem: 110/220 V, Aplicação: Microfone , Características Adicionais: Com 11 Entradas Dvd Mix, Som Estéreo Com Controle.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BC406A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D2662D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CD7E9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5C8DD5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BA0B1D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AEE8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06" w:type="dxa"/>
            <w:tcBorders>
              <w:top w:val="single" w:color="auto" w:sz="4" w:space="0"/>
              <w:left w:val="nil"/>
              <w:bottom w:val="single" w:color="auto" w:sz="4" w:space="0"/>
              <w:right w:val="single" w:color="000000" w:sz="2" w:space="0"/>
            </w:tcBorders>
            <w:shd w:val="clear" w:color="auto" w:fill="auto"/>
            <w:vAlign w:val="top"/>
          </w:tcPr>
          <w:p w14:paraId="660994AA">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8EFC24A">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BF6BF05">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0F708EA">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5712958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1762C8C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0EA8CD26">
            <w:pPr>
              <w:jc w:val="center"/>
              <w:rPr>
                <w:rFonts w:hint="default" w:ascii="Arial" w:hAnsi="Arial" w:cs="Arial"/>
                <w:i w:val="0"/>
                <w:iCs w:val="0"/>
                <w:color w:val="000000"/>
                <w:sz w:val="17"/>
                <w:szCs w:val="17"/>
                <w:u w:val="none"/>
              </w:rPr>
            </w:pPr>
          </w:p>
        </w:tc>
      </w:tr>
      <w:tr w14:paraId="7AA03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5AC8A242">
            <w:pPr>
              <w:keepNext w:val="0"/>
              <w:keepLines w:val="0"/>
              <w:widowControl/>
              <w:suppressLineNumbers w:val="0"/>
              <w:jc w:val="left"/>
              <w:textAlignment w:val="top"/>
              <w:rPr>
                <w:rFonts w:hint="default" w:ascii="Arial" w:hAnsi="Arial" w:cs="Arial"/>
                <w:b/>
                <w:bCs/>
                <w:i w:val="0"/>
                <w:iCs w:val="0"/>
                <w:color w:val="000000"/>
                <w:sz w:val="17"/>
                <w:szCs w:val="17"/>
                <w:u w:val="none"/>
                <w:shd w:val="clear" w:color="FFFFFF" w:fill="D9D9D9"/>
              </w:rPr>
            </w:pPr>
          </w:p>
        </w:tc>
        <w:tc>
          <w:tcPr>
            <w:tcW w:w="4480"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top"/>
          </w:tcPr>
          <w:p w14:paraId="1D9390BC">
            <w:pPr>
              <w:jc w:val="both"/>
              <w:rPr>
                <w:rFonts w:hint="default" w:ascii="Arial" w:hAnsi="Arial" w:cs="Arial"/>
                <w:b/>
                <w:bCs/>
                <w:i w:val="0"/>
                <w:iCs w:val="0"/>
                <w:color w:val="000000"/>
                <w:sz w:val="17"/>
                <w:szCs w:val="17"/>
                <w:u w:val="none"/>
                <w:shd w:val="clear" w:color="FFFFFF" w:fill="D9D9D9"/>
              </w:rPr>
            </w:pPr>
            <w:r>
              <w:rPr>
                <w:rFonts w:hint="default" w:ascii="Arial" w:hAnsi="Arial" w:eastAsia="SimSun" w:cs="Arial"/>
                <w:b/>
                <w:bCs/>
                <w:i w:val="0"/>
                <w:iCs w:val="0"/>
                <w:color w:val="000000"/>
                <w:kern w:val="0"/>
                <w:sz w:val="17"/>
                <w:szCs w:val="17"/>
                <w:highlight w:val="yellow"/>
                <w:u w:val="none"/>
                <w:shd w:val="clear" w:color="FFFFFF" w:fill="D9D9D9"/>
                <w:lang w:val="en-US" w:eastAsia="zh-CN" w:bidi="ar"/>
              </w:rPr>
              <w:t>LOTE 1 (ITENS 7, 8, 9, 10, 11, 12, 13 E 14)</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1088C85E">
            <w:pPr>
              <w:jc w:val="center"/>
              <w:rPr>
                <w:rFonts w:hint="default" w:ascii="Arial" w:hAnsi="Arial" w:cs="Arial"/>
                <w:b/>
                <w:bCs/>
                <w:i w:val="0"/>
                <w:iCs w:val="0"/>
                <w:color w:val="000000"/>
                <w:sz w:val="17"/>
                <w:szCs w:val="17"/>
                <w:u w:val="none"/>
                <w:shd w:val="clear" w:color="FFFFFF" w:fill="D9D9D9"/>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294B799E">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0BDF5CDC">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609F6FA">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B31A38C">
            <w:pPr>
              <w:jc w:val="center"/>
              <w:rPr>
                <w:rFonts w:hint="default" w:ascii="Arial" w:hAnsi="Arial" w:cs="Arial"/>
                <w:b/>
                <w:bCs/>
                <w:i w:val="0"/>
                <w:iCs w:val="0"/>
                <w:color w:val="000000"/>
                <w:sz w:val="17"/>
                <w:szCs w:val="17"/>
                <w:u w:val="none"/>
                <w:shd w:val="clear" w:color="FFFFFF" w:fill="D9D9D9"/>
              </w:rPr>
            </w:pPr>
          </w:p>
        </w:tc>
      </w:tr>
      <w:tr w14:paraId="18445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DD5D3C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07746D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EXG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EXG: Medidas aproximadas; - Peito: 64-68 cm - Cintura: 60-64 cm - Comprimento: 84-88 cm - Manga: 26-28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BD1B86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953F71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E4FDDCF">
            <w:pPr>
              <w:keepNext w:val="0"/>
              <w:keepLines w:val="0"/>
              <w:widowControl/>
              <w:suppressLineNumbers w:val="0"/>
              <w:jc w:val="center"/>
              <w:textAlignment w:val="bottom"/>
              <w:rPr>
                <w:rFonts w:hint="default" w:ascii="Arial" w:hAnsi="Arial" w:cs="Arial"/>
                <w:i w:val="0"/>
                <w:iCs w:val="0"/>
                <w:color w:val="495057"/>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35F4A37">
            <w:pPr>
              <w:keepNext w:val="0"/>
              <w:keepLines w:val="0"/>
              <w:widowControl/>
              <w:suppressLineNumbers w:val="0"/>
              <w:jc w:val="center"/>
              <w:textAlignment w:val="bottom"/>
              <w:rPr>
                <w:rFonts w:hint="default" w:ascii="Arial" w:hAnsi="Arial" w:eastAsia="SimSun" w:cs="Arial"/>
                <w:i w:val="0"/>
                <w:iCs w:val="0"/>
                <w:color w:val="495057"/>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BB285AB">
            <w:pPr>
              <w:keepNext w:val="0"/>
              <w:keepLines w:val="0"/>
              <w:widowControl/>
              <w:suppressLineNumbers w:val="0"/>
              <w:jc w:val="center"/>
              <w:textAlignment w:val="bottom"/>
              <w:rPr>
                <w:rFonts w:hint="default" w:ascii="Arial" w:hAnsi="Arial" w:eastAsia="SimSun" w:cs="Arial"/>
                <w:i w:val="0"/>
                <w:iCs w:val="0"/>
                <w:color w:val="495057"/>
                <w:kern w:val="0"/>
                <w:sz w:val="17"/>
                <w:szCs w:val="17"/>
                <w:u w:val="none"/>
                <w:lang w:val="en-US" w:eastAsia="zh-CN" w:bidi="ar"/>
              </w:rPr>
            </w:pPr>
          </w:p>
        </w:tc>
      </w:tr>
      <w:tr w14:paraId="60B4F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A5494B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2EF984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G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G: Altura 72 cm - Peito 54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F56A7F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A85CB5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ED8F83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4F509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20FC8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20B4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6F3AC6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9B8131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 Altura 67 cm - Peito 50 cm - Largura Manga 17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63F4A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E07251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9360FD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E1C6ED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F7C838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4145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DD080A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114C1E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PP: Altura 64 cm - Peito 47 cm - Largura Manga 16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512E53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2159C3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11135A7">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3E06F6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91DC3C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97A1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F8D920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B5D05F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 Altura 74 cm - Peito 60 cm - Largura Manga 20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4929FA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1CAE1D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D508A5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3EB29D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ED190B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1F7B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9D2C63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12. </w:t>
            </w:r>
          </w:p>
        </w:tc>
        <w:tc>
          <w:tcPr>
            <w:tcW w:w="4480" w:type="dxa"/>
            <w:tcBorders>
              <w:top w:val="single" w:color="auto" w:sz="4" w:space="0"/>
              <w:left w:val="single" w:color="000000" w:sz="2" w:space="0"/>
              <w:bottom w:val="single" w:color="auto" w:sz="4" w:space="0"/>
              <w:right w:val="single" w:color="auto" w:sz="4" w:space="0"/>
            </w:tcBorders>
            <w:shd w:val="clear" w:color="auto" w:fill="auto"/>
            <w:vAlign w:val="top"/>
          </w:tcPr>
          <w:p w14:paraId="72FBEE8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XGG: Medidas aproximadas; Peito: 56-60 cm; Cintura: 52-56 cm; Comprimento: 76-80 cm; Manga: 22-24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auto" w:sz="4" w:space="0"/>
              <w:bottom w:val="single" w:color="auto" w:sz="4" w:space="0"/>
              <w:right w:val="single" w:color="000000" w:sz="2" w:space="0"/>
            </w:tcBorders>
            <w:shd w:val="clear" w:color="auto" w:fill="auto"/>
            <w:vAlign w:val="bottom"/>
          </w:tcPr>
          <w:p w14:paraId="4939784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55DE45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3330FE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FE540F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E32377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428A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9"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475FD7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8E14BF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GG: Altura 74 cm - Peito 57 cm - Largura Manga 19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7E6B05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DEF285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7AB7FC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188134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52C21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95BA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392AEF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D2D07F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M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M: Altura 69 cm - Peito 51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AC3D37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A98A69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F511D06">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9A80C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262004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E6E7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C943695">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7140FEE">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7234E7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34E0E4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5C112E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3F7AC1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1</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0C1CF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2ADD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06" w:type="dxa"/>
            <w:tcBorders>
              <w:top w:val="single" w:color="auto" w:sz="4" w:space="0"/>
              <w:left w:val="nil"/>
              <w:bottom w:val="single" w:color="auto" w:sz="4" w:space="0"/>
              <w:right w:val="nil"/>
            </w:tcBorders>
            <w:shd w:val="clear" w:color="auto" w:fill="auto"/>
            <w:vAlign w:val="top"/>
          </w:tcPr>
          <w:p w14:paraId="6A29291C">
            <w:pPr>
              <w:rPr>
                <w:rFonts w:hint="default" w:ascii="Arial" w:hAnsi="Arial" w:cs="Arial"/>
                <w:i w:val="0"/>
                <w:iCs w:val="0"/>
                <w:color w:val="000000"/>
                <w:sz w:val="17"/>
                <w:szCs w:val="17"/>
                <w:u w:val="none"/>
              </w:rPr>
            </w:pPr>
          </w:p>
        </w:tc>
        <w:tc>
          <w:tcPr>
            <w:tcW w:w="4480" w:type="dxa"/>
            <w:tcBorders>
              <w:top w:val="single" w:color="auto" w:sz="4" w:space="0"/>
              <w:left w:val="nil"/>
              <w:bottom w:val="single" w:color="auto" w:sz="4" w:space="0"/>
              <w:right w:val="nil"/>
            </w:tcBorders>
            <w:shd w:val="clear" w:color="auto" w:fill="auto"/>
            <w:vAlign w:val="top"/>
          </w:tcPr>
          <w:p w14:paraId="37FC2808">
            <w:pPr>
              <w:jc w:val="both"/>
              <w:rPr>
                <w:rFonts w:hint="default" w:ascii="Arial" w:hAnsi="Arial" w:cs="Arial"/>
                <w:b/>
                <w:bCs/>
                <w:i w:val="0"/>
                <w:iCs w:val="0"/>
                <w:color w:val="000000"/>
                <w:sz w:val="17"/>
                <w:szCs w:val="17"/>
                <w:u w:val="none"/>
              </w:rPr>
            </w:pPr>
          </w:p>
          <w:p w14:paraId="7541C13C">
            <w:pPr>
              <w:jc w:val="both"/>
              <w:rPr>
                <w:rFonts w:hint="default" w:ascii="Arial" w:hAnsi="Arial" w:cs="Arial"/>
                <w:b/>
                <w:bCs/>
                <w:i w:val="0"/>
                <w:iCs w:val="0"/>
                <w:color w:val="000000"/>
                <w:sz w:val="17"/>
                <w:szCs w:val="17"/>
                <w:u w:val="none"/>
              </w:rPr>
            </w:pPr>
          </w:p>
          <w:p w14:paraId="5878C9D8">
            <w:pPr>
              <w:jc w:val="both"/>
              <w:rPr>
                <w:rFonts w:hint="default" w:ascii="Arial" w:hAnsi="Arial" w:cs="Arial"/>
                <w:b/>
                <w:bCs/>
                <w:i w:val="0"/>
                <w:iCs w:val="0"/>
                <w:color w:val="000000"/>
                <w:sz w:val="17"/>
                <w:szCs w:val="17"/>
                <w:u w:val="none"/>
              </w:rPr>
            </w:pPr>
          </w:p>
          <w:p w14:paraId="0FF40D2A">
            <w:pPr>
              <w:jc w:val="both"/>
              <w:rPr>
                <w:rFonts w:hint="default" w:ascii="Arial" w:hAnsi="Arial" w:cs="Arial"/>
                <w:b/>
                <w:bCs/>
                <w:i w:val="0"/>
                <w:iCs w:val="0"/>
                <w:color w:val="000000"/>
                <w:sz w:val="17"/>
                <w:szCs w:val="17"/>
                <w:u w:val="none"/>
              </w:rPr>
            </w:pPr>
          </w:p>
          <w:p w14:paraId="7FDFA631">
            <w:pPr>
              <w:jc w:val="both"/>
              <w:rPr>
                <w:rFonts w:hint="default" w:ascii="Arial" w:hAnsi="Arial" w:cs="Arial"/>
                <w:b/>
                <w:bCs/>
                <w:i w:val="0"/>
                <w:iCs w:val="0"/>
                <w:color w:val="000000"/>
                <w:sz w:val="17"/>
                <w:szCs w:val="17"/>
                <w:u w:val="none"/>
              </w:rPr>
            </w:pPr>
          </w:p>
          <w:p w14:paraId="2F31E3BC">
            <w:pPr>
              <w:jc w:val="both"/>
              <w:rPr>
                <w:rFonts w:hint="default" w:ascii="Arial" w:hAnsi="Arial" w:cs="Arial"/>
                <w:b/>
                <w:bCs/>
                <w:i w:val="0"/>
                <w:iCs w:val="0"/>
                <w:color w:val="000000"/>
                <w:sz w:val="17"/>
                <w:szCs w:val="17"/>
                <w:u w:val="none"/>
              </w:rPr>
            </w:pPr>
          </w:p>
          <w:p w14:paraId="69AB2D85">
            <w:pPr>
              <w:jc w:val="both"/>
              <w:rPr>
                <w:rFonts w:hint="default" w:ascii="Arial" w:hAnsi="Arial" w:cs="Arial"/>
                <w:b/>
                <w:bCs/>
                <w:i w:val="0"/>
                <w:iCs w:val="0"/>
                <w:color w:val="000000"/>
                <w:sz w:val="17"/>
                <w:szCs w:val="17"/>
                <w:u w:val="none"/>
              </w:rPr>
            </w:pPr>
          </w:p>
          <w:p w14:paraId="6C16D4F1">
            <w:pPr>
              <w:jc w:val="both"/>
              <w:rPr>
                <w:rFonts w:hint="default" w:ascii="Arial" w:hAnsi="Arial" w:cs="Arial"/>
                <w:b/>
                <w:bCs/>
                <w:i w:val="0"/>
                <w:iCs w:val="0"/>
                <w:color w:val="000000"/>
                <w:sz w:val="17"/>
                <w:szCs w:val="17"/>
                <w:u w:val="none"/>
              </w:rPr>
            </w:pPr>
          </w:p>
          <w:p w14:paraId="630D4865">
            <w:pPr>
              <w:jc w:val="both"/>
              <w:rPr>
                <w:rFonts w:hint="default" w:ascii="Arial" w:hAnsi="Arial" w:cs="Arial"/>
                <w:b/>
                <w:bCs/>
                <w:i w:val="0"/>
                <w:iCs w:val="0"/>
                <w:color w:val="000000"/>
                <w:sz w:val="17"/>
                <w:szCs w:val="17"/>
                <w:u w:val="none"/>
              </w:rPr>
            </w:pPr>
          </w:p>
        </w:tc>
        <w:tc>
          <w:tcPr>
            <w:tcW w:w="1228" w:type="dxa"/>
            <w:tcBorders>
              <w:top w:val="single" w:color="auto" w:sz="4" w:space="0"/>
              <w:left w:val="nil"/>
              <w:bottom w:val="single" w:color="auto" w:sz="4" w:space="0"/>
              <w:right w:val="nil"/>
            </w:tcBorders>
            <w:shd w:val="clear" w:color="auto" w:fill="auto"/>
            <w:vAlign w:val="bottom"/>
          </w:tcPr>
          <w:p w14:paraId="2194C8B2">
            <w:pPr>
              <w:jc w:val="center"/>
              <w:rPr>
                <w:rFonts w:hint="default" w:ascii="Arial" w:hAnsi="Arial" w:cs="Arial"/>
                <w:i w:val="0"/>
                <w:iCs w:val="0"/>
                <w:color w:val="000000"/>
                <w:sz w:val="17"/>
                <w:szCs w:val="17"/>
                <w:u w:val="none"/>
              </w:rPr>
            </w:pPr>
          </w:p>
        </w:tc>
        <w:tc>
          <w:tcPr>
            <w:tcW w:w="1032" w:type="dxa"/>
            <w:tcBorders>
              <w:top w:val="single" w:color="auto" w:sz="4" w:space="0"/>
              <w:left w:val="nil"/>
              <w:bottom w:val="single" w:color="auto" w:sz="4" w:space="0"/>
              <w:right w:val="nil"/>
            </w:tcBorders>
            <w:shd w:val="clear" w:color="auto" w:fill="auto"/>
            <w:vAlign w:val="bottom"/>
          </w:tcPr>
          <w:p w14:paraId="2DF93CCC">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46A97B22">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46B1FACC">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22919103">
            <w:pPr>
              <w:jc w:val="center"/>
              <w:rPr>
                <w:rFonts w:hint="default" w:ascii="Arial" w:hAnsi="Arial" w:cs="Arial"/>
                <w:i w:val="0"/>
                <w:iCs w:val="0"/>
                <w:color w:val="000000"/>
                <w:sz w:val="17"/>
                <w:szCs w:val="17"/>
                <w:u w:val="none"/>
              </w:rPr>
            </w:pPr>
          </w:p>
        </w:tc>
      </w:tr>
      <w:tr w14:paraId="34E84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7064AAD1">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top"/>
          </w:tcPr>
          <w:p w14:paraId="54C1688B">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2 (ITENS 15, 16, 17 E 18)</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625D704A">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044DF4A1">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5C4D9639">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DF40BDE">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24F4F63">
            <w:pPr>
              <w:jc w:val="center"/>
              <w:rPr>
                <w:rFonts w:hint="default" w:ascii="Arial" w:hAnsi="Arial" w:cs="Arial"/>
                <w:i w:val="0"/>
                <w:iCs w:val="0"/>
                <w:color w:val="000000"/>
                <w:sz w:val="17"/>
                <w:szCs w:val="17"/>
                <w:u w:val="none"/>
              </w:rPr>
            </w:pPr>
          </w:p>
        </w:tc>
      </w:tr>
      <w:tr w14:paraId="6C4F0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7F0EDE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0FC325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A11C41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58020D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E0191F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3EDF3A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DB5670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378C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9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0775BB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D931E7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GG; Confecção de Arte/Estamparia;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487F98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130931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1DB25F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22BA32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0FFF90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3369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CCDD61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B47DFD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B8EE7C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72FF69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A3856C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368190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54A04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0D5E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77A129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B225CE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5ED08E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D62D7D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7B7D18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6DBDA8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4046E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AFA9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867263E">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E714467">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A773EF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70F54D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31D61A6">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F2CEB3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2</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D50C9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CD3E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4823C98B">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F2E540D">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44A6591">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9817CF1">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9B18B41">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7ED2DE28">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A67C174">
            <w:pPr>
              <w:jc w:val="center"/>
              <w:rPr>
                <w:rFonts w:hint="default" w:ascii="Arial" w:hAnsi="Arial" w:cs="Arial"/>
                <w:i w:val="0"/>
                <w:iCs w:val="0"/>
                <w:color w:val="000000"/>
                <w:sz w:val="17"/>
                <w:szCs w:val="17"/>
                <w:u w:val="none"/>
              </w:rPr>
            </w:pPr>
          </w:p>
        </w:tc>
      </w:tr>
      <w:tr w14:paraId="75A44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715B0A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DC20D8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Copo Personalizado</w:t>
            </w:r>
            <w:r>
              <w:rPr>
                <w:rStyle w:val="342"/>
                <w:rFonts w:hint="default" w:ascii="Arial" w:hAnsi="Arial" w:eastAsia="SimSun" w:cs="Arial"/>
                <w:sz w:val="17"/>
                <w:szCs w:val="17"/>
                <w:lang w:val="en-US" w:eastAsia="zh-CN" w:bidi="ar"/>
              </w:rPr>
              <w:t xml:space="preserve"> retrátil com tampa em silicone colorido Peso 0.052 kg Dimensões: 7.9 × 7.9 × 7.1 cm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6FFD8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691340D">
            <w:pPr>
              <w:keepNext w:val="0"/>
              <w:keepLines w:val="0"/>
              <w:widowControl/>
              <w:suppressLineNumbers w:val="0"/>
              <w:jc w:val="left"/>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9C03CE3">
            <w:pPr>
              <w:keepNext w:val="0"/>
              <w:keepLines w:val="0"/>
              <w:widowControl/>
              <w:suppressLineNumbers w:val="0"/>
              <w:jc w:val="right"/>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DC827F2">
            <w:pPr>
              <w:keepNext w:val="0"/>
              <w:keepLines w:val="0"/>
              <w:widowControl/>
              <w:suppressLineNumbers w:val="0"/>
              <w:jc w:val="right"/>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00950B0">
            <w:pPr>
              <w:keepNext w:val="0"/>
              <w:keepLines w:val="0"/>
              <w:widowControl/>
              <w:suppressLineNumbers w:val="0"/>
              <w:jc w:val="right"/>
              <w:textAlignment w:val="bottom"/>
              <w:rPr>
                <w:rFonts w:hint="default" w:ascii="Arial" w:hAnsi="Arial" w:eastAsia="SimSun" w:cs="Arial"/>
                <w:i w:val="0"/>
                <w:iCs w:val="0"/>
                <w:color w:val="000000"/>
                <w:kern w:val="0"/>
                <w:sz w:val="17"/>
                <w:szCs w:val="17"/>
                <w:u w:val="none"/>
                <w:lang w:val="en-US" w:eastAsia="zh-CN" w:bidi="ar"/>
              </w:rPr>
            </w:pPr>
          </w:p>
        </w:tc>
      </w:tr>
      <w:tr w14:paraId="470C5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7FEE8E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80985F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Copo Térmico </w:t>
            </w:r>
            <w:r>
              <w:rPr>
                <w:rStyle w:val="342"/>
                <w:rFonts w:hint="default" w:ascii="Arial" w:hAnsi="Arial" w:eastAsia="SimSun" w:cs="Arial"/>
                <w:sz w:val="17"/>
                <w:szCs w:val="17"/>
                <w:lang w:val="en-US" w:eastAsia="zh-CN" w:bidi="ar"/>
              </w:rPr>
              <w:t>para bebida com tampa e abridor de garrafa personalizado. Cor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9C20E6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1DF9FE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D8A1C6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1A8B25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97EAE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653C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2F6794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6CC87F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Cortador de Comprimidos</w:t>
            </w:r>
            <w:r>
              <w:rPr>
                <w:rStyle w:val="342"/>
                <w:rFonts w:hint="default" w:ascii="Arial" w:hAnsi="Arial" w:eastAsia="SimSun" w:cs="Arial"/>
                <w:sz w:val="17"/>
                <w:szCs w:val="17"/>
                <w:lang w:val="en-US" w:eastAsia="zh-CN" w:bidi="ar"/>
              </w:rPr>
              <w:t xml:space="preserve"> </w:t>
            </w:r>
            <w:r>
              <w:rPr>
                <w:rFonts w:hint="default" w:ascii="Arial" w:hAnsi="Arial" w:eastAsia="SimSun" w:cs="Arial"/>
                <w:b/>
                <w:bCs/>
                <w:i w:val="0"/>
                <w:iCs w:val="0"/>
                <w:color w:val="000000"/>
                <w:kern w:val="0"/>
                <w:sz w:val="17"/>
                <w:szCs w:val="17"/>
                <w:u w:val="none"/>
                <w:lang w:val="en-US" w:eastAsia="zh-CN" w:bidi="ar"/>
              </w:rPr>
              <w:t>Portátil</w:t>
            </w:r>
            <w:r>
              <w:rPr>
                <w:rStyle w:val="342"/>
                <w:rFonts w:hint="default" w:ascii="Arial" w:hAnsi="Arial" w:eastAsia="SimSun" w:cs="Arial"/>
                <w:sz w:val="17"/>
                <w:szCs w:val="17"/>
                <w:lang w:val="en-US" w:eastAsia="zh-CN" w:bidi="ar"/>
              </w:rPr>
              <w:t>. Com Lâmina Para Corte Do Medicamento E Compartimento Para Armazenar A Outra Metade Do Medicamento. Fabricado Em Plástico Resistente. Embalagem Individual, Contendo Dados De Identificação, Procedência E Número Do Lote. (Ci - Cortador De Comprimidos Portátil.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855A72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C1FFCC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0B5A5A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43439F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33388C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F5A3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B8D867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0F0188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Display de Chão </w:t>
            </w:r>
            <w:r>
              <w:rPr>
                <w:rStyle w:val="342"/>
                <w:rFonts w:hint="default" w:ascii="Arial" w:hAnsi="Arial" w:eastAsia="SimSun" w:cs="Arial"/>
                <w:sz w:val="17"/>
                <w:szCs w:val="17"/>
                <w:lang w:val="en-US" w:eastAsia="zh-CN" w:bidi="ar"/>
              </w:rPr>
              <w:t>para campanhas de promoção e proteção à saúde. Display de chão altura de 1,60 metro em Mdf de 6 mm. Adesivado com alta resolução, com locais recortados para colocação dos rostos e com as logos das campanhas, saúde e prefeitura. Altura: 160 cm Peso: 9000 g;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EE6ADF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1BD19C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04144D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806E75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7A791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8270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FA3DA9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67BF93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Ecobag </w:t>
            </w:r>
            <w:r>
              <w:rPr>
                <w:rStyle w:val="342"/>
                <w:rFonts w:hint="default" w:ascii="Arial" w:hAnsi="Arial" w:eastAsia="SimSun" w:cs="Arial"/>
                <w:sz w:val="17"/>
                <w:szCs w:val="17"/>
                <w:lang w:val="en-US" w:eastAsia="zh-CN" w:bidi="ar"/>
              </w:rPr>
              <w:t>Medidas: 440x400x200mm Material: Ráfia 120Gr Acabamento em costura Impressão em silk-screen ou digital U.V.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0C91B6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040FCB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457D2D3">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8B4690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A585E1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0FBF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AD783E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C50D78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Garrafa Squezze</w:t>
            </w:r>
            <w:r>
              <w:rPr>
                <w:rStyle w:val="342"/>
                <w:rFonts w:hint="default" w:ascii="Arial" w:hAnsi="Arial" w:eastAsia="SimSun" w:cs="Arial"/>
                <w:sz w:val="17"/>
                <w:szCs w:val="17"/>
                <w:lang w:val="en-US" w:eastAsia="zh-CN" w:bidi="ar"/>
              </w:rPr>
              <w:t xml:space="preserve"> de alumínio com tampa 500ml Personalizada. Material: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D2C619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0F6F5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271954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51A95D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D86942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22C4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5835CB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8DE42C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Garrafão Térmico</w:t>
            </w:r>
            <w:r>
              <w:rPr>
                <w:rStyle w:val="342"/>
                <w:rFonts w:hint="default" w:ascii="Arial" w:hAnsi="Arial" w:eastAsia="SimSun" w:cs="Arial"/>
                <w:sz w:val="17"/>
                <w:szCs w:val="17"/>
                <w:lang w:val="en-US" w:eastAsia="zh-CN" w:bidi="ar"/>
              </w:rPr>
              <w:t xml:space="preserve"> Capacidade 5L. Facilita A Colocação De Gelo. Serve Sem Precisar Retirar A Tampa. Rolha Clean. Copo Multiuso. Conservação Térmica De Líquidos Frios E Quentes. Conservação Térmica De No Mínimo, 8 Horas. Isolamento Térmico Com Espuma De Pu (Poliuretano), Livre De Cfc. Revestimento Interno Com Manta Térmica De Alto Desempenho. Material Não Tóxico E Reciclável.  Estrutura Plástica Resistente.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0732A0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F8F110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944766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E7A4BA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2BDF8C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2DC8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88A423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CC31BA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10 X 2,7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BFE9F3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E1FD0C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B6EB19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FCC889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0AB3E8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FD47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B15F09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1CB130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9,5 X 3,5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216B03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6DF9B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9F1F193">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166EED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55C703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2010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A68FED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063FFE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22 X 15 X 2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29B82A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345CB3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01E2946">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1989BD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4DF571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F70F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38AAB9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5F61EA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27 X 12 X 4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46F610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9F6AA0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13A197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72B76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A02CDE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6508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7B6DD9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861E0B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Guarda-Chuva</w:t>
            </w:r>
            <w:r>
              <w:rPr>
                <w:rStyle w:val="342"/>
                <w:rFonts w:hint="default" w:ascii="Arial" w:hAnsi="Arial" w:eastAsia="SimSun" w:cs="Arial"/>
                <w:sz w:val="17"/>
                <w:szCs w:val="17"/>
                <w:lang w:val="en-US" w:eastAsia="zh-CN" w:bidi="ar"/>
              </w:rPr>
              <w:t xml:space="preserve"> Material Armação: Aço Galvanizado, Material Cabo: Alumínio, Material Cobertura: Náilon Resinado, Tipo Cabo: Vergado, Tamanho: Grande, Cor transparente;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0CE19D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FEDF14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3244F1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A024BC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823BEA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169D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5B9C6862">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A204A23">
            <w:pPr>
              <w:jc w:val="both"/>
              <w:rPr>
                <w:rFonts w:hint="default" w:ascii="Arial" w:hAnsi="Arial" w:cs="Arial"/>
                <w:b/>
                <w:bCs/>
                <w:i w:val="0"/>
                <w:iCs w:val="0"/>
                <w:color w:val="000000"/>
                <w:sz w:val="17"/>
                <w:szCs w:val="17"/>
                <w:u w:val="none"/>
              </w:rPr>
            </w:pPr>
          </w:p>
          <w:p w14:paraId="6D0A294D">
            <w:pPr>
              <w:jc w:val="both"/>
              <w:rPr>
                <w:rFonts w:hint="default" w:ascii="Arial" w:hAnsi="Arial" w:cs="Arial"/>
                <w:b/>
                <w:bCs/>
                <w:i w:val="0"/>
                <w:iCs w:val="0"/>
                <w:color w:val="000000"/>
                <w:sz w:val="17"/>
                <w:szCs w:val="17"/>
                <w:u w:val="none"/>
              </w:rPr>
            </w:pPr>
          </w:p>
          <w:p w14:paraId="066CD9DE">
            <w:pPr>
              <w:jc w:val="both"/>
              <w:rPr>
                <w:rFonts w:hint="default" w:ascii="Arial" w:hAnsi="Arial" w:cs="Arial"/>
                <w:b/>
                <w:bCs/>
                <w:i w:val="0"/>
                <w:iCs w:val="0"/>
                <w:color w:val="000000"/>
                <w:sz w:val="17"/>
                <w:szCs w:val="17"/>
                <w:u w:val="none"/>
              </w:rPr>
            </w:pPr>
          </w:p>
          <w:p w14:paraId="13564E96">
            <w:pPr>
              <w:jc w:val="both"/>
              <w:rPr>
                <w:rFonts w:hint="default" w:ascii="Arial" w:hAnsi="Arial" w:cs="Arial"/>
                <w:b/>
                <w:bCs/>
                <w:i w:val="0"/>
                <w:iCs w:val="0"/>
                <w:color w:val="000000"/>
                <w:sz w:val="17"/>
                <w:szCs w:val="17"/>
                <w:u w:val="none"/>
              </w:rPr>
            </w:pPr>
          </w:p>
          <w:p w14:paraId="3FEDB5D3">
            <w:pPr>
              <w:jc w:val="both"/>
              <w:rPr>
                <w:rFonts w:hint="default" w:ascii="Arial" w:hAnsi="Arial" w:cs="Arial"/>
                <w:b/>
                <w:bCs/>
                <w:i w:val="0"/>
                <w:iCs w:val="0"/>
                <w:color w:val="000000"/>
                <w:sz w:val="17"/>
                <w:szCs w:val="17"/>
                <w:u w:val="none"/>
              </w:rPr>
            </w:pPr>
          </w:p>
          <w:p w14:paraId="55310D65">
            <w:pPr>
              <w:jc w:val="both"/>
              <w:rPr>
                <w:rFonts w:hint="default" w:ascii="Arial" w:hAnsi="Arial" w:cs="Arial"/>
                <w:b/>
                <w:bCs/>
                <w:i w:val="0"/>
                <w:iCs w:val="0"/>
                <w:color w:val="000000"/>
                <w:sz w:val="17"/>
                <w:szCs w:val="17"/>
                <w:u w:val="none"/>
              </w:rPr>
            </w:pPr>
          </w:p>
          <w:p w14:paraId="13D60D81">
            <w:pPr>
              <w:jc w:val="both"/>
              <w:rPr>
                <w:rFonts w:hint="default" w:ascii="Arial" w:hAnsi="Arial" w:cs="Arial"/>
                <w:b/>
                <w:bCs/>
                <w:i w:val="0"/>
                <w:iCs w:val="0"/>
                <w:color w:val="000000"/>
                <w:sz w:val="17"/>
                <w:szCs w:val="17"/>
                <w:u w:val="none"/>
              </w:rPr>
            </w:pPr>
          </w:p>
          <w:p w14:paraId="0269BD65">
            <w:pPr>
              <w:jc w:val="both"/>
              <w:rPr>
                <w:rFonts w:hint="default" w:ascii="Arial" w:hAnsi="Arial" w:cs="Arial"/>
                <w:b/>
                <w:bCs/>
                <w:i w:val="0"/>
                <w:iCs w:val="0"/>
                <w:color w:val="000000"/>
                <w:sz w:val="17"/>
                <w:szCs w:val="17"/>
                <w:u w:val="none"/>
              </w:rPr>
            </w:pPr>
          </w:p>
          <w:p w14:paraId="59B5B3A3">
            <w:pPr>
              <w:jc w:val="both"/>
              <w:rPr>
                <w:rFonts w:hint="default" w:ascii="Arial" w:hAnsi="Arial" w:cs="Arial"/>
                <w:b/>
                <w:bCs/>
                <w:i w:val="0"/>
                <w:iCs w:val="0"/>
                <w:color w:val="000000"/>
                <w:sz w:val="17"/>
                <w:szCs w:val="17"/>
                <w:u w:val="none"/>
              </w:rPr>
            </w:pPr>
          </w:p>
          <w:p w14:paraId="1250E5E1">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802D71C">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24E0348">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0322B9A5">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6E02DBE4">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ED98746">
            <w:pPr>
              <w:jc w:val="center"/>
              <w:rPr>
                <w:rFonts w:hint="default" w:ascii="Arial" w:hAnsi="Arial" w:cs="Arial"/>
                <w:i w:val="0"/>
                <w:iCs w:val="0"/>
                <w:color w:val="000000"/>
                <w:sz w:val="17"/>
                <w:szCs w:val="17"/>
                <w:u w:val="none"/>
              </w:rPr>
            </w:pPr>
          </w:p>
        </w:tc>
      </w:tr>
      <w:tr w14:paraId="6E901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6C59067D">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nil"/>
            </w:tcBorders>
            <w:shd w:val="clear" w:color="auto" w:fill="D7D7D7" w:themeFill="background1" w:themeFillShade="D8"/>
            <w:vAlign w:val="top"/>
          </w:tcPr>
          <w:p w14:paraId="49F0747E">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3 (ITENS 31, 32, 33, 34 E 35)</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18A6AD22">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0063CE85">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4B4D6FDB">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75C58F1D">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25DDDC62">
            <w:pPr>
              <w:jc w:val="center"/>
              <w:rPr>
                <w:rFonts w:hint="default" w:ascii="Arial" w:hAnsi="Arial" w:cs="Arial"/>
                <w:i w:val="0"/>
                <w:iCs w:val="0"/>
                <w:color w:val="000000"/>
                <w:sz w:val="17"/>
                <w:szCs w:val="17"/>
                <w:u w:val="none"/>
              </w:rPr>
            </w:pPr>
          </w:p>
        </w:tc>
      </w:tr>
      <w:tr w14:paraId="1D14F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B17499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4F6230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C158DB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C2863D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FB604B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B33BC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A8DD4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CD8E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5F9E79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8EEA64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45B699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E7D6E6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DBAB10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073DB8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65B4B1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C7B2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3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AC5749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39B066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30531F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613BDF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EBFCE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6B7F5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34A503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5D11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E52B6D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0F8562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F87B55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EB1467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DD1C70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972F2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59ED7C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ADF9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41826F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DF7C3C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 Aplicado Nas Mangas, No Bolso Superior E Nos Bolsos Inferiores, Na Cor A Ser Definida Pela Secretaria, Fechamento Com Botões De Massa Com 4 Furos. Tamanhos: PP;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785BFB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9486ED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46BFF8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9DC013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830ED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3D88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60D8791">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6323C2A">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FC060F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F55DD2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9FFF969">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CD60B5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3</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DB631F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6A14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FE8B8DE">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48F56CA">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B19D11C">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2A650B1">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F3C14DE">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8293D95">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65DD97">
            <w:pPr>
              <w:jc w:val="center"/>
              <w:rPr>
                <w:rFonts w:hint="default" w:ascii="Arial" w:hAnsi="Arial" w:cs="Arial"/>
                <w:i w:val="0"/>
                <w:iCs w:val="0"/>
                <w:color w:val="000000"/>
                <w:sz w:val="17"/>
                <w:szCs w:val="17"/>
                <w:u w:val="none"/>
              </w:rPr>
            </w:pPr>
          </w:p>
        </w:tc>
      </w:tr>
      <w:tr w14:paraId="4AE2E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A405DE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F84820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Kit Manicure</w:t>
            </w:r>
            <w:r>
              <w:rPr>
                <w:rStyle w:val="342"/>
                <w:rFonts w:hint="default" w:ascii="Arial" w:hAnsi="Arial" w:eastAsia="SimSun" w:cs="Arial"/>
                <w:sz w:val="17"/>
                <w:szCs w:val="17"/>
                <w:lang w:val="en-US" w:eastAsia="zh-CN" w:bidi="ar"/>
              </w:rPr>
              <w:t xml:space="preserve"> personalizada Kit Completo com pinça, cortador de unha, tesourinha, lixa e empurrador de cutícula.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7BFD46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A96B5B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6548D1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B46655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1E0ED0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4620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DB7468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344B92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Lacre Segurança </w:t>
            </w:r>
            <w:r>
              <w:rPr>
                <w:rStyle w:val="342"/>
                <w:rFonts w:hint="default" w:ascii="Arial" w:hAnsi="Arial" w:eastAsia="SimSun" w:cs="Arial"/>
                <w:sz w:val="17"/>
                <w:szCs w:val="17"/>
                <w:lang w:val="en-US" w:eastAsia="zh-CN" w:bidi="ar"/>
              </w:rPr>
              <w:t>Material Plástico, Comprimento 23 Cm, Aplicação Fechamento Demalotes, Tipo Espinha De Peixe, Características Adicionais; Numerado.</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305B8B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C3EF7D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13057E9">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53C840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D435C0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6663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345256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4B2063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Lápis De Cor</w:t>
            </w:r>
            <w:r>
              <w:rPr>
                <w:rStyle w:val="342"/>
                <w:rFonts w:hint="default" w:ascii="Arial" w:hAnsi="Arial" w:eastAsia="SimSun" w:cs="Arial"/>
                <w:sz w:val="17"/>
                <w:szCs w:val="17"/>
                <w:lang w:val="en-US" w:eastAsia="zh-CN" w:bidi="ar"/>
              </w:rPr>
              <w:t xml:space="preserve"> Material: Madeira Cor: Diversas Características Adicionais: Tamanho Pequeno Cx Com 12 Cores.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F58966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7122AE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CX</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C262FD3">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119955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E92E6A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54C7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2AB756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CD8789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Mesa Plástica</w:t>
            </w:r>
            <w:r>
              <w:rPr>
                <w:rStyle w:val="342"/>
                <w:rFonts w:hint="default" w:ascii="Arial" w:hAnsi="Arial" w:eastAsia="SimSun" w:cs="Arial"/>
                <w:sz w:val="17"/>
                <w:szCs w:val="17"/>
                <w:lang w:val="en-US" w:eastAsia="zh-CN" w:bidi="ar"/>
              </w:rPr>
              <w:t xml:space="preserve"> Material: Plástico Formato: Quadrado Cor: Branca; Comprimento: 85 CM; Largura: 85 CM; Aplicação: Atividades Diversas.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4B9AA1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C70E97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0EB39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6CADC4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FD19E9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B423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5E3C452">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F3A3E6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Mini Caixa de Som Bluetooth:</w:t>
            </w:r>
            <w:r>
              <w:rPr>
                <w:rStyle w:val="342"/>
                <w:rFonts w:hint="default" w:ascii="Arial" w:hAnsi="Arial" w:eastAsia="SimSun" w:cs="Arial"/>
                <w:sz w:val="17"/>
                <w:szCs w:val="17"/>
                <w:lang w:val="en-US" w:eastAsia="zh-CN" w:bidi="ar"/>
              </w:rPr>
              <w:t xml:space="preserve"> 3.0 + Edr - Suporta: Hsp 1.1, Hfp 1.5, A2dp 1.2 Amp. Avrcp 1.0 - Alcance: 8 Metros - Frequência: 2.4g Hz - Alimentação: Dc5v/100 – 200ma - Microfone Embutido Com Redução De Ruídos - Bateria De Lithium: 3.7v 800mah - Tempo De Chamada: Aprox. 5 Horas - Tempo De Música: Aprox. 4 Horas - Tempo De Carregamento: 2-4 Horas.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0A8BA4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1D4117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DEBC7E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666B03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F806D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DB55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C970E9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1D33DE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Bala Macia</w:t>
            </w:r>
            <w:r>
              <w:rPr>
                <w:rStyle w:val="342"/>
                <w:rFonts w:hint="default" w:ascii="Arial" w:hAnsi="Arial" w:eastAsia="SimSun" w:cs="Arial"/>
                <w:sz w:val="17"/>
                <w:szCs w:val="17"/>
                <w:lang w:val="en-US" w:eastAsia="zh-CN" w:bidi="ar"/>
              </w:rPr>
              <w:t xml:space="preserve"> com sabores sortidos. Balas mastigáveis sortidas. Pacote: 600 gramas. </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DEC2B6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4D55C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E5FA573">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6CB20B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40CE10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64DE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264F78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DFB0F1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Pirulitos</w:t>
            </w:r>
            <w:r>
              <w:rPr>
                <w:rStyle w:val="342"/>
                <w:rFonts w:hint="default" w:ascii="Arial" w:hAnsi="Arial" w:eastAsia="SimSun" w:cs="Arial"/>
                <w:sz w:val="17"/>
                <w:szCs w:val="17"/>
                <w:lang w:val="en-US" w:eastAsia="zh-CN" w:bidi="ar"/>
              </w:rPr>
              <w:t xml:space="preserve"> com sabores sortidos. Pacote: 700 gramas.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B44D73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BA8735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FEA52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D854AA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F1EA87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776E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9"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1EEC41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76B30D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Porta Comprimidos</w:t>
            </w:r>
            <w:r>
              <w:rPr>
                <w:rStyle w:val="342"/>
                <w:rFonts w:hint="default" w:ascii="Arial" w:hAnsi="Arial" w:eastAsia="SimSun" w:cs="Arial"/>
                <w:sz w:val="17"/>
                <w:szCs w:val="17"/>
                <w:lang w:val="en-US" w:eastAsia="zh-CN" w:bidi="ar"/>
              </w:rPr>
              <w:t xml:space="preserve"> Personalizado Com 8 Compartimentos, Confeccionado Em Material Plástico; Com As Descrições: Segunda, Terça, Quarta, Quinta, Sexta, Sábado, Domingo, Reserva. Tamanho Aproximado 8,5 Cm X 6 Cm.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195B66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26E6D2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758EBD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F1DDE5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62A64E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9779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B24F8F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AA0BDD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Potes de Vidro Herméticos.</w:t>
            </w:r>
            <w:r>
              <w:rPr>
                <w:rStyle w:val="342"/>
                <w:rFonts w:hint="default" w:ascii="Arial" w:hAnsi="Arial" w:eastAsia="SimSun" w:cs="Arial"/>
                <w:sz w:val="17"/>
                <w:szCs w:val="17"/>
                <w:lang w:val="en-US" w:eastAsia="zh-CN" w:bidi="ar"/>
              </w:rPr>
              <w:t xml:space="preserve"> Capacidade 320 ml Dimensões Altura: 5,9 cm Largura: 12,0 cm Comprimento: 12,0 cm Peso: 290,0 gramas. Potes para atendimento a demanda de capacitação em ISTs em palestras.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C05E5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11DEFB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FB1209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861FD1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A36279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B030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EED67D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C537A0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Régua Escritório</w:t>
            </w:r>
            <w:r>
              <w:rPr>
                <w:rStyle w:val="342"/>
                <w:rFonts w:hint="default" w:ascii="Arial" w:hAnsi="Arial" w:eastAsia="SimSun" w:cs="Arial"/>
                <w:sz w:val="17"/>
                <w:szCs w:val="17"/>
                <w:lang w:val="en-US" w:eastAsia="zh-CN" w:bidi="ar"/>
              </w:rPr>
              <w:t xml:space="preserve"> Material: Plástico Comprimento: 30 CM Graduação: Centímetro/Milímetro Cor: Branca;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6B4368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8363ED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4A6FBA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589A8E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69679C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DFD9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1" w:hRule="atLeast"/>
        </w:trPr>
        <w:tc>
          <w:tcPr>
            <w:tcW w:w="806" w:type="dxa"/>
            <w:tcBorders>
              <w:top w:val="single" w:color="auto" w:sz="4" w:space="0"/>
              <w:left w:val="single" w:color="000000" w:sz="2" w:space="0"/>
              <w:bottom w:val="single" w:color="000000" w:sz="2" w:space="0"/>
              <w:right w:val="single" w:color="000000" w:sz="2" w:space="0"/>
            </w:tcBorders>
            <w:shd w:val="clear" w:color="auto" w:fill="auto"/>
            <w:vAlign w:val="top"/>
          </w:tcPr>
          <w:p w14:paraId="7864FB0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46. </w:t>
            </w:r>
          </w:p>
        </w:tc>
        <w:tc>
          <w:tcPr>
            <w:tcW w:w="4480" w:type="dxa"/>
            <w:tcBorders>
              <w:top w:val="single" w:color="auto" w:sz="4" w:space="0"/>
              <w:left w:val="single" w:color="000000" w:sz="2" w:space="0"/>
              <w:bottom w:val="single" w:color="000000" w:sz="2" w:space="0"/>
              <w:right w:val="single" w:color="000000" w:sz="2" w:space="0"/>
            </w:tcBorders>
            <w:shd w:val="clear" w:color="auto" w:fill="auto"/>
            <w:vAlign w:val="top"/>
          </w:tcPr>
          <w:p w14:paraId="2550B08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Tenda</w:t>
            </w:r>
            <w:r>
              <w:rPr>
                <w:rStyle w:val="342"/>
                <w:rFonts w:hint="default" w:ascii="Arial" w:hAnsi="Arial" w:eastAsia="SimSun" w:cs="Arial"/>
                <w:sz w:val="17"/>
                <w:szCs w:val="17"/>
                <w:lang w:val="en-US" w:eastAsia="zh-CN" w:bidi="ar"/>
              </w:rPr>
              <w:t xml:space="preserve"> 5x5 branca estrutura fabricada em chapa de ferro tubular com medidas de 13’’ a 18’’, soldada por sistema MIG com galvanização de alta resistência, montada em sistema de encaixe e com parafusos e conexões em aço inoxidável. As emendas da Tenda 5x5 branca são unidas por solda eletrônica e rádio frequência e reforçadas com material de maior espessura nos pontos de tensionamento e ruptura. As tendas possuem lonas de cobertura em PVC calandrado, reforço em poliéster impermeável, black out solar, antichamas e antimofo e são vulcanizadas em alta temperatura, garantindo maior durabilidade do produto.</w:t>
            </w:r>
          </w:p>
        </w:tc>
        <w:tc>
          <w:tcPr>
            <w:tcW w:w="1228" w:type="dxa"/>
            <w:tcBorders>
              <w:top w:val="single" w:color="auto" w:sz="4" w:space="0"/>
              <w:left w:val="single" w:color="000000" w:sz="2" w:space="0"/>
              <w:bottom w:val="single" w:color="000000" w:sz="2" w:space="0"/>
              <w:right w:val="single" w:color="000000" w:sz="2" w:space="0"/>
            </w:tcBorders>
            <w:shd w:val="clear" w:color="auto" w:fill="auto"/>
            <w:vAlign w:val="bottom"/>
          </w:tcPr>
          <w:p w14:paraId="550A533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w:t>
            </w:r>
          </w:p>
        </w:tc>
        <w:tc>
          <w:tcPr>
            <w:tcW w:w="1032" w:type="dxa"/>
            <w:tcBorders>
              <w:top w:val="single" w:color="auto" w:sz="4" w:space="0"/>
              <w:left w:val="single" w:color="000000" w:sz="2" w:space="0"/>
              <w:bottom w:val="single" w:color="000000" w:sz="2" w:space="0"/>
              <w:right w:val="single" w:color="000000" w:sz="2" w:space="0"/>
            </w:tcBorders>
            <w:shd w:val="clear" w:color="auto" w:fill="auto"/>
            <w:vAlign w:val="bottom"/>
          </w:tcPr>
          <w:p w14:paraId="1BC14B9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788B29C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21D2422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3712C4D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bl>
    <w:p w14:paraId="0714E008">
      <w:pPr>
        <w:pStyle w:val="222"/>
        <w:numPr>
          <w:ilvl w:val="0"/>
          <w:numId w:val="0"/>
        </w:numPr>
        <w:ind w:leftChars="0"/>
        <w:jc w:val="both"/>
        <w:rPr>
          <w:rFonts w:hint="default" w:ascii="Arial" w:hAnsi="Arial" w:cs="Arial"/>
          <w:sz w:val="17"/>
          <w:szCs w:val="17"/>
        </w:rPr>
      </w:pPr>
    </w:p>
    <w:p w14:paraId="0A6951A5">
      <w:pPr>
        <w:pStyle w:val="222"/>
        <w:numPr>
          <w:ilvl w:val="1"/>
          <w:numId w:val="23"/>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07E7EF6">
      <w:pPr>
        <w:pStyle w:val="222"/>
        <w:numPr>
          <w:ilvl w:val="0"/>
          <w:numId w:val="0"/>
        </w:numPr>
        <w:ind w:leftChars="0"/>
        <w:jc w:val="both"/>
        <w:rPr>
          <w:rFonts w:hint="default" w:ascii="Arial" w:hAnsi="Arial" w:cs="Arial"/>
          <w:sz w:val="17"/>
          <w:szCs w:val="17"/>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3B986F5C">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parcelamento dos itens será conforme a demanda e disponibilidade orçamentária.</w:t>
      </w:r>
    </w:p>
    <w:p w14:paraId="05B92766">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40795DC7">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color w:val="000000"/>
          <w:sz w:val="17"/>
          <w:szCs w:val="17"/>
        </w:rPr>
      </w:pPr>
      <w:r>
        <w:rPr>
          <w:rFonts w:hint="default" w:ascii="Arial" w:hAnsi="Arial" w:cs="Arial"/>
          <w:color w:val="000000"/>
          <w:sz w:val="17"/>
          <w:szCs w:val="17"/>
        </w:rPr>
        <w:t xml:space="preserve">Os prazos de entrega serão de no máximo 15 (quinze) dias corridos após o envio da Autorização de Fornecimento. </w:t>
      </w:r>
    </w:p>
    <w:p w14:paraId="7A92DED3">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Caso não seja possível a entrega na data assinalada, a empresa deverá comunicar as razões respectivas com pelo menos 02 (dois) dia de antecedência para que qualquer pleito de prorrogação de prazo seja analisado. </w:t>
      </w:r>
    </w:p>
    <w:p w14:paraId="1C65CDAC">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126F3224">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Se a qualidade dos materiais entregues não corresponderem às especificações exigidas não será aceita, devendo ser substituída no prazo máximo de 05 (cinco) dias. </w:t>
      </w:r>
    </w:p>
    <w:p w14:paraId="0D346CAF">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Os Materiais deverão ser entregues acompanhados da nota fiscal. </w:t>
      </w:r>
    </w:p>
    <w:p w14:paraId="4E2C5872">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horário de entrega será das 07:00 às 16:00 horas, exclusivamente em dias úteis.</w:t>
      </w:r>
    </w:p>
    <w:p w14:paraId="590C4C27">
      <w:pPr>
        <w:pStyle w:val="307"/>
        <w:keepNext w:val="0"/>
        <w:keepLines w:val="0"/>
        <w:pageBreakBefore w:val="0"/>
        <w:widowControl/>
        <w:numPr>
          <w:ilvl w:val="0"/>
          <w:numId w:val="0"/>
        </w:numPr>
        <w:tabs>
          <w:tab w:val="left" w:pos="0"/>
          <w:tab w:val="left" w:pos="480"/>
        </w:tabs>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Rua: José Gustavo Cohen, Nº 70, Bairro - Vila Tereza, Cidade de Cataguases – Minas Gerais, CEP: 36.772-014.</w:t>
      </w:r>
    </w:p>
    <w:p w14:paraId="584ECCE4">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Além da entrega, o licitante vencedor deverá descarregar e armazenar os produtos em local indicado, comprometendo-se, ainda, integralmente, com eventuais danos causados a este.</w:t>
      </w:r>
    </w:p>
    <w:p w14:paraId="20C1A02B">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firstLine="0" w:firstLineChars="0"/>
        <w:jc w:val="both"/>
        <w:textAlignment w:val="auto"/>
        <w:rPr>
          <w:sz w:val="17"/>
          <w:szCs w:val="17"/>
        </w:rPr>
      </w:pPr>
      <w:r>
        <w:rPr>
          <w:rFonts w:hint="default" w:ascii="Arial" w:hAnsi="Arial" w:cs="Arial"/>
          <w:sz w:val="17"/>
          <w:szCs w:val="17"/>
        </w:rPr>
        <w:t>Comunicar antecipadamente a data e horário da entrega.</w:t>
      </w:r>
    </w:p>
    <w:p w14:paraId="480F9770">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7"/>
          <w:szCs w:val="17"/>
        </w:rPr>
      </w:pPr>
      <w:r>
        <w:rPr>
          <w:rFonts w:hint="default" w:cs="Arial"/>
          <w:b/>
          <w:sz w:val="17"/>
          <w:szCs w:val="17"/>
          <w:lang w:val="pt-BR"/>
        </w:rPr>
        <w:t xml:space="preserve">2.11 </w:t>
      </w:r>
      <w:r>
        <w:rPr>
          <w:rFonts w:hint="default" w:ascii="Arial" w:hAnsi="Arial" w:cs="Arial"/>
          <w:b/>
          <w:sz w:val="17"/>
          <w:szCs w:val="17"/>
        </w:rPr>
        <w:t xml:space="preserve">SUBCONTRATAÇÃO </w:t>
      </w:r>
    </w:p>
    <w:p w14:paraId="2979089B">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2.11.1 </w:t>
      </w:r>
      <w:r>
        <w:rPr>
          <w:rFonts w:hint="default" w:ascii="Arial" w:hAnsi="Arial" w:cs="Arial"/>
          <w:sz w:val="17"/>
          <w:szCs w:val="17"/>
        </w:rPr>
        <w:t>Não é admitida a subcontratação do objeto contratual.</w:t>
      </w:r>
    </w:p>
    <w:p w14:paraId="5BAB20BB">
      <w:pPr>
        <w:pStyle w:val="222"/>
        <w:keepNext/>
        <w:keepLines/>
        <w:pageBreakBefore w:val="0"/>
        <w:widowControl/>
        <w:numPr>
          <w:ilvl w:val="0"/>
          <w:numId w:val="19"/>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7"/>
          <w:szCs w:val="17"/>
          <w:lang w:eastAsia="pt-BR"/>
        </w:rPr>
      </w:pPr>
    </w:p>
    <w:p w14:paraId="12F82685">
      <w:pPr>
        <w:pStyle w:val="222"/>
        <w:keepNext/>
        <w:keepLines/>
        <w:pageBreakBefore w:val="0"/>
        <w:widowControl/>
        <w:numPr>
          <w:ilvl w:val="0"/>
          <w:numId w:val="19"/>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7"/>
          <w:szCs w:val="17"/>
          <w:lang w:eastAsia="pt-BR"/>
        </w:rPr>
      </w:pPr>
    </w:p>
    <w:p w14:paraId="4A7FC9B8">
      <w:pPr>
        <w:pStyle w:val="222"/>
        <w:pageBreakBefore w:val="0"/>
        <w:widowControl/>
        <w:numPr>
          <w:ilvl w:val="1"/>
          <w:numId w:val="19"/>
        </w:numPr>
        <w:kinsoku/>
        <w:overflowPunct/>
        <w:topLinePunct w:val="0"/>
        <w:bidi w:val="0"/>
        <w:snapToGrid/>
        <w:spacing w:beforeAutospacing="0" w:line="240" w:lineRule="auto"/>
        <w:ind w:left="0" w:leftChars="0" w:right="0" w:firstLine="0" w:firstLineChars="0"/>
        <w:contextualSpacing w:val="0"/>
        <w:jc w:val="both"/>
        <w:textAlignment w:val="auto"/>
        <w:rPr>
          <w:rFonts w:hint="default" w:ascii="Arial" w:hAnsi="Arial" w:cs="Arial" w:eastAsiaTheme="minorEastAsia"/>
          <w:vanish/>
          <w:color w:val="000000"/>
          <w:sz w:val="17"/>
          <w:szCs w:val="17"/>
          <w:lang w:eastAsia="pt-BR"/>
        </w:rPr>
      </w:pPr>
    </w:p>
    <w:p w14:paraId="021BAF91">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7"/>
          <w:szCs w:val="17"/>
        </w:rPr>
      </w:pPr>
      <w:r>
        <w:rPr>
          <w:rFonts w:hint="default" w:cs="Arial"/>
          <w:b/>
          <w:sz w:val="17"/>
          <w:szCs w:val="17"/>
          <w:lang w:val="pt-BR"/>
        </w:rPr>
        <w:t xml:space="preserve">2.12 </w:t>
      </w:r>
      <w:r>
        <w:rPr>
          <w:rFonts w:hint="default" w:ascii="Arial" w:hAnsi="Arial" w:cs="Arial"/>
          <w:b/>
          <w:sz w:val="17"/>
          <w:szCs w:val="17"/>
        </w:rPr>
        <w:t>GARANTIA DA CONTRATAÇÃO</w:t>
      </w:r>
    </w:p>
    <w:p w14:paraId="54F1D3B8">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7"/>
          <w:szCs w:val="17"/>
        </w:rPr>
      </w:pPr>
      <w:r>
        <w:rPr>
          <w:rFonts w:hint="default" w:cs="Arial"/>
          <w:color w:val="auto"/>
          <w:sz w:val="17"/>
          <w:szCs w:val="17"/>
          <w:lang w:val="pt-BR"/>
        </w:rPr>
        <w:t xml:space="preserve">2.12.1 </w:t>
      </w:r>
      <w:r>
        <w:rPr>
          <w:rFonts w:hint="default" w:ascii="Arial" w:hAnsi="Arial" w:cs="Arial"/>
          <w:color w:val="auto"/>
          <w:sz w:val="17"/>
          <w:szCs w:val="17"/>
        </w:rPr>
        <w:t>Será exigida garantia mínima de 12 (doze) meses</w:t>
      </w:r>
      <w:r>
        <w:rPr>
          <w:rFonts w:hint="default" w:ascii="Arial" w:hAnsi="Arial" w:cs="Arial"/>
          <w:sz w:val="17"/>
          <w:szCs w:val="17"/>
        </w:rPr>
        <w:t xml:space="preserve"> para esse objeto. </w:t>
      </w:r>
    </w:p>
    <w:p w14:paraId="18AD366B">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jc w:val="both"/>
        <w:textAlignment w:val="auto"/>
        <w:rPr>
          <w:rFonts w:hint="default"/>
          <w:sz w:val="17"/>
          <w:szCs w:val="17"/>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14FA2A4">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val="0"/>
          <w:bCs w:val="0"/>
          <w:i w:val="0"/>
          <w:iCs w:val="0"/>
          <w:color w:val="auto"/>
          <w:sz w:val="17"/>
          <w:szCs w:val="17"/>
        </w:rPr>
        <w:t xml:space="preserve">4.1.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4"/>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5"/>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5"/>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5"/>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5"/>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093/2024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2"/>
        <w:keepNext w:val="0"/>
        <w:keepLines w:val="0"/>
        <w:pageBreakBefore w:val="0"/>
        <w:widowControl/>
        <w:numPr>
          <w:ilvl w:val="2"/>
          <w:numId w:val="25"/>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7DB169D4">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 xml:space="preserve">A CONTRATADA deverá entregar, no local indicado, os produtos adquiridos, no prazo de 15 (quinze) dias corridos contados a partir da data de recebimento da Autorização de fornecimento. </w:t>
      </w:r>
    </w:p>
    <w:p w14:paraId="78FF5AB8">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fornecer o objeto segundo a descrição do produto licitado, nas quantidades descriminadas na Autorização de Fornecimento enviada previamente.</w:t>
      </w:r>
    </w:p>
    <w:p w14:paraId="5054DBC2">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montar e instalar os equipamentos, proporcionando todas as facilidades para que essa possa cumprir suas obrigações dentro dos prazos e condições estabelecidas no termo de referência e seus anexos.</w:t>
      </w:r>
    </w:p>
    <w:p w14:paraId="2FC2690B">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4290CE6E">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 bem como por todas as despesas e compromissos assumidos, a qualquer título, perante seus fornecedores ou terceiros em razão da execução do objeto contratado.</w:t>
      </w:r>
    </w:p>
    <w:p w14:paraId="566BBDF0">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Durante a vigência da Ata, a entrega ocorrerá de forma parcelada, de acordo com as Autorizações de Fornecimento.</w:t>
      </w:r>
    </w:p>
    <w:p w14:paraId="05627F98">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prestar informações e esclarecimentos que venham a ser solicitados pela CONTRATANTE.</w:t>
      </w:r>
    </w:p>
    <w:p w14:paraId="7EA9F97A">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34E913EC">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montar e instalar os equipamentos, proporcionando todas as facilidades para que essa possa cumprir suas obrigações dentro dos prazos e condições estabelecidas no termo de referência e seus anexos.</w:t>
      </w:r>
    </w:p>
    <w:p w14:paraId="4C1840FD">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substituir, arcando com as despesas decorrentes, os produtos que apresentarem defeitos, alterações, imperfeições ou quaisquer irregularidades discrepantes às exigências do instrumento de ajuste pactuado, ainda que constatados somente após o recebimento ou pagamento.</w:t>
      </w:r>
    </w:p>
    <w:p w14:paraId="587E3258">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57A42372">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arcar com todos os custos operacionais onde incluirão transporte, instalação e montagem, quando aplicável, administrativos, securitários, previdenciários, trabalhistas, tributários, comerciais e quaisquer outros custos incidentes, direta ou indiretamente, no fornecimento do bem ou na prestação dos serviços.</w:t>
      </w:r>
    </w:p>
    <w:p w14:paraId="2110BF8D">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prestar informações e esclarecimentos que venham a ser solicitados pela CONTRATANTE.</w:t>
      </w:r>
    </w:p>
    <w:p w14:paraId="0FB8A3C2">
      <w:pPr>
        <w:pStyle w:val="334"/>
        <w:keepNext w:val="0"/>
        <w:keepLines w:val="0"/>
        <w:pageBreakBefore w:val="0"/>
        <w:widowControl/>
        <w:numPr>
          <w:ilvl w:val="0"/>
          <w:numId w:val="26"/>
        </w:numPr>
        <w:tabs>
          <w:tab w:val="left" w:pos="0"/>
          <w:tab w:val="left" w:pos="480"/>
          <w:tab w:val="clear" w:pos="425"/>
        </w:tabs>
        <w:kinsoku/>
        <w:wordWrap/>
        <w:overflowPunct/>
        <w:topLinePunct w:val="0"/>
        <w:autoSpaceDE/>
        <w:bidi w:val="0"/>
        <w:adjustRightInd/>
        <w:snapToGrid/>
        <w:spacing w:after="0" w:line="240" w:lineRule="auto"/>
        <w:ind w:left="5" w:leftChars="0" w:hanging="5" w:firstLineChars="0"/>
        <w:jc w:val="both"/>
        <w:rPr>
          <w:rFonts w:hint="default" w:ascii="Arial" w:hAnsi="Arial" w:cs="Arial"/>
          <w:b w:val="0"/>
          <w:bCs/>
          <w:color w:val="auto"/>
          <w:sz w:val="17"/>
          <w:szCs w:val="17"/>
          <w:lang w:val="pt-BR"/>
        </w:rPr>
      </w:pPr>
      <w:r>
        <w:rPr>
          <w:rFonts w:hint="default" w:ascii="Arial" w:hAnsi="Arial" w:cs="Arial"/>
          <w:sz w:val="17"/>
          <w:szCs w:val="17"/>
        </w:rPr>
        <w:t>A CONTRATADA se responsabilizará, pelo fornecimento de toda documentação, manuais, termos de garantia, certificados. Dar ciência imediata e por escrito à CONTRATANTE sobre qualquer anormalidade que possa afetar a execução do contrato.</w:t>
      </w:r>
    </w:p>
    <w:p w14:paraId="111C7040">
      <w:pPr>
        <w:pStyle w:val="334"/>
        <w:keepNext w:val="0"/>
        <w:keepLines w:val="0"/>
        <w:pageBreakBefore w:val="0"/>
        <w:widowControl/>
        <w:numPr>
          <w:ilvl w:val="0"/>
          <w:numId w:val="0"/>
        </w:numPr>
        <w:tabs>
          <w:tab w:val="left" w:pos="0"/>
          <w:tab w:val="left" w:pos="480"/>
        </w:tabs>
        <w:kinsoku/>
        <w:wordWrap/>
        <w:overflowPunct/>
        <w:topLinePunct w:val="0"/>
        <w:autoSpaceDE/>
        <w:bidi w:val="0"/>
        <w:adjustRightInd/>
        <w:snapToGrid/>
        <w:spacing w:after="0" w:line="240" w:lineRule="auto"/>
        <w:ind w:leftChars="0"/>
        <w:jc w:val="both"/>
        <w:rPr>
          <w:rFonts w:hint="default" w:ascii="Arial" w:hAnsi="Arial" w:cs="Arial"/>
          <w:b/>
          <w:bCs/>
          <w:sz w:val="17"/>
          <w:szCs w:val="17"/>
          <w:lang w:val="pt-BR"/>
        </w:rPr>
      </w:pPr>
      <w:r>
        <w:rPr>
          <w:rFonts w:hint="default" w:ascii="Arial" w:hAnsi="Arial" w:cs="Arial"/>
          <w:b/>
          <w:bCs/>
          <w:sz w:val="17"/>
          <w:szCs w:val="17"/>
          <w:lang w:val="pt-BR"/>
        </w:rPr>
        <w:t>5.2 Da Contratante</w:t>
      </w:r>
    </w:p>
    <w:p w14:paraId="086AD8B8">
      <w:pPr>
        <w:pStyle w:val="308"/>
        <w:keepNext w:val="0"/>
        <w:keepLines w:val="0"/>
        <w:pageBreakBefore w:val="0"/>
        <w:widowControl/>
        <w:numPr>
          <w:ilvl w:val="0"/>
          <w:numId w:val="27"/>
        </w:numPr>
        <w:tabs>
          <w:tab w:val="left" w:pos="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 xml:space="preserve">A CONTRATANTE deverá efetuar o pagamento da Nota fiscal nos prazos acordados na Ata. </w:t>
      </w:r>
    </w:p>
    <w:p w14:paraId="109F19C3">
      <w:pPr>
        <w:pStyle w:val="308"/>
        <w:keepNext w:val="0"/>
        <w:keepLines w:val="0"/>
        <w:pageBreakBefore w:val="0"/>
        <w:widowControl/>
        <w:numPr>
          <w:ilvl w:val="0"/>
          <w:numId w:val="27"/>
        </w:numPr>
        <w:tabs>
          <w:tab w:val="left" w:pos="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A CONTRATANTE deverá NOTIFICAR quando necessário a CONTRATADA através do setor de Licitações, fixando-lhe prazo para corrigir irregularidades observadas na execução do objeto;</w:t>
      </w:r>
    </w:p>
    <w:p w14:paraId="575BEF5A">
      <w:pPr>
        <w:pStyle w:val="308"/>
        <w:keepNext w:val="0"/>
        <w:keepLines w:val="0"/>
        <w:pageBreakBefore w:val="0"/>
        <w:widowControl/>
        <w:numPr>
          <w:ilvl w:val="0"/>
          <w:numId w:val="27"/>
        </w:numPr>
        <w:tabs>
          <w:tab w:val="left" w:pos="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A CONTRATANTE não se obriga a realizar a aquisição do quantitativo total;</w:t>
      </w:r>
    </w:p>
    <w:p w14:paraId="52B31FF9">
      <w:pPr>
        <w:pStyle w:val="308"/>
        <w:keepNext w:val="0"/>
        <w:keepLines w:val="0"/>
        <w:pageBreakBefore w:val="0"/>
        <w:widowControl/>
        <w:numPr>
          <w:ilvl w:val="0"/>
          <w:numId w:val="27"/>
        </w:numPr>
        <w:tabs>
          <w:tab w:val="left" w:pos="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A CONTRATANTE poderá rejeitar, no todo ou em parte, o objeto em desacordo com as especificações e condições deste Termo de Referência.</w:t>
      </w:r>
    </w:p>
    <w:p w14:paraId="29C8F5DD">
      <w:pPr>
        <w:pStyle w:val="334"/>
        <w:keepNext w:val="0"/>
        <w:keepLines w:val="0"/>
        <w:pageBreakBefore w:val="0"/>
        <w:widowControl/>
        <w:numPr>
          <w:ilvl w:val="0"/>
          <w:numId w:val="0"/>
        </w:numPr>
        <w:tabs>
          <w:tab w:val="left" w:pos="0"/>
          <w:tab w:val="left" w:pos="480"/>
        </w:tabs>
        <w:kinsoku/>
        <w:wordWrap/>
        <w:overflowPunct/>
        <w:topLinePunct w:val="0"/>
        <w:autoSpaceDE/>
        <w:bidi w:val="0"/>
        <w:adjustRightInd/>
        <w:snapToGrid/>
        <w:spacing w:after="0" w:line="240" w:lineRule="auto"/>
        <w:ind w:leftChars="0"/>
        <w:jc w:val="both"/>
        <w:rPr>
          <w:rFonts w:hint="default" w:ascii="Arial" w:hAnsi="Arial" w:cs="Arial"/>
          <w:sz w:val="17"/>
          <w:szCs w:val="17"/>
          <w:lang w:val="pt-BR"/>
        </w:rPr>
      </w:pPr>
    </w:p>
    <w:p w14:paraId="3CDC2BBF">
      <w:pPr>
        <w:pStyle w:val="280"/>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5"/>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5"/>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5"/>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5"/>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5"/>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5"/>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5"/>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5"/>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5"/>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5"/>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21DA653B">
      <w:pPr>
        <w:pStyle w:val="318"/>
        <w:numPr>
          <w:ilvl w:val="2"/>
          <w:numId w:val="0"/>
        </w:numPr>
        <w:spacing w:before="0" w:after="0" w:line="240" w:lineRule="auto"/>
        <w:rPr>
          <w:rFonts w:hint="default" w:ascii="Arial" w:hAnsi="Arial" w:cs="Arial"/>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49C9C5A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contratação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400B5F43">
      <w:pPr>
        <w:pStyle w:val="28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Centro de Custo</w:t>
      </w:r>
    </w:p>
    <w:p w14:paraId="5B28F31C">
      <w:pPr>
        <w:pStyle w:val="28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02.09 – FUNDO MUNICIPAL DE SAÚDE </w:t>
      </w:r>
    </w:p>
    <w:p w14:paraId="6BA1E4B9">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10.301.0012.2.090 – Gestão da Atenção Primária à Saúde.</w:t>
      </w:r>
    </w:p>
    <w:p w14:paraId="53CE8781">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01.0621 – Material de Consumo (Ficha: 617)</w:t>
      </w:r>
    </w:p>
    <w:p w14:paraId="01A5DA5A">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10.302.0013.2.093 – Gestão do Serviço de Atendimento Especializado.</w:t>
      </w:r>
    </w:p>
    <w:p w14:paraId="28CA38EE">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02.0621 – Material de Consumo (Ficha: 1720)</w:t>
      </w:r>
    </w:p>
    <w:p w14:paraId="350511F8">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10.305.0014.2.106 – Gestão da Vigilância Epidemiológica.</w:t>
      </w:r>
    </w:p>
    <w:p w14:paraId="1B085930">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3.3.90.39.00.00.00.00 02.0621 – Outros Serviços de Terceiros Pessoa Jurídica (Ficha: 1650)</w:t>
      </w:r>
    </w:p>
    <w:p w14:paraId="268A5891">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02.0621 – Material de Consumo (Ficha: 1707)</w:t>
      </w:r>
    </w:p>
    <w:p w14:paraId="7350BA35">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4.4.90.52.00.00.00.00 02.0621 – Equipamentos e Material Permanente  (Ficha: 1712)</w:t>
      </w:r>
    </w:p>
    <w:p w14:paraId="12C3EDC7">
      <w:pPr>
        <w:spacing w:line="240" w:lineRule="auto"/>
        <w:jc w:val="both"/>
        <w:rPr>
          <w:rFonts w:hint="default" w:ascii="Arial" w:hAnsi="Arial" w:cs="Arial"/>
          <w:b/>
          <w:bCs/>
          <w:sz w:val="17"/>
          <w:szCs w:val="17"/>
        </w:rPr>
      </w:pPr>
    </w:p>
    <w:p w14:paraId="3E8EA5F8">
      <w:pPr>
        <w:spacing w:line="240" w:lineRule="auto"/>
        <w:jc w:val="both"/>
        <w:rPr>
          <w:rFonts w:hint="default" w:ascii="Arial" w:hAnsi="Arial" w:cs="Arial"/>
          <w:b w:val="0"/>
          <w:bCs w:val="0"/>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w:t>
      </w:r>
      <w:r>
        <w:rPr>
          <w:rFonts w:hint="default" w:ascii="Arial" w:hAnsi="Arial" w:cs="Arial"/>
          <w:b w:val="0"/>
          <w:bCs w:val="0"/>
          <w:sz w:val="17"/>
          <w:szCs w:val="17"/>
        </w:rPr>
        <w:t>e Cataguases por processo legal, no prazo de 30 (trinta) dias corridos após a apresentação da Nota Fiscal, mediante a apresentação da regularidade fiscal junto ao INSS FGTS, RECEITA FEDERAL, ESTADUAL E MUNICIPAL.</w:t>
      </w:r>
    </w:p>
    <w:p w14:paraId="1882FDCD">
      <w:pPr>
        <w:pStyle w:val="222"/>
        <w:keepLines w:val="0"/>
        <w:pageBreakBefore w:val="0"/>
        <w:kinsoku/>
        <w:wordWrap/>
        <w:overflowPunct/>
        <w:topLinePunct w:val="0"/>
        <w:bidi w:val="0"/>
        <w:adjustRightInd/>
        <w:snapToGrid/>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6"/>
          <w:rFonts w:hint="default" w:ascii="Arial" w:hAnsi="Arial" w:cs="Arial"/>
          <w:b w:val="0"/>
          <w:bCs w:val="0"/>
          <w:sz w:val="17"/>
          <w:szCs w:val="17"/>
          <w:u w:val="none"/>
        </w:rPr>
        <w:t xml:space="preserve">IN nº 3/2018, art. 7º, </w:t>
      </w:r>
      <w:r>
        <w:rPr>
          <w:rStyle w:val="326"/>
          <w:rFonts w:hint="default" w:ascii="Arial" w:hAnsi="Arial" w:cs="Arial"/>
          <w:b w:val="0"/>
          <w:bCs w:val="0"/>
          <w:i/>
          <w:iCs/>
          <w:sz w:val="17"/>
          <w:szCs w:val="17"/>
          <w:u w:val="none"/>
        </w:rPr>
        <w:t>caput</w:t>
      </w:r>
      <w:r>
        <w:rPr>
          <w:rStyle w:val="326"/>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val="0"/>
          <w:bCs/>
          <w:color w:val="000000"/>
          <w:sz w:val="17"/>
          <w:szCs w:val="17"/>
        </w:rPr>
        <w:t>7.6 A</w:t>
      </w:r>
      <w:r>
        <w:rPr>
          <w:rFonts w:hint="default" w:ascii="Arial" w:hAnsi="Arial" w:cs="Arial"/>
          <w:color w:val="000000"/>
          <w:sz w:val="17"/>
          <w:szCs w:val="17"/>
        </w:rPr>
        <w:t>tender as exigências conforme Decreto 5.811/2023</w:t>
      </w:r>
    </w:p>
    <w:p w14:paraId="6C3BAE46">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5"/>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5"/>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06CC111E">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5F8F3740">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548AA6B0">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5"/>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2"/>
        <w:numPr>
          <w:ilvl w:val="0"/>
          <w:numId w:val="29"/>
        </w:numPr>
        <w:contextualSpacing w:val="0"/>
        <w:jc w:val="both"/>
        <w:rPr>
          <w:rFonts w:hint="default" w:ascii="Arial" w:hAnsi="Arial" w:cs="Arial" w:eastAsiaTheme="minorHAnsi"/>
          <w:vanish/>
          <w:sz w:val="17"/>
          <w:szCs w:val="17"/>
          <w:lang w:eastAsia="en-US"/>
        </w:rPr>
      </w:pPr>
    </w:p>
    <w:p w14:paraId="5DC94584">
      <w:pPr>
        <w:pStyle w:val="222"/>
        <w:numPr>
          <w:ilvl w:val="0"/>
          <w:numId w:val="29"/>
        </w:numPr>
        <w:contextualSpacing w:val="0"/>
        <w:jc w:val="both"/>
        <w:rPr>
          <w:rFonts w:hint="default" w:ascii="Arial" w:hAnsi="Arial" w:cs="Arial" w:eastAsiaTheme="minorHAnsi"/>
          <w:vanish/>
          <w:sz w:val="17"/>
          <w:szCs w:val="17"/>
          <w:lang w:eastAsia="en-US"/>
        </w:rPr>
      </w:pPr>
    </w:p>
    <w:p w14:paraId="5E51E695">
      <w:pPr>
        <w:pStyle w:val="222"/>
        <w:numPr>
          <w:ilvl w:val="0"/>
          <w:numId w:val="29"/>
        </w:numPr>
        <w:contextualSpacing w:val="0"/>
        <w:jc w:val="both"/>
        <w:rPr>
          <w:rFonts w:hint="default" w:ascii="Arial" w:hAnsi="Arial" w:cs="Arial" w:eastAsiaTheme="minorHAnsi"/>
          <w:vanish/>
          <w:sz w:val="17"/>
          <w:szCs w:val="17"/>
          <w:lang w:eastAsia="en-US"/>
        </w:rPr>
      </w:pPr>
    </w:p>
    <w:p w14:paraId="10AD27CC">
      <w:pPr>
        <w:pStyle w:val="222"/>
        <w:numPr>
          <w:ilvl w:val="0"/>
          <w:numId w:val="29"/>
        </w:numPr>
        <w:contextualSpacing w:val="0"/>
        <w:jc w:val="both"/>
        <w:rPr>
          <w:rFonts w:hint="default" w:ascii="Arial" w:hAnsi="Arial" w:cs="Arial" w:eastAsiaTheme="minorHAnsi"/>
          <w:vanish/>
          <w:sz w:val="17"/>
          <w:szCs w:val="17"/>
          <w:lang w:eastAsia="en-US"/>
        </w:rPr>
      </w:pPr>
    </w:p>
    <w:p w14:paraId="48D79844">
      <w:pPr>
        <w:pStyle w:val="222"/>
        <w:numPr>
          <w:ilvl w:val="0"/>
          <w:numId w:val="29"/>
        </w:numPr>
        <w:contextualSpacing w:val="0"/>
        <w:jc w:val="both"/>
        <w:rPr>
          <w:rFonts w:hint="default" w:ascii="Arial" w:hAnsi="Arial" w:cs="Arial" w:eastAsiaTheme="minorHAnsi"/>
          <w:vanish/>
          <w:sz w:val="17"/>
          <w:szCs w:val="17"/>
          <w:lang w:eastAsia="en-US"/>
        </w:rPr>
      </w:pPr>
    </w:p>
    <w:p w14:paraId="65A38D87">
      <w:pPr>
        <w:pStyle w:val="222"/>
        <w:numPr>
          <w:ilvl w:val="0"/>
          <w:numId w:val="29"/>
        </w:numPr>
        <w:contextualSpacing w:val="0"/>
        <w:jc w:val="both"/>
        <w:rPr>
          <w:rFonts w:hint="default" w:ascii="Arial" w:hAnsi="Arial" w:cs="Arial" w:eastAsiaTheme="minorHAnsi"/>
          <w:vanish/>
          <w:sz w:val="17"/>
          <w:szCs w:val="17"/>
          <w:lang w:eastAsia="en-US"/>
        </w:rPr>
      </w:pPr>
    </w:p>
    <w:p w14:paraId="3371370D">
      <w:pPr>
        <w:pStyle w:val="222"/>
        <w:numPr>
          <w:ilvl w:val="0"/>
          <w:numId w:val="29"/>
        </w:numPr>
        <w:contextualSpacing w:val="0"/>
        <w:jc w:val="both"/>
        <w:rPr>
          <w:rFonts w:hint="default" w:ascii="Arial" w:hAnsi="Arial" w:cs="Arial" w:eastAsiaTheme="minorHAnsi"/>
          <w:vanish/>
          <w:sz w:val="17"/>
          <w:szCs w:val="17"/>
          <w:lang w:eastAsia="en-US"/>
        </w:rPr>
      </w:pPr>
    </w:p>
    <w:p w14:paraId="7F38C0A5">
      <w:pPr>
        <w:pStyle w:val="222"/>
        <w:numPr>
          <w:ilvl w:val="0"/>
          <w:numId w:val="29"/>
        </w:numPr>
        <w:contextualSpacing w:val="0"/>
        <w:jc w:val="both"/>
        <w:rPr>
          <w:rFonts w:hint="default" w:ascii="Arial" w:hAnsi="Arial" w:cs="Arial" w:eastAsiaTheme="minorHAnsi"/>
          <w:vanish/>
          <w:sz w:val="17"/>
          <w:szCs w:val="17"/>
          <w:lang w:eastAsia="en-US"/>
        </w:rPr>
      </w:pPr>
    </w:p>
    <w:p w14:paraId="6AE263D5">
      <w:pPr>
        <w:pStyle w:val="222"/>
        <w:numPr>
          <w:ilvl w:val="1"/>
          <w:numId w:val="29"/>
        </w:numPr>
        <w:contextualSpacing w:val="0"/>
        <w:jc w:val="both"/>
        <w:rPr>
          <w:rFonts w:hint="default" w:ascii="Arial" w:hAnsi="Arial" w:cs="Arial" w:eastAsiaTheme="minorHAnsi"/>
          <w:vanish/>
          <w:sz w:val="17"/>
          <w:szCs w:val="17"/>
          <w:lang w:eastAsia="en-US"/>
        </w:rPr>
      </w:pPr>
    </w:p>
    <w:p w14:paraId="3A6CB81F">
      <w:pPr>
        <w:pStyle w:val="318"/>
        <w:numPr>
          <w:ilvl w:val="2"/>
          <w:numId w:val="29"/>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20"/>
        <w:numPr>
          <w:ilvl w:val="3"/>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5"/>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será formalizado por despacho do órgão ou da entidade gerenciadora, garantidos os princípios do contraditório e da ampla defesa.</w:t>
      </w:r>
    </w:p>
    <w:p w14:paraId="16CC0D12">
      <w:pPr>
        <w:pStyle w:val="305"/>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5"/>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5"/>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8"/>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5"/>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5"/>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013DC4B0">
      <w:pPr>
        <w:pStyle w:val="305"/>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6B5FBBDB">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4518F460">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EE85D32">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130496D5">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5E6A5BA3">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F9A685B">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266BB929">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val="0"/>
          <w:bCs w:val="0"/>
          <w:sz w:val="17"/>
          <w:szCs w:val="17"/>
        </w:rPr>
        <w:t>12.2. Ao</w:t>
      </w:r>
      <w:r>
        <w:rPr>
          <w:rFonts w:hint="default" w:ascii="Arial" w:hAnsi="Arial" w:cs="Arial"/>
          <w:bCs/>
          <w:sz w:val="17"/>
          <w:szCs w:val="17"/>
        </w:rPr>
        <w:t xml:space="preserve">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2"/>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48AA1290">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sendo os fiscais: Fernanda Rocha Guedes, Gisele de Paula Vieira e Amanda da Silva Souza.</w:t>
      </w:r>
    </w:p>
    <w:p w14:paraId="545CB7E3">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 ou reduz a responsabilidade do contratado.</w:t>
      </w:r>
    </w:p>
    <w:p w14:paraId="421A8FC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z w:val="17"/>
          <w:szCs w:val="17"/>
          <w:lang w:val="pt-BR"/>
        </w:rPr>
        <w:t xml:space="preserve">, sendo o secretário de cada secretaria solicitante a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 xml:space="preserve">.1.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ascii="Arial" w:hAnsi="Arial" w:cs="Arial"/>
          <w:b/>
          <w:bCs/>
          <w:sz w:val="18"/>
          <w:szCs w:val="18"/>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943A9C2">
      <w:pPr>
        <w:jc w:val="center"/>
        <w:rPr>
          <w:rFonts w:ascii="Arial" w:hAnsi="Arial" w:cs="Arial"/>
          <w:b/>
          <w:bCs/>
          <w:sz w:val="26"/>
          <w:szCs w:val="26"/>
        </w:rPr>
      </w:pPr>
    </w:p>
    <w:p w14:paraId="5C2CD267">
      <w:pPr>
        <w:jc w:val="center"/>
        <w:rPr>
          <w:rFonts w:ascii="Arial" w:hAnsi="Arial" w:cs="Arial"/>
          <w:b/>
          <w:bCs/>
          <w:sz w:val="26"/>
          <w:szCs w:val="26"/>
        </w:rPr>
      </w:pPr>
    </w:p>
    <w:p w14:paraId="1FE354E5">
      <w:pPr>
        <w:jc w:val="center"/>
        <w:rPr>
          <w:rFonts w:ascii="Arial" w:hAnsi="Arial" w:cs="Arial"/>
          <w:b/>
          <w:bCs/>
          <w:sz w:val="26"/>
          <w:szCs w:val="26"/>
        </w:rPr>
      </w:pPr>
    </w:p>
    <w:p w14:paraId="305CFF4D">
      <w:pPr>
        <w:jc w:val="center"/>
        <w:rPr>
          <w:rFonts w:ascii="Arial" w:hAnsi="Arial" w:cs="Arial"/>
          <w:b/>
          <w:bCs/>
          <w:sz w:val="26"/>
          <w:szCs w:val="26"/>
        </w:rPr>
      </w:pPr>
    </w:p>
    <w:p w14:paraId="2C903142">
      <w:pPr>
        <w:jc w:val="center"/>
        <w:rPr>
          <w:rFonts w:ascii="Arial" w:hAnsi="Arial" w:cs="Arial"/>
          <w:b/>
          <w:bCs/>
          <w:sz w:val="26"/>
          <w:szCs w:val="26"/>
        </w:rPr>
      </w:pPr>
    </w:p>
    <w:p w14:paraId="58BCF629">
      <w:pPr>
        <w:jc w:val="center"/>
        <w:rPr>
          <w:rFonts w:ascii="Arial" w:hAnsi="Arial" w:cs="Arial"/>
          <w:b/>
          <w:bCs/>
          <w:sz w:val="26"/>
          <w:szCs w:val="26"/>
        </w:rPr>
      </w:pPr>
    </w:p>
    <w:p w14:paraId="55DAFF6F">
      <w:pPr>
        <w:jc w:val="center"/>
        <w:rPr>
          <w:rFonts w:ascii="Arial" w:hAnsi="Arial" w:cs="Arial"/>
          <w:b/>
          <w:bCs/>
          <w:sz w:val="26"/>
          <w:szCs w:val="26"/>
        </w:rPr>
      </w:pPr>
    </w:p>
    <w:p w14:paraId="451BA2BE">
      <w:pPr>
        <w:jc w:val="center"/>
        <w:rPr>
          <w:rFonts w:ascii="Arial" w:hAnsi="Arial" w:cs="Arial"/>
          <w:b/>
          <w:bCs/>
          <w:sz w:val="26"/>
          <w:szCs w:val="26"/>
        </w:rPr>
      </w:pPr>
    </w:p>
    <w:p w14:paraId="272ABC50">
      <w:pPr>
        <w:jc w:val="center"/>
        <w:rPr>
          <w:rFonts w:ascii="Arial" w:hAnsi="Arial" w:cs="Arial"/>
          <w:b/>
          <w:bCs/>
          <w:sz w:val="26"/>
          <w:szCs w:val="26"/>
        </w:rPr>
      </w:pPr>
    </w:p>
    <w:p w14:paraId="06620822">
      <w:pPr>
        <w:jc w:val="center"/>
        <w:rPr>
          <w:rFonts w:ascii="Arial" w:hAnsi="Arial" w:cs="Arial"/>
          <w:b/>
          <w:bCs/>
          <w:sz w:val="26"/>
          <w:szCs w:val="26"/>
        </w:rPr>
      </w:pPr>
    </w:p>
    <w:p w14:paraId="22B2F863">
      <w:pPr>
        <w:jc w:val="center"/>
        <w:rPr>
          <w:rFonts w:ascii="Arial" w:hAnsi="Arial" w:cs="Arial"/>
          <w:b/>
          <w:bCs/>
          <w:sz w:val="26"/>
          <w:szCs w:val="26"/>
        </w:rPr>
      </w:pPr>
    </w:p>
    <w:p w14:paraId="3A2CB42F">
      <w:pPr>
        <w:jc w:val="center"/>
        <w:rPr>
          <w:rFonts w:ascii="Arial" w:hAnsi="Arial" w:cs="Arial"/>
          <w:b/>
          <w:bCs/>
          <w:sz w:val="26"/>
          <w:szCs w:val="26"/>
        </w:rPr>
      </w:pPr>
    </w:p>
    <w:p w14:paraId="26765141">
      <w:pPr>
        <w:jc w:val="center"/>
        <w:rPr>
          <w:rFonts w:ascii="Arial" w:hAnsi="Arial" w:cs="Arial"/>
          <w:b/>
          <w:bCs/>
          <w:sz w:val="26"/>
          <w:szCs w:val="26"/>
        </w:rPr>
      </w:pPr>
    </w:p>
    <w:p w14:paraId="0ACF1A54">
      <w:pPr>
        <w:jc w:val="center"/>
        <w:rPr>
          <w:rFonts w:ascii="Arial" w:hAnsi="Arial" w:cs="Arial"/>
          <w:b/>
          <w:bCs/>
          <w:sz w:val="26"/>
          <w:szCs w:val="26"/>
        </w:rPr>
      </w:pPr>
    </w:p>
    <w:p w14:paraId="5B056020">
      <w:pPr>
        <w:jc w:val="center"/>
        <w:rPr>
          <w:rFonts w:ascii="Arial" w:hAnsi="Arial" w:cs="Arial"/>
          <w:b/>
          <w:bCs/>
          <w:sz w:val="26"/>
          <w:szCs w:val="26"/>
        </w:rPr>
      </w:pPr>
    </w:p>
    <w:p w14:paraId="20103BB9">
      <w:pPr>
        <w:jc w:val="center"/>
        <w:rPr>
          <w:rFonts w:ascii="Arial" w:hAnsi="Arial" w:cs="Arial"/>
          <w:b/>
          <w:bCs/>
          <w:sz w:val="26"/>
          <w:szCs w:val="26"/>
        </w:rPr>
      </w:pPr>
    </w:p>
    <w:p w14:paraId="04EBA730">
      <w:pPr>
        <w:jc w:val="center"/>
        <w:rPr>
          <w:rFonts w:ascii="Arial" w:hAnsi="Arial" w:cs="Arial"/>
          <w:b/>
          <w:bCs/>
          <w:sz w:val="26"/>
          <w:szCs w:val="26"/>
        </w:rPr>
      </w:pPr>
    </w:p>
    <w:p w14:paraId="67B68B92">
      <w:pPr>
        <w:jc w:val="center"/>
        <w:rPr>
          <w:rFonts w:ascii="Arial" w:hAnsi="Arial" w:cs="Arial"/>
          <w:b/>
          <w:bCs/>
          <w:sz w:val="26"/>
          <w:szCs w:val="26"/>
        </w:rPr>
      </w:pPr>
    </w:p>
    <w:p w14:paraId="46DA515E">
      <w:pPr>
        <w:jc w:val="center"/>
        <w:rPr>
          <w:rFonts w:ascii="Arial" w:hAnsi="Arial" w:cs="Arial"/>
          <w:b/>
          <w:bCs/>
          <w:sz w:val="26"/>
          <w:szCs w:val="26"/>
        </w:rPr>
      </w:pPr>
    </w:p>
    <w:p w14:paraId="7FF3F383">
      <w:pPr>
        <w:jc w:val="center"/>
        <w:rPr>
          <w:rFonts w:ascii="Arial" w:hAnsi="Arial" w:cs="Arial"/>
          <w:b/>
          <w:bCs/>
          <w:sz w:val="26"/>
          <w:szCs w:val="26"/>
        </w:rPr>
      </w:pPr>
    </w:p>
    <w:p w14:paraId="4666A562">
      <w:pPr>
        <w:jc w:val="center"/>
        <w:rPr>
          <w:rFonts w:ascii="Arial" w:hAnsi="Arial" w:cs="Arial"/>
          <w:b/>
          <w:bCs/>
          <w:sz w:val="26"/>
          <w:szCs w:val="26"/>
        </w:rPr>
      </w:pPr>
    </w:p>
    <w:p w14:paraId="43B4C446">
      <w:pPr>
        <w:jc w:val="center"/>
        <w:rPr>
          <w:rFonts w:ascii="Arial" w:hAnsi="Arial" w:cs="Arial"/>
          <w:b/>
          <w:bCs/>
          <w:sz w:val="26"/>
          <w:szCs w:val="26"/>
        </w:rPr>
      </w:pPr>
    </w:p>
    <w:p w14:paraId="3185D318">
      <w:pPr>
        <w:jc w:val="center"/>
        <w:rPr>
          <w:rFonts w:ascii="Arial" w:hAnsi="Arial" w:cs="Arial"/>
          <w:b/>
          <w:bCs/>
          <w:sz w:val="26"/>
          <w:szCs w:val="26"/>
        </w:rPr>
      </w:pPr>
    </w:p>
    <w:p w14:paraId="0C280087">
      <w:pPr>
        <w:jc w:val="center"/>
        <w:rPr>
          <w:rFonts w:ascii="Arial" w:hAnsi="Arial" w:cs="Arial"/>
          <w:b/>
          <w:bCs/>
          <w:sz w:val="26"/>
          <w:szCs w:val="26"/>
        </w:rPr>
      </w:pPr>
    </w:p>
    <w:p w14:paraId="1C3A3BE9">
      <w:pPr>
        <w:jc w:val="center"/>
        <w:rPr>
          <w:rFonts w:ascii="Arial" w:hAnsi="Arial" w:cs="Arial"/>
          <w:b/>
          <w:bCs/>
          <w:sz w:val="26"/>
          <w:szCs w:val="26"/>
        </w:rPr>
      </w:pPr>
    </w:p>
    <w:p w14:paraId="75DD8994">
      <w:pPr>
        <w:jc w:val="center"/>
        <w:rPr>
          <w:rFonts w:ascii="Arial" w:hAnsi="Arial" w:cs="Arial"/>
          <w:b/>
          <w:bCs/>
          <w:sz w:val="26"/>
          <w:szCs w:val="26"/>
        </w:rPr>
      </w:pPr>
    </w:p>
    <w:p w14:paraId="629BCB01">
      <w:pPr>
        <w:jc w:val="center"/>
        <w:rPr>
          <w:rFonts w:ascii="Arial" w:hAnsi="Arial" w:cs="Arial"/>
          <w:b/>
          <w:bCs/>
          <w:sz w:val="26"/>
          <w:szCs w:val="26"/>
        </w:rPr>
      </w:pPr>
    </w:p>
    <w:p w14:paraId="387794B2">
      <w:pPr>
        <w:jc w:val="center"/>
        <w:rPr>
          <w:rFonts w:ascii="Arial" w:hAnsi="Arial" w:cs="Arial"/>
          <w:b/>
          <w:bCs/>
          <w:sz w:val="26"/>
          <w:szCs w:val="26"/>
        </w:rPr>
      </w:pPr>
    </w:p>
    <w:p w14:paraId="39D1FE1B">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7C39F15E">
      <w:pPr>
        <w:autoSpaceDE w:val="0"/>
        <w:spacing w:line="200" w:lineRule="atLeast"/>
        <w:jc w:val="both"/>
        <w:rPr>
          <w:rFonts w:hint="default" w:ascii="Arial" w:hAnsi="Arial" w:cs="Arial"/>
          <w:sz w:val="18"/>
          <w:szCs w:val="18"/>
          <w:lang w:eastAsia="ar-SA"/>
        </w:rPr>
      </w:pPr>
    </w:p>
    <w:p w14:paraId="7864666B">
      <w:pPr>
        <w:autoSpaceDE w:val="0"/>
        <w:spacing w:line="200" w:lineRule="atLeast"/>
        <w:jc w:val="both"/>
        <w:rPr>
          <w:rFonts w:ascii="Arial" w:hAnsi="Arial" w:cs="Arial"/>
          <w:sz w:val="20"/>
          <w:szCs w:val="20"/>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30"/>
        <w:spacing w:before="0" w:after="0"/>
        <w:jc w:val="center"/>
        <w:rPr>
          <w:rFonts w:ascii="Arial" w:hAnsi="Arial" w:cs="Arial"/>
          <w:sz w:val="20"/>
          <w:szCs w:val="20"/>
        </w:rPr>
      </w:pPr>
    </w:p>
    <w:p w14:paraId="0170D7B3">
      <w:pPr>
        <w:pStyle w:val="330"/>
        <w:spacing w:before="0" w:after="0"/>
        <w:jc w:val="both"/>
        <w:rPr>
          <w:rFonts w:ascii="Arial" w:hAnsi="Arial" w:cs="Arial"/>
          <w:sz w:val="20"/>
          <w:szCs w:val="20"/>
        </w:rPr>
      </w:pPr>
    </w:p>
    <w:p w14:paraId="25CE8486">
      <w:pPr>
        <w:pStyle w:val="330"/>
        <w:spacing w:before="0" w:after="0"/>
        <w:jc w:val="center"/>
        <w:rPr>
          <w:rFonts w:ascii="Arial" w:hAnsi="Arial" w:cs="Arial"/>
          <w:sz w:val="20"/>
          <w:szCs w:val="20"/>
        </w:rPr>
      </w:pPr>
    </w:p>
    <w:p w14:paraId="357B0E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30"/>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30"/>
        <w:spacing w:before="0" w:after="0"/>
        <w:jc w:val="center"/>
        <w:rPr>
          <w:rFonts w:ascii="Arial" w:hAnsi="Arial" w:cs="Arial"/>
          <w:sz w:val="20"/>
          <w:szCs w:val="20"/>
        </w:rPr>
      </w:pPr>
    </w:p>
    <w:p w14:paraId="0F18656F">
      <w:pPr>
        <w:pStyle w:val="330"/>
        <w:spacing w:before="0" w:after="0"/>
        <w:jc w:val="center"/>
        <w:rPr>
          <w:rFonts w:ascii="Arial" w:hAnsi="Arial" w:cs="Arial"/>
          <w:sz w:val="20"/>
          <w:szCs w:val="20"/>
        </w:rPr>
      </w:pPr>
    </w:p>
    <w:p w14:paraId="3473D4CA">
      <w:pPr>
        <w:pStyle w:val="330"/>
        <w:spacing w:before="0" w:after="0"/>
        <w:jc w:val="center"/>
        <w:rPr>
          <w:rFonts w:ascii="Arial" w:hAnsi="Arial" w:cs="Arial"/>
          <w:sz w:val="20"/>
          <w:szCs w:val="20"/>
        </w:rPr>
      </w:pPr>
    </w:p>
    <w:p w14:paraId="136AE3DB">
      <w:pPr>
        <w:pStyle w:val="330"/>
        <w:spacing w:before="0" w:after="0"/>
        <w:jc w:val="center"/>
        <w:rPr>
          <w:rFonts w:ascii="Arial" w:hAnsi="Arial" w:cs="Arial"/>
          <w:sz w:val="20"/>
          <w:szCs w:val="20"/>
        </w:rPr>
      </w:pPr>
    </w:p>
    <w:p w14:paraId="7FD527C3">
      <w:pPr>
        <w:pStyle w:val="330"/>
        <w:spacing w:before="0" w:after="0"/>
        <w:jc w:val="both"/>
        <w:rPr>
          <w:rFonts w:ascii="Arial" w:hAnsi="Arial" w:cs="Arial"/>
          <w:sz w:val="20"/>
          <w:szCs w:val="20"/>
        </w:rPr>
      </w:pPr>
    </w:p>
    <w:p w14:paraId="5667DA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30"/>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1BF4A25">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30"/>
        <w:spacing w:before="0" w:after="0"/>
        <w:jc w:val="center"/>
        <w:rPr>
          <w:rFonts w:ascii="Arial" w:hAnsi="Arial" w:cs="Arial"/>
          <w:sz w:val="20"/>
          <w:szCs w:val="20"/>
        </w:rPr>
      </w:pPr>
    </w:p>
    <w:p w14:paraId="442DA93B">
      <w:pPr>
        <w:pStyle w:val="330"/>
        <w:spacing w:before="0" w:after="0"/>
        <w:jc w:val="center"/>
        <w:rPr>
          <w:rFonts w:ascii="Arial" w:hAnsi="Arial" w:cs="Arial"/>
          <w:sz w:val="20"/>
          <w:szCs w:val="20"/>
        </w:rPr>
      </w:pPr>
    </w:p>
    <w:p w14:paraId="77B21BD9">
      <w:pPr>
        <w:pStyle w:val="330"/>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30"/>
        <w:spacing w:before="0" w:after="0"/>
        <w:jc w:val="both"/>
        <w:rPr>
          <w:rFonts w:ascii="Arial" w:hAnsi="Arial" w:cs="Arial"/>
          <w:sz w:val="20"/>
          <w:szCs w:val="20"/>
        </w:rPr>
      </w:pPr>
    </w:p>
    <w:p w14:paraId="162F5432">
      <w:pPr>
        <w:pStyle w:val="330"/>
        <w:spacing w:before="0" w:after="0"/>
        <w:jc w:val="center"/>
        <w:rPr>
          <w:rFonts w:ascii="Arial" w:hAnsi="Arial" w:cs="Arial"/>
          <w:sz w:val="20"/>
          <w:szCs w:val="20"/>
        </w:rPr>
      </w:pPr>
    </w:p>
    <w:p w14:paraId="6CBDC33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30"/>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23ADA3DD">
      <w:pPr>
        <w:ind w:left="-284" w:firstLine="284"/>
        <w:jc w:val="both"/>
        <w:rPr>
          <w:rFonts w:ascii="Arial" w:hAnsi="Arial" w:cs="Arial" w:eastAsiaTheme="minorHAnsi"/>
          <w:sz w:val="20"/>
          <w:szCs w:val="20"/>
        </w:rPr>
      </w:pPr>
    </w:p>
    <w:p w14:paraId="6C3D6BC4">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30"/>
        <w:spacing w:before="0" w:after="0"/>
        <w:jc w:val="center"/>
        <w:rPr>
          <w:rFonts w:ascii="Arial" w:hAnsi="Arial" w:cs="Arial"/>
          <w:sz w:val="20"/>
          <w:szCs w:val="20"/>
        </w:rPr>
      </w:pPr>
    </w:p>
    <w:p w14:paraId="101CB2BE">
      <w:pPr>
        <w:pStyle w:val="330"/>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30"/>
        <w:spacing w:before="0" w:after="0"/>
        <w:jc w:val="center"/>
        <w:rPr>
          <w:rFonts w:ascii="Arial" w:hAnsi="Arial" w:cs="Arial"/>
          <w:sz w:val="20"/>
          <w:szCs w:val="20"/>
        </w:rPr>
      </w:pPr>
    </w:p>
    <w:p w14:paraId="781922B0">
      <w:pPr>
        <w:pStyle w:val="330"/>
        <w:spacing w:before="0" w:after="0"/>
        <w:jc w:val="both"/>
        <w:rPr>
          <w:rFonts w:ascii="Arial" w:hAnsi="Arial" w:cs="Arial"/>
          <w:sz w:val="20"/>
          <w:szCs w:val="20"/>
        </w:rPr>
      </w:pPr>
    </w:p>
    <w:p w14:paraId="2F45E966">
      <w:pPr>
        <w:pStyle w:val="330"/>
        <w:spacing w:before="0" w:after="0"/>
        <w:jc w:val="center"/>
        <w:rPr>
          <w:rFonts w:ascii="Arial" w:hAnsi="Arial" w:cs="Arial"/>
          <w:sz w:val="20"/>
          <w:szCs w:val="20"/>
        </w:rPr>
      </w:pPr>
    </w:p>
    <w:p w14:paraId="5647266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30"/>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30"/>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30"/>
        <w:spacing w:before="0" w:after="0"/>
        <w:jc w:val="center"/>
        <w:rPr>
          <w:rFonts w:ascii="Arial" w:hAnsi="Arial" w:cs="Arial"/>
          <w:sz w:val="20"/>
          <w:szCs w:val="20"/>
        </w:rPr>
      </w:pPr>
    </w:p>
    <w:p w14:paraId="29A6F880">
      <w:pPr>
        <w:pStyle w:val="330"/>
        <w:spacing w:before="0" w:after="0"/>
        <w:jc w:val="center"/>
        <w:rPr>
          <w:rFonts w:ascii="Arial" w:hAnsi="Arial" w:cs="Arial"/>
          <w:sz w:val="20"/>
          <w:szCs w:val="20"/>
        </w:rPr>
      </w:pPr>
    </w:p>
    <w:p w14:paraId="7956A5DA">
      <w:pPr>
        <w:pStyle w:val="330"/>
        <w:spacing w:before="0" w:after="0"/>
        <w:jc w:val="both"/>
        <w:rPr>
          <w:rFonts w:ascii="Arial" w:hAnsi="Arial" w:cs="Arial"/>
          <w:sz w:val="20"/>
          <w:szCs w:val="20"/>
        </w:rPr>
      </w:pPr>
    </w:p>
    <w:p w14:paraId="70E3625B">
      <w:pPr>
        <w:pStyle w:val="330"/>
        <w:spacing w:before="0" w:after="0"/>
        <w:jc w:val="center"/>
        <w:rPr>
          <w:rFonts w:ascii="Arial" w:hAnsi="Arial" w:cs="Arial"/>
          <w:sz w:val="20"/>
          <w:szCs w:val="20"/>
        </w:rPr>
      </w:pPr>
    </w:p>
    <w:p w14:paraId="3E8421C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30"/>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2516C5DF">
      <w:pPr>
        <w:jc w:val="center"/>
        <w:rPr>
          <w:rFonts w:ascii="Arial" w:hAnsi="Arial" w:cs="Arial"/>
          <w:b/>
          <w:bCs/>
          <w:sz w:val="26"/>
          <w:szCs w:val="26"/>
        </w:rPr>
      </w:pPr>
    </w:p>
    <w:p w14:paraId="0D2C3C30">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30"/>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30"/>
        <w:spacing w:before="0" w:after="0"/>
        <w:jc w:val="center"/>
        <w:rPr>
          <w:rFonts w:ascii="Arial" w:hAnsi="Arial" w:cs="Arial"/>
          <w:sz w:val="20"/>
          <w:szCs w:val="20"/>
        </w:rPr>
      </w:pPr>
    </w:p>
    <w:p w14:paraId="22B42857">
      <w:pPr>
        <w:pStyle w:val="330"/>
        <w:spacing w:before="0" w:after="0"/>
        <w:jc w:val="center"/>
        <w:rPr>
          <w:rFonts w:ascii="Arial" w:hAnsi="Arial" w:cs="Arial"/>
          <w:sz w:val="20"/>
          <w:szCs w:val="20"/>
        </w:rPr>
      </w:pPr>
    </w:p>
    <w:p w14:paraId="2E488263">
      <w:pPr>
        <w:pStyle w:val="330"/>
        <w:spacing w:before="0" w:after="0"/>
        <w:jc w:val="both"/>
        <w:rPr>
          <w:rFonts w:ascii="Arial" w:hAnsi="Arial" w:cs="Arial"/>
          <w:sz w:val="20"/>
          <w:szCs w:val="20"/>
        </w:rPr>
      </w:pPr>
    </w:p>
    <w:p w14:paraId="061F026E">
      <w:pPr>
        <w:pStyle w:val="330"/>
        <w:spacing w:before="0" w:after="0"/>
        <w:jc w:val="center"/>
        <w:rPr>
          <w:rFonts w:ascii="Arial" w:hAnsi="Arial" w:cs="Arial"/>
          <w:sz w:val="20"/>
          <w:szCs w:val="20"/>
        </w:rPr>
      </w:pPr>
    </w:p>
    <w:p w14:paraId="6146A9A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30"/>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30"/>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30"/>
        <w:spacing w:before="0" w:after="0"/>
        <w:jc w:val="center"/>
        <w:rPr>
          <w:rFonts w:ascii="Arial" w:hAnsi="Arial" w:cs="Arial"/>
          <w:sz w:val="20"/>
          <w:szCs w:val="20"/>
        </w:rPr>
      </w:pPr>
    </w:p>
    <w:p w14:paraId="49B8C414">
      <w:pPr>
        <w:pStyle w:val="330"/>
        <w:spacing w:before="0" w:after="0"/>
        <w:jc w:val="center"/>
        <w:rPr>
          <w:rFonts w:ascii="Arial" w:hAnsi="Arial" w:cs="Arial"/>
          <w:sz w:val="20"/>
          <w:szCs w:val="20"/>
        </w:rPr>
      </w:pPr>
    </w:p>
    <w:p w14:paraId="3030FAB7">
      <w:pPr>
        <w:pStyle w:val="330"/>
        <w:spacing w:before="0" w:after="0"/>
        <w:jc w:val="both"/>
        <w:rPr>
          <w:rFonts w:ascii="Arial" w:hAnsi="Arial" w:cs="Arial"/>
          <w:sz w:val="20"/>
          <w:szCs w:val="20"/>
        </w:rPr>
      </w:pPr>
    </w:p>
    <w:p w14:paraId="366FFB9B">
      <w:pPr>
        <w:pStyle w:val="330"/>
        <w:spacing w:before="0" w:after="0"/>
        <w:jc w:val="center"/>
        <w:rPr>
          <w:rFonts w:ascii="Arial" w:hAnsi="Arial" w:cs="Arial"/>
          <w:sz w:val="20"/>
          <w:szCs w:val="20"/>
        </w:rPr>
      </w:pPr>
    </w:p>
    <w:p w14:paraId="08F3EBC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30"/>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38BD5CD7">
      <w:pPr>
        <w:jc w:val="center"/>
        <w:rPr>
          <w:rFonts w:ascii="Arial" w:hAnsi="Arial" w:cs="Arial"/>
          <w:b/>
          <w:bCs/>
          <w:sz w:val="26"/>
          <w:szCs w:val="26"/>
        </w:rPr>
      </w:pPr>
    </w:p>
    <w:p w14:paraId="08E91DBE">
      <w:pPr>
        <w:jc w:val="center"/>
        <w:rPr>
          <w:rFonts w:ascii="Arial" w:hAnsi="Arial" w:cs="Arial"/>
          <w:b/>
          <w:bCs/>
          <w:sz w:val="26"/>
          <w:szCs w:val="26"/>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30"/>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30"/>
        <w:spacing w:before="0" w:after="0"/>
        <w:jc w:val="center"/>
        <w:rPr>
          <w:rFonts w:hint="default" w:ascii="Arial" w:hAnsi="Arial" w:cs="Arial"/>
          <w:sz w:val="20"/>
          <w:szCs w:val="20"/>
        </w:rPr>
      </w:pPr>
    </w:p>
    <w:p w14:paraId="7132F5FD">
      <w:pPr>
        <w:pStyle w:val="330"/>
        <w:spacing w:before="0" w:after="0"/>
        <w:jc w:val="center"/>
        <w:rPr>
          <w:rFonts w:hint="default" w:ascii="Arial" w:hAnsi="Arial" w:cs="Arial"/>
          <w:sz w:val="20"/>
          <w:szCs w:val="20"/>
        </w:rPr>
      </w:pPr>
    </w:p>
    <w:p w14:paraId="268B9BAD">
      <w:pPr>
        <w:pStyle w:val="330"/>
        <w:spacing w:before="0" w:after="0"/>
        <w:jc w:val="both"/>
        <w:rPr>
          <w:rFonts w:hint="default" w:ascii="Arial" w:hAnsi="Arial" w:cs="Arial"/>
          <w:sz w:val="20"/>
          <w:szCs w:val="20"/>
        </w:rPr>
      </w:pPr>
    </w:p>
    <w:p w14:paraId="6E4A8112">
      <w:pPr>
        <w:pStyle w:val="330"/>
        <w:spacing w:before="0" w:after="0"/>
        <w:jc w:val="center"/>
        <w:rPr>
          <w:rFonts w:hint="default" w:ascii="Arial" w:hAnsi="Arial" w:cs="Arial"/>
          <w:sz w:val="20"/>
          <w:szCs w:val="20"/>
        </w:rPr>
      </w:pPr>
    </w:p>
    <w:p w14:paraId="444422D7">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30"/>
        <w:spacing w:before="0" w:after="0"/>
        <w:jc w:val="center"/>
        <w:rPr>
          <w:rFonts w:ascii="Arial" w:hAnsi="Arial" w:cs="Arial"/>
          <w:sz w:val="20"/>
          <w:szCs w:val="20"/>
        </w:rPr>
      </w:pPr>
    </w:p>
    <w:p w14:paraId="7DEB540B">
      <w:pPr>
        <w:pStyle w:val="330"/>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5A3653F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6"/>
        <w:szCs w:val="16"/>
      </w:rPr>
    </w:pPr>
    <w:r>
      <w:rPr>
        <w:rFonts w:hint="default" w:ascii="Arial" w:hAnsi="Arial" w:cs="Arial"/>
        <w:sz w:val="16"/>
        <w:szCs w:val="16"/>
      </w:rPr>
      <w:t>Praça Santa Rita, 462–Centro, Cataguases-MG, CEP:36771-020</w:t>
    </w:r>
  </w:p>
  <w:p w14:paraId="46C08074">
    <w:pPr>
      <w:pStyle w:val="203"/>
      <w:jc w:val="center"/>
      <w:rPr>
        <w:rFonts w:hint="default" w:ascii="Arial" w:hAnsi="Arial" w:cs="Arial"/>
        <w:sz w:val="16"/>
        <w:szCs w:val="16"/>
      </w:rPr>
    </w:pPr>
    <w:r>
      <w:rPr>
        <w:rFonts w:hint="default" w:ascii="Arial" w:hAnsi="Arial" w:cs="Arial"/>
        <w:sz w:val="16"/>
        <w:szCs w:val="16"/>
      </w:rPr>
      <w:t xml:space="preserve">Telefone: 32 3429-2500, email: </w:t>
    </w:r>
    <w:r>
      <w:rPr>
        <w:rFonts w:hint="default" w:ascii="Arial" w:hAnsi="Arial" w:cs="Arial"/>
        <w:sz w:val="16"/>
        <w:szCs w:val="16"/>
      </w:rPr>
      <w:fldChar w:fldCharType="begin"/>
    </w:r>
    <w:r>
      <w:rPr>
        <w:rFonts w:hint="default" w:ascii="Arial" w:hAnsi="Arial" w:cs="Arial"/>
        <w:sz w:val="16"/>
        <w:szCs w:val="16"/>
      </w:rPr>
      <w:instrText xml:space="preserve"> HYPERLINK "mailto:pregaocataguases@gmail.com" </w:instrText>
    </w:r>
    <w:r>
      <w:rPr>
        <w:rFonts w:hint="default" w:ascii="Arial" w:hAnsi="Arial" w:cs="Arial"/>
        <w:sz w:val="16"/>
        <w:szCs w:val="16"/>
      </w:rPr>
      <w:fldChar w:fldCharType="separate"/>
    </w:r>
    <w:r>
      <w:rPr>
        <w:rStyle w:val="12"/>
        <w:rFonts w:hint="default" w:ascii="Arial" w:hAnsi="Arial" w:cs="Arial"/>
        <w:sz w:val="16"/>
        <w:szCs w:val="16"/>
      </w:rPr>
      <w:t>pregaocataguases@gmail.com</w:t>
    </w:r>
    <w:r>
      <w:rPr>
        <w:rFonts w:hint="default" w:ascii="Arial" w:hAnsi="Arial" w:cs="Arial"/>
        <w:sz w:val="16"/>
        <w:szCs w:val="16"/>
      </w:rPr>
      <w:fldChar w:fldCharType="end"/>
    </w:r>
  </w:p>
  <w:p w14:paraId="764B6D48">
    <w:pPr>
      <w:pStyle w:val="203"/>
      <w:jc w:val="center"/>
      <w:rPr>
        <w:rFonts w:hint="default" w:ascii="Arial" w:hAnsi="Arial" w:cs="Arial"/>
        <w:sz w:val="16"/>
        <w:szCs w:val="16"/>
        <w:lang w:val="pt-BR"/>
      </w:rPr>
    </w:pPr>
    <w:r>
      <w:rPr>
        <w:rFonts w:hint="default" w:ascii="Arial" w:hAnsi="Arial" w:cs="Arial"/>
        <w:sz w:val="16"/>
        <w:szCs w:val="16"/>
        <w:lang w:val="pt-BR"/>
      </w:rPr>
      <w:t>Pregão eletrônico n° 093/2024</w:t>
    </w:r>
  </w:p>
  <w:p w14:paraId="0CC4F55B">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1"/>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2D2B0E"/>
    <w:multiLevelType w:val="singleLevel"/>
    <w:tmpl w:val="BD2D2B0E"/>
    <w:lvl w:ilvl="0" w:tentative="0">
      <w:start w:val="1"/>
      <w:numFmt w:val="decimal"/>
      <w:lvlText w:val="5.2.%1."/>
      <w:lvlJc w:val="left"/>
      <w:pPr>
        <w:tabs>
          <w:tab w:val="left" w:pos="425"/>
        </w:tabs>
        <w:ind w:left="425" w:leftChars="0" w:hanging="425" w:firstLineChars="0"/>
      </w:pPr>
      <w:rPr>
        <w:rFonts w:hint="default"/>
      </w:rPr>
    </w:lvl>
  </w:abstractNum>
  <w:abstractNum w:abstractNumId="1">
    <w:nsid w:val="FEAA3886"/>
    <w:multiLevelType w:val="singleLevel"/>
    <w:tmpl w:val="FEAA3886"/>
    <w:lvl w:ilvl="0" w:tentative="0">
      <w:start w:val="1"/>
      <w:numFmt w:val="decimal"/>
      <w:lvlText w:val="2.%1."/>
      <w:lvlJc w:val="left"/>
      <w:pPr>
        <w:tabs>
          <w:tab w:val="left" w:pos="425"/>
        </w:tabs>
        <w:ind w:left="425" w:leftChars="0" w:hanging="425" w:firstLineChars="0"/>
      </w:pPr>
      <w:rPr>
        <w:rFonts w:hint="default" w:ascii="Arial" w:hAnsi="Arial" w:cs="Arial"/>
        <w:b w:val="0"/>
        <w:bCs w:val="0"/>
        <w:sz w:val="17"/>
        <w:szCs w:val="17"/>
      </w:r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1D5C100D"/>
    <w:multiLevelType w:val="multilevel"/>
    <w:tmpl w:val="1D5C100D"/>
    <w:lvl w:ilvl="0" w:tentative="0">
      <w:start w:val="1"/>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432" w:hanging="432"/>
      </w:pPr>
      <w:rPr>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ascii="Arial" w:hAnsi="Arial" w:cs="Arial"/>
        <w:b/>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150624"/>
    <w:multiLevelType w:val="multilevel"/>
    <w:tmpl w:val="50150624"/>
    <w:lvl w:ilvl="0" w:tentative="0">
      <w:start w:val="1"/>
      <w:numFmt w:val="decimal"/>
      <w:pStyle w:val="280"/>
      <w:lvlText w:val="%1."/>
      <w:lvlJc w:val="left"/>
      <w:pPr>
        <w:ind w:left="360" w:hanging="360"/>
      </w:pPr>
      <w:rPr>
        <w:rFonts w:hint="default"/>
        <w:b/>
        <w:sz w:val="18"/>
        <w:szCs w:val="18"/>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29A419E"/>
    <w:multiLevelType w:val="singleLevel"/>
    <w:tmpl w:val="629A419E"/>
    <w:lvl w:ilvl="0" w:tentative="0">
      <w:start w:val="1"/>
      <w:numFmt w:val="decimal"/>
      <w:lvlText w:val="5.1.%1."/>
      <w:lvlJc w:val="left"/>
      <w:pPr>
        <w:tabs>
          <w:tab w:val="left" w:pos="425"/>
        </w:tabs>
        <w:ind w:left="425" w:leftChars="0" w:hanging="425" w:firstLineChars="0"/>
      </w:pPr>
      <w:rPr>
        <w:rFonts w:hint="default"/>
      </w:rPr>
    </w:lvl>
  </w:abstractNum>
  <w:abstractNum w:abstractNumId="20">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69DB060"/>
    <w:multiLevelType w:val="singleLevel"/>
    <w:tmpl w:val="769DB060"/>
    <w:lvl w:ilvl="0" w:tentative="0">
      <w:start w:val="3"/>
      <w:numFmt w:val="decimal"/>
      <w:suff w:val="space"/>
      <w:lvlText w:val="%1."/>
      <w:lvlJc w:val="left"/>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6"/>
  </w:num>
  <w:num w:numId="2">
    <w:abstractNumId w:val="12"/>
  </w:num>
  <w:num w:numId="3">
    <w:abstractNumId w:val="24"/>
  </w:num>
  <w:num w:numId="4">
    <w:abstractNumId w:val="8"/>
  </w:num>
  <w:num w:numId="5">
    <w:abstractNumId w:val="26"/>
  </w:num>
  <w:num w:numId="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8"/>
  </w:num>
  <w:num w:numId="11">
    <w:abstractNumId w:val="27"/>
  </w:num>
  <w:num w:numId="12">
    <w:abstractNumId w:val="25"/>
  </w:num>
  <w:num w:numId="13">
    <w:abstractNumId w:val="14"/>
  </w:num>
  <w:num w:numId="14">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4"/>
  </w:num>
  <w:num w:numId="17">
    <w:abstractNumId w:val="21"/>
  </w:num>
  <w:num w:numId="18">
    <w:abstractNumId w:val="11"/>
  </w:num>
  <w:num w:numId="19">
    <w:abstractNumId w:val="9"/>
  </w:num>
  <w:num w:numId="20">
    <w:abstractNumId w:val="7"/>
  </w:num>
  <w:num w:numId="21">
    <w:abstractNumId w:val="20"/>
  </w:num>
  <w:num w:numId="22">
    <w:abstractNumId w:val="9"/>
    <w:lvlOverride w:ilvl="0">
      <w:startOverride w:val="14"/>
    </w:lvlOverride>
  </w:num>
  <w:num w:numId="23">
    <w:abstractNumId w:val="5"/>
  </w:num>
  <w:num w:numId="24">
    <w:abstractNumId w:val="1"/>
  </w:num>
  <w:num w:numId="25">
    <w:abstractNumId w:val="15"/>
  </w:num>
  <w:num w:numId="26">
    <w:abstractNumId w:val="19"/>
  </w:num>
  <w:num w:numId="27">
    <w:abstractNumId w:val="0"/>
  </w:num>
  <w:num w:numId="28">
    <w:abstractNumId w:val="6"/>
  </w:num>
  <w:num w:numId="29">
    <w:abstractNumId w:val="10"/>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CA16C6"/>
    <w:rsid w:val="035930BB"/>
    <w:rsid w:val="044A6798"/>
    <w:rsid w:val="05315411"/>
    <w:rsid w:val="05B22507"/>
    <w:rsid w:val="05C36005"/>
    <w:rsid w:val="06626E08"/>
    <w:rsid w:val="06A40338"/>
    <w:rsid w:val="071661B3"/>
    <w:rsid w:val="071B07B5"/>
    <w:rsid w:val="071B739D"/>
    <w:rsid w:val="085D1A47"/>
    <w:rsid w:val="09A84EC2"/>
    <w:rsid w:val="0A1A36A0"/>
    <w:rsid w:val="0AC61217"/>
    <w:rsid w:val="0ACE4448"/>
    <w:rsid w:val="0B2E0FAF"/>
    <w:rsid w:val="0B7322DE"/>
    <w:rsid w:val="0C28597F"/>
    <w:rsid w:val="0C6254CE"/>
    <w:rsid w:val="0C9B62D5"/>
    <w:rsid w:val="0CFA6157"/>
    <w:rsid w:val="0D084D71"/>
    <w:rsid w:val="0D0A6A9C"/>
    <w:rsid w:val="0DA00064"/>
    <w:rsid w:val="0E347678"/>
    <w:rsid w:val="0EBC311D"/>
    <w:rsid w:val="0ECD47EB"/>
    <w:rsid w:val="0F085E08"/>
    <w:rsid w:val="108D148E"/>
    <w:rsid w:val="11811943"/>
    <w:rsid w:val="11C747A2"/>
    <w:rsid w:val="123371E8"/>
    <w:rsid w:val="134A4E0F"/>
    <w:rsid w:val="14D923A9"/>
    <w:rsid w:val="16233B71"/>
    <w:rsid w:val="16240579"/>
    <w:rsid w:val="162C6F90"/>
    <w:rsid w:val="16BC1BDB"/>
    <w:rsid w:val="172B680D"/>
    <w:rsid w:val="19454582"/>
    <w:rsid w:val="19583C7B"/>
    <w:rsid w:val="196C14C4"/>
    <w:rsid w:val="198B1F77"/>
    <w:rsid w:val="1A9476BC"/>
    <w:rsid w:val="1BE637F2"/>
    <w:rsid w:val="1C74326B"/>
    <w:rsid w:val="1DAA464F"/>
    <w:rsid w:val="1E1B0DF1"/>
    <w:rsid w:val="1F2B29C1"/>
    <w:rsid w:val="1FAE0C8A"/>
    <w:rsid w:val="1FD128C8"/>
    <w:rsid w:val="209C70ED"/>
    <w:rsid w:val="20AF4B58"/>
    <w:rsid w:val="21523992"/>
    <w:rsid w:val="21E53945"/>
    <w:rsid w:val="22B343FA"/>
    <w:rsid w:val="22DF6543"/>
    <w:rsid w:val="243F4EA1"/>
    <w:rsid w:val="24B0470C"/>
    <w:rsid w:val="24BC0052"/>
    <w:rsid w:val="24E657E6"/>
    <w:rsid w:val="24F84421"/>
    <w:rsid w:val="25FD47AF"/>
    <w:rsid w:val="26467D5D"/>
    <w:rsid w:val="26A522E5"/>
    <w:rsid w:val="26AB2EEF"/>
    <w:rsid w:val="27172430"/>
    <w:rsid w:val="2893739E"/>
    <w:rsid w:val="289D2943"/>
    <w:rsid w:val="28D97B12"/>
    <w:rsid w:val="28F12FBA"/>
    <w:rsid w:val="28F35E71"/>
    <w:rsid w:val="29A90543"/>
    <w:rsid w:val="29BB2501"/>
    <w:rsid w:val="29F03C89"/>
    <w:rsid w:val="2BA5188B"/>
    <w:rsid w:val="2E514506"/>
    <w:rsid w:val="2E611FB6"/>
    <w:rsid w:val="2E7471D0"/>
    <w:rsid w:val="2E9E5CBA"/>
    <w:rsid w:val="2F462A0C"/>
    <w:rsid w:val="2FC254E7"/>
    <w:rsid w:val="30401EF1"/>
    <w:rsid w:val="30704386"/>
    <w:rsid w:val="31151E44"/>
    <w:rsid w:val="3146053A"/>
    <w:rsid w:val="31E13090"/>
    <w:rsid w:val="339211DF"/>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FD7053F"/>
    <w:rsid w:val="417501F3"/>
    <w:rsid w:val="41AD1B63"/>
    <w:rsid w:val="41EE72BB"/>
    <w:rsid w:val="4213205F"/>
    <w:rsid w:val="42856917"/>
    <w:rsid w:val="42FB4AF3"/>
    <w:rsid w:val="431B5DEF"/>
    <w:rsid w:val="43C87141"/>
    <w:rsid w:val="44AF2B05"/>
    <w:rsid w:val="45462836"/>
    <w:rsid w:val="457C4F0E"/>
    <w:rsid w:val="458C2FAA"/>
    <w:rsid w:val="46681314"/>
    <w:rsid w:val="470518CB"/>
    <w:rsid w:val="47AC3A05"/>
    <w:rsid w:val="480E77C6"/>
    <w:rsid w:val="48523561"/>
    <w:rsid w:val="48787C12"/>
    <w:rsid w:val="48854E86"/>
    <w:rsid w:val="48F30D3D"/>
    <w:rsid w:val="4944217D"/>
    <w:rsid w:val="498D5575"/>
    <w:rsid w:val="49EA5A52"/>
    <w:rsid w:val="4A431FC6"/>
    <w:rsid w:val="4A4328CF"/>
    <w:rsid w:val="4A6A18CB"/>
    <w:rsid w:val="4B821692"/>
    <w:rsid w:val="4BA965BC"/>
    <w:rsid w:val="4BE0608A"/>
    <w:rsid w:val="4CBC3DA7"/>
    <w:rsid w:val="4D4730BA"/>
    <w:rsid w:val="4D5C1D53"/>
    <w:rsid w:val="4D927F12"/>
    <w:rsid w:val="4E106B2E"/>
    <w:rsid w:val="4FDA3AB0"/>
    <w:rsid w:val="505E3468"/>
    <w:rsid w:val="50B5468B"/>
    <w:rsid w:val="51453A91"/>
    <w:rsid w:val="51C874F1"/>
    <w:rsid w:val="51CF3978"/>
    <w:rsid w:val="51D356B8"/>
    <w:rsid w:val="52465311"/>
    <w:rsid w:val="528511B2"/>
    <w:rsid w:val="52854085"/>
    <w:rsid w:val="52CF109F"/>
    <w:rsid w:val="53611B09"/>
    <w:rsid w:val="542F2F32"/>
    <w:rsid w:val="54C274A3"/>
    <w:rsid w:val="55614A35"/>
    <w:rsid w:val="55700B2B"/>
    <w:rsid w:val="55886306"/>
    <w:rsid w:val="564F7364"/>
    <w:rsid w:val="57877298"/>
    <w:rsid w:val="58614E3B"/>
    <w:rsid w:val="59194FF3"/>
    <w:rsid w:val="591A48B8"/>
    <w:rsid w:val="594C2058"/>
    <w:rsid w:val="5A735AF1"/>
    <w:rsid w:val="5B0972E9"/>
    <w:rsid w:val="5BC449ED"/>
    <w:rsid w:val="5BEC2823"/>
    <w:rsid w:val="5C8F0259"/>
    <w:rsid w:val="5D7C74C4"/>
    <w:rsid w:val="5F6D1DB8"/>
    <w:rsid w:val="60664120"/>
    <w:rsid w:val="6212532B"/>
    <w:rsid w:val="627C510B"/>
    <w:rsid w:val="63F5795B"/>
    <w:rsid w:val="648D429C"/>
    <w:rsid w:val="66310334"/>
    <w:rsid w:val="67E30105"/>
    <w:rsid w:val="67EA51A8"/>
    <w:rsid w:val="68433595"/>
    <w:rsid w:val="685F2D49"/>
    <w:rsid w:val="694158BA"/>
    <w:rsid w:val="69B47C24"/>
    <w:rsid w:val="69D22C2B"/>
    <w:rsid w:val="69D956AD"/>
    <w:rsid w:val="6A902988"/>
    <w:rsid w:val="6AB61517"/>
    <w:rsid w:val="6C041C46"/>
    <w:rsid w:val="6CAC2460"/>
    <w:rsid w:val="6D0475EA"/>
    <w:rsid w:val="6E114EEB"/>
    <w:rsid w:val="6EB2602C"/>
    <w:rsid w:val="6F3239AE"/>
    <w:rsid w:val="6FD12C00"/>
    <w:rsid w:val="71AE1385"/>
    <w:rsid w:val="725A39AC"/>
    <w:rsid w:val="73311008"/>
    <w:rsid w:val="7421118B"/>
    <w:rsid w:val="744F69BD"/>
    <w:rsid w:val="74DB2B3F"/>
    <w:rsid w:val="750C7615"/>
    <w:rsid w:val="75463962"/>
    <w:rsid w:val="75625E25"/>
    <w:rsid w:val="75D743E8"/>
    <w:rsid w:val="76846FE7"/>
    <w:rsid w:val="77110C43"/>
    <w:rsid w:val="775C5BE0"/>
    <w:rsid w:val="784150D0"/>
    <w:rsid w:val="78904661"/>
    <w:rsid w:val="78A32BC2"/>
    <w:rsid w:val="795F1B2D"/>
    <w:rsid w:val="79924C25"/>
    <w:rsid w:val="7A3A4D14"/>
    <w:rsid w:val="7ABB4D0E"/>
    <w:rsid w:val="7BB616BB"/>
    <w:rsid w:val="7BED703F"/>
    <w:rsid w:val="7C793044"/>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200"/>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7"/>
    <w:autoRedefine/>
    <w:qFormat/>
    <w:uiPriority w:val="99"/>
    <w:pPr>
      <w:jc w:val="center"/>
    </w:pPr>
    <w:rPr>
      <w:b/>
      <w:bCs/>
      <w:sz w:val="40"/>
    </w:rPr>
  </w:style>
  <w:style w:type="paragraph" w:styleId="21">
    <w:name w:val="endnote text"/>
    <w:basedOn w:val="1"/>
    <w:link w:val="226"/>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6"/>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10"/>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5"/>
    <w:autoRedefine/>
    <w:qFormat/>
    <w:uiPriority w:val="0"/>
    <w:rPr>
      <w:rFonts w:ascii="Tahoma" w:hAnsi="Tahoma" w:cs="Tahoma"/>
      <w:sz w:val="16"/>
      <w:szCs w:val="16"/>
    </w:rPr>
  </w:style>
  <w:style w:type="paragraph" w:styleId="35">
    <w:name w:val="Subtitle"/>
    <w:basedOn w:val="1"/>
    <w:next w:val="1"/>
    <w:link w:val="53"/>
    <w:autoRedefine/>
    <w:qFormat/>
    <w:uiPriority w:val="11"/>
    <w:pPr>
      <w:spacing w:before="200" w:after="200"/>
    </w:pPr>
  </w:style>
  <w:style w:type="paragraph" w:styleId="36">
    <w:name w:val="footnote text"/>
    <w:basedOn w:val="1"/>
    <w:link w:val="223"/>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40">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character" w:customStyle="1" w:styleId="41">
    <w:name w:val="Heading 1 Char"/>
    <w:basedOn w:val="4"/>
    <w:autoRedefine/>
    <w:qFormat/>
    <w:uiPriority w:val="9"/>
    <w:rPr>
      <w:rFonts w:ascii="Arial" w:hAnsi="Arial" w:eastAsia="Arial" w:cs="Arial"/>
      <w:sz w:val="40"/>
      <w:szCs w:val="40"/>
    </w:rPr>
  </w:style>
  <w:style w:type="character" w:customStyle="1" w:styleId="42">
    <w:name w:val="Heading 2 Char"/>
    <w:basedOn w:val="4"/>
    <w:autoRedefine/>
    <w:qFormat/>
    <w:uiPriority w:val="9"/>
    <w:rPr>
      <w:rFonts w:ascii="Arial" w:hAnsi="Arial" w:eastAsia="Arial" w:cs="Arial"/>
      <w:sz w:val="34"/>
    </w:rPr>
  </w:style>
  <w:style w:type="character" w:customStyle="1" w:styleId="43">
    <w:name w:val="Heading 3 Char"/>
    <w:basedOn w:val="4"/>
    <w:autoRedefine/>
    <w:qFormat/>
    <w:uiPriority w:val="9"/>
    <w:rPr>
      <w:rFonts w:ascii="Arial" w:hAnsi="Arial" w:eastAsia="Arial" w:cs="Arial"/>
      <w:sz w:val="30"/>
      <w:szCs w:val="30"/>
    </w:rPr>
  </w:style>
  <w:style w:type="character" w:customStyle="1" w:styleId="44">
    <w:name w:val="Heading 4 Char"/>
    <w:basedOn w:val="4"/>
    <w:autoRedefine/>
    <w:qFormat/>
    <w:uiPriority w:val="9"/>
    <w:rPr>
      <w:rFonts w:ascii="Arial" w:hAnsi="Arial" w:eastAsia="Arial" w:cs="Arial"/>
      <w:b/>
      <w:bCs/>
      <w:sz w:val="26"/>
      <w:szCs w:val="26"/>
    </w:rPr>
  </w:style>
  <w:style w:type="character" w:customStyle="1" w:styleId="45">
    <w:name w:val="Heading 5 Char"/>
    <w:basedOn w:val="4"/>
    <w:autoRedefine/>
    <w:qFormat/>
    <w:uiPriority w:val="9"/>
    <w:rPr>
      <w:rFonts w:ascii="Arial" w:hAnsi="Arial" w:eastAsia="Arial" w:cs="Arial"/>
      <w:b/>
      <w:bCs/>
      <w:sz w:val="24"/>
      <w:szCs w:val="24"/>
    </w:rPr>
  </w:style>
  <w:style w:type="character" w:customStyle="1" w:styleId="46">
    <w:name w:val="Heading 6 Char"/>
    <w:basedOn w:val="4"/>
    <w:autoRedefine/>
    <w:qFormat/>
    <w:uiPriority w:val="9"/>
    <w:rPr>
      <w:rFonts w:ascii="Arial" w:hAnsi="Arial" w:eastAsia="Arial" w:cs="Arial"/>
      <w:b/>
      <w:bCs/>
      <w:sz w:val="22"/>
      <w:szCs w:val="22"/>
    </w:rPr>
  </w:style>
  <w:style w:type="character" w:customStyle="1" w:styleId="47">
    <w:name w:val="Heading 7 Char"/>
    <w:basedOn w:val="4"/>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4"/>
    <w:link w:val="48"/>
    <w:autoRedefine/>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4"/>
    <w:link w:val="50"/>
    <w:autoRedefine/>
    <w:qFormat/>
    <w:uiPriority w:val="9"/>
    <w:rPr>
      <w:rFonts w:ascii="Arial" w:hAnsi="Arial" w:eastAsia="Arial" w:cs="Arial"/>
      <w:i/>
      <w:iCs/>
      <w:sz w:val="21"/>
      <w:szCs w:val="21"/>
    </w:rPr>
  </w:style>
  <w:style w:type="character" w:customStyle="1" w:styleId="52">
    <w:name w:val="Title Char"/>
    <w:basedOn w:val="4"/>
    <w:autoRedefine/>
    <w:qFormat/>
    <w:uiPriority w:val="10"/>
    <w:rPr>
      <w:sz w:val="48"/>
      <w:szCs w:val="48"/>
    </w:rPr>
  </w:style>
  <w:style w:type="character" w:customStyle="1" w:styleId="53">
    <w:name w:val="Subtítulo Char"/>
    <w:basedOn w:val="4"/>
    <w:link w:val="35"/>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autoRedefine/>
    <w:qFormat/>
    <w:uiPriority w:val="30"/>
    <w:rPr>
      <w:i/>
    </w:rPr>
  </w:style>
  <w:style w:type="character" w:customStyle="1" w:styleId="57">
    <w:name w:val="Header Char"/>
    <w:basedOn w:val="4"/>
    <w:autoRedefine/>
    <w:qFormat/>
    <w:uiPriority w:val="99"/>
  </w:style>
  <w:style w:type="character" w:customStyle="1" w:styleId="58">
    <w:name w:val="Footer Char"/>
    <w:basedOn w:val="4"/>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autoRedefine/>
    <w:qFormat/>
    <w:uiPriority w:val="99"/>
    <w:rPr>
      <w:sz w:val="20"/>
    </w:rPr>
  </w:style>
  <w:style w:type="paragraph" w:customStyle="1" w:styleId="188">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autoRedefine/>
    <w:qFormat/>
    <w:uiPriority w:val="0"/>
    <w:pPr>
      <w:keepNext/>
      <w:jc w:val="center"/>
      <w:outlineLvl w:val="1"/>
    </w:pPr>
    <w:rPr>
      <w:b/>
      <w:bCs/>
    </w:rPr>
  </w:style>
  <w:style w:type="paragraph" w:customStyle="1" w:styleId="191">
    <w:name w:val="Título 31"/>
    <w:basedOn w:val="1"/>
    <w:next w:val="1"/>
    <w:link w:val="198"/>
    <w:autoRedefine/>
    <w:qFormat/>
    <w:uiPriority w:val="0"/>
    <w:pPr>
      <w:keepNext/>
      <w:spacing w:before="240" w:after="60"/>
      <w:outlineLvl w:val="2"/>
    </w:pPr>
    <w:rPr>
      <w:rFonts w:ascii="Arial" w:hAnsi="Arial" w:cs="Arial"/>
      <w:b/>
      <w:bCs/>
      <w:sz w:val="26"/>
      <w:szCs w:val="26"/>
    </w:rPr>
  </w:style>
  <w:style w:type="paragraph" w:customStyle="1" w:styleId="192">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2"/>
    <w:autoRedefine/>
    <w:qFormat/>
    <w:uiPriority w:val="0"/>
    <w:pPr>
      <w:spacing w:before="240" w:after="60"/>
      <w:outlineLvl w:val="4"/>
    </w:pPr>
    <w:rPr>
      <w:b/>
      <w:bCs/>
      <w:i/>
      <w:iCs/>
      <w:sz w:val="26"/>
      <w:szCs w:val="26"/>
    </w:rPr>
  </w:style>
  <w:style w:type="paragraph" w:customStyle="1" w:styleId="194">
    <w:name w:val="Título 61"/>
    <w:basedOn w:val="1"/>
    <w:next w:val="1"/>
    <w:link w:val="293"/>
    <w:autoRedefine/>
    <w:qFormat/>
    <w:uiPriority w:val="0"/>
    <w:pPr>
      <w:spacing w:before="240" w:after="60"/>
      <w:outlineLvl w:val="5"/>
    </w:pPr>
    <w:rPr>
      <w:b/>
      <w:bCs/>
      <w:sz w:val="22"/>
      <w:szCs w:val="22"/>
    </w:rPr>
  </w:style>
  <w:style w:type="paragraph" w:customStyle="1" w:styleId="195">
    <w:name w:val="Título 71"/>
    <w:basedOn w:val="1"/>
    <w:next w:val="1"/>
    <w:link w:val="294"/>
    <w:autoRedefine/>
    <w:qFormat/>
    <w:uiPriority w:val="0"/>
    <w:pPr>
      <w:spacing w:before="240" w:after="60"/>
      <w:outlineLvl w:val="6"/>
    </w:pPr>
  </w:style>
  <w:style w:type="character" w:customStyle="1" w:styleId="196">
    <w:name w:val="Título 1 Char"/>
    <w:basedOn w:val="4"/>
    <w:link w:val="189"/>
    <w:autoRedefine/>
    <w:qFormat/>
    <w:uiPriority w:val="9"/>
    <w:rPr>
      <w:rFonts w:ascii="Arial" w:hAnsi="Arial" w:eastAsia="Times New Roman" w:cs="Arial"/>
      <w:b/>
      <w:bCs/>
      <w:sz w:val="32"/>
      <w:szCs w:val="32"/>
      <w:lang w:eastAsia="pt-BR"/>
    </w:rPr>
  </w:style>
  <w:style w:type="character" w:customStyle="1" w:styleId="197">
    <w:name w:val="Título 2 Char"/>
    <w:basedOn w:val="4"/>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4"/>
    <w:link w:val="191"/>
    <w:autoRedefine/>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4"/>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autoRedefine/>
    <w:qFormat/>
    <w:uiPriority w:val="99"/>
    <w:pPr>
      <w:tabs>
        <w:tab w:val="center" w:pos="4252"/>
        <w:tab w:val="right" w:pos="8504"/>
      </w:tabs>
    </w:pPr>
  </w:style>
  <w:style w:type="character" w:customStyle="1" w:styleId="204">
    <w:name w:val="Rodapé Char"/>
    <w:basedOn w:val="4"/>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4"/>
    <w:link w:val="34"/>
    <w:autoRedefine/>
    <w:qFormat/>
    <w:uiPriority w:val="0"/>
    <w:rPr>
      <w:rFonts w:ascii="Tahoma" w:hAnsi="Tahoma" w:eastAsia="Times New Roman" w:cs="Tahoma"/>
      <w:sz w:val="16"/>
      <w:szCs w:val="16"/>
      <w:lang w:eastAsia="pt-BR"/>
    </w:rPr>
  </w:style>
  <w:style w:type="character" w:customStyle="1" w:styleId="206">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8">
    <w:name w:val="tex3"/>
    <w:basedOn w:val="4"/>
    <w:autoRedefine/>
    <w:qFormat/>
    <w:uiPriority w:val="0"/>
    <w:rPr>
      <w:rFonts w:cs="Times New Roman"/>
    </w:rPr>
  </w:style>
  <w:style w:type="character" w:customStyle="1" w:styleId="209">
    <w:name w:val="tex31"/>
    <w:basedOn w:val="4"/>
    <w:autoRedefine/>
    <w:qFormat/>
    <w:uiPriority w:val="99"/>
    <w:rPr>
      <w:rFonts w:ascii="Verdana" w:hAnsi="Verdana" w:cs="Times New Roman"/>
      <w:color w:val="000000"/>
      <w:sz w:val="11"/>
      <w:szCs w:val="11"/>
    </w:rPr>
  </w:style>
  <w:style w:type="character" w:customStyle="1" w:styleId="210">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4"/>
    <w:autoRedefine/>
    <w:qFormat/>
    <w:uiPriority w:val="99"/>
    <w:rPr>
      <w:rFonts w:cs="Times New Roman"/>
    </w:rPr>
  </w:style>
  <w:style w:type="character" w:customStyle="1" w:styleId="212">
    <w:name w:val="color1"/>
    <w:basedOn w:val="4"/>
    <w:autoRedefine/>
    <w:qFormat/>
    <w:uiPriority w:val="99"/>
    <w:rPr>
      <w:rFonts w:ascii="Arial" w:hAnsi="Arial" w:cs="Arial"/>
      <w:color w:val="000000"/>
    </w:rPr>
  </w:style>
  <w:style w:type="character" w:customStyle="1" w:styleId="213">
    <w:name w:val="glossario1"/>
    <w:basedOn w:val="4"/>
    <w:autoRedefine/>
    <w:qFormat/>
    <w:uiPriority w:val="99"/>
    <w:rPr>
      <w:rFonts w:cs="Times New Roman"/>
      <w:b/>
      <w:bCs/>
      <w:color w:val="333333"/>
      <w:u w:val="single"/>
    </w:rPr>
  </w:style>
  <w:style w:type="character" w:customStyle="1" w:styleId="214">
    <w:name w:val="apple-converted-space"/>
    <w:basedOn w:val="4"/>
    <w:autoRedefine/>
    <w:qFormat/>
    <w:uiPriority w:val="0"/>
    <w:rPr>
      <w:rFonts w:cs="Times New Roman"/>
    </w:rPr>
  </w:style>
  <w:style w:type="character" w:customStyle="1" w:styleId="215">
    <w:name w:val="glossario-class"/>
    <w:basedOn w:val="4"/>
    <w:autoRedefine/>
    <w:qFormat/>
    <w:uiPriority w:val="99"/>
    <w:rPr>
      <w:rFonts w:cs="Times New Roman"/>
    </w:rPr>
  </w:style>
  <w:style w:type="character" w:customStyle="1" w:styleId="216">
    <w:name w:val="estdescrprod1"/>
    <w:basedOn w:val="4"/>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4"/>
    <w:autoRedefine/>
    <w:qFormat/>
    <w:uiPriority w:val="99"/>
    <w:rPr>
      <w:rFonts w:cs="Times New Roman"/>
    </w:rPr>
  </w:style>
  <w:style w:type="paragraph" w:customStyle="1" w:styleId="219">
    <w:name w:val="List Paragraph1"/>
    <w:basedOn w:val="1"/>
    <w:autoRedefine/>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autoRedefine/>
    <w:qFormat/>
    <w:uiPriority w:val="0"/>
    <w:rPr>
      <w:rFonts w:ascii="Arial" w:hAnsi="Arial" w:eastAsia="Times New Roman" w:cs="Arial"/>
      <w:color w:val="000000"/>
      <w:sz w:val="24"/>
      <w:szCs w:val="24"/>
      <w:lang w:val="pt-BR" w:eastAsia="pt-BR" w:bidi="ar-SA"/>
    </w:rPr>
  </w:style>
  <w:style w:type="paragraph" w:styleId="222">
    <w:name w:val="List Paragraph"/>
    <w:basedOn w:val="1"/>
    <w:autoRedefine/>
    <w:qFormat/>
    <w:uiPriority w:val="34"/>
    <w:pPr>
      <w:ind w:left="720"/>
      <w:contextualSpacing/>
    </w:pPr>
  </w:style>
  <w:style w:type="character" w:customStyle="1" w:styleId="223">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autoRedefine/>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autoRedefine/>
    <w:qFormat/>
    <w:uiPriority w:val="0"/>
    <w:rPr>
      <w:rFonts w:ascii="Calibri" w:hAnsi="Calibri" w:eastAsia="Times New Roman" w:cs="Times New Roman"/>
      <w:sz w:val="22"/>
      <w:szCs w:val="22"/>
      <w:lang w:val="pt-BR" w:eastAsia="en-US" w:bidi="ar-SA"/>
    </w:rPr>
  </w:style>
  <w:style w:type="character" w:customStyle="1" w:styleId="231">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4"/>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4"/>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189"/>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7"/>
    <w:link w:val="280"/>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autoRedefine/>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2"/>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3"/>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4"/>
    <w:autoRedefine/>
    <w:qFormat/>
    <w:uiPriority w:val="0"/>
    <w:rPr>
      <w:rFonts w:ascii="Times New Roman" w:hAnsi="Times New Roman" w:eastAsia="Times New Roman" w:cs="Times New Roman"/>
      <w:b/>
      <w:bCs/>
      <w:lang w:eastAsia="pt-BR"/>
    </w:rPr>
  </w:style>
  <w:style w:type="character" w:customStyle="1" w:styleId="294">
    <w:name w:val="Título 7 Char"/>
    <w:basedOn w:val="4"/>
    <w:link w:val="195"/>
    <w:autoRedefine/>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autoRedefine/>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autoRedefine/>
    <w:qFormat/>
    <w:uiPriority w:val="99"/>
    <w:pPr>
      <w:tabs>
        <w:tab w:val="center" w:pos="4252"/>
        <w:tab w:val="right" w:pos="8504"/>
      </w:tabs>
    </w:pPr>
  </w:style>
  <w:style w:type="character" w:customStyle="1" w:styleId="304">
    <w:name w:val="Nivel 2 Char"/>
    <w:basedOn w:val="4"/>
    <w:link w:val="305"/>
    <w:autoRedefine/>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autoRedefine/>
    <w:qFormat/>
    <w:uiPriority w:val="0"/>
    <w:pPr>
      <w:ind w:left="851"/>
    </w:pPr>
  </w:style>
  <w:style w:type="character" w:customStyle="1" w:styleId="309">
    <w:name w:val="Nivel 3 Char"/>
    <w:basedOn w:val="4"/>
    <w:link w:val="306"/>
    <w:autoRedefine/>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2"/>
      <w:szCs w:val="22"/>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autoRedefine/>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sz w:val="22"/>
      <w:szCs w:val="22"/>
      <w:lang w:eastAsia="en-US"/>
    </w:rPr>
  </w:style>
  <w:style w:type="paragraph" w:customStyle="1" w:styleId="318">
    <w:name w:val="Nível 3"/>
    <w:basedOn w:val="312"/>
    <w:link w:val="317"/>
    <w:autoRedefine/>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sz w:val="22"/>
      <w:szCs w:val="22"/>
      <w:lang w:eastAsia="en-US"/>
    </w:rPr>
  </w:style>
  <w:style w:type="paragraph" w:customStyle="1" w:styleId="320">
    <w:name w:val="Nível 4"/>
    <w:basedOn w:val="318"/>
    <w:link w:val="319"/>
    <w:autoRedefine/>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sz w:val="22"/>
      <w:szCs w:val="22"/>
      <w:lang w:eastAsia="en-US"/>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autoRedefine/>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autoRedefine/>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Conteúdo da tabela"/>
    <w:basedOn w:val="300"/>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300"/>
    <w:autoRedefine/>
    <w:qFormat/>
    <w:uiPriority w:val="0"/>
    <w:pPr>
      <w:widowControl/>
      <w:spacing w:after="140" w:line="276" w:lineRule="auto"/>
    </w:pPr>
    <w:rPr>
      <w:rFonts w:eastAsia="Noto Serif CJK SC" w:cs="Lohit Devanagari"/>
    </w:rPr>
  </w:style>
  <w:style w:type="paragraph" w:customStyle="1" w:styleId="335">
    <w:name w:val="Table Contents"/>
    <w:basedOn w:val="300"/>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qFormat/>
    <w:uiPriority w:val="0"/>
  </w:style>
  <w:style w:type="character" w:customStyle="1" w:styleId="342">
    <w:name w:val="font21"/>
    <w:qFormat/>
    <w:uiPriority w:val="0"/>
    <w:rPr>
      <w:rFonts w:hint="default" w:ascii="Arial" w:hAnsi="Arial" w:cs="Arial"/>
      <w:color w:val="00000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59</Pages>
  <Words>18696</Words>
  <Characters>100959</Characters>
  <Lines>841</Lines>
  <Paragraphs>238</Paragraphs>
  <TotalTime>14</TotalTime>
  <ScaleCrop>false</ScaleCrop>
  <LinksUpToDate>false</LinksUpToDate>
  <CharactersWithSpaces>119417</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2025-01-15T11:36:19Z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1046-12.2.0.19805</vt:lpwstr>
  </property>
  <property fmtid="{D5CDD505-2E9C-101B-9397-08002B2CF9AE}" pid="3" name="ICV">
    <vt:lpwstr>76E05D2584594F35A404F15D2A53FF1F_13</vt:lpwstr>
  </property>
</Properties>
</file>