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ascii="Arial" w:hAnsi="Arial" w:cs="Arial"/>
                <w:color w:val="000000"/>
                <w:sz w:val="22"/>
                <w:szCs w:val="22"/>
                <w:lang w:val="pt-BR"/>
              </w:rPr>
              <w:t>1</w:t>
            </w:r>
            <w:r>
              <w:rPr>
                <w:rFonts w:hint="default" w:ascii="Arial" w:hAnsi="Arial" w:cs="Arial"/>
                <w:color w:val="000000"/>
                <w:sz w:val="22"/>
                <w:szCs w:val="22"/>
                <w:lang w:val="pt-BR"/>
              </w:rPr>
              <w:t>64</w:t>
            </w:r>
            <w:r>
              <w:rPr>
                <w:rFonts w:ascii="Arial" w:hAnsi="Arial" w:cs="Arial"/>
                <w:color w:val="000000"/>
                <w:sz w:val="22"/>
                <w:szCs w:val="22"/>
                <w:lang w:val="pt-BR"/>
              </w:rPr>
              <w:t>/2024</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10</w:t>
            </w:r>
            <w:r>
              <w:rPr>
                <w:rFonts w:ascii="Arial" w:hAnsi="Arial" w:cs="Arial"/>
                <w:color w:val="000000"/>
                <w:sz w:val="22"/>
                <w:szCs w:val="22"/>
                <w:lang w:val="pt-BR"/>
              </w:rPr>
              <w:t>/2024</w:t>
            </w:r>
            <w:r>
              <w:rPr>
                <w:rFonts w:hint="default" w:ascii="Arial" w:hAnsi="Arial" w:cs="Arial"/>
                <w:color w:val="000000"/>
                <w:sz w:val="22"/>
                <w:szCs w:val="22"/>
                <w:lang w:val="pt-BR"/>
              </w:rPr>
              <w:t xml:space="preserve"> - Compras Governamentais </w:t>
            </w:r>
            <w:r>
              <w:rPr>
                <w:rFonts w:hint="default" w:ascii="Arial" w:hAnsi="Arial" w:cs="Arial"/>
                <w:color w:val="000000"/>
                <w:sz w:val="22"/>
                <w:szCs w:val="22"/>
                <w:highlight w:val="yellow"/>
                <w:lang w:val="pt-BR"/>
              </w:rPr>
              <w:t>90010</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06/01/2025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para calçamento em bloquete na Rua Belarmina Pires da Luz no Distrito de Sereno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81.954,32</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010/2024 (90010)</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164/2024</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06/01/2025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164/2024</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010/2024</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para calçamento em bloquete na Rua Belarmina Pires da Luz no Distrito de Sereno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para calçamento em bloquete na Rua Belarmina Pires da Luz no Distrito de Sereno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2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descrititivo</w:t>
      </w:r>
      <w:r>
        <w:rPr>
          <w:rFonts w:hint="default" w:ascii="Arial" w:hAnsi="Arial" w:cs="Arial"/>
          <w:sz w:val="18"/>
          <w:szCs w:val="18"/>
          <w:u w:val="single"/>
          <w:lang w:eastAsia="ar-SA"/>
        </w:rPr>
        <w:t>.</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49B15DE1">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Pavimentação, Calçamento e Drenagens - Ficha 1250 Obras e instalações</w:t>
      </w:r>
    </w:p>
    <w:p w14:paraId="041AC5B3">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p>
    <w:p w14:paraId="1F53E14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4.16.1 A vistoria será conforme termo de referência, devendo o licitante entrar em contato 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D91A1E4">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0ACEC87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F87A738">
      <w:pPr>
        <w:pStyle w:val="306"/>
        <w:numPr>
          <w:ilvl w:val="0"/>
          <w:numId w:val="0"/>
        </w:numPr>
        <w:spacing w:line="360" w:lineRule="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9D6A26B">
      <w:pPr>
        <w:tabs>
          <w:tab w:val="left" w:pos="993"/>
        </w:tabs>
        <w:jc w:val="both"/>
        <w:rPr>
          <w:rFonts w:hint="default" w:ascii="Arial" w:hAnsi="Arial" w:cs="Arial"/>
          <w:bCs/>
          <w:sz w:val="18"/>
          <w:szCs w:val="18"/>
        </w:rPr>
      </w:pP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65B0FA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78CEA60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09D3D2E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04E7655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DB15D2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38A3ABB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77D05F83">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496A2D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E454A3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43B3EDE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 xml:space="preserve">Comprovação de que possui capital social igual ou superior a 10% do valor estimado global para a contratação, ou seja, no mínimo R$ </w:t>
      </w:r>
      <w:r>
        <w:rPr>
          <w:rFonts w:hint="default" w:ascii="Arial" w:hAnsi="Arial" w:cs="Arial"/>
          <w:sz w:val="18"/>
          <w:szCs w:val="18"/>
          <w:lang w:val="pt-BR"/>
        </w:rPr>
        <w:t>8.195,43 (oito mil, cento e noventa e cinco reais e quarenta e três centavos</w:t>
      </w:r>
      <w:r>
        <w:rPr>
          <w:rFonts w:hint="default" w:ascii="Arial" w:hAnsi="Arial" w:cs="Arial"/>
          <w:sz w:val="18"/>
          <w:szCs w:val="18"/>
        </w:rPr>
        <w:t>).</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164D4D33">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408D34B6">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p>
    <w:p w14:paraId="15DE3978">
      <w:pPr>
        <w:autoSpaceDE w:val="0"/>
        <w:autoSpaceDN w:val="0"/>
        <w:adjustRightInd w:val="0"/>
        <w:spacing w:line="360" w:lineRule="auto"/>
        <w:jc w:val="both"/>
        <w:rPr>
          <w:rFonts w:hint="default" w:ascii="Arial" w:hAnsi="Arial" w:cs="Arial"/>
          <w:b/>
          <w:bCs/>
          <w:sz w:val="18"/>
          <w:szCs w:val="18"/>
        </w:rPr>
      </w:pP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EC7E7CF">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 xml:space="preserve">R$ </w:t>
      </w:r>
      <w:r>
        <w:rPr>
          <w:rFonts w:hint="default" w:ascii="Arial" w:hAnsi="Arial" w:cs="Arial"/>
          <w:sz w:val="18"/>
          <w:szCs w:val="18"/>
          <w:lang w:val="pt-BR"/>
        </w:rPr>
        <w:t>81.954,32 (oitenta e um mil, novecentos e cinquenta e quatro reais e trinta e dois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4EA02EC5">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x"/>
      <w:bookmarkEnd w:id="28"/>
      <w:bookmarkStart w:id="29" w:name="art155vii"/>
      <w:bookmarkEnd w:id="29"/>
      <w:bookmarkStart w:id="30" w:name="art155iv"/>
      <w:bookmarkEnd w:id="30"/>
      <w:bookmarkStart w:id="31" w:name="art155vi"/>
      <w:bookmarkEnd w:id="31"/>
      <w:bookmarkStart w:id="32" w:name="art155viii"/>
      <w:bookmarkEnd w:id="32"/>
      <w:bookmarkStart w:id="33" w:name="art155iii"/>
      <w:bookmarkEnd w:id="33"/>
      <w:bookmarkStart w:id="34" w:name="art155ii"/>
      <w:bookmarkEnd w:id="34"/>
      <w:bookmarkStart w:id="35" w:name="art155v"/>
      <w:bookmarkEnd w:id="35"/>
      <w:bookmarkStart w:id="36" w:name="art155ix"/>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756585EC">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5"/>
      <w:bookmarkEnd w:id="37"/>
      <w:bookmarkStart w:id="38" w:name="art156§7"/>
      <w:bookmarkEnd w:id="38"/>
      <w:bookmarkStart w:id="39" w:name="art156§6"/>
      <w:bookmarkEnd w:id="39"/>
      <w:bookmarkStart w:id="40" w:name="art156§6ii"/>
      <w:bookmarkEnd w:id="40"/>
      <w:bookmarkStart w:id="41" w:name="art156§3"/>
      <w:bookmarkEnd w:id="41"/>
      <w:bookmarkStart w:id="42" w:name="art156§4"/>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6A1997EB">
      <w:pPr>
        <w:rPr>
          <w:rFonts w:hint="default" w:ascii="Arial" w:hAnsi="Arial" w:cs="Arial"/>
          <w:sz w:val="18"/>
          <w:szCs w:val="18"/>
        </w:rPr>
      </w:pPr>
      <w:bookmarkStart w:id="51"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6CFA34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37CDCF2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768582A">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4FF017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1D57B97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7D492189">
      <w:pPr>
        <w:pStyle w:val="306"/>
        <w:spacing w:before="0" w:after="0" w:line="240" w:lineRule="auto"/>
        <w:ind w:left="0"/>
        <w:rPr>
          <w:rFonts w:hint="default" w:ascii="Arial" w:hAnsi="Arial" w:cs="Arial"/>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12</w:t>
      </w:r>
      <w:bookmarkStart w:id="56" w:name="_GoBack"/>
      <w:bookmarkEnd w:id="56"/>
      <w:r>
        <w:rPr>
          <w:rFonts w:hint="default" w:ascii="Arial" w:hAnsi="Arial" w:cs="Arial"/>
          <w:sz w:val="18"/>
          <w:szCs w:val="18"/>
          <w:lang w:val="pt-BR"/>
        </w:rPr>
        <w:t xml:space="preserve"> de dezembro </w:t>
      </w:r>
      <w:r>
        <w:rPr>
          <w:rFonts w:hint="default" w:ascii="Arial" w:hAnsi="Arial" w:cs="Arial"/>
          <w:sz w:val="18"/>
          <w:szCs w:val="18"/>
        </w:rPr>
        <w:t>de 2024.</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hint="default" w:ascii="Arial" w:hAnsi="Arial" w:cs="Arial"/>
          <w:b/>
          <w:bCs/>
          <w:sz w:val="18"/>
          <w:szCs w:val="18"/>
        </w:rPr>
      </w:pPr>
    </w:p>
    <w:p w14:paraId="48E60A7B">
      <w:pPr>
        <w:spacing w:line="360" w:lineRule="auto"/>
        <w:ind w:firstLine="567"/>
        <w:jc w:val="center"/>
        <w:rPr>
          <w:rFonts w:hint="default" w:ascii="Arial" w:hAnsi="Arial" w:cs="Arial"/>
          <w:b/>
          <w:bCs/>
          <w:sz w:val="18"/>
          <w:szCs w:val="18"/>
        </w:rPr>
      </w:pPr>
    </w:p>
    <w:p w14:paraId="4528AA88">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0AE53A7C">
      <w:pPr>
        <w:jc w:val="center"/>
        <w:rPr>
          <w:rFonts w:ascii="Arial" w:hAnsi="Arial" w:cs="Arial"/>
          <w:b/>
          <w:bCs/>
          <w:color w:val="auto"/>
          <w:sz w:val="32"/>
          <w:szCs w:val="32"/>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000000"/>
          <w:sz w:val="20"/>
          <w:szCs w:val="20"/>
        </w:rPr>
      </w:pPr>
    </w:p>
    <w:p w14:paraId="429CC1B4">
      <w:pPr>
        <w:pStyle w:val="188"/>
        <w:spacing w:before="0" w:after="0"/>
        <w:jc w:val="center"/>
      </w:pPr>
      <w:r>
        <w:t>MODELO DE PROPOSTA COMERCIAL</w:t>
      </w:r>
    </w:p>
    <w:p w14:paraId="59DE152D">
      <w:pPr>
        <w:ind w:firstLine="567"/>
        <w:jc w:val="center"/>
        <w:rPr>
          <w:color w:val="FF0000"/>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06 de janeiro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F0A7D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04682B1">
      <w:pPr>
        <w:spacing w:line="276" w:lineRule="auto"/>
        <w:ind w:left="-142"/>
        <w:rPr>
          <w:rFonts w:ascii="Arial" w:hAnsi="Arial" w:cs="Arial"/>
          <w:sz w:val="20"/>
          <w:szCs w:val="20"/>
        </w:rPr>
      </w:pPr>
    </w:p>
    <w:p w14:paraId="226A97A9">
      <w:pPr>
        <w:spacing w:line="360" w:lineRule="auto"/>
        <w:ind w:left="-142"/>
        <w:jc w:val="both"/>
        <w:rPr>
          <w:rFonts w:hint="default" w:ascii="Arial" w:hAnsi="Arial" w:cs="Arial"/>
          <w:sz w:val="20"/>
          <w:szCs w:val="20"/>
        </w:rPr>
      </w:pPr>
    </w:p>
    <w:p w14:paraId="6F334A21">
      <w:pPr>
        <w:spacing w:line="360" w:lineRule="auto"/>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propomos a execução completa de </w:t>
      </w:r>
      <w:r>
        <w:rPr>
          <w:rFonts w:hint="default" w:ascii="Arial" w:hAnsi="Arial" w:cs="Arial"/>
          <w:bCs/>
          <w:sz w:val="20"/>
          <w:szCs w:val="20"/>
        </w:rPr>
        <w:t xml:space="preserve">serviços de </w:t>
      </w:r>
      <w:r>
        <w:rPr>
          <w:rFonts w:hint="default" w:ascii="Arial" w:hAnsi="Arial" w:cs="Arial"/>
          <w:color w:val="000000"/>
          <w:sz w:val="20"/>
          <w:szCs w:val="20"/>
          <w:lang w:val="pt-BR"/>
        </w:rPr>
        <w:t xml:space="preserve"> </w:t>
      </w:r>
      <w:r>
        <w:rPr>
          <w:rFonts w:hint="default" w:ascii="Arial" w:hAnsi="Arial" w:cs="Arial"/>
          <w:b w:val="0"/>
          <w:bCs/>
          <w:color w:val="000000"/>
          <w:sz w:val="20"/>
          <w:szCs w:val="20"/>
          <w:lang w:val="pt-BR"/>
        </w:rPr>
        <w:t>calçamento em bloquete</w:t>
      </w:r>
      <w:r>
        <w:rPr>
          <w:rFonts w:hint="default" w:ascii="Arial" w:hAnsi="Arial" w:cs="Arial"/>
          <w:color w:val="000000"/>
          <w:sz w:val="20"/>
          <w:szCs w:val="20"/>
          <w:lang w:val="pt-BR"/>
        </w:rPr>
        <w:t xml:space="preserve"> na Rua Belarmina Pires da Luz no Distrito de Sereno no Município de Cataguases-MG.</w:t>
      </w:r>
      <w:r>
        <w:rPr>
          <w:rFonts w:hint="default" w:ascii="Arial" w:hAnsi="Arial" w:cs="Arial"/>
          <w:sz w:val="20"/>
          <w:szCs w:val="20"/>
        </w:rPr>
        <w:t xml:space="preserve"> Declaramos ainda, inteira aceitação das condições de contratação integrantes do edital.</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1256" w:firstLine="0" w:firstLineChars="0"/>
        <w:jc w:val="left"/>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 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left"/>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left"/>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889D398">
      <w:pPr>
        <w:jc w:val="both"/>
        <w:rPr>
          <w:rFonts w:ascii="Arial" w:hAnsi="Arial" w:cs="Arial"/>
          <w:b/>
          <w:bCs/>
          <w:sz w:val="32"/>
          <w:szCs w:val="32"/>
        </w:rPr>
      </w:pPr>
    </w:p>
    <w:p w14:paraId="4BDD106C">
      <w:pPr>
        <w:jc w:val="both"/>
        <w:rPr>
          <w:rFonts w:ascii="Arial" w:hAnsi="Arial" w:cs="Arial"/>
          <w:b/>
          <w:bCs/>
          <w:sz w:val="32"/>
          <w:szCs w:val="32"/>
        </w:rPr>
      </w:pPr>
    </w:p>
    <w:p w14:paraId="40F156C9">
      <w:pPr>
        <w:jc w:val="both"/>
        <w:rPr>
          <w:rFonts w:ascii="Arial" w:hAnsi="Arial" w:cs="Arial"/>
          <w:b/>
          <w:bCs/>
          <w:sz w:val="32"/>
          <w:szCs w:val="32"/>
        </w:rPr>
      </w:pPr>
    </w:p>
    <w:p w14:paraId="3F3721B1">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164/2024</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010/2024</w:t>
      </w:r>
    </w:p>
    <w:p w14:paraId="40CDEB9C">
      <w:pPr>
        <w:jc w:val="both"/>
        <w:rPr>
          <w:rFonts w:hint="default" w:ascii="Arial" w:hAnsi="Arial" w:cs="Arial"/>
          <w:b/>
          <w:bCs/>
          <w:color w:val="auto"/>
          <w:sz w:val="18"/>
          <w:szCs w:val="18"/>
        </w:rPr>
      </w:pPr>
    </w:p>
    <w:p w14:paraId="605B4AD3">
      <w:pPr>
        <w:jc w:val="both"/>
        <w:rPr>
          <w:rFonts w:hint="default" w:ascii="Arial" w:hAnsi="Arial" w:cs="Arial"/>
          <w:b/>
          <w:bCs/>
          <w:color w:val="000000"/>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val="0"/>
          <w:color w:val="000000"/>
          <w:sz w:val="18"/>
          <w:szCs w:val="18"/>
          <w:lang w:val="pt-BR"/>
        </w:rPr>
        <w:t>CALÇAMENTO EM BLOQUETE</w:t>
      </w:r>
      <w:r>
        <w:rPr>
          <w:rFonts w:hint="default" w:ascii="Arial" w:hAnsi="Arial" w:cs="Arial"/>
          <w:b/>
          <w:bCs/>
          <w:color w:val="000000"/>
          <w:sz w:val="18"/>
          <w:szCs w:val="18"/>
          <w:lang w:val="pt-BR"/>
        </w:rPr>
        <w:t xml:space="preserve"> NA RUA BELARMINA PIRES DA LUZ NO DISTRITO DE SERENO NO MUNICÍPIO DE CATAGUASES-MG.</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164/2024</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010/2024</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jc w:val="both"/>
        <w:rPr>
          <w:rFonts w:hint="default" w:ascii="Arial" w:hAnsi="Arial" w:cs="Arial"/>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b w:val="0"/>
          <w:bCs/>
          <w:color w:val="000000"/>
          <w:sz w:val="18"/>
          <w:szCs w:val="18"/>
          <w:lang w:val="pt-BR"/>
        </w:rPr>
        <w:t>calçamento em bloquete</w:t>
      </w:r>
      <w:r>
        <w:rPr>
          <w:rFonts w:hint="default" w:ascii="Arial" w:hAnsi="Arial" w:cs="Arial"/>
          <w:color w:val="000000"/>
          <w:sz w:val="18"/>
          <w:szCs w:val="18"/>
          <w:lang w:val="pt-BR"/>
        </w:rPr>
        <w:t xml:space="preserve"> na Rua Belarmina Pires da Luz no Distrito de Sereno no Município de Cataguases-MG.</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164/2024</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04 (quatro)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pacing w:val="-3"/>
          <w:sz w:val="18"/>
          <w:szCs w:val="18"/>
          <w:highlight w:val="none"/>
          <w:shd w:val="clear" w:color="auto" w:fill="auto"/>
          <w:lang w:val="pt-BR"/>
        </w:rPr>
        <w:t>03 (três</w:t>
      </w:r>
      <w:r>
        <w:rPr>
          <w:rFonts w:hint="default" w:ascii="Arial" w:hAnsi="Arial" w:cs="Arial"/>
          <w:b w:val="0"/>
          <w:bCs w:val="0"/>
          <w:color w:val="auto"/>
          <w:spacing w:val="-3"/>
          <w:sz w:val="18"/>
          <w:szCs w:val="18"/>
          <w:highlight w:val="none"/>
          <w:shd w:val="clear" w:color="auto" w:fill="auto"/>
        </w:rPr>
        <w:t>)</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56DF7967">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97EC5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07FA4E17">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324179">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0DEF3BB3">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5C406AC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67EED2DE">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3D7D9B7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E99E998">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4C91381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0B5B380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7DF724C9">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0658F39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7C85ED04">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3D67E58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2F7294F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38DC55B3">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27A5C18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09BE1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712E411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47A9FD7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7B78107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4EEC8E1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44F956C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4EA1D62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6678A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6E3650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66C85790">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1F93584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5200844D">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16F114B3">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36B7650">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de cheque nominal a empresa ou através de 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5A83BD09">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5ADCE86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u w:val="none"/>
          <w:shd w:val="clear" w:color="auto" w:fill="auto"/>
          <w:lang w:val="pt-BR"/>
        </w:rPr>
      </w:pPr>
      <w:r>
        <w:rPr>
          <w:rFonts w:hint="default" w:ascii="Arial" w:hAnsi="Arial" w:cs="Arial"/>
          <w:b/>
          <w:bCs w:val="0"/>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b/>
          <w:bCs w:val="0"/>
          <w:sz w:val="18"/>
          <w:szCs w:val="18"/>
          <w:u w:val="none"/>
          <w:shd w:val="clear" w:color="auto" w:fill="auto"/>
          <w:lang w:val="pt-BR"/>
        </w:rPr>
      </w:pPr>
      <w:r>
        <w:rPr>
          <w:rFonts w:hint="default" w:cs="Arial"/>
          <w:b/>
          <w:bCs w:val="0"/>
          <w:sz w:val="18"/>
          <w:szCs w:val="18"/>
          <w:u w:val="none"/>
          <w:lang w:val="pt-BR"/>
        </w:rPr>
        <w:t xml:space="preserve">9.3.1.2 </w:t>
      </w:r>
      <w:r>
        <w:rPr>
          <w:rFonts w:hint="default" w:ascii="Arial" w:hAnsi="Arial" w:cs="Arial"/>
          <w:b/>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bCs w:val="0"/>
          <w:sz w:val="18"/>
          <w:szCs w:val="18"/>
          <w:u w:val="none"/>
        </w:rPr>
        <w:fldChar w:fldCharType="begin"/>
      </w:r>
      <w:r>
        <w:rPr>
          <w:rFonts w:hint="default" w:ascii="Arial" w:hAnsi="Arial" w:cs="Arial"/>
          <w:b/>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bCs w:val="0"/>
          <w:sz w:val="18"/>
          <w:szCs w:val="18"/>
          <w:u w:val="none"/>
        </w:rPr>
        <w:fldChar w:fldCharType="separate"/>
      </w:r>
      <w:r>
        <w:rPr>
          <w:rStyle w:val="326"/>
          <w:rFonts w:hint="default" w:ascii="Arial" w:hAnsi="Arial" w:cs="Arial"/>
          <w:b/>
          <w:bCs w:val="0"/>
          <w:sz w:val="18"/>
          <w:szCs w:val="18"/>
          <w:u w:val="none"/>
        </w:rPr>
        <w:t xml:space="preserve">IN nº 3/2018, art. 7º, </w:t>
      </w:r>
      <w:r>
        <w:rPr>
          <w:rStyle w:val="326"/>
          <w:rFonts w:hint="default" w:ascii="Arial" w:hAnsi="Arial" w:cs="Arial"/>
          <w:b/>
          <w:bCs w:val="0"/>
          <w:i/>
          <w:iCs/>
          <w:sz w:val="18"/>
          <w:szCs w:val="18"/>
          <w:u w:val="none"/>
        </w:rPr>
        <w:t>caput</w:t>
      </w:r>
      <w:r>
        <w:rPr>
          <w:rStyle w:val="326"/>
          <w:rFonts w:hint="default" w:ascii="Arial" w:hAnsi="Arial" w:cs="Arial"/>
          <w:b/>
          <w:bCs w:val="0"/>
          <w:i/>
          <w:iCs/>
          <w:sz w:val="18"/>
          <w:szCs w:val="18"/>
          <w:u w:val="none"/>
        </w:rPr>
        <w:fldChar w:fldCharType="end"/>
      </w:r>
      <w:r>
        <w:rPr>
          <w:rFonts w:hint="default" w:ascii="Arial" w:hAnsi="Arial" w:cs="Arial"/>
          <w:b/>
          <w:bCs w:val="0"/>
          <w:sz w:val="18"/>
          <w:szCs w:val="18"/>
          <w:u w:val="none"/>
        </w:rPr>
        <w:t>).</w:t>
      </w:r>
    </w:p>
    <w:p w14:paraId="2DAD76DD">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C88ABBA">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65013D8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15867437">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1E0DE03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5E8B7EA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01C3E1C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CF908C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60091B9B">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2632FF0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7A0AC2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634450B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0BBB1C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77E65A0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0406A71F">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AFBF83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6D71F0A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6C6A635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4FE048E">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635B3F1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5F998B4E">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0072F0CC">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06591F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467367C4">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02193CD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3B672508">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Antonio Machado Andrade, engenheiro civil, CREA MG 54.624/D conforme ofício 488/2024 do Secretário Municipal José Maria Magalhães Sasso.</w:t>
      </w:r>
    </w:p>
    <w:p w14:paraId="4A13A6C3">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5AAD9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893F006">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11AA1CFB">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w:t>
      </w:r>
      <w:r>
        <w:rPr>
          <w:rFonts w:hint="default" w:ascii="Arial" w:hAnsi="Arial" w:cs="Arial"/>
          <w:color w:val="auto"/>
          <w:sz w:val="18"/>
          <w:szCs w:val="18"/>
          <w:lang w:val="pt-BR"/>
        </w:rPr>
        <w:t xml:space="preserve"> -</w:t>
      </w:r>
      <w:r>
        <w:rPr>
          <w:rFonts w:hint="default" w:cs="Arial"/>
          <w:color w:val="auto"/>
          <w:sz w:val="18"/>
          <w:szCs w:val="18"/>
          <w:lang w:val="pt-BR"/>
        </w:rPr>
        <w:t xml:space="preserve"> Julho de 2024 e </w:t>
      </w:r>
      <w:r>
        <w:rPr>
          <w:rFonts w:hint="default" w:ascii="Arial" w:hAnsi="Arial" w:cs="Arial"/>
          <w:color w:val="auto"/>
          <w:sz w:val="18"/>
          <w:szCs w:val="18"/>
          <w:lang w:val="pt-BR"/>
        </w:rPr>
        <w:t xml:space="preserve"> </w:t>
      </w:r>
      <w:r>
        <w:rPr>
          <w:rFonts w:hint="default" w:ascii="Arial" w:hAnsi="Arial" w:cs="Arial"/>
          <w:color w:val="auto"/>
          <w:sz w:val="18"/>
          <w:szCs w:val="18"/>
        </w:rPr>
        <w:t xml:space="preserve">SINAPI </w:t>
      </w:r>
      <w:r>
        <w:rPr>
          <w:rFonts w:hint="default" w:ascii="Arial" w:hAnsi="Arial" w:cs="Arial"/>
          <w:color w:val="auto"/>
          <w:sz w:val="18"/>
          <w:szCs w:val="18"/>
          <w:lang w:val="pt-BR"/>
        </w:rPr>
        <w:t xml:space="preserve">MG </w:t>
      </w:r>
      <w:r>
        <w:rPr>
          <w:rFonts w:hint="default" w:ascii="Arial" w:hAnsi="Arial" w:cs="Arial"/>
          <w:color w:val="auto"/>
          <w:sz w:val="18"/>
          <w:szCs w:val="18"/>
        </w:rPr>
        <w:t>do mês</w:t>
      </w:r>
      <w:r>
        <w:rPr>
          <w:rFonts w:hint="default" w:ascii="Arial" w:hAnsi="Arial" w:cs="Arial"/>
          <w:color w:val="auto"/>
          <w:sz w:val="18"/>
          <w:szCs w:val="18"/>
          <w:lang w:val="pt-BR"/>
        </w:rPr>
        <w:t xml:space="preserve"> de</w:t>
      </w:r>
      <w:r>
        <w:rPr>
          <w:rFonts w:hint="default" w:cs="Arial"/>
          <w:color w:val="auto"/>
          <w:sz w:val="18"/>
          <w:szCs w:val="18"/>
          <w:lang w:val="pt-BR"/>
        </w:rPr>
        <w:t xml:space="preserve"> setembro </w:t>
      </w:r>
      <w:r>
        <w:rPr>
          <w:rFonts w:hint="default" w:ascii="Arial" w:hAnsi="Arial" w:cs="Arial"/>
          <w:color w:val="auto"/>
          <w:sz w:val="18"/>
          <w:szCs w:val="18"/>
          <w:lang w:val="pt-BR"/>
        </w:rPr>
        <w:t>de 2024</w:t>
      </w:r>
      <w:r>
        <w:rPr>
          <w:rFonts w:hint="default" w:cs="Arial"/>
          <w:color w:val="auto"/>
          <w:sz w:val="18"/>
          <w:szCs w:val="18"/>
          <w:lang w:val="pt-BR"/>
        </w:rPr>
        <w:t>.</w:t>
      </w:r>
    </w:p>
    <w:p w14:paraId="3B40674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E861D5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44BCB71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47E7020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AF27102">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4885BD7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62ACEFE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64B2CAE7">
      <w:pPr>
        <w:tabs>
          <w:tab w:val="left" w:pos="567"/>
        </w:tabs>
        <w:rPr>
          <w:rFonts w:hint="default" w:ascii="Arial" w:hAnsi="Arial" w:cs="Arial"/>
          <w:sz w:val="18"/>
          <w:szCs w:val="18"/>
        </w:rPr>
      </w:pPr>
    </w:p>
    <w:p w14:paraId="65CC73C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F3AF8A8">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C6CDE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8A7ABE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46D0865">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AB28F4F">
      <w:pPr>
        <w:jc w:val="both"/>
        <w:rPr>
          <w:rFonts w:hint="default" w:ascii="Arial" w:hAnsi="Arial" w:cs="Arial"/>
          <w:b/>
          <w:bCs/>
          <w:sz w:val="18"/>
          <w:szCs w:val="18"/>
        </w:rPr>
      </w:pPr>
    </w:p>
    <w:p w14:paraId="3D64A0DC">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5FE3962D">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D773F1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2AAF9803">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36955954">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393AAC2B">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C665A08">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2E442760">
      <w:pPr>
        <w:spacing w:line="24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Pavimentação, Calçamento e Drenagens - Ficha 1250 Obras e instalações</w:t>
      </w:r>
    </w:p>
    <w:p w14:paraId="511FB7FC">
      <w:pPr>
        <w:spacing w:line="240" w:lineRule="auto"/>
        <w:jc w:val="both"/>
        <w:rPr>
          <w:rFonts w:hint="default" w:ascii="Arial" w:hAnsi="Arial" w:cs="Arial"/>
          <w:color w:val="000000" w:themeColor="text1"/>
          <w:sz w:val="18"/>
          <w:szCs w:val="18"/>
          <w:lang w:val="pt-BR"/>
          <w14:textFill>
            <w14:solidFill>
              <w14:schemeClr w14:val="tx1"/>
            </w14:solidFill>
          </w14:textFill>
        </w:rPr>
      </w:pPr>
    </w:p>
    <w:p w14:paraId="68BA30A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4BACF8F">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3FF34E5">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031975">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5D9016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0B3130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4DE80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A7C403">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F1C8DB">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7FC98EA0">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DD9F243">
      <w:pPr>
        <w:numPr>
          <w:ilvl w:val="0"/>
          <w:numId w:val="0"/>
        </w:numPr>
        <w:ind w:leftChars="0"/>
        <w:rPr>
          <w:rFonts w:hint="default" w:ascii="Arial" w:hAnsi="Arial" w:cs="Arial"/>
          <w:sz w:val="18"/>
          <w:szCs w:val="18"/>
        </w:rPr>
      </w:pPr>
    </w:p>
    <w:p w14:paraId="1D8869F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8C8B0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2AA5112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24E9F2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7D343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77B95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46D817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850BFA4">
      <w:pPr>
        <w:jc w:val="both"/>
        <w:rPr>
          <w:rFonts w:hint="default" w:ascii="Arial" w:hAnsi="Arial" w:cs="Arial" w:eastAsiaTheme="minorHAnsi"/>
          <w:bCs/>
          <w:color w:val="000000"/>
          <w:sz w:val="18"/>
          <w:szCs w:val="18"/>
        </w:rPr>
      </w:pPr>
    </w:p>
    <w:p w14:paraId="4A54DA7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DE20F8A">
      <w:pPr>
        <w:jc w:val="both"/>
        <w:rPr>
          <w:rFonts w:hint="default" w:ascii="Arial" w:hAnsi="Arial" w:cs="Arial" w:eastAsiaTheme="minorHAnsi"/>
          <w:sz w:val="18"/>
          <w:szCs w:val="18"/>
        </w:rPr>
      </w:pPr>
    </w:p>
    <w:p w14:paraId="4FA62C87">
      <w:pPr>
        <w:jc w:val="center"/>
        <w:rPr>
          <w:rFonts w:hint="default" w:ascii="Arial" w:hAnsi="Arial" w:cs="Arial"/>
          <w:b/>
          <w:bCs/>
          <w:sz w:val="18"/>
          <w:szCs w:val="18"/>
        </w:rPr>
      </w:pPr>
    </w:p>
    <w:p w14:paraId="0D913BD6">
      <w:pPr>
        <w:jc w:val="center"/>
        <w:rPr>
          <w:rFonts w:hint="default" w:ascii="Arial" w:hAnsi="Arial" w:cs="Arial"/>
          <w:b/>
          <w:bCs/>
          <w:sz w:val="18"/>
          <w:szCs w:val="18"/>
        </w:rPr>
      </w:pPr>
    </w:p>
    <w:p w14:paraId="338485D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2E4C1D83">
      <w:pPr>
        <w:jc w:val="both"/>
        <w:rPr>
          <w:rFonts w:ascii="Arial" w:hAnsi="Arial" w:cs="Arial"/>
          <w:b/>
          <w:bCs/>
          <w:sz w:val="26"/>
          <w:szCs w:val="26"/>
        </w:rPr>
      </w:pPr>
    </w:p>
    <w:p w14:paraId="36C50585">
      <w:pPr>
        <w:jc w:val="both"/>
        <w:rPr>
          <w:rFonts w:ascii="Arial" w:hAnsi="Arial" w:cs="Arial"/>
          <w:b/>
          <w:bCs/>
          <w:sz w:val="26"/>
          <w:szCs w:val="26"/>
        </w:rPr>
      </w:pPr>
    </w:p>
    <w:p w14:paraId="105FAB26">
      <w:pPr>
        <w:jc w:val="both"/>
        <w:rPr>
          <w:rFonts w:ascii="Arial" w:hAnsi="Arial" w:cs="Arial"/>
          <w:b/>
          <w:bCs/>
          <w:sz w:val="26"/>
          <w:szCs w:val="26"/>
        </w:rPr>
      </w:pPr>
    </w:p>
    <w:p w14:paraId="0CB7F2D7">
      <w:pPr>
        <w:jc w:val="both"/>
        <w:rPr>
          <w:rFonts w:ascii="Arial" w:hAnsi="Arial" w:cs="Arial"/>
          <w:b/>
          <w:bCs/>
          <w:sz w:val="26"/>
          <w:szCs w:val="26"/>
        </w:rPr>
      </w:pPr>
    </w:p>
    <w:p w14:paraId="06CE4F4B">
      <w:pPr>
        <w:jc w:val="both"/>
        <w:rPr>
          <w:rFonts w:ascii="Arial" w:hAnsi="Arial" w:cs="Arial"/>
          <w:b/>
          <w:bCs/>
          <w:sz w:val="26"/>
          <w:szCs w:val="26"/>
        </w:rPr>
      </w:pPr>
    </w:p>
    <w:p w14:paraId="55F2D411">
      <w:pPr>
        <w:jc w:val="both"/>
        <w:rPr>
          <w:rFonts w:ascii="Arial" w:hAnsi="Arial" w:cs="Arial"/>
          <w:b/>
          <w:bCs/>
          <w:sz w:val="26"/>
          <w:szCs w:val="26"/>
        </w:rPr>
      </w:pPr>
    </w:p>
    <w:p w14:paraId="6B5C16F9">
      <w:pPr>
        <w:jc w:val="both"/>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12792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76CFCB3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698ED0DC">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8CE22BF">
      <w:pPr>
        <w:jc w:val="center"/>
        <w:rPr>
          <w:rFonts w:ascii="Arial" w:hAnsi="Arial" w:cs="Arial"/>
          <w:b/>
          <w:bCs/>
        </w:rPr>
      </w:pPr>
    </w:p>
    <w:p w14:paraId="27DFD11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455D80D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57CE06A9">
      <w:pPr>
        <w:spacing w:line="200" w:lineRule="atLeast"/>
        <w:jc w:val="both"/>
        <w:rPr>
          <w:rFonts w:ascii="Garamond" w:hAnsi="Garamond"/>
          <w:b/>
          <w:lang w:eastAsia="ar-SA"/>
        </w:rPr>
      </w:pPr>
    </w:p>
    <w:p w14:paraId="50DE49C3">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215EED8F">
      <w:pPr>
        <w:jc w:val="both"/>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450D43C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3E26BD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77BE23B9">
      <w:pPr>
        <w:spacing w:line="200" w:lineRule="atLeast"/>
        <w:jc w:val="center"/>
        <w:rPr>
          <w:rFonts w:ascii="Garamond" w:hAnsi="Garamond"/>
          <w:b/>
          <w:lang w:eastAsia="ar-SA"/>
        </w:rPr>
      </w:pPr>
    </w:p>
    <w:p w14:paraId="7CB00A9F">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344A23CD">
      <w:pPr>
        <w:ind w:left="-284" w:firstLine="284"/>
        <w:jc w:val="both"/>
        <w:rPr>
          <w:rFonts w:ascii="Arial" w:hAnsi="Arial" w:cs="Arial" w:eastAsiaTheme="minorHAnsi"/>
          <w:sz w:val="20"/>
          <w:szCs w:val="20"/>
        </w:rPr>
      </w:pPr>
    </w:p>
    <w:p w14:paraId="54F170DC">
      <w:pPr>
        <w:ind w:left="-284" w:firstLine="284"/>
        <w:jc w:val="both"/>
        <w:rPr>
          <w:rFonts w:ascii="Arial" w:hAnsi="Arial" w:cs="Arial" w:eastAsiaTheme="minorHAnsi"/>
          <w:sz w:val="20"/>
          <w:szCs w:val="20"/>
        </w:rPr>
      </w:pPr>
    </w:p>
    <w:p w14:paraId="65B320C7">
      <w:pPr>
        <w:jc w:val="center"/>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721CE7F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6BD770E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02AA98A0">
      <w:pPr>
        <w:jc w:val="center"/>
        <w:rPr>
          <w:rFonts w:hint="default" w:ascii="Arial" w:hAnsi="Arial" w:cs="Arial"/>
          <w:b/>
          <w:bCs/>
          <w:color w:val="auto"/>
          <w:sz w:val="20"/>
          <w:szCs w:val="20"/>
          <w:lang w:val="pt-BR"/>
        </w:rPr>
      </w:pPr>
    </w:p>
    <w:p w14:paraId="38F1A01C">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5922CD1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035D423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1B8411AE">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51AF156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758DD42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533AF157">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0045FA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4232A11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24D2A022">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6BEE40C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277E4ED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63FE6CCD">
      <w:pPr>
        <w:spacing w:line="200" w:lineRule="atLeast"/>
        <w:jc w:val="center"/>
        <w:rPr>
          <w:rFonts w:ascii="Garamond" w:hAnsi="Garamond"/>
          <w:b/>
          <w:lang w:eastAsia="ar-SA"/>
        </w:rPr>
      </w:pPr>
    </w:p>
    <w:p w14:paraId="041381A8">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22B5440D">
      <w:pPr>
        <w:jc w:val="center"/>
        <w:rPr>
          <w:rFonts w:ascii="Arial" w:hAnsi="Arial" w:cs="Arial"/>
          <w:b/>
          <w:bCs/>
          <w:sz w:val="26"/>
          <w:szCs w:val="26"/>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F851604">
      <w:pPr>
        <w:jc w:val="center"/>
        <w:rPr>
          <w:rFonts w:ascii="Arial" w:hAnsi="Arial" w:cs="Arial"/>
          <w:b/>
          <w:bCs/>
        </w:rPr>
      </w:pPr>
    </w:p>
    <w:p w14:paraId="7E8237A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64</w:t>
      </w:r>
      <w:r>
        <w:rPr>
          <w:rFonts w:ascii="Arial" w:hAnsi="Arial" w:cs="Arial"/>
          <w:b/>
          <w:bCs/>
          <w:color w:val="auto"/>
          <w:sz w:val="20"/>
          <w:szCs w:val="20"/>
          <w:lang w:val="pt-BR"/>
        </w:rPr>
        <w:t>/2024</w:t>
      </w:r>
    </w:p>
    <w:p w14:paraId="101DCD5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10</w:t>
      </w:r>
      <w:r>
        <w:rPr>
          <w:rFonts w:ascii="Arial" w:hAnsi="Arial" w:cs="Arial"/>
          <w:b/>
          <w:bCs/>
          <w:color w:val="auto"/>
          <w:sz w:val="20"/>
          <w:szCs w:val="20"/>
          <w:lang w:val="pt-BR"/>
        </w:rPr>
        <w:t>/2024</w:t>
      </w:r>
    </w:p>
    <w:p w14:paraId="5C9D979C">
      <w:pPr>
        <w:jc w:val="center"/>
        <w:rPr>
          <w:rFonts w:hint="default" w:ascii="Arial" w:hAnsi="Arial" w:cs="Arial"/>
          <w:b/>
          <w:bCs/>
          <w:color w:val="auto"/>
          <w:sz w:val="20"/>
          <w:szCs w:val="20"/>
          <w:lang w:val="pt-BR"/>
        </w:rPr>
      </w:pPr>
    </w:p>
    <w:p w14:paraId="56E5D754">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164/2024</w:t>
      </w:r>
      <w:r>
        <w:rPr>
          <w:rFonts w:hint="default" w:ascii="Arial" w:hAnsi="Arial" w:cs="Arial"/>
          <w:sz w:val="20"/>
          <w:szCs w:val="20"/>
        </w:rPr>
        <w:t xml:space="preserve">, Concorrência Pública n° </w:t>
      </w:r>
      <w:r>
        <w:rPr>
          <w:rFonts w:hint="default" w:ascii="Arial" w:hAnsi="Arial" w:cs="Arial"/>
          <w:sz w:val="20"/>
          <w:szCs w:val="20"/>
          <w:lang w:val="pt-BR"/>
        </w:rPr>
        <w:t xml:space="preserve">010/2024 </w:t>
      </w:r>
      <w:r>
        <w:rPr>
          <w:rFonts w:hint="default" w:ascii="Arial" w:hAnsi="Arial" w:cs="Arial"/>
          <w:sz w:val="20"/>
          <w:szCs w:val="20"/>
        </w:rPr>
        <w:t>que:</w:t>
      </w:r>
    </w:p>
    <w:p w14:paraId="092FE327">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w:t>
    </w:r>
    <w:r>
      <w:rPr>
        <w:rFonts w:hint="default" w:ascii="Arial" w:hAnsi="Arial" w:cs="Arial"/>
        <w:color w:val="002060"/>
        <w:sz w:val="20"/>
        <w:szCs w:val="20"/>
        <w:lang w:val="pt-BR"/>
      </w:rPr>
      <w:t>64</w:t>
    </w:r>
    <w:r>
      <w:rPr>
        <w:rFonts w:ascii="Arial" w:hAnsi="Arial" w:cs="Arial"/>
        <w:color w:val="002060"/>
        <w:sz w:val="20"/>
        <w:szCs w:val="20"/>
        <w:lang w:val="pt-BR"/>
      </w:rPr>
      <w:t>/2024</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2D149AD"/>
    <w:rsid w:val="03E35AEF"/>
    <w:rsid w:val="04521626"/>
    <w:rsid w:val="05197D6A"/>
    <w:rsid w:val="052109D9"/>
    <w:rsid w:val="05F0454A"/>
    <w:rsid w:val="06A40338"/>
    <w:rsid w:val="071B739D"/>
    <w:rsid w:val="0A1A36A0"/>
    <w:rsid w:val="0C0E6A1A"/>
    <w:rsid w:val="0C2D57D1"/>
    <w:rsid w:val="0C9B62D5"/>
    <w:rsid w:val="0CCA5BBD"/>
    <w:rsid w:val="0D084D71"/>
    <w:rsid w:val="0F085E08"/>
    <w:rsid w:val="10E21881"/>
    <w:rsid w:val="10E32514"/>
    <w:rsid w:val="116D0724"/>
    <w:rsid w:val="121455AF"/>
    <w:rsid w:val="135426A3"/>
    <w:rsid w:val="13E05FAA"/>
    <w:rsid w:val="142957EC"/>
    <w:rsid w:val="147E4D12"/>
    <w:rsid w:val="169A7F07"/>
    <w:rsid w:val="17AF5CEB"/>
    <w:rsid w:val="17B752F6"/>
    <w:rsid w:val="19100DAA"/>
    <w:rsid w:val="1A7651FA"/>
    <w:rsid w:val="1ABE37D8"/>
    <w:rsid w:val="1AD31D10"/>
    <w:rsid w:val="1B65127F"/>
    <w:rsid w:val="1BE30671"/>
    <w:rsid w:val="1C986C96"/>
    <w:rsid w:val="1DB077BE"/>
    <w:rsid w:val="1EEF7494"/>
    <w:rsid w:val="1F0B5BFD"/>
    <w:rsid w:val="209A1B8C"/>
    <w:rsid w:val="20FB1C12"/>
    <w:rsid w:val="21523992"/>
    <w:rsid w:val="224D234D"/>
    <w:rsid w:val="22C402C4"/>
    <w:rsid w:val="22DF6543"/>
    <w:rsid w:val="233B79CA"/>
    <w:rsid w:val="243F4EA1"/>
    <w:rsid w:val="25731D7F"/>
    <w:rsid w:val="26087329"/>
    <w:rsid w:val="2617328B"/>
    <w:rsid w:val="2683142E"/>
    <w:rsid w:val="26A522E5"/>
    <w:rsid w:val="26D71646"/>
    <w:rsid w:val="27096B61"/>
    <w:rsid w:val="273D00F1"/>
    <w:rsid w:val="275E4507"/>
    <w:rsid w:val="284A1528"/>
    <w:rsid w:val="29323A24"/>
    <w:rsid w:val="29A90543"/>
    <w:rsid w:val="2A682A00"/>
    <w:rsid w:val="2A9610ED"/>
    <w:rsid w:val="2AFC6854"/>
    <w:rsid w:val="2BA9197B"/>
    <w:rsid w:val="2BE63A34"/>
    <w:rsid w:val="2E514506"/>
    <w:rsid w:val="2E742120"/>
    <w:rsid w:val="2E7471D0"/>
    <w:rsid w:val="2FCC5DF6"/>
    <w:rsid w:val="30704386"/>
    <w:rsid w:val="32854BC9"/>
    <w:rsid w:val="32940808"/>
    <w:rsid w:val="33666E12"/>
    <w:rsid w:val="33C66AF6"/>
    <w:rsid w:val="34052E4D"/>
    <w:rsid w:val="3427319D"/>
    <w:rsid w:val="34750D1D"/>
    <w:rsid w:val="35904CED"/>
    <w:rsid w:val="35EE5AE6"/>
    <w:rsid w:val="36153AC8"/>
    <w:rsid w:val="36E91DC4"/>
    <w:rsid w:val="36FF0C93"/>
    <w:rsid w:val="38376F0C"/>
    <w:rsid w:val="3876120E"/>
    <w:rsid w:val="38932BBD"/>
    <w:rsid w:val="398273A0"/>
    <w:rsid w:val="3A782F7C"/>
    <w:rsid w:val="3AE54320"/>
    <w:rsid w:val="3B0C59EE"/>
    <w:rsid w:val="3B67381A"/>
    <w:rsid w:val="3C885550"/>
    <w:rsid w:val="3D183A50"/>
    <w:rsid w:val="3EB475C0"/>
    <w:rsid w:val="3F075458"/>
    <w:rsid w:val="3FD91DCF"/>
    <w:rsid w:val="4060552B"/>
    <w:rsid w:val="40915CFA"/>
    <w:rsid w:val="417501F3"/>
    <w:rsid w:val="434A3CF5"/>
    <w:rsid w:val="43985420"/>
    <w:rsid w:val="44D46DC0"/>
    <w:rsid w:val="46681314"/>
    <w:rsid w:val="46B76E83"/>
    <w:rsid w:val="46BE0D9D"/>
    <w:rsid w:val="470518CB"/>
    <w:rsid w:val="481B6ADB"/>
    <w:rsid w:val="48344C94"/>
    <w:rsid w:val="48E15443"/>
    <w:rsid w:val="48F30D3D"/>
    <w:rsid w:val="49AC016B"/>
    <w:rsid w:val="4AF906BF"/>
    <w:rsid w:val="4B7919E0"/>
    <w:rsid w:val="4B821692"/>
    <w:rsid w:val="4CC86819"/>
    <w:rsid w:val="4D5756EE"/>
    <w:rsid w:val="4F051F32"/>
    <w:rsid w:val="4F7D4FF7"/>
    <w:rsid w:val="4FDA3AB0"/>
    <w:rsid w:val="505E3468"/>
    <w:rsid w:val="50CF01D2"/>
    <w:rsid w:val="51453A91"/>
    <w:rsid w:val="51AA7C07"/>
    <w:rsid w:val="51CF3978"/>
    <w:rsid w:val="520475C4"/>
    <w:rsid w:val="52465311"/>
    <w:rsid w:val="52597DAA"/>
    <w:rsid w:val="532B3B01"/>
    <w:rsid w:val="54061467"/>
    <w:rsid w:val="54271F79"/>
    <w:rsid w:val="55230341"/>
    <w:rsid w:val="554D2BAE"/>
    <w:rsid w:val="55723134"/>
    <w:rsid w:val="55762246"/>
    <w:rsid w:val="57305275"/>
    <w:rsid w:val="58614E3B"/>
    <w:rsid w:val="59194FF3"/>
    <w:rsid w:val="594C2058"/>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0EF515B"/>
    <w:rsid w:val="61576B5D"/>
    <w:rsid w:val="61AE2409"/>
    <w:rsid w:val="6212532B"/>
    <w:rsid w:val="623B41B9"/>
    <w:rsid w:val="625472E1"/>
    <w:rsid w:val="63F5795B"/>
    <w:rsid w:val="648D429C"/>
    <w:rsid w:val="64AE039F"/>
    <w:rsid w:val="6A902988"/>
    <w:rsid w:val="6B9E1E8B"/>
    <w:rsid w:val="6C4F6C96"/>
    <w:rsid w:val="6D473557"/>
    <w:rsid w:val="6DD714D9"/>
    <w:rsid w:val="6E114EEB"/>
    <w:rsid w:val="6E41024E"/>
    <w:rsid w:val="6F092237"/>
    <w:rsid w:val="714B3E29"/>
    <w:rsid w:val="725A39AC"/>
    <w:rsid w:val="72BC104A"/>
    <w:rsid w:val="741373FD"/>
    <w:rsid w:val="750C7615"/>
    <w:rsid w:val="76EC40F8"/>
    <w:rsid w:val="77110C43"/>
    <w:rsid w:val="784150D0"/>
    <w:rsid w:val="78F00CAF"/>
    <w:rsid w:val="7986403E"/>
    <w:rsid w:val="7AD37490"/>
    <w:rsid w:val="7B7A61F8"/>
    <w:rsid w:val="7B9C60C3"/>
    <w:rsid w:val="7C0F6E17"/>
    <w:rsid w:val="7C567BE5"/>
    <w:rsid w:val="7C8932DF"/>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19612</Words>
  <Characters>111357</Characters>
  <Lines>891</Lines>
  <Paragraphs>253</Paragraphs>
  <TotalTime>2</TotalTime>
  <ScaleCrop>false</ScaleCrop>
  <LinksUpToDate>false</LinksUpToDate>
  <CharactersWithSpaces>130961</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2024-12-12T14:12:14Z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1046-12.2.0.19307</vt:lpwstr>
  </property>
  <property fmtid="{D5CDD505-2E9C-101B-9397-08002B2CF9AE}" pid="3" name="ICV">
    <vt:lpwstr>F998FF7FDF97443E8E61FE2E531D2E1F_13</vt:lpwstr>
  </property>
</Properties>
</file>