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085/2024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053/2024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038/2024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15/08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materiais de consumo para atender às demandas do setor de Raio-x da Secretaria Municipal de Saúde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302.244,00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053/2024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085/2024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15/08/2024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085/2024</w:t>
      </w:r>
      <w:r>
        <w:rPr>
          <w:rFonts w:hint="default" w:ascii="Arial" w:hAnsi="Arial" w:cs="Arial"/>
          <w:sz w:val="19"/>
          <w:szCs w:val="19"/>
        </w:rPr>
        <w:t xml:space="preserve"> para Sistema de Registro de Preços n° </w:t>
      </w:r>
      <w:r>
        <w:rPr>
          <w:rFonts w:hint="default" w:ascii="Arial" w:hAnsi="Arial" w:cs="Arial"/>
          <w:sz w:val="19"/>
          <w:szCs w:val="19"/>
          <w:lang w:val="pt-BR"/>
        </w:rPr>
        <w:t>038/2024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053/2024</w:t>
      </w:r>
      <w:r>
        <w:rPr>
          <w:rFonts w:hint="default" w:ascii="Arial" w:hAnsi="Arial" w:cs="Arial"/>
          <w:b/>
          <w:sz w:val="19"/>
          <w:szCs w:val="19"/>
        </w:rPr>
        <w:t>, T</w:t>
      </w:r>
      <w:r>
        <w:rPr>
          <w:rFonts w:hint="default" w:ascii="Arial" w:hAnsi="Arial" w:cs="Arial"/>
          <w:b/>
          <w:bCs w:val="0"/>
          <w:sz w:val="19"/>
          <w:szCs w:val="19"/>
        </w:rPr>
        <w:t xml:space="preserve">ipo </w:t>
      </w:r>
      <w:r>
        <w:rPr>
          <w:rFonts w:hint="default" w:ascii="Arial" w:hAnsi="Arial" w:cs="Arial"/>
          <w:b/>
          <w:bCs w:val="0"/>
          <w:sz w:val="19"/>
          <w:szCs w:val="19"/>
          <w:lang w:val="pt-BR"/>
        </w:rPr>
        <w:t>menor preço 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materiais de consumo para atender às demandas do setor de Raio-x da Secretaria Municipal de Saúde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materiais de consumo para atender às demandas do setor de Raio-x da Secretaria Municipal de Saúde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w:t>
      </w:r>
      <w:r>
        <w:rPr>
          <w:rFonts w:hint="default" w:ascii="Arial" w:hAnsi="Arial" w:cs="Arial"/>
          <w:sz w:val="19"/>
          <w:szCs w:val="19"/>
          <w:lang w:val="pt-BR"/>
        </w:rPr>
        <w:t>menor preço 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7D224CA8">
      <w:pPr>
        <w:spacing w:line="360"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p w14:paraId="22D8B41D">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sz w:val="19"/>
          <w:szCs w:val="19"/>
        </w:rPr>
      </w:pPr>
      <w:r>
        <w:rPr>
          <w:rFonts w:hint="default" w:ascii="Arial" w:hAnsi="Arial" w:cs="Arial"/>
          <w:sz w:val="19"/>
          <w:szCs w:val="19"/>
        </w:rPr>
        <w:t>Centro de Custo</w:t>
      </w:r>
    </w:p>
    <w:p w14:paraId="217EEBEF">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394A2D38">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9"/>
          <w:szCs w:val="19"/>
        </w:rPr>
      </w:pPr>
      <w:r>
        <w:rPr>
          <w:rFonts w:hint="default" w:ascii="Arial" w:hAnsi="Arial" w:cs="Arial"/>
          <w:color w:val="222222"/>
          <w:sz w:val="19"/>
          <w:szCs w:val="19"/>
        </w:rPr>
        <w:t>10.302.0013.2.095 – Gestão do Serviço de Radiologia</w:t>
      </w:r>
    </w:p>
    <w:p w14:paraId="1AA29ACA">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9"/>
          <w:szCs w:val="19"/>
          <w:lang w:val="pt-PT"/>
        </w:rPr>
      </w:pPr>
      <w:r>
        <w:rPr>
          <w:rFonts w:hint="default" w:ascii="Arial" w:hAnsi="Arial" w:cs="Arial"/>
          <w:color w:val="222222"/>
          <w:sz w:val="19"/>
          <w:szCs w:val="19"/>
          <w:lang w:val="pt-PT"/>
        </w:rPr>
        <w:t>3.3.90.30.00.00.00.00</w:t>
      </w:r>
      <w:r>
        <w:rPr>
          <w:rFonts w:hint="default" w:ascii="Arial" w:hAnsi="Arial" w:cs="Arial"/>
          <w:color w:val="222222"/>
          <w:spacing w:val="1"/>
          <w:sz w:val="19"/>
          <w:szCs w:val="19"/>
          <w:lang w:val="pt-PT"/>
        </w:rPr>
        <w:t> 00.</w:t>
      </w:r>
      <w:r>
        <w:rPr>
          <w:rFonts w:hint="default" w:ascii="Arial" w:hAnsi="Arial" w:cs="Arial"/>
          <w:color w:val="222222"/>
          <w:sz w:val="19"/>
          <w:szCs w:val="19"/>
          <w:lang w:val="pt-PT"/>
        </w:rPr>
        <w:t>01.0600</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Material</w:t>
      </w:r>
      <w:r>
        <w:rPr>
          <w:rFonts w:hint="default" w:ascii="Arial" w:hAnsi="Arial" w:cs="Arial"/>
          <w:color w:val="222222"/>
          <w:spacing w:val="1"/>
          <w:sz w:val="19"/>
          <w:szCs w:val="19"/>
          <w:lang w:val="pt-PT"/>
        </w:rPr>
        <w:t> de Consumo</w:t>
      </w:r>
      <w:r>
        <w:rPr>
          <w:rFonts w:hint="default" w:ascii="Arial" w:hAnsi="Arial" w:cs="Arial"/>
          <w:color w:val="222222"/>
          <w:sz w:val="19"/>
          <w:szCs w:val="19"/>
          <w:lang w:val="pt-PT"/>
        </w:rPr>
        <w:t> (Ficha 672)</w:t>
      </w:r>
    </w:p>
    <w:p w14:paraId="46E86EEE">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20"/>
          <w:szCs w:val="20"/>
          <w:u w:val="single"/>
        </w:rPr>
      </w:pPr>
      <w:bookmarkStart w:id="1" w:name="_Ref117015508"/>
      <w:r>
        <w:rPr>
          <w:rFonts w:ascii="Arial" w:hAnsi="Arial" w:cs="Arial"/>
          <w:b/>
          <w:sz w:val="20"/>
          <w:szCs w:val="20"/>
          <w:u w:val="single"/>
        </w:rPr>
        <w:t xml:space="preserve">3.7 Para todos os </w:t>
      </w:r>
      <w:r>
        <w:rPr>
          <w:rFonts w:hint="default" w:ascii="Arial" w:hAnsi="Arial" w:cs="Arial"/>
          <w:b/>
          <w:sz w:val="20"/>
          <w:szCs w:val="20"/>
          <w:u w:val="single"/>
          <w:lang w:val="pt-BR"/>
        </w:rPr>
        <w:t>itens, EXCETO ITEM 3,</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20"/>
          <w:szCs w:val="20"/>
        </w:rPr>
      </w:pPr>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lote</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w:t>
      </w:r>
      <w:r>
        <w:rPr>
          <w:rFonts w:hint="default" w:cs="Arial"/>
          <w:b/>
          <w:sz w:val="19"/>
          <w:szCs w:val="19"/>
          <w:lang w:val="pt-BR"/>
        </w:rPr>
        <w:t>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7B745B5F">
      <w:pPr>
        <w:pStyle w:val="305"/>
        <w:numPr>
          <w:ilvl w:val="2"/>
          <w:numId w:val="9"/>
        </w:numPr>
        <w:tabs>
          <w:tab w:val="left" w:pos="851"/>
          <w:tab w:val="left" w:pos="993"/>
        </w:tabs>
        <w:spacing w:before="0" w:after="0" w:line="360" w:lineRule="auto"/>
        <w:ind w:left="0" w:firstLine="0"/>
        <w:rPr>
          <w:rFonts w:hint="default" w:ascii="Arial" w:hAnsi="Arial" w:cs="Arial"/>
          <w:iCs/>
          <w:sz w:val="19"/>
          <w:szCs w:val="19"/>
        </w:rPr>
      </w:pP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10"/>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10"/>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10"/>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10"/>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10"/>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10"/>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10"/>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10"/>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1"/>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1"/>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1CA80CB8">
      <w:pPr>
        <w:pStyle w:val="304"/>
        <w:numPr>
          <w:numId w:val="0"/>
        </w:numPr>
        <w:tabs>
          <w:tab w:val="left" w:pos="709"/>
          <w:tab w:val="left" w:pos="993"/>
        </w:tabs>
        <w:suppressAutoHyphens/>
        <w:spacing w:before="0" w:after="0" w:line="360" w:lineRule="auto"/>
        <w:jc w:val="both"/>
        <w:rPr>
          <w:rFonts w:hint="default" w:ascii="Arial" w:hAnsi="Arial" w:cs="Arial"/>
          <w:sz w:val="19"/>
          <w:szCs w:val="19"/>
        </w:rPr>
      </w:pP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54CC1D68">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2"/>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5E45A599">
      <w:pPr>
        <w:pStyle w:val="221"/>
        <w:numPr>
          <w:ilvl w:val="3"/>
          <w:numId w:val="12"/>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9"/>
          <w:szCs w:val="19"/>
          <w:lang w:val="pt-BR"/>
        </w:rPr>
      </w:pPr>
      <w:r>
        <w:rPr>
          <w:rFonts w:ascii="Arial" w:hAnsi="Arial" w:cs="Arial"/>
          <w:sz w:val="19"/>
          <w:szCs w:val="19"/>
        </w:rPr>
        <w:t>A empresa licitante deverá apresentar o Alvará Sanitário Municipal ou Estadual do domicílio da proponente, dentro do prazo de validade; Autorização de Funcionamento da Empresa licitante (AFE) expedido pela Agência Nacional de Vigilância Sanitária (ANVISA).  As propostas referentes a todos itens deverão ser acompanhadas do certificado de registro do referido item na ANVISA.</w:t>
      </w:r>
      <w:r>
        <w:rPr>
          <w:rFonts w:hint="default" w:ascii="Arial" w:hAnsi="Arial" w:cs="Arial"/>
          <w:sz w:val="19"/>
          <w:szCs w:val="19"/>
          <w:lang w:val="pt-BR"/>
        </w:rPr>
        <w:t xml:space="preserve"> </w:t>
      </w:r>
      <w:r>
        <w:rPr>
          <w:rFonts w:ascii="Arial" w:hAnsi="Arial" w:cs="Arial"/>
          <w:sz w:val="19"/>
          <w:szCs w:val="19"/>
        </w:rPr>
        <w:t>A empresa licitante deverá apresentar o Alvará Sanitário Municipal ou Estadual do domicílio da proponente, dentro do prazo de validade; Autorização de Funcionamento da Empresa licitante (AFE) expedido pela Agência Nacional de Vigilância Sanitária (ANVISA).  As propostas referentes a todos itens deverão ser acompanhadas do certificado de registro do referido item na ANVISA</w:t>
      </w:r>
      <w:r>
        <w:rPr>
          <w:rFonts w:hint="default" w:ascii="Arial" w:hAnsi="Arial" w:cs="Arial"/>
          <w:sz w:val="19"/>
          <w:szCs w:val="19"/>
          <w:lang w:val="pt-BR"/>
        </w:rPr>
        <w:t>.</w:t>
      </w:r>
    </w:p>
    <w:p w14:paraId="2219AE71">
      <w:pPr>
        <w:numPr>
          <w:ilvl w:val="0"/>
          <w:numId w:val="0"/>
        </w:numPr>
        <w:tabs>
          <w:tab w:val="left" w:pos="993"/>
        </w:tabs>
        <w:spacing w:line="360" w:lineRule="auto"/>
        <w:ind w:leftChars="0"/>
        <w:jc w:val="both"/>
        <w:rPr>
          <w:rFonts w:hint="default" w:ascii="Arial" w:hAnsi="Arial" w:cs="Arial"/>
          <w:b/>
          <w:bCs/>
          <w:sz w:val="19"/>
          <w:szCs w:val="19"/>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9"/>
          <w:szCs w:val="19"/>
          <w:lang w:val="pt-BR"/>
        </w:rPr>
      </w:pPr>
      <w:r>
        <w:rPr>
          <w:rFonts w:hint="default" w:ascii="Arial" w:hAnsi="Arial" w:cs="Arial"/>
          <w:b/>
          <w:bCs/>
          <w:color w:val="000000"/>
          <w:sz w:val="19"/>
          <w:szCs w:val="19"/>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3"/>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3"/>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3"/>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3"/>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3"/>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2"/>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2"/>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4"/>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5"/>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5"/>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5"/>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5"/>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6"/>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7"/>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7"/>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7"/>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7"/>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7"/>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7"/>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7"/>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7"/>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7"/>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7"/>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7"/>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7"/>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7"/>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7"/>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7"/>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16.4 A dotação orçamentária destinada ao pagamento do objeto licitado será prevista e indicada no processo, pela área competente da Prefeitura Municipal de Cataguases, sendo:</w:t>
      </w:r>
    </w:p>
    <w:p w14:paraId="0AD235BC">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sz w:val="19"/>
          <w:szCs w:val="19"/>
        </w:rPr>
      </w:pPr>
      <w:r>
        <w:rPr>
          <w:rFonts w:hint="default" w:ascii="Arial" w:hAnsi="Arial" w:cs="Arial"/>
          <w:sz w:val="19"/>
          <w:szCs w:val="19"/>
        </w:rPr>
        <w:t>Centro de Custo</w:t>
      </w:r>
    </w:p>
    <w:p w14:paraId="06F82FD0">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7B282FC5">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9"/>
          <w:szCs w:val="19"/>
        </w:rPr>
      </w:pPr>
      <w:r>
        <w:rPr>
          <w:rFonts w:hint="default" w:ascii="Arial" w:hAnsi="Arial" w:cs="Arial"/>
          <w:color w:val="222222"/>
          <w:sz w:val="19"/>
          <w:szCs w:val="19"/>
        </w:rPr>
        <w:t>10.302.0013.2.095 – Gestão do Serviço de Radiologia</w:t>
      </w:r>
    </w:p>
    <w:p w14:paraId="39C58655">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9"/>
          <w:szCs w:val="19"/>
          <w:lang w:val="pt-PT"/>
        </w:rPr>
      </w:pPr>
      <w:r>
        <w:rPr>
          <w:rFonts w:hint="default" w:ascii="Arial" w:hAnsi="Arial" w:cs="Arial"/>
          <w:color w:val="222222"/>
          <w:sz w:val="19"/>
          <w:szCs w:val="19"/>
          <w:lang w:val="pt-PT"/>
        </w:rPr>
        <w:t>3.3.90.30.00.00.00.00</w:t>
      </w:r>
      <w:r>
        <w:rPr>
          <w:rFonts w:hint="default" w:ascii="Arial" w:hAnsi="Arial" w:cs="Arial"/>
          <w:color w:val="222222"/>
          <w:spacing w:val="1"/>
          <w:sz w:val="19"/>
          <w:szCs w:val="19"/>
          <w:lang w:val="pt-PT"/>
        </w:rPr>
        <w:t> 00.</w:t>
      </w:r>
      <w:r>
        <w:rPr>
          <w:rFonts w:hint="default" w:ascii="Arial" w:hAnsi="Arial" w:cs="Arial"/>
          <w:color w:val="222222"/>
          <w:sz w:val="19"/>
          <w:szCs w:val="19"/>
          <w:lang w:val="pt-PT"/>
        </w:rPr>
        <w:t>01.0600</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Material</w:t>
      </w:r>
      <w:r>
        <w:rPr>
          <w:rFonts w:hint="default" w:ascii="Arial" w:hAnsi="Arial" w:cs="Arial"/>
          <w:color w:val="222222"/>
          <w:spacing w:val="1"/>
          <w:sz w:val="19"/>
          <w:szCs w:val="19"/>
          <w:lang w:val="pt-PT"/>
        </w:rPr>
        <w:t> de Consumo</w:t>
      </w:r>
      <w:r>
        <w:rPr>
          <w:rFonts w:hint="default" w:ascii="Arial" w:hAnsi="Arial" w:cs="Arial"/>
          <w:color w:val="222222"/>
          <w:sz w:val="19"/>
          <w:szCs w:val="19"/>
          <w:lang w:val="pt-PT"/>
        </w:rPr>
        <w:t> (Ficha 672)</w:t>
      </w: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cs="Arial"/>
          <w:sz w:val="19"/>
          <w:szCs w:val="19"/>
        </w:rPr>
        <w:t>R$ 302.244,00 (trezentos e dois mil e duzentos e quarenta e quatro reais),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36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Hlk114652595"/>
      <w:bookmarkStart w:id="27" w:name="_Ref11466808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ii"/>
      <w:bookmarkEnd w:id="28"/>
      <w:bookmarkStart w:id="29" w:name="art155viii"/>
      <w:bookmarkEnd w:id="29"/>
      <w:bookmarkStart w:id="30" w:name="art155vi"/>
      <w:bookmarkEnd w:id="30"/>
      <w:bookmarkStart w:id="31" w:name="art155x"/>
      <w:bookmarkEnd w:id="31"/>
      <w:bookmarkStart w:id="32" w:name="art155v"/>
      <w:bookmarkEnd w:id="32"/>
      <w:bookmarkStart w:id="33" w:name="art155iv"/>
      <w:bookmarkEnd w:id="33"/>
      <w:bookmarkStart w:id="34" w:name="art155iii"/>
      <w:bookmarkEnd w:id="34"/>
      <w:bookmarkStart w:id="35" w:name="art155ix"/>
      <w:bookmarkEnd w:id="35"/>
      <w:bookmarkStart w:id="36" w:name="art155vii"/>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6ii"/>
      <w:bookmarkEnd w:id="37"/>
      <w:bookmarkStart w:id="38" w:name="art156§4"/>
      <w:bookmarkEnd w:id="38"/>
      <w:bookmarkStart w:id="39" w:name="art156§6"/>
      <w:bookmarkEnd w:id="39"/>
      <w:bookmarkStart w:id="40" w:name="art156§3"/>
      <w:bookmarkEnd w:id="40"/>
      <w:bookmarkStart w:id="41" w:name="art156§5"/>
      <w:bookmarkEnd w:id="41"/>
      <w:bookmarkStart w:id="42" w:name="art156§7"/>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8"/>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36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36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36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36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36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30 de julho </w:t>
      </w:r>
      <w:r>
        <w:rPr>
          <w:rFonts w:hint="default" w:ascii="Arial" w:hAnsi="Arial" w:cs="Arial"/>
          <w:sz w:val="19"/>
          <w:szCs w:val="19"/>
        </w:rPr>
        <w:t>de 2024.</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665EC728">
      <w:pPr>
        <w:spacing w:line="360" w:lineRule="auto"/>
        <w:ind w:firstLine="567"/>
        <w:jc w:val="center"/>
        <w:rPr>
          <w:rFonts w:ascii="Arial" w:hAnsi="Arial" w:cs="Arial"/>
          <w:b/>
          <w:bCs/>
          <w:sz w:val="20"/>
          <w:szCs w:val="20"/>
        </w:rPr>
      </w:pPr>
    </w:p>
    <w:p w14:paraId="024AA5CC">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053/2024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038/2024</w:t>
      </w:r>
    </w:p>
    <w:p w14:paraId="2B13968F">
      <w:pPr>
        <w:jc w:val="center"/>
        <w:rPr>
          <w:rFonts w:ascii="Arial" w:hAnsi="Arial" w:cs="Arial"/>
          <w:b/>
          <w:bCs/>
          <w:color w:val="000000"/>
          <w:sz w:val="20"/>
          <w:szCs w:val="20"/>
        </w:rPr>
      </w:pPr>
    </w:p>
    <w:p w14:paraId="09C396B7">
      <w:pPr>
        <w:pStyle w:val="221"/>
        <w:numPr>
          <w:ilvl w:val="0"/>
          <w:numId w:val="19"/>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276" w:lineRule="auto"/>
        <w:jc w:val="center"/>
        <w:rPr>
          <w:rFonts w:hint="default" w:ascii="Arial" w:hAnsi="Arial" w:cs="Arial"/>
          <w:b/>
          <w:sz w:val="19"/>
          <w:szCs w:val="19"/>
        </w:rPr>
      </w:pPr>
    </w:p>
    <w:p w14:paraId="6A2B4D69">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r>
        <w:rPr>
          <w:rFonts w:hint="default" w:ascii="Arial" w:hAnsi="Arial" w:eastAsia="LiberationSerif-Bold" w:cs="Arial"/>
          <w:b/>
          <w:sz w:val="19"/>
          <w:szCs w:val="19"/>
          <w:lang w:eastAsia="zh-CN"/>
        </w:rPr>
        <w:t xml:space="preserve">OBJETO DO PROCESSO: </w:t>
      </w:r>
      <w:r>
        <w:rPr>
          <w:rFonts w:hint="default" w:ascii="Arial" w:hAnsi="Arial" w:eastAsia="LiberationSerif-Bold" w:cs="Arial"/>
          <w:sz w:val="19"/>
          <w:szCs w:val="19"/>
          <w:lang w:eastAsia="zh-CN"/>
        </w:rPr>
        <w:t>Processo Licitatório (Lei 14.133/2021) do tipo Pregãona forma eletrônica, para Registro de Preços, menor preço por item, para a</w:t>
      </w:r>
      <w:r>
        <w:rPr>
          <w:rFonts w:hint="default" w:ascii="Arial" w:hAnsi="Arial" w:cs="Arial"/>
          <w:sz w:val="19"/>
          <w:szCs w:val="19"/>
        </w:rPr>
        <w:t>quisição de materiais de consumo, para atender às demandas do setor de Raio X da Secretaria Municipal de Saúde de Cataguases - MG.</w:t>
      </w:r>
    </w:p>
    <w:p w14:paraId="7EB1BE5E">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p>
    <w:p w14:paraId="336A15E4">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eastAsia="Arial" w:cs="Arial"/>
          <w:sz w:val="19"/>
          <w:szCs w:val="19"/>
        </w:rPr>
      </w:pPr>
      <w:r>
        <w:rPr>
          <w:rFonts w:hint="default" w:ascii="Arial" w:hAnsi="Arial" w:cs="Arial"/>
          <w:sz w:val="19"/>
          <w:szCs w:val="19"/>
        </w:rPr>
        <w:t>CONDIÇÕES GERAIS DA CONTRATAÇÃO</w:t>
      </w:r>
    </w:p>
    <w:p w14:paraId="2BF0F997">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color w:val="FF0000"/>
          <w:sz w:val="19"/>
          <w:szCs w:val="19"/>
        </w:rPr>
      </w:pPr>
      <w:r>
        <w:rPr>
          <w:rFonts w:hint="default" w:ascii="Arial" w:hAnsi="Arial" w:cs="Arial"/>
          <w:color w:val="auto"/>
          <w:sz w:val="19"/>
          <w:szCs w:val="19"/>
        </w:rPr>
        <w:t xml:space="preserve">Aquisição de </w:t>
      </w:r>
      <w:r>
        <w:rPr>
          <w:rFonts w:hint="default" w:ascii="Arial" w:hAnsi="Arial" w:cs="Arial"/>
          <w:sz w:val="19"/>
          <w:szCs w:val="19"/>
        </w:rPr>
        <w:t>materiais de consumo, para atender às demandas do setor de Raio X</w:t>
      </w:r>
      <w:r>
        <w:rPr>
          <w:rFonts w:hint="default" w:ascii="Arial" w:hAnsi="Arial" w:eastAsia="LiberationSerif-Bold" w:cs="Arial"/>
          <w:bCs/>
          <w:sz w:val="19"/>
          <w:szCs w:val="19"/>
          <w:lang w:eastAsia="zh-CN"/>
        </w:rPr>
        <w:t>.</w:t>
      </w:r>
    </w:p>
    <w:p w14:paraId="138F7A06">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objeto desta contratação não se enquadra como sendo de bem de luxo, conforme Decreto nº 10.818, de 27 de setembro de 2021.</w:t>
      </w:r>
    </w:p>
    <w:p w14:paraId="15EB2E4F">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Os bens objeto desta contratação são caracterizados como comuns.</w:t>
      </w:r>
    </w:p>
    <w:p w14:paraId="11224602">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lang w:eastAsia="pt-BR"/>
        </w:rPr>
      </w:pPr>
      <w:r>
        <w:rPr>
          <w:rFonts w:hint="default" w:ascii="Arial" w:hAnsi="Arial" w:cs="Arial"/>
          <w:sz w:val="19"/>
          <w:szCs w:val="19"/>
        </w:rPr>
        <w:t xml:space="preserve">O objeto enquadra-se na classificação de </w:t>
      </w:r>
      <w:r>
        <w:rPr>
          <w:rFonts w:hint="default" w:ascii="Arial" w:hAnsi="Arial" w:cs="Arial"/>
          <w:color w:val="000000"/>
          <w:sz w:val="19"/>
          <w:szCs w:val="19"/>
        </w:rPr>
        <w:t>compra, tendo em vista seu caráter de aquisição remunerada de bens para fornecimento de uma só vez ou parceladamente, considerada imediata aquela com prazo de entrega de até 30 (trinta) dias da ordem de fornecimento</w:t>
      </w:r>
      <w:r>
        <w:rPr>
          <w:rFonts w:hint="default" w:ascii="Arial" w:hAnsi="Arial" w:cs="Arial"/>
          <w:sz w:val="19"/>
          <w:szCs w:val="19"/>
        </w:rPr>
        <w:t>, nos termos do art.6°, inciso X, da Lei Federal nº 14.133/2021.</w:t>
      </w:r>
    </w:p>
    <w:p w14:paraId="3E10CEB8">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prazo de vigência da contratação é de 12 meses contados a partir da assinatura da Ata.</w:t>
      </w:r>
    </w:p>
    <w:p w14:paraId="25A97244">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A Ata oferecerá maior detalhamento das regras que serão aplicadas em relação à vigência da contratação. </w:t>
      </w:r>
    </w:p>
    <w:p w14:paraId="43F78CBB">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eastAsiaTheme="minorEastAsia"/>
          <w:color w:val="000000"/>
          <w:sz w:val="19"/>
          <w:szCs w:val="19"/>
          <w:lang w:eastAsia="pt-BR"/>
        </w:rPr>
      </w:pPr>
    </w:p>
    <w:p w14:paraId="3C8EDC41">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b/>
          <w:sz w:val="19"/>
          <w:szCs w:val="19"/>
        </w:rPr>
      </w:pPr>
      <w:r>
        <w:rPr>
          <w:rFonts w:hint="default" w:ascii="Arial" w:hAnsi="Arial" w:cs="Arial"/>
          <w:b/>
          <w:sz w:val="19"/>
          <w:szCs w:val="19"/>
        </w:rPr>
        <w:t>DESCRIÇÃO, ESPECIFICAÇÃO E QUANTIDADE</w:t>
      </w:r>
    </w:p>
    <w:tbl>
      <w:tblPr>
        <w:tblStyle w:val="39"/>
        <w:tblW w:w="98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4933"/>
        <w:gridCol w:w="992"/>
        <w:gridCol w:w="851"/>
        <w:gridCol w:w="1417"/>
        <w:gridCol w:w="993"/>
      </w:tblGrid>
      <w:tr w14:paraId="4B65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Pr>
          <w:p w14:paraId="5CD118AA">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Item</w:t>
            </w:r>
          </w:p>
        </w:tc>
        <w:tc>
          <w:tcPr>
            <w:tcW w:w="4933" w:type="dxa"/>
          </w:tcPr>
          <w:p w14:paraId="4AB39BE0">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Descrição</w:t>
            </w:r>
          </w:p>
        </w:tc>
        <w:tc>
          <w:tcPr>
            <w:tcW w:w="992" w:type="dxa"/>
          </w:tcPr>
          <w:p w14:paraId="006D2CA3">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Und</w:t>
            </w:r>
          </w:p>
        </w:tc>
        <w:tc>
          <w:tcPr>
            <w:tcW w:w="851" w:type="dxa"/>
          </w:tcPr>
          <w:p w14:paraId="786B6C07">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Qtd</w:t>
            </w:r>
          </w:p>
        </w:tc>
        <w:tc>
          <w:tcPr>
            <w:tcW w:w="1417" w:type="dxa"/>
          </w:tcPr>
          <w:p w14:paraId="18480C4D">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Qtd Mínima</w:t>
            </w:r>
          </w:p>
        </w:tc>
        <w:tc>
          <w:tcPr>
            <w:tcW w:w="993" w:type="dxa"/>
          </w:tcPr>
          <w:p w14:paraId="64BB80D2">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Código</w:t>
            </w:r>
          </w:p>
        </w:tc>
      </w:tr>
      <w:tr w14:paraId="31493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Pr>
          <w:p w14:paraId="054C82D9">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01</w:t>
            </w:r>
          </w:p>
        </w:tc>
        <w:tc>
          <w:tcPr>
            <w:tcW w:w="4933" w:type="dxa"/>
          </w:tcPr>
          <w:p w14:paraId="7870E85F">
            <w:pPr>
              <w:pageBreakBefore w:val="0"/>
              <w:widowControl/>
              <w:tabs>
                <w:tab w:val="left" w:pos="5700"/>
              </w:tabs>
              <w:kinsoku/>
              <w:wordWrap/>
              <w:overflowPunct/>
              <w:topLinePunct w:val="0"/>
              <w:bidi w:val="0"/>
              <w:snapToGrid/>
              <w:spacing w:beforeAutospacing="0" w:afterAutospacing="0" w:line="240" w:lineRule="auto"/>
              <w:ind w:left="0" w:right="0"/>
              <w:jc w:val="both"/>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 xml:space="preserve">Cassete com plate para Raios-X: </w:t>
            </w:r>
            <w:r>
              <w:rPr>
                <w:rFonts w:hint="default" w:ascii="Arial" w:hAnsi="Arial" w:eastAsia="LiberationSerif-Bold" w:cs="Arial"/>
                <w:bCs/>
                <w:sz w:val="19"/>
                <w:szCs w:val="19"/>
                <w:lang w:eastAsia="zh-CN"/>
              </w:rPr>
              <w:t>tamanho 24x30cm compatível ao CR15-X marca AGFA. Com validade para 5 anos.</w:t>
            </w:r>
          </w:p>
        </w:tc>
        <w:tc>
          <w:tcPr>
            <w:tcW w:w="992" w:type="dxa"/>
          </w:tcPr>
          <w:p w14:paraId="077562A0">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Und</w:t>
            </w:r>
          </w:p>
        </w:tc>
        <w:tc>
          <w:tcPr>
            <w:tcW w:w="851" w:type="dxa"/>
          </w:tcPr>
          <w:p w14:paraId="2A21970F">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3</w:t>
            </w:r>
          </w:p>
        </w:tc>
        <w:tc>
          <w:tcPr>
            <w:tcW w:w="1417" w:type="dxa"/>
          </w:tcPr>
          <w:p w14:paraId="7228B650">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1</w:t>
            </w:r>
          </w:p>
        </w:tc>
        <w:tc>
          <w:tcPr>
            <w:tcW w:w="993" w:type="dxa"/>
          </w:tcPr>
          <w:p w14:paraId="2F4B45F3">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426859</w:t>
            </w:r>
          </w:p>
        </w:tc>
      </w:tr>
      <w:tr w14:paraId="6687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Pr>
          <w:p w14:paraId="485FE770">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03</w:t>
            </w:r>
          </w:p>
        </w:tc>
        <w:tc>
          <w:tcPr>
            <w:tcW w:w="4933" w:type="dxa"/>
          </w:tcPr>
          <w:p w14:paraId="0BF70067">
            <w:pPr>
              <w:pageBreakBefore w:val="0"/>
              <w:widowControl/>
              <w:tabs>
                <w:tab w:val="left" w:pos="5700"/>
              </w:tabs>
              <w:kinsoku/>
              <w:wordWrap/>
              <w:overflowPunct/>
              <w:topLinePunct w:val="0"/>
              <w:bidi w:val="0"/>
              <w:snapToGrid/>
              <w:spacing w:beforeAutospacing="0" w:afterAutospacing="0" w:line="240" w:lineRule="auto"/>
              <w:ind w:left="0" w:right="0"/>
              <w:jc w:val="both"/>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 xml:space="preserve">Cassete com plate para Raios-X: </w:t>
            </w:r>
            <w:r>
              <w:rPr>
                <w:rFonts w:hint="default" w:ascii="Arial" w:hAnsi="Arial" w:eastAsia="LiberationSerif-Bold" w:cs="Arial"/>
                <w:bCs/>
                <w:sz w:val="19"/>
                <w:szCs w:val="19"/>
                <w:lang w:eastAsia="zh-CN"/>
              </w:rPr>
              <w:t>tamanho 35x43cm compatível ao CR15-X marca AGFA. Com validade para 5 anos.</w:t>
            </w:r>
          </w:p>
        </w:tc>
        <w:tc>
          <w:tcPr>
            <w:tcW w:w="992" w:type="dxa"/>
          </w:tcPr>
          <w:p w14:paraId="7CF9CD7E">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Und</w:t>
            </w:r>
          </w:p>
        </w:tc>
        <w:tc>
          <w:tcPr>
            <w:tcW w:w="851" w:type="dxa"/>
          </w:tcPr>
          <w:p w14:paraId="411223A5">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5</w:t>
            </w:r>
          </w:p>
        </w:tc>
        <w:tc>
          <w:tcPr>
            <w:tcW w:w="1417" w:type="dxa"/>
          </w:tcPr>
          <w:p w14:paraId="13E3BFDA">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2</w:t>
            </w:r>
          </w:p>
        </w:tc>
        <w:tc>
          <w:tcPr>
            <w:tcW w:w="993" w:type="dxa"/>
          </w:tcPr>
          <w:p w14:paraId="12EF5A0D">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426861</w:t>
            </w:r>
          </w:p>
        </w:tc>
      </w:tr>
      <w:tr w14:paraId="59A9A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tcPr>
          <w:p w14:paraId="21B396FE">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03</w:t>
            </w:r>
          </w:p>
        </w:tc>
        <w:tc>
          <w:tcPr>
            <w:tcW w:w="4933" w:type="dxa"/>
          </w:tcPr>
          <w:p w14:paraId="390E5269">
            <w:pPr>
              <w:pageBreakBefore w:val="0"/>
              <w:widowControl/>
              <w:tabs>
                <w:tab w:val="left" w:pos="5700"/>
              </w:tabs>
              <w:kinsoku/>
              <w:wordWrap/>
              <w:overflowPunct/>
              <w:topLinePunct w:val="0"/>
              <w:bidi w:val="0"/>
              <w:snapToGrid/>
              <w:spacing w:beforeAutospacing="0" w:afterAutospacing="0" w:line="240" w:lineRule="auto"/>
              <w:ind w:left="0" w:right="0"/>
              <w:jc w:val="both"/>
              <w:textAlignment w:val="auto"/>
              <w:rPr>
                <w:rFonts w:hint="default" w:ascii="Arial" w:hAnsi="Arial" w:eastAsia="LiberationSerif-Bold" w:cs="Arial"/>
                <w:b/>
                <w:sz w:val="19"/>
                <w:szCs w:val="19"/>
                <w:lang w:eastAsia="zh-CN"/>
              </w:rPr>
            </w:pPr>
            <w:r>
              <w:rPr>
                <w:rFonts w:hint="default" w:ascii="Arial" w:hAnsi="Arial" w:eastAsia="LiberationSerif-Bold" w:cs="Arial"/>
                <w:b/>
                <w:sz w:val="19"/>
                <w:szCs w:val="19"/>
                <w:lang w:eastAsia="zh-CN"/>
              </w:rPr>
              <w:t xml:space="preserve">Filme 20x25 para Raio-X: </w:t>
            </w:r>
            <w:r>
              <w:rPr>
                <w:rFonts w:hint="default" w:ascii="Arial" w:hAnsi="Arial" w:eastAsia="LiberationSerif-Bold" w:cs="Arial"/>
                <w:bCs/>
                <w:sz w:val="19"/>
                <w:szCs w:val="19"/>
                <w:lang w:eastAsia="zh-CN"/>
              </w:rPr>
              <w:t>processamento a seco, tipo dt2b - mano, para impressora compatível com modelo AGFA-DRYSTAR 5302 tamanho 20x25 cm, caixas com 100 películas.</w:t>
            </w:r>
          </w:p>
        </w:tc>
        <w:tc>
          <w:tcPr>
            <w:tcW w:w="992" w:type="dxa"/>
          </w:tcPr>
          <w:p w14:paraId="75495789">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CX</w:t>
            </w:r>
          </w:p>
        </w:tc>
        <w:tc>
          <w:tcPr>
            <w:tcW w:w="851" w:type="dxa"/>
          </w:tcPr>
          <w:p w14:paraId="7D1FE03B">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600</w:t>
            </w:r>
          </w:p>
        </w:tc>
        <w:tc>
          <w:tcPr>
            <w:tcW w:w="1417" w:type="dxa"/>
          </w:tcPr>
          <w:p w14:paraId="4042A8E9">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200</w:t>
            </w:r>
          </w:p>
        </w:tc>
        <w:tc>
          <w:tcPr>
            <w:tcW w:w="993" w:type="dxa"/>
          </w:tcPr>
          <w:p w14:paraId="0A5A6F31">
            <w:pPr>
              <w:pageBreakBefore w:val="0"/>
              <w:widowControl/>
              <w:tabs>
                <w:tab w:val="left" w:pos="5700"/>
              </w:tabs>
              <w:kinsoku/>
              <w:wordWrap/>
              <w:overflowPunct/>
              <w:topLinePunct w:val="0"/>
              <w:bidi w:val="0"/>
              <w:snapToGrid/>
              <w:spacing w:beforeAutospacing="0" w:afterAutospacing="0" w:line="240" w:lineRule="auto"/>
              <w:ind w:left="0" w:right="0"/>
              <w:jc w:val="center"/>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415182</w:t>
            </w:r>
          </w:p>
        </w:tc>
      </w:tr>
    </w:tbl>
    <w:p w14:paraId="1BD01299">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b/>
          <w:sz w:val="19"/>
          <w:szCs w:val="19"/>
        </w:rPr>
      </w:pPr>
    </w:p>
    <w:p w14:paraId="2BE0C071">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FUNDAMENTAÇÃO E DESCRIÇÃO DA NECESSIDADE DA CONTRATAÇÃO</w:t>
      </w:r>
    </w:p>
    <w:p w14:paraId="239070BC">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eastAsia="LiberationSerif-Bold" w:cs="Arial"/>
          <w:bCs/>
          <w:sz w:val="19"/>
          <w:szCs w:val="19"/>
          <w:lang w:eastAsia="zh-CN"/>
        </w:rPr>
      </w:pPr>
      <w:r>
        <w:rPr>
          <w:rFonts w:hint="default" w:ascii="Arial" w:hAnsi="Arial" w:eastAsia="LiberationSerif-Bold" w:cs="Arial"/>
          <w:bCs/>
          <w:sz w:val="19"/>
          <w:szCs w:val="19"/>
          <w:lang w:eastAsia="zh-CN"/>
        </w:rPr>
        <w:t>A Secretaria Municipal de Saúde de Cataguases - MG necessita realizar a aquisição de materiais para o setor de Raio-X, a fim de suprir as demandas essenciais do serviço de saúde prestado à população local. Os equipamentos necessários para suprir tais demandas são os seguintes: Cassete com Plate para Raios-X: Essencial para a captura de imagens radiográficas de alta qualidade, garantindo diagnósticos precisos e eficientes. Tais equipamentos serão adquiridos divididos em 02 itens distintos, nos quais um terá a medida de 35x43cm e outro a medida de 24x30cm. No que diz respeito ao Material de Consumo, a Secretaria necessitará adquirir o que segue: Filme para Raio-X, utilizado em conjunto com os cassetes para a produção de imagens radiográficas, essencial para o processo de diagnóstico por imagem. Deverá possuir processamento à seco, tipo dt2b – mano. A aquisição destes equipamentos e materiais de consumo visa assegurar a continuidade e a eficiência dos serviços radiológicos oferecidos pela Secretaria Municipal de Saúde de Cataguases - MG, proporcionando diagnósticos rápidos e precisos, contribuindo assim para o adequado atendimento e cuidado à saúde dos pacientes atendidos pelo sistema municipal de saúde. Esta contratação será realizada através de processo licitatório na modalidade eletrônica, tipo pregão, para registro de preços, com critério de menor preço por item, conforme estabelecido pela Lei 14.133/2021. O processo garantirá a transparência, competitividade e economicidade na contratação, assegurando que os recursos públicos sejam utilizados de forma eficiente e em conformidade com as necessidades identificadas pela Secretaria Municipal de Saúde.</w:t>
      </w:r>
    </w:p>
    <w:p w14:paraId="54CFDE8B">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eastAsia="LiberationSerif-Bold" w:cs="Arial"/>
          <w:bCs/>
          <w:sz w:val="19"/>
          <w:szCs w:val="19"/>
          <w:lang w:eastAsia="zh-CN"/>
        </w:rPr>
      </w:pPr>
    </w:p>
    <w:p w14:paraId="0CC4D48F">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3.    DESCRIÇÃO DA SOLUÇÃO COMO UM TODO CONSIDERADO O CICLO DE VIDA DO OBJETO E ESPECIFICAÇÃO DO PRODUTO. </w:t>
      </w:r>
    </w:p>
    <w:p w14:paraId="47707CD4">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r>
        <w:rPr>
          <w:rFonts w:hint="default" w:ascii="Arial" w:hAnsi="Arial" w:cs="Arial"/>
          <w:sz w:val="19"/>
          <w:szCs w:val="19"/>
        </w:rPr>
        <w:t>A Secretaria Municipal de Saúde de Cataguases - MG está em processo de planejamento para aquisição de Materiais de Consumo destinados ao setor de Raio-X. Este investimento visa fortalecer as capacidades diagnósticas do município, proporcionando serviços de saúde mais eficientes e de qualidade à população. A aquisição será por item, visando adquirir os seguintes equipamentos: Cassete com plate para Raios-X, fundamental para a captura de imagens radiográficas de alta resolução e essencial para diagnósticos precisos e tratamentos eficazes. Os cassetes devem ser compatíveis com os sistemas de radiologia já existentes na estrutura da Secretaria Municipal de Saúde, garantindo integração e otimização dos recursos; Filme para Raio-X, utilizado em conjunto com os cassetes para a produção de imagens radiográficas, sendo um componente essencial para o fluxo de trabalho do setor de Raio-X. A aquisição destes materiais de consumo é imprescindível para assegurar a continuidade e aprimoramento dos serviços radiológicos oferecidos pela Secretaria Municipal de Saúde. Além de atender às demandas emergenciais e rotineiras do setor, os novos equipamentos e materiais contribuirão significativamente para a redução do tempo de espera por exames, aumento da precisão diagnóstica e, consequentemente, para a melhoria da assistência prestada à comunidade de Cataguases - MG. A contratação será conduzida por meio de processo licitatório na modalidade eletrônica, tipo pregão, para registro de preços, com critério de menor preço por item, conforme estabelecido pela Lei 14.133/2021. Este processo garantirá transparência, competitividade e economicidade na aquisição dos recursos, assegurando que os serviços públicos de saúde sejam prestados com eficiência e responsabilidade fiscal.</w:t>
      </w:r>
    </w:p>
    <w:p w14:paraId="38D8084A">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p>
    <w:p w14:paraId="404F5FE6">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bCs w:val="0"/>
          <w:sz w:val="19"/>
          <w:szCs w:val="19"/>
        </w:rPr>
        <w:t>4.</w:t>
      </w:r>
      <w:r>
        <w:rPr>
          <w:rFonts w:hint="default" w:ascii="Arial" w:hAnsi="Arial" w:cs="Arial"/>
          <w:sz w:val="19"/>
          <w:szCs w:val="19"/>
        </w:rPr>
        <w:t xml:space="preserve"> REQUISITOS DA CONTRATAÇÃO/ SUSTENTABILIDADE </w:t>
      </w:r>
    </w:p>
    <w:p w14:paraId="5BC768B3">
      <w:pPr>
        <w:pStyle w:val="305"/>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Além dos critérios de sustentabilidade eventualmente inseridos na descrição do objeto, devem ser atendidos os seguintes requisitos, que se baseiam no Guia Nacional de Contratações Sustentáveis. </w:t>
      </w:r>
    </w:p>
    <w:p w14:paraId="2C0C9CBE">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b/>
          <w:sz w:val="19"/>
          <w:szCs w:val="19"/>
        </w:rPr>
      </w:pPr>
      <w:r>
        <w:rPr>
          <w:rFonts w:hint="default" w:ascii="Arial" w:hAnsi="Arial" w:cs="Arial"/>
          <w:b/>
          <w:sz w:val="19"/>
          <w:szCs w:val="19"/>
        </w:rPr>
        <w:t xml:space="preserve">4.1. SUBCONTRATAÇÃO </w:t>
      </w:r>
    </w:p>
    <w:p w14:paraId="2AA750FA">
      <w:pPr>
        <w:pStyle w:val="305"/>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Não é admitida a subcontratação do objeto contratual.</w:t>
      </w:r>
    </w:p>
    <w:p w14:paraId="3D491117">
      <w:pPr>
        <w:pStyle w:val="221"/>
        <w:keepNext/>
        <w:keepLines/>
        <w:pageBreakBefore w:val="0"/>
        <w:widowControl/>
        <w:numPr>
          <w:ilvl w:val="0"/>
          <w:numId w:val="20"/>
        </w:numPr>
        <w:tabs>
          <w:tab w:val="left" w:pos="567"/>
        </w:tabs>
        <w:kinsoku/>
        <w:wordWrap/>
        <w:overflowPunct/>
        <w:topLinePunct w:val="0"/>
        <w:bidi w:val="0"/>
        <w:snapToGrid/>
        <w:spacing w:beforeAutospacing="0" w:afterAutospacing="0" w:line="240" w:lineRule="auto"/>
        <w:ind w:left="0" w:right="0"/>
        <w:contextualSpacing w:val="0"/>
        <w:jc w:val="both"/>
        <w:textAlignment w:val="auto"/>
        <w:outlineLvl w:val="0"/>
        <w:rPr>
          <w:rFonts w:hint="default" w:ascii="Arial" w:hAnsi="Arial" w:cs="Arial" w:eastAsiaTheme="majorEastAsia"/>
          <w:b/>
          <w:bCs/>
          <w:vanish/>
          <w:sz w:val="19"/>
          <w:szCs w:val="19"/>
          <w:lang w:eastAsia="pt-BR"/>
        </w:rPr>
      </w:pPr>
    </w:p>
    <w:p w14:paraId="7AA03942">
      <w:pPr>
        <w:pStyle w:val="221"/>
        <w:keepNext/>
        <w:keepLines/>
        <w:pageBreakBefore w:val="0"/>
        <w:widowControl/>
        <w:numPr>
          <w:ilvl w:val="0"/>
          <w:numId w:val="20"/>
        </w:numPr>
        <w:tabs>
          <w:tab w:val="left" w:pos="567"/>
        </w:tabs>
        <w:kinsoku/>
        <w:wordWrap/>
        <w:overflowPunct/>
        <w:topLinePunct w:val="0"/>
        <w:bidi w:val="0"/>
        <w:snapToGrid/>
        <w:spacing w:beforeAutospacing="0" w:afterAutospacing="0" w:line="240" w:lineRule="auto"/>
        <w:ind w:left="0" w:right="0"/>
        <w:contextualSpacing w:val="0"/>
        <w:jc w:val="both"/>
        <w:textAlignment w:val="auto"/>
        <w:outlineLvl w:val="0"/>
        <w:rPr>
          <w:rFonts w:hint="default" w:ascii="Arial" w:hAnsi="Arial" w:cs="Arial" w:eastAsiaTheme="majorEastAsia"/>
          <w:b/>
          <w:bCs/>
          <w:vanish/>
          <w:sz w:val="19"/>
          <w:szCs w:val="19"/>
          <w:lang w:eastAsia="pt-BR"/>
        </w:rPr>
      </w:pPr>
    </w:p>
    <w:p w14:paraId="3D87E345">
      <w:pPr>
        <w:pStyle w:val="221"/>
        <w:pageBreakBefore w:val="0"/>
        <w:widowControl/>
        <w:numPr>
          <w:ilvl w:val="1"/>
          <w:numId w:val="20"/>
        </w:numPr>
        <w:kinsoku/>
        <w:wordWrap/>
        <w:overflowPunct/>
        <w:topLinePunct w:val="0"/>
        <w:bidi w:val="0"/>
        <w:snapToGrid/>
        <w:spacing w:beforeAutospacing="0" w:afterAutospacing="0" w:line="240" w:lineRule="auto"/>
        <w:ind w:left="0" w:right="0"/>
        <w:contextualSpacing w:val="0"/>
        <w:jc w:val="both"/>
        <w:textAlignment w:val="auto"/>
        <w:rPr>
          <w:rFonts w:hint="default" w:ascii="Arial" w:hAnsi="Arial" w:cs="Arial" w:eastAsiaTheme="minorEastAsia"/>
          <w:vanish/>
          <w:color w:val="000000"/>
          <w:sz w:val="19"/>
          <w:szCs w:val="19"/>
          <w:lang w:eastAsia="pt-BR"/>
        </w:rPr>
      </w:pPr>
    </w:p>
    <w:p w14:paraId="47405F52">
      <w:pPr>
        <w:pStyle w:val="304"/>
        <w:pageBreakBefore w:val="0"/>
        <w:widowControl/>
        <w:kinsoku/>
        <w:wordWrap/>
        <w:overflowPunct/>
        <w:topLinePunct w:val="0"/>
        <w:bidi w:val="0"/>
        <w:snapToGrid/>
        <w:spacing w:before="0" w:beforeAutospacing="0" w:after="0" w:afterAutospacing="0" w:line="240" w:lineRule="auto"/>
        <w:ind w:left="0" w:right="0"/>
        <w:textAlignment w:val="auto"/>
        <w:rPr>
          <w:rFonts w:hint="default" w:ascii="Arial" w:hAnsi="Arial" w:cs="Arial"/>
          <w:b/>
          <w:sz w:val="19"/>
          <w:szCs w:val="19"/>
        </w:rPr>
      </w:pPr>
      <w:r>
        <w:rPr>
          <w:rFonts w:hint="default" w:ascii="Arial" w:hAnsi="Arial" w:cs="Arial"/>
          <w:sz w:val="19"/>
          <w:szCs w:val="19"/>
        </w:rPr>
        <w:t xml:space="preserve"> </w:t>
      </w:r>
      <w:r>
        <w:rPr>
          <w:rFonts w:hint="default" w:ascii="Arial" w:hAnsi="Arial" w:cs="Arial"/>
          <w:b/>
          <w:sz w:val="19"/>
          <w:szCs w:val="19"/>
        </w:rPr>
        <w:t>GARANTIA DA CONTRATAÇÃO</w:t>
      </w:r>
    </w:p>
    <w:p w14:paraId="5DD80FF2">
      <w:pPr>
        <w:pStyle w:val="305"/>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color w:val="auto"/>
          <w:sz w:val="19"/>
          <w:szCs w:val="19"/>
        </w:rPr>
        <w:t>Será exigida garantia mínima de 12 (doze) meses</w:t>
      </w:r>
      <w:r>
        <w:rPr>
          <w:rFonts w:hint="default" w:ascii="Arial" w:hAnsi="Arial" w:cs="Arial"/>
          <w:sz w:val="19"/>
          <w:szCs w:val="19"/>
        </w:rPr>
        <w:t xml:space="preserve"> para esse objeto. </w:t>
      </w:r>
    </w:p>
    <w:p w14:paraId="0ED149DC">
      <w:pPr>
        <w:pStyle w:val="304"/>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 xml:space="preserve">DA INDICAÇÃO DE MARCAS OU MODELOS </w:t>
      </w:r>
    </w:p>
    <w:p w14:paraId="3A35AD18">
      <w:pPr>
        <w:pStyle w:val="305"/>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Não há a necessidade de indicação de marca específica para este objeto, desde que as marcas ofertantes </w:t>
      </w:r>
      <w:r>
        <w:rPr>
          <w:rFonts w:hint="default" w:ascii="Arial" w:hAnsi="Arial" w:eastAsia="LiberationSerif-Bold" w:cs="Arial"/>
          <w:sz w:val="19"/>
          <w:szCs w:val="19"/>
          <w:lang w:eastAsia="zh-CN"/>
        </w:rPr>
        <w:t>sejam</w:t>
      </w:r>
      <w:r>
        <w:rPr>
          <w:rFonts w:hint="default" w:ascii="Arial" w:hAnsi="Arial" w:eastAsia="LiberationSerif-Bold" w:cs="Arial"/>
          <w:b/>
          <w:sz w:val="19"/>
          <w:szCs w:val="19"/>
          <w:lang w:eastAsia="zh-CN"/>
        </w:rPr>
        <w:t xml:space="preserve"> </w:t>
      </w:r>
      <w:r>
        <w:rPr>
          <w:rFonts w:hint="default" w:ascii="Arial" w:hAnsi="Arial" w:eastAsia="LiberationSerif-Bold" w:cs="Arial"/>
          <w:bCs/>
          <w:sz w:val="19"/>
          <w:szCs w:val="19"/>
          <w:lang w:eastAsia="zh-CN"/>
        </w:rPr>
        <w:t>compatíveis ao CR15-X (cassetes com plate) marca AGFA e para impressora compatível com modelo AGFA-DRYSTAR 5302 (filmes).</w:t>
      </w:r>
    </w:p>
    <w:p w14:paraId="084F0EA4">
      <w:pPr>
        <w:pStyle w:val="304"/>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MARCAS OU MODELOS</w:t>
      </w:r>
    </w:p>
    <w:p w14:paraId="5BD62BF2">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se aplica neste caso, desde que sejam compatíveis ao descritivo solicitado.</w:t>
      </w:r>
    </w:p>
    <w:p w14:paraId="2ACF3720">
      <w:pPr>
        <w:pStyle w:val="304"/>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CONTRATAÇÃO DE MARCA OU PRODUTO</w:t>
      </w:r>
    </w:p>
    <w:p w14:paraId="72E96C3F">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se aplica neste caso, desde que sejam compatíveis ao descritivo solicitado.</w:t>
      </w:r>
    </w:p>
    <w:p w14:paraId="74A94034">
      <w:pPr>
        <w:pStyle w:val="304"/>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EXIGÊNCIA DE AMOSTRA</w:t>
      </w:r>
    </w:p>
    <w:p w14:paraId="270511DE">
      <w:pPr>
        <w:pStyle w:val="304"/>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Para esta aquisição não se faz necessária o prévio envio de amostras. </w:t>
      </w:r>
    </w:p>
    <w:p w14:paraId="0CFF320B">
      <w:pPr>
        <w:pStyle w:val="304"/>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p>
    <w:p w14:paraId="0F0911F9">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CONDIÇÕES DE ENTREGA</w:t>
      </w:r>
    </w:p>
    <w:p w14:paraId="7BB34F21">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parcelamento dos itens será conforme a demanda e disponibilidade orçamentária.</w:t>
      </w:r>
    </w:p>
    <w:p w14:paraId="52A64003">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Os itens deverão ser entregues após o envio da Autorização de Fornecimento ao CONTRATANTE, respeitando os quantitativos, descrições e local de entrega contidos no e-mail de envio. </w:t>
      </w:r>
    </w:p>
    <w:p w14:paraId="6A4EA96C">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color w:val="000000"/>
          <w:sz w:val="19"/>
          <w:szCs w:val="19"/>
        </w:rPr>
      </w:pPr>
      <w:r>
        <w:rPr>
          <w:rFonts w:hint="default" w:ascii="Arial" w:hAnsi="Arial" w:cs="Arial"/>
          <w:color w:val="000000"/>
          <w:sz w:val="19"/>
          <w:szCs w:val="19"/>
        </w:rPr>
        <w:t xml:space="preserve">Os prazos de entrega serão de no máximo 15 (quinze) dias corridos após o envio da Autorização de Fornecimento. </w:t>
      </w:r>
    </w:p>
    <w:p w14:paraId="232E4BDE">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Caso não seja possível a entrega na data assinalada, a empresa deverá comunicar as razões respectivas com pelo menos 02 (dois) dia de antecedência para que qualquer pleito de prorrogação de prazo seja analisado. </w:t>
      </w:r>
    </w:p>
    <w:p w14:paraId="362A569E">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As detentoras da presente Ata de Registro de Preços serão obrigadas atender todos os pedidos efetuados durante a vigência desta Ata.</w:t>
      </w:r>
    </w:p>
    <w:p w14:paraId="15C9CD54">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Se a qualidade dos materiais entregues não corresponderem às especificações exigidas não será aceita, devendo ser substituída no prazo máximo de 05 (cinco) dias. </w:t>
      </w:r>
    </w:p>
    <w:p w14:paraId="4B4EC732">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Os Materiais deverão ser entregues acompanhados da nota fiscal. </w:t>
      </w:r>
    </w:p>
    <w:p w14:paraId="3AE80178">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horário de entrega será das 07:00 às 16:00 horas, exclusivamente em dias úteis.</w:t>
      </w:r>
    </w:p>
    <w:p w14:paraId="3CA89692">
      <w:pPr>
        <w:pStyle w:val="306"/>
        <w:pageBreakBefore w:val="0"/>
        <w:widowControl/>
        <w:numPr>
          <w:ilvl w:val="0"/>
          <w:numId w:val="21"/>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Rua: José Gustavo Cohen, Nº 70, Bairro - Vila Tereza, Cidade de Cataguases – Minas Gerais, CEP: 36.772-014.</w:t>
      </w:r>
    </w:p>
    <w:p w14:paraId="017D90FA">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Comunicar antecipadamente a data e horário da entrega.</w:t>
      </w:r>
    </w:p>
    <w:p w14:paraId="2061B60F">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08E1669A">
      <w:pPr>
        <w:pStyle w:val="279"/>
        <w:keepNext/>
        <w:keepLines/>
        <w:pageBreakBefore w:val="0"/>
        <w:widowControl/>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DA GARANTIA DOS OBJETOS</w:t>
      </w:r>
    </w:p>
    <w:p w14:paraId="32D5C28C">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O prazo de garantia é aquele estabelecido na Lei n° 8.078 de 11 de Setembro de 1990 (Código de Defesa do Consumidor). </w:t>
      </w:r>
    </w:p>
    <w:p w14:paraId="31477676">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CONTRATADA deverá substituir no local indicado para entrega, sem nenhum custo adicional, durante o prazo de garantia, os produtos que apresentarem defeitos de fabricação.</w:t>
      </w:r>
    </w:p>
    <w:p w14:paraId="48B6CAC2">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52A7EE09">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DAS OBRIGAÇÕES DA CONTRATADA </w:t>
      </w:r>
    </w:p>
    <w:p w14:paraId="4EFF9D90">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A CONTRATADA deverá entregar, no local indicado, os produtos adquiridos, no prazo de 15 (quinze) dias corridos contados a partir da data de recebimento da Autorização de fornecimento. </w:t>
      </w:r>
    </w:p>
    <w:p w14:paraId="312A1153">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CONTRATADA deverá fornecer o objeto segundo a descrição do produto licitado, nas quantidades descriminadas na Autorização de Fornecimento enviada previamente.</w:t>
      </w:r>
    </w:p>
    <w:p w14:paraId="7D2FC39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emissão do recebimento definitivo não eximirá o fornecedor de suas responsabilidades, nem invalidará ou comprometerá qualquer reclamação que o órgão contratante venha a fazer, baseada na existência de produto inadequado ou defeituoso.</w:t>
      </w:r>
    </w:p>
    <w:p w14:paraId="2E2659C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3117E2A0">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Durante a vigência da Ata, a entrega ocorrerá de forma parcelada, de acordo com as Autorizações de Fornecimento.</w:t>
      </w:r>
    </w:p>
    <w:p w14:paraId="4386DA8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CONTRATADA deverá prestar informações e esclarecimentos que venham a ser solicitados pela CONTRATANTE.</w:t>
      </w:r>
    </w:p>
    <w:p w14:paraId="1442328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6CF7E9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p>
    <w:p w14:paraId="7CBCA7EC">
      <w:pPr>
        <w:pStyle w:val="279"/>
        <w:keepNext/>
        <w:keepLines/>
        <w:pageBreakBefore w:val="0"/>
        <w:widowControl/>
        <w:kinsoku/>
        <w:wordWrap/>
        <w:overflowPunct/>
        <w:topLinePunct w:val="0"/>
        <w:autoSpaceDE/>
        <w:autoSpaceDN/>
        <w:bidi w:val="0"/>
        <w:adjustRightInd/>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OBRIGAÇÕES DA CONTRATANTE</w:t>
      </w:r>
    </w:p>
    <w:p w14:paraId="34EBA49F">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A CONTRATANTE deverá efetuar o pagamento da Nota fiscal nos prazos acordados na Ata. </w:t>
      </w:r>
    </w:p>
    <w:p w14:paraId="25D69767">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CONTRATANTE deverá NOTIFICAR quando necessário a CONTRATADA através do setor de Licitações, fixando-lhe prazo para corrigir irregularidades observadas na execução do objeto;</w:t>
      </w:r>
    </w:p>
    <w:p w14:paraId="6139CC98">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CONTRATANTE não se obriga a realizar a aquisição do quantitativo total;</w:t>
      </w:r>
    </w:p>
    <w:p w14:paraId="6DFC7404">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CONTRATANTE poderá rejeitar, no todo ou em parte, o objeto em desacordo com as especificações e condições deste Termo de Referência.</w:t>
      </w:r>
    </w:p>
    <w:p w14:paraId="55B38963">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608224A3">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 FISCALIZAÇÃO DO CONTRATO</w:t>
      </w:r>
    </w:p>
    <w:p w14:paraId="0BB01D68">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A fiscalização do contrato:</w:t>
      </w:r>
    </w:p>
    <w:p w14:paraId="58E83D25">
      <w:pPr>
        <w:pStyle w:val="307"/>
        <w:pageBreakBefore w:val="0"/>
        <w:widowControl/>
        <w:numPr>
          <w:ilvl w:val="0"/>
          <w:numId w:val="22"/>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Gilson Soares de Melo</w:t>
      </w:r>
    </w:p>
    <w:p w14:paraId="1C8C57F3">
      <w:pPr>
        <w:pStyle w:val="307"/>
        <w:pageBreakBefore w:val="0"/>
        <w:widowControl/>
        <w:numPr>
          <w:ilvl w:val="0"/>
          <w:numId w:val="0"/>
        </w:numPr>
        <w:kinsoku/>
        <w:wordWrap/>
        <w:overflowPunct/>
        <w:topLinePunct w:val="0"/>
        <w:bidi w:val="0"/>
        <w:snapToGrid/>
        <w:spacing w:before="0" w:beforeAutospacing="0" w:after="0" w:afterAutospacing="0" w:line="240" w:lineRule="auto"/>
        <w:ind w:leftChars="0" w:right="0" w:rightChars="0"/>
        <w:textAlignment w:val="auto"/>
        <w:rPr>
          <w:rFonts w:hint="default" w:ascii="Arial" w:hAnsi="Arial" w:cs="Arial"/>
          <w:sz w:val="19"/>
          <w:szCs w:val="19"/>
        </w:rPr>
      </w:pPr>
    </w:p>
    <w:p w14:paraId="36D85822">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RESPONSÁVEL PELA COTAÇÃO DE PREÇOS</w:t>
      </w:r>
    </w:p>
    <w:p w14:paraId="1CA65D7A">
      <w:pPr>
        <w:pageBreakBefore w:val="0"/>
        <w:widowControl/>
        <w:kinsoku/>
        <w:wordWrap/>
        <w:overflowPunct/>
        <w:topLinePunct w:val="0"/>
        <w:bidi w:val="0"/>
        <w:snapToGrid/>
        <w:spacing w:beforeAutospacing="0" w:afterAutospacing="0" w:line="240" w:lineRule="auto"/>
        <w:ind w:left="0" w:right="0"/>
        <w:textAlignment w:val="auto"/>
        <w:rPr>
          <w:rFonts w:hint="default" w:ascii="Arial" w:hAnsi="Arial" w:cs="Arial"/>
          <w:sz w:val="19"/>
          <w:szCs w:val="19"/>
          <w:lang w:eastAsia="pt-BR"/>
        </w:rPr>
      </w:pPr>
      <w:r>
        <w:rPr>
          <w:rFonts w:hint="default" w:ascii="Arial" w:hAnsi="Arial" w:cs="Arial"/>
          <w:sz w:val="19"/>
          <w:szCs w:val="19"/>
          <w:lang w:eastAsia="pt-BR"/>
        </w:rPr>
        <w:t>Cotação de preços:</w:t>
      </w:r>
    </w:p>
    <w:p w14:paraId="68E88298">
      <w:pPr>
        <w:pStyle w:val="221"/>
        <w:pageBreakBefore w:val="0"/>
        <w:widowControl/>
        <w:numPr>
          <w:ilvl w:val="0"/>
          <w:numId w:val="22"/>
        </w:numPr>
        <w:kinsoku/>
        <w:wordWrap/>
        <w:overflowPunct/>
        <w:topLinePunct w:val="0"/>
        <w:bidi w:val="0"/>
        <w:snapToGrid/>
        <w:spacing w:beforeAutospacing="0" w:afterAutospacing="0"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Lucas Estevão Almeida</w:t>
      </w:r>
    </w:p>
    <w:p w14:paraId="0ABCABCB">
      <w:pPr>
        <w:pStyle w:val="221"/>
        <w:pageBreakBefore w:val="0"/>
        <w:widowControl/>
        <w:numPr>
          <w:ilvl w:val="0"/>
          <w:numId w:val="0"/>
        </w:numPr>
        <w:kinsoku/>
        <w:wordWrap/>
        <w:overflowPunct/>
        <w:topLinePunct w:val="0"/>
        <w:bidi w:val="0"/>
        <w:snapToGrid/>
        <w:spacing w:beforeAutospacing="0" w:afterAutospacing="0" w:line="240" w:lineRule="auto"/>
        <w:ind w:leftChars="0" w:right="0" w:rightChars="0"/>
        <w:textAlignment w:val="auto"/>
        <w:rPr>
          <w:rFonts w:hint="default" w:ascii="Arial" w:hAnsi="Arial" w:cs="Arial"/>
          <w:sz w:val="19"/>
          <w:szCs w:val="19"/>
          <w:lang w:eastAsia="pt-BR"/>
        </w:rPr>
      </w:pPr>
    </w:p>
    <w:p w14:paraId="4F1F9A9E">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RECEBIMENTO</w:t>
      </w:r>
    </w:p>
    <w:p w14:paraId="669D3055">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262F083F">
      <w:pPr>
        <w:pStyle w:val="307"/>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578C0E01">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LIQUIDAÇÃO</w:t>
      </w:r>
    </w:p>
    <w:p w14:paraId="352B5FD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Quando for constatada qualquer irregularidade na Nota Fiscal, será imediatamente solicitada à empresa adjudicatária carta de correção quando couber, ou ainda pertinente regularização, que deverá ser encaminhada no prazo máximo de 02 dias úteis.</w:t>
      </w:r>
    </w:p>
    <w:p w14:paraId="1B348F5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p>
    <w:p w14:paraId="7EE621A7">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PAGAMENTO</w:t>
      </w:r>
    </w:p>
    <w:p w14:paraId="49CD289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pagamento do objeto deste termo será efetuado em moeda corrente, através de ordem bancária, sem juros e atualização monetária, até 30 dias após a apresentação de Nota Fiscal.</w:t>
      </w:r>
    </w:p>
    <w:p w14:paraId="570C569E">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color w:val="000000" w:themeColor="text1"/>
          <w:sz w:val="19"/>
          <w:szCs w:val="19"/>
          <w14:textFill>
            <w14:solidFill>
              <w14:schemeClr w14:val="tx1"/>
            </w14:solidFill>
          </w14:textFill>
        </w:rPr>
      </w:pPr>
      <w:r>
        <w:rPr>
          <w:rFonts w:hint="default" w:ascii="Arial" w:hAnsi="Arial" w:cs="Arial"/>
          <w:bCs w:val="0"/>
          <w:color w:val="000000" w:themeColor="text1"/>
          <w:sz w:val="19"/>
          <w:szCs w:val="19"/>
          <w14:textFill>
            <w14:solidFill>
              <w14:schemeClr w14:val="tx1"/>
            </w14:solidFill>
          </w14:textFill>
        </w:rPr>
        <w:t>14.</w:t>
      </w:r>
      <w:r>
        <w:rPr>
          <w:rFonts w:hint="default" w:ascii="Arial" w:hAnsi="Arial" w:cs="Arial"/>
          <w:color w:val="000000" w:themeColor="text1"/>
          <w:sz w:val="19"/>
          <w:szCs w:val="19"/>
          <w14:textFill>
            <w14:solidFill>
              <w14:schemeClr w14:val="tx1"/>
            </w14:solidFill>
          </w14:textFill>
        </w:rPr>
        <w:t xml:space="preserve"> FORMA E CRITÉRIOS DE SELEÇÃO DO FORNECEDOR</w:t>
      </w:r>
    </w:p>
    <w:p w14:paraId="5820BC16">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b w:val="0"/>
          <w:color w:val="000000" w:themeColor="text1"/>
          <w:sz w:val="19"/>
          <w:szCs w:val="19"/>
          <w14:textFill>
            <w14:solidFill>
              <w14:schemeClr w14:val="tx1"/>
            </w14:solidFill>
          </w14:textFill>
        </w:rPr>
      </w:pPr>
      <w:r>
        <w:rPr>
          <w:rFonts w:hint="default" w:ascii="Arial" w:hAnsi="Arial" w:cs="Arial"/>
          <w:b w:val="0"/>
          <w:color w:val="000000" w:themeColor="text1"/>
          <w:sz w:val="19"/>
          <w:szCs w:val="19"/>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4EE37143">
      <w:pPr>
        <w:spacing w:line="240" w:lineRule="auto"/>
        <w:rPr>
          <w:rFonts w:hint="default"/>
        </w:rPr>
      </w:pPr>
    </w:p>
    <w:p w14:paraId="37A1A31F">
      <w:pPr>
        <w:pStyle w:val="221"/>
        <w:keepNext/>
        <w:keepLines/>
        <w:pageBreakBefore w:val="0"/>
        <w:widowControl/>
        <w:numPr>
          <w:ilvl w:val="0"/>
          <w:numId w:val="23"/>
        </w:numPr>
        <w:tabs>
          <w:tab w:val="left" w:pos="567"/>
        </w:tabs>
        <w:kinsoku/>
        <w:wordWrap/>
        <w:overflowPunct/>
        <w:topLinePunct w:val="0"/>
        <w:bidi w:val="0"/>
        <w:snapToGrid/>
        <w:spacing w:beforeAutospacing="0" w:afterAutospacing="0" w:line="240" w:lineRule="auto"/>
        <w:ind w:left="0" w:right="0"/>
        <w:contextualSpacing w:val="0"/>
        <w:jc w:val="both"/>
        <w:textAlignment w:val="auto"/>
        <w:outlineLvl w:val="0"/>
        <w:rPr>
          <w:rFonts w:hint="default" w:ascii="Arial" w:hAnsi="Arial" w:cs="Arial" w:eastAsiaTheme="majorEastAsia"/>
          <w:b/>
          <w:bCs/>
          <w:vanish/>
          <w:color w:val="000000" w:themeColor="text1"/>
          <w:sz w:val="19"/>
          <w:szCs w:val="19"/>
          <w:lang w:eastAsia="pt-BR"/>
          <w14:textFill>
            <w14:solidFill>
              <w14:schemeClr w14:val="tx1"/>
            </w14:solidFill>
          </w14:textFill>
        </w:rPr>
      </w:pPr>
    </w:p>
    <w:p w14:paraId="0E06A6B1">
      <w:pPr>
        <w:pStyle w:val="279"/>
        <w:pageBreakBefore w:val="0"/>
        <w:widowControl/>
        <w:numPr>
          <w:ilvl w:val="0"/>
          <w:numId w:val="23"/>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FORMA DE FORNECIMENTO</w:t>
      </w:r>
    </w:p>
    <w:p w14:paraId="5B3A713A">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fornecimento do objeto será de forma PARCELADA.</w:t>
      </w:r>
    </w:p>
    <w:p w14:paraId="5D9C3BE2">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249A6DAA">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DA HABILITAÇÃO JURÍDICA, FISCAL, SOCIAL, TRABALHISTA E ECONÔMICO-FINANCEIRA</w:t>
      </w:r>
    </w:p>
    <w:p w14:paraId="40DD07C1">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Os documentos necessários para habilitação do fornecedor se encontrarão descritos em tópico específico contido no edital.</w:t>
      </w:r>
    </w:p>
    <w:p w14:paraId="66CD7678">
      <w:pPr>
        <w:pStyle w:val="306"/>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5CF41998">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QUALIFICAÇÃO TÉCNICA</w:t>
      </w:r>
    </w:p>
    <w:p w14:paraId="13DCCF21">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r>
        <w:rPr>
          <w:rFonts w:hint="default" w:ascii="Arial" w:hAnsi="Arial" w:cs="Arial"/>
          <w:sz w:val="19"/>
          <w:szCs w:val="19"/>
        </w:rPr>
        <w:t xml:space="preserve">A empresa licitante deverá apresentar o Alvará Sanitário Municipal ou Estadual do domicílio da proponente, dentro do prazo de validade; Autorização de Funcionamento da Empresa licitante (AFE) expedido pela Agência Nacional de Vigilância Sanitária (ANVISA).  As propostas referentes a todos itens deverão ser acompanhadas do certificado de registro do referido item na ANVISA. </w:t>
      </w:r>
    </w:p>
    <w:p w14:paraId="629B510C">
      <w:pPr>
        <w:pageBreakBefore w:val="0"/>
        <w:widowControl/>
        <w:kinsoku/>
        <w:wordWrap/>
        <w:overflowPunct/>
        <w:topLinePunct w:val="0"/>
        <w:bidi w:val="0"/>
        <w:snapToGrid/>
        <w:spacing w:beforeAutospacing="0" w:afterAutospacing="0" w:line="240" w:lineRule="auto"/>
        <w:ind w:left="0" w:right="0"/>
        <w:jc w:val="both"/>
        <w:textAlignment w:val="auto"/>
        <w:rPr>
          <w:rFonts w:hint="default" w:ascii="Arial" w:hAnsi="Arial" w:cs="Arial"/>
          <w:sz w:val="19"/>
          <w:szCs w:val="19"/>
        </w:rPr>
      </w:pPr>
    </w:p>
    <w:p w14:paraId="747A4A1E">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ESTIMATIVAS DO VALOR DA CONTRATAÇÃO </w:t>
      </w:r>
    </w:p>
    <w:p w14:paraId="5B20DA2C">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O custo total estimado para a referida aquisição é de R$ 302.244,00 (trezentos e dois mil e duzentos e quarenta e quatro reais).</w:t>
      </w:r>
    </w:p>
    <w:p w14:paraId="22D66FE8">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p>
    <w:p w14:paraId="3E069EDD">
      <w:pPr>
        <w:pStyle w:val="279"/>
        <w:pageBreakBefore w:val="0"/>
        <w:widowControl/>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ADEQUAÇÃO ORÇAMENTÁRIA </w:t>
      </w:r>
    </w:p>
    <w:p w14:paraId="608D36AC">
      <w:pPr>
        <w:pStyle w:val="304"/>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 As despesas decorrentes da presente contratação correrão por conta da dotação orçamentária do orçamento em vigor.</w:t>
      </w:r>
    </w:p>
    <w:p w14:paraId="615F4D76">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Centro de Custo</w:t>
      </w:r>
    </w:p>
    <w:p w14:paraId="03B51DC2">
      <w:pPr>
        <w:pStyle w:val="279"/>
        <w:pageBreakBefore w:val="0"/>
        <w:widowControl/>
        <w:numPr>
          <w:ilvl w:val="0"/>
          <w:numId w:val="0"/>
        </w:numPr>
        <w:kinsoku/>
        <w:wordWrap/>
        <w:overflowPunct/>
        <w:topLinePunct w:val="0"/>
        <w:bidi w:val="0"/>
        <w:snapToGrid/>
        <w:spacing w:before="0" w:beforeAutospacing="0" w:after="0" w:afterAutospacing="0" w:line="240" w:lineRule="auto"/>
        <w:ind w:left="0" w:right="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7B2A23FE">
      <w:pPr>
        <w:pStyle w:val="22"/>
        <w:pageBreakBefore w:val="0"/>
        <w:widowControl/>
        <w:shd w:val="clear" w:color="auto" w:fill="FFFFFF"/>
        <w:kinsoku/>
        <w:wordWrap/>
        <w:overflowPunct/>
        <w:topLinePunct w:val="0"/>
        <w:bidi w:val="0"/>
        <w:snapToGrid/>
        <w:spacing w:before="0" w:beforeAutospacing="0" w:after="0" w:afterAutospacing="0" w:line="240" w:lineRule="auto"/>
        <w:ind w:left="0" w:right="0"/>
        <w:jc w:val="both"/>
        <w:textAlignment w:val="auto"/>
        <w:rPr>
          <w:rFonts w:hint="default" w:ascii="Arial" w:hAnsi="Arial" w:cs="Arial"/>
          <w:color w:val="222222"/>
          <w:sz w:val="19"/>
          <w:szCs w:val="19"/>
        </w:rPr>
      </w:pPr>
      <w:r>
        <w:rPr>
          <w:rFonts w:hint="default" w:ascii="Arial" w:hAnsi="Arial" w:cs="Arial"/>
          <w:color w:val="222222"/>
          <w:sz w:val="19"/>
          <w:szCs w:val="19"/>
        </w:rPr>
        <w:t>10.302.0013.2.095 – Gestão do Serviço de Radiologia</w:t>
      </w:r>
    </w:p>
    <w:p w14:paraId="11F6E0D9">
      <w:pPr>
        <w:pStyle w:val="22"/>
        <w:pageBreakBefore w:val="0"/>
        <w:widowControl/>
        <w:shd w:val="clear" w:color="auto" w:fill="FFFFFF"/>
        <w:kinsoku/>
        <w:wordWrap/>
        <w:overflowPunct/>
        <w:topLinePunct w:val="0"/>
        <w:bidi w:val="0"/>
        <w:snapToGrid/>
        <w:spacing w:before="0" w:beforeAutospacing="0" w:after="0" w:afterAutospacing="0" w:line="240" w:lineRule="auto"/>
        <w:ind w:left="0" w:right="0"/>
        <w:jc w:val="both"/>
        <w:textAlignment w:val="auto"/>
        <w:rPr>
          <w:rFonts w:hint="default" w:ascii="Arial" w:hAnsi="Arial" w:cs="Arial"/>
          <w:color w:val="222222"/>
          <w:sz w:val="19"/>
          <w:szCs w:val="19"/>
          <w:lang w:val="pt-PT"/>
        </w:rPr>
      </w:pPr>
      <w:r>
        <w:rPr>
          <w:rFonts w:hint="default" w:ascii="Arial" w:hAnsi="Arial" w:cs="Arial"/>
          <w:color w:val="222222"/>
          <w:sz w:val="19"/>
          <w:szCs w:val="19"/>
          <w:lang w:val="pt-PT"/>
        </w:rPr>
        <w:t>3.3.90.30.00.00.00.00</w:t>
      </w:r>
      <w:r>
        <w:rPr>
          <w:rFonts w:hint="default" w:ascii="Arial" w:hAnsi="Arial" w:cs="Arial"/>
          <w:color w:val="222222"/>
          <w:spacing w:val="1"/>
          <w:sz w:val="19"/>
          <w:szCs w:val="19"/>
          <w:lang w:val="pt-PT"/>
        </w:rPr>
        <w:t> 00.</w:t>
      </w:r>
      <w:r>
        <w:rPr>
          <w:rFonts w:hint="default" w:ascii="Arial" w:hAnsi="Arial" w:cs="Arial"/>
          <w:color w:val="222222"/>
          <w:sz w:val="19"/>
          <w:szCs w:val="19"/>
          <w:lang w:val="pt-PT"/>
        </w:rPr>
        <w:t>01.0600</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w:t>
      </w:r>
      <w:r>
        <w:rPr>
          <w:rFonts w:hint="default" w:ascii="Arial" w:hAnsi="Arial" w:cs="Arial"/>
          <w:color w:val="222222"/>
          <w:spacing w:val="1"/>
          <w:sz w:val="19"/>
          <w:szCs w:val="19"/>
          <w:lang w:val="pt-PT"/>
        </w:rPr>
        <w:t> </w:t>
      </w:r>
      <w:r>
        <w:rPr>
          <w:rFonts w:hint="default" w:ascii="Arial" w:hAnsi="Arial" w:cs="Arial"/>
          <w:color w:val="222222"/>
          <w:sz w:val="19"/>
          <w:szCs w:val="19"/>
          <w:lang w:val="pt-PT"/>
        </w:rPr>
        <w:t>Material</w:t>
      </w:r>
      <w:r>
        <w:rPr>
          <w:rFonts w:hint="default" w:ascii="Arial" w:hAnsi="Arial" w:cs="Arial"/>
          <w:color w:val="222222"/>
          <w:spacing w:val="1"/>
          <w:sz w:val="19"/>
          <w:szCs w:val="19"/>
          <w:lang w:val="pt-PT"/>
        </w:rPr>
        <w:t> de Consumo</w:t>
      </w:r>
      <w:r>
        <w:rPr>
          <w:rFonts w:hint="default" w:ascii="Arial" w:hAnsi="Arial" w:cs="Arial"/>
          <w:color w:val="222222"/>
          <w:sz w:val="19"/>
          <w:szCs w:val="19"/>
          <w:lang w:val="pt-PT"/>
        </w:rPr>
        <w:t> (Ficha 672)</w:t>
      </w:r>
    </w:p>
    <w:p w14:paraId="77151E51">
      <w:pPr>
        <w:pStyle w:val="22"/>
        <w:pageBreakBefore w:val="0"/>
        <w:widowControl/>
        <w:shd w:val="clear" w:color="auto" w:fill="FFFFFF"/>
        <w:kinsoku/>
        <w:wordWrap/>
        <w:overflowPunct/>
        <w:topLinePunct w:val="0"/>
        <w:bidi w:val="0"/>
        <w:snapToGrid/>
        <w:spacing w:before="0" w:beforeAutospacing="0" w:after="0" w:afterAutospacing="0" w:line="360" w:lineRule="auto"/>
        <w:ind w:left="0" w:right="0"/>
        <w:jc w:val="both"/>
        <w:textAlignment w:val="auto"/>
        <w:rPr>
          <w:rFonts w:hint="default" w:ascii="Arial" w:hAnsi="Arial" w:cs="Arial"/>
          <w:color w:val="222222"/>
          <w:sz w:val="19"/>
          <w:szCs w:val="19"/>
          <w:lang w:val="pt-PT"/>
        </w:rPr>
      </w:pPr>
    </w:p>
    <w:tbl>
      <w:tblPr>
        <w:tblStyle w:val="5"/>
        <w:tblW w:w="0" w:type="auto"/>
        <w:jc w:val="center"/>
        <w:tblLayout w:type="autofit"/>
        <w:tblCellMar>
          <w:top w:w="0" w:type="dxa"/>
          <w:left w:w="108" w:type="dxa"/>
          <w:bottom w:w="0" w:type="dxa"/>
          <w:right w:w="108" w:type="dxa"/>
        </w:tblCellMar>
      </w:tblPr>
      <w:tblGrid>
        <w:gridCol w:w="4653"/>
        <w:gridCol w:w="4634"/>
      </w:tblGrid>
      <w:tr w14:paraId="3E7B149F">
        <w:tblPrEx>
          <w:tblCellMar>
            <w:top w:w="0" w:type="dxa"/>
            <w:left w:w="108" w:type="dxa"/>
            <w:bottom w:w="0" w:type="dxa"/>
            <w:right w:w="108" w:type="dxa"/>
          </w:tblCellMar>
        </w:tblPrEx>
        <w:trPr>
          <w:jc w:val="center"/>
        </w:trPr>
        <w:tc>
          <w:tcPr>
            <w:tcW w:w="4653" w:type="dxa"/>
          </w:tcPr>
          <w:p w14:paraId="71FEE6D8">
            <w:pPr>
              <w:pageBreakBefore w:val="0"/>
              <w:widowControl/>
              <w:kinsoku/>
              <w:wordWrap/>
              <w:overflowPunct/>
              <w:topLinePunct w:val="0"/>
              <w:bidi w:val="0"/>
              <w:snapToGrid/>
              <w:spacing w:beforeAutospacing="0" w:afterAutospacing="0" w:line="360" w:lineRule="auto"/>
              <w:ind w:left="0" w:right="0"/>
              <w:textAlignment w:val="auto"/>
              <w:rPr>
                <w:rFonts w:hint="default" w:ascii="Arial" w:hAnsi="Arial" w:cs="Arial"/>
                <w:sz w:val="19"/>
                <w:szCs w:val="19"/>
              </w:rPr>
            </w:pPr>
          </w:p>
          <w:p w14:paraId="3552A47C">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tcPr>
          <w:p w14:paraId="6CAE305A">
            <w:pPr>
              <w:pageBreakBefore w:val="0"/>
              <w:widowControl/>
              <w:kinsoku/>
              <w:wordWrap/>
              <w:overflowPunct/>
              <w:topLinePunct w:val="0"/>
              <w:bidi w:val="0"/>
              <w:snapToGrid/>
              <w:spacing w:beforeAutospacing="0" w:afterAutospacing="0" w:line="360" w:lineRule="auto"/>
              <w:ind w:left="0" w:right="0"/>
              <w:textAlignment w:val="auto"/>
              <w:rPr>
                <w:rFonts w:hint="default" w:ascii="Arial" w:hAnsi="Arial" w:cs="Arial"/>
                <w:sz w:val="19"/>
                <w:szCs w:val="19"/>
              </w:rPr>
            </w:pPr>
          </w:p>
          <w:p w14:paraId="6BD7F1F7">
            <w:pPr>
              <w:pageBreakBefore w:val="0"/>
              <w:widowControl/>
              <w:kinsoku/>
              <w:wordWrap/>
              <w:overflowPunct/>
              <w:topLinePunct w:val="0"/>
              <w:bidi w:val="0"/>
              <w:snapToGrid/>
              <w:spacing w:beforeAutospacing="0" w:afterAutospacing="0" w:line="360" w:lineRule="auto"/>
              <w:ind w:left="0" w:right="0"/>
              <w:textAlignment w:val="auto"/>
              <w:rPr>
                <w:rFonts w:hint="default" w:ascii="Arial" w:hAnsi="Arial" w:cs="Arial"/>
                <w:sz w:val="19"/>
                <w:szCs w:val="19"/>
              </w:rPr>
            </w:pPr>
            <w:r>
              <w:rPr>
                <w:rFonts w:hint="default" w:ascii="Arial" w:hAnsi="Arial" w:cs="Arial"/>
                <w:sz w:val="19"/>
                <w:szCs w:val="19"/>
              </w:rPr>
              <w:t xml:space="preserve">               _________________________</w:t>
            </w:r>
          </w:p>
        </w:tc>
      </w:tr>
      <w:tr w14:paraId="24D20885">
        <w:tblPrEx>
          <w:tblCellMar>
            <w:top w:w="0" w:type="dxa"/>
            <w:left w:w="108" w:type="dxa"/>
            <w:bottom w:w="0" w:type="dxa"/>
            <w:right w:w="108" w:type="dxa"/>
          </w:tblCellMar>
        </w:tblPrEx>
        <w:trPr>
          <w:jc w:val="center"/>
        </w:trPr>
        <w:tc>
          <w:tcPr>
            <w:tcW w:w="4653" w:type="dxa"/>
          </w:tcPr>
          <w:p w14:paraId="3C973104">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sz w:val="19"/>
                <w:szCs w:val="19"/>
              </w:rPr>
              <w:t>Vinicius Franzoni Barbosa Ferreira</w:t>
            </w:r>
          </w:p>
        </w:tc>
        <w:tc>
          <w:tcPr>
            <w:tcW w:w="4634" w:type="dxa"/>
          </w:tcPr>
          <w:p w14:paraId="0E05BC91">
            <w:pPr>
              <w:pageBreakBefore w:val="0"/>
              <w:widowControl/>
              <w:kinsoku/>
              <w:wordWrap/>
              <w:overflowPunct/>
              <w:topLinePunct w:val="0"/>
              <w:bidi w:val="0"/>
              <w:snapToGrid/>
              <w:spacing w:beforeAutospacing="0" w:afterAutospacing="0" w:line="360" w:lineRule="auto"/>
              <w:ind w:left="0" w:right="0"/>
              <w:textAlignment w:val="auto"/>
              <w:rPr>
                <w:rFonts w:hint="default" w:ascii="Arial" w:hAnsi="Arial" w:cs="Arial"/>
                <w:sz w:val="19"/>
                <w:szCs w:val="19"/>
              </w:rPr>
            </w:pPr>
            <w:r>
              <w:rPr>
                <w:rFonts w:hint="default" w:ascii="Arial" w:hAnsi="Arial" w:cs="Arial"/>
                <w:sz w:val="19"/>
                <w:szCs w:val="19"/>
              </w:rPr>
              <w:t xml:space="preserve">                      Flávia de Souza Werneck</w:t>
            </w:r>
          </w:p>
        </w:tc>
      </w:tr>
      <w:tr w14:paraId="0A66C7B5">
        <w:tblPrEx>
          <w:tblCellMar>
            <w:top w:w="0" w:type="dxa"/>
            <w:left w:w="108" w:type="dxa"/>
            <w:bottom w:w="0" w:type="dxa"/>
            <w:right w:w="108" w:type="dxa"/>
          </w:tblCellMar>
        </w:tblPrEx>
        <w:trPr>
          <w:trHeight w:val="640" w:hRule="atLeast"/>
          <w:jc w:val="center"/>
        </w:trPr>
        <w:tc>
          <w:tcPr>
            <w:tcW w:w="4653" w:type="dxa"/>
          </w:tcPr>
          <w:p w14:paraId="2070AB7F">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b/>
                <w:sz w:val="19"/>
                <w:szCs w:val="19"/>
              </w:rPr>
            </w:pPr>
            <w:r>
              <w:rPr>
                <w:rFonts w:hint="default" w:ascii="Arial" w:hAnsi="Arial" w:cs="Arial"/>
                <w:b/>
                <w:sz w:val="19"/>
                <w:szCs w:val="19"/>
              </w:rPr>
              <w:t>Secretário Municipal de Saúde</w:t>
            </w:r>
          </w:p>
          <w:p w14:paraId="29CA142F">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b/>
                <w:sz w:val="19"/>
                <w:szCs w:val="19"/>
              </w:rPr>
            </w:pPr>
          </w:p>
          <w:p w14:paraId="316B21AC">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b/>
                <w:sz w:val="19"/>
                <w:szCs w:val="19"/>
              </w:rPr>
            </w:pPr>
          </w:p>
        </w:tc>
        <w:tc>
          <w:tcPr>
            <w:tcW w:w="4634" w:type="dxa"/>
          </w:tcPr>
          <w:p w14:paraId="320B3D77">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eastAsiaTheme="majorEastAsia"/>
                <w:b/>
                <w:bCs/>
                <w:sz w:val="19"/>
                <w:szCs w:val="19"/>
                <w:lang w:eastAsia="pt-BR"/>
              </w:rPr>
            </w:pPr>
            <w:r>
              <w:rPr>
                <w:rFonts w:hint="default" w:ascii="Arial" w:hAnsi="Arial" w:cs="Arial" w:eastAsiaTheme="majorEastAsia"/>
                <w:b/>
                <w:bCs/>
                <w:sz w:val="19"/>
                <w:szCs w:val="19"/>
                <w:lang w:eastAsia="pt-BR"/>
              </w:rPr>
              <w:t>Elaboração do Termo de Referência</w:t>
            </w:r>
          </w:p>
          <w:p w14:paraId="01228A29">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p>
        </w:tc>
      </w:tr>
      <w:tr w14:paraId="5CD4C475">
        <w:tblPrEx>
          <w:tblCellMar>
            <w:top w:w="0" w:type="dxa"/>
            <w:left w:w="108" w:type="dxa"/>
            <w:bottom w:w="0" w:type="dxa"/>
            <w:right w:w="108" w:type="dxa"/>
          </w:tblCellMar>
        </w:tblPrEx>
        <w:trPr>
          <w:jc w:val="center"/>
        </w:trPr>
        <w:tc>
          <w:tcPr>
            <w:tcW w:w="4653" w:type="dxa"/>
          </w:tcPr>
          <w:p w14:paraId="374E3F69">
            <w:pPr>
              <w:pageBreakBefore w:val="0"/>
              <w:widowControl/>
              <w:kinsoku/>
              <w:wordWrap/>
              <w:overflowPunct/>
              <w:topLinePunct w:val="0"/>
              <w:bidi w:val="0"/>
              <w:snapToGrid/>
              <w:spacing w:beforeAutospacing="0" w:afterAutospacing="0" w:line="360" w:lineRule="auto"/>
              <w:ind w:left="0" w:right="0"/>
              <w:jc w:val="both"/>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tcPr>
          <w:p w14:paraId="7F8CF856">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w:t>
            </w:r>
          </w:p>
        </w:tc>
      </w:tr>
      <w:tr w14:paraId="1B79FED0">
        <w:tblPrEx>
          <w:tblCellMar>
            <w:top w:w="0" w:type="dxa"/>
            <w:left w:w="108" w:type="dxa"/>
            <w:bottom w:w="0" w:type="dxa"/>
            <w:right w:w="108" w:type="dxa"/>
          </w:tblCellMar>
        </w:tblPrEx>
        <w:trPr>
          <w:jc w:val="center"/>
        </w:trPr>
        <w:tc>
          <w:tcPr>
            <w:tcW w:w="4653" w:type="dxa"/>
          </w:tcPr>
          <w:p w14:paraId="3AD65E38">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sz w:val="19"/>
                <w:szCs w:val="19"/>
              </w:rPr>
              <w:t>Lucas Estevão Almeida</w:t>
            </w:r>
          </w:p>
          <w:p w14:paraId="11DA86C8">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b/>
                <w:sz w:val="19"/>
                <w:szCs w:val="19"/>
              </w:rPr>
            </w:pPr>
            <w:r>
              <w:rPr>
                <w:rFonts w:hint="default" w:ascii="Arial" w:hAnsi="Arial" w:cs="Arial"/>
                <w:b/>
                <w:sz w:val="19"/>
                <w:szCs w:val="19"/>
              </w:rPr>
              <w:t>Cotação de Preços</w:t>
            </w:r>
          </w:p>
        </w:tc>
        <w:tc>
          <w:tcPr>
            <w:tcW w:w="4634" w:type="dxa"/>
          </w:tcPr>
          <w:p w14:paraId="5771203B">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sz w:val="19"/>
                <w:szCs w:val="19"/>
              </w:rPr>
              <w:t>Gilson Soares de Melo</w:t>
            </w:r>
          </w:p>
          <w:p w14:paraId="59367FF8">
            <w:pPr>
              <w:pageBreakBefore w:val="0"/>
              <w:widowControl/>
              <w:kinsoku/>
              <w:wordWrap/>
              <w:overflowPunct/>
              <w:topLinePunct w:val="0"/>
              <w:bidi w:val="0"/>
              <w:snapToGrid/>
              <w:spacing w:beforeAutospacing="0" w:afterAutospacing="0" w:line="360" w:lineRule="auto"/>
              <w:ind w:left="0" w:right="0"/>
              <w:jc w:val="center"/>
              <w:textAlignment w:val="auto"/>
              <w:rPr>
                <w:rFonts w:hint="default" w:ascii="Arial" w:hAnsi="Arial" w:cs="Arial"/>
                <w:sz w:val="19"/>
                <w:szCs w:val="19"/>
              </w:rPr>
            </w:pPr>
            <w:r>
              <w:rPr>
                <w:rFonts w:hint="default" w:ascii="Arial" w:hAnsi="Arial" w:cs="Arial" w:eastAsiaTheme="majorEastAsia"/>
                <w:b/>
                <w:bCs/>
                <w:sz w:val="19"/>
                <w:szCs w:val="19"/>
                <w:lang w:eastAsia="pt-BR"/>
              </w:rPr>
              <w:t>Fiscalização de Contrato</w:t>
            </w:r>
          </w:p>
        </w:tc>
      </w:tr>
      <w:tr w14:paraId="347173BD">
        <w:tblPrEx>
          <w:tblCellMar>
            <w:top w:w="0" w:type="dxa"/>
            <w:left w:w="108" w:type="dxa"/>
            <w:bottom w:w="0" w:type="dxa"/>
            <w:right w:w="108" w:type="dxa"/>
          </w:tblCellMar>
        </w:tblPrEx>
        <w:trPr>
          <w:jc w:val="center"/>
        </w:trPr>
        <w:tc>
          <w:tcPr>
            <w:tcW w:w="4653" w:type="dxa"/>
          </w:tcPr>
          <w:p w14:paraId="4EF2E04F">
            <w:pPr>
              <w:spacing w:after="0" w:line="276" w:lineRule="auto"/>
              <w:rPr>
                <w:rFonts w:ascii="Arial" w:hAnsi="Arial" w:cs="Arial"/>
                <w:sz w:val="18"/>
                <w:szCs w:val="18"/>
              </w:rPr>
            </w:pPr>
          </w:p>
        </w:tc>
        <w:tc>
          <w:tcPr>
            <w:tcW w:w="4634" w:type="dxa"/>
          </w:tcPr>
          <w:p w14:paraId="030C2C73">
            <w:pPr>
              <w:spacing w:after="0" w:line="276" w:lineRule="auto"/>
              <w:jc w:val="center"/>
              <w:rPr>
                <w:rFonts w:ascii="Arial" w:hAnsi="Arial" w:cs="Arial"/>
                <w:sz w:val="18"/>
                <w:szCs w:val="18"/>
              </w:rPr>
            </w:pPr>
          </w:p>
        </w:tc>
      </w:tr>
    </w:tbl>
    <w:p w14:paraId="2C752C81">
      <w:pPr>
        <w:pStyle w:val="221"/>
        <w:autoSpaceDE w:val="0"/>
        <w:autoSpaceDN w:val="0"/>
        <w:adjustRightInd w:val="0"/>
        <w:spacing w:line="360" w:lineRule="auto"/>
        <w:ind w:left="0"/>
        <w:contextualSpacing w:val="0"/>
        <w:jc w:val="center"/>
        <w:rPr>
          <w:rFonts w:ascii="Arial" w:hAnsi="Arial" w:cs="Arial"/>
          <w:b/>
          <w:sz w:val="40"/>
          <w:szCs w:val="40"/>
        </w:rPr>
      </w:pPr>
    </w:p>
    <w:p w14:paraId="4BA17E30">
      <w:pPr>
        <w:pStyle w:val="221"/>
        <w:autoSpaceDE w:val="0"/>
        <w:autoSpaceDN w:val="0"/>
        <w:adjustRightInd w:val="0"/>
        <w:spacing w:line="360" w:lineRule="auto"/>
        <w:ind w:left="0"/>
        <w:contextualSpacing w:val="0"/>
        <w:jc w:val="center"/>
        <w:rPr>
          <w:rFonts w:ascii="Arial" w:hAnsi="Arial" w:cs="Arial"/>
          <w:b/>
          <w:sz w:val="40"/>
          <w:szCs w:val="40"/>
        </w:rPr>
      </w:pPr>
    </w:p>
    <w:p w14:paraId="0506401D">
      <w:pPr>
        <w:pStyle w:val="221"/>
        <w:autoSpaceDE w:val="0"/>
        <w:autoSpaceDN w:val="0"/>
        <w:adjustRightInd w:val="0"/>
        <w:spacing w:line="360" w:lineRule="auto"/>
        <w:ind w:left="0"/>
        <w:contextualSpacing w:val="0"/>
        <w:jc w:val="center"/>
        <w:rPr>
          <w:rFonts w:ascii="Arial" w:hAnsi="Arial" w:cs="Arial"/>
          <w:b/>
          <w:sz w:val="40"/>
          <w:szCs w:val="40"/>
        </w:rPr>
      </w:pPr>
    </w:p>
    <w:p w14:paraId="2D565F1A">
      <w:pPr>
        <w:pStyle w:val="221"/>
        <w:autoSpaceDE w:val="0"/>
        <w:autoSpaceDN w:val="0"/>
        <w:adjustRightInd w:val="0"/>
        <w:spacing w:line="360" w:lineRule="auto"/>
        <w:ind w:left="0"/>
        <w:contextualSpacing w:val="0"/>
        <w:jc w:val="center"/>
        <w:rPr>
          <w:rFonts w:ascii="Arial" w:hAnsi="Arial" w:cs="Arial"/>
          <w:b/>
          <w:sz w:val="40"/>
          <w:szCs w:val="40"/>
        </w:rPr>
      </w:pPr>
    </w:p>
    <w:p w14:paraId="5AAF329F">
      <w:pPr>
        <w:pStyle w:val="221"/>
        <w:autoSpaceDE w:val="0"/>
        <w:autoSpaceDN w:val="0"/>
        <w:adjustRightInd w:val="0"/>
        <w:spacing w:line="360" w:lineRule="auto"/>
        <w:ind w:left="0"/>
        <w:contextualSpacing w:val="0"/>
        <w:jc w:val="center"/>
        <w:rPr>
          <w:rFonts w:ascii="Arial" w:hAnsi="Arial" w:cs="Arial"/>
          <w:b/>
          <w:sz w:val="40"/>
          <w:szCs w:val="40"/>
        </w:rPr>
      </w:pPr>
    </w:p>
    <w:p w14:paraId="36C2EE97">
      <w:pPr>
        <w:pStyle w:val="221"/>
        <w:autoSpaceDE w:val="0"/>
        <w:autoSpaceDN w:val="0"/>
        <w:adjustRightInd w:val="0"/>
        <w:spacing w:line="360" w:lineRule="auto"/>
        <w:ind w:left="0"/>
        <w:contextualSpacing w:val="0"/>
        <w:jc w:val="center"/>
        <w:rPr>
          <w:rFonts w:ascii="Arial" w:hAnsi="Arial" w:cs="Arial"/>
          <w:b/>
          <w:sz w:val="40"/>
          <w:szCs w:val="40"/>
        </w:rPr>
      </w:pPr>
    </w:p>
    <w:p w14:paraId="632202B9">
      <w:pPr>
        <w:pStyle w:val="221"/>
        <w:autoSpaceDE w:val="0"/>
        <w:autoSpaceDN w:val="0"/>
        <w:adjustRightInd w:val="0"/>
        <w:spacing w:line="360" w:lineRule="auto"/>
        <w:ind w:left="0"/>
        <w:contextualSpacing w:val="0"/>
        <w:jc w:val="center"/>
        <w:rPr>
          <w:rFonts w:ascii="Arial" w:hAnsi="Arial" w:cs="Arial"/>
          <w:b/>
          <w:sz w:val="40"/>
          <w:szCs w:val="40"/>
        </w:rPr>
      </w:pPr>
    </w:p>
    <w:p w14:paraId="2C5FB6D2">
      <w:pPr>
        <w:pStyle w:val="221"/>
        <w:autoSpaceDE w:val="0"/>
        <w:autoSpaceDN w:val="0"/>
        <w:adjustRightInd w:val="0"/>
        <w:spacing w:line="360" w:lineRule="auto"/>
        <w:ind w:left="0"/>
        <w:contextualSpacing w:val="0"/>
        <w:jc w:val="center"/>
        <w:rPr>
          <w:rFonts w:ascii="Arial" w:hAnsi="Arial" w:cs="Arial"/>
          <w:b/>
          <w:sz w:val="40"/>
          <w:szCs w:val="40"/>
        </w:rPr>
      </w:pPr>
    </w:p>
    <w:p w14:paraId="5A043EEB">
      <w:pPr>
        <w:pStyle w:val="221"/>
        <w:autoSpaceDE w:val="0"/>
        <w:autoSpaceDN w:val="0"/>
        <w:adjustRightInd w:val="0"/>
        <w:spacing w:line="360" w:lineRule="auto"/>
        <w:ind w:left="0"/>
        <w:contextualSpacing w:val="0"/>
        <w:jc w:val="center"/>
        <w:rPr>
          <w:rFonts w:ascii="Arial" w:hAnsi="Arial" w:cs="Arial"/>
          <w:b/>
          <w:sz w:val="40"/>
          <w:szCs w:val="40"/>
        </w:rPr>
      </w:pPr>
    </w:p>
    <w:p w14:paraId="19EB66DA">
      <w:pPr>
        <w:pStyle w:val="221"/>
        <w:autoSpaceDE w:val="0"/>
        <w:autoSpaceDN w:val="0"/>
        <w:adjustRightInd w:val="0"/>
        <w:spacing w:line="360" w:lineRule="auto"/>
        <w:ind w:left="0"/>
        <w:contextualSpacing w:val="0"/>
        <w:jc w:val="center"/>
        <w:rPr>
          <w:rFonts w:ascii="Arial" w:hAnsi="Arial" w:cs="Arial"/>
          <w:b/>
          <w:sz w:val="40"/>
          <w:szCs w:val="40"/>
        </w:rPr>
      </w:pPr>
    </w:p>
    <w:p w14:paraId="69D86566">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053/2024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038/2024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15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863"/>
        <w:gridCol w:w="704"/>
        <w:gridCol w:w="846"/>
        <w:gridCol w:w="1173"/>
        <w:gridCol w:w="1357"/>
        <w:gridCol w:w="1237"/>
      </w:tblGrid>
      <w:tr w14:paraId="71BA83A3">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30E8783">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863" w:type="dxa"/>
            <w:tcBorders>
              <w:top w:val="single" w:color="000000" w:sz="4" w:space="0"/>
              <w:left w:val="single" w:color="000000" w:sz="4" w:space="0"/>
              <w:bottom w:val="single" w:color="000000" w:sz="4" w:space="0"/>
              <w:right w:val="single" w:color="000000" w:sz="4" w:space="0"/>
            </w:tcBorders>
            <w:shd w:val="clear" w:color="auto" w:fill="auto"/>
          </w:tcPr>
          <w:p w14:paraId="2321AA47">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7D94A0C4">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846" w:type="dxa"/>
            <w:tcBorders>
              <w:top w:val="single" w:color="000000" w:sz="4" w:space="0"/>
              <w:left w:val="single" w:color="000000" w:sz="4" w:space="0"/>
              <w:bottom w:val="single" w:color="000000" w:sz="4" w:space="0"/>
              <w:right w:val="single" w:color="000000" w:sz="4" w:space="0"/>
            </w:tcBorders>
          </w:tcPr>
          <w:p w14:paraId="2FB2B5B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73" w:type="dxa"/>
            <w:tcBorders>
              <w:top w:val="single" w:color="000000" w:sz="4" w:space="0"/>
              <w:left w:val="single" w:color="000000" w:sz="4" w:space="0"/>
              <w:bottom w:val="single" w:color="000000" w:sz="4" w:space="0"/>
              <w:right w:val="single" w:color="000000" w:sz="4" w:space="0"/>
            </w:tcBorders>
          </w:tcPr>
          <w:p w14:paraId="6012519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357" w:type="dxa"/>
            <w:tcBorders>
              <w:top w:val="single" w:color="000000" w:sz="4" w:space="0"/>
              <w:left w:val="single" w:color="000000" w:sz="4" w:space="0"/>
              <w:bottom w:val="single" w:color="000000" w:sz="4" w:space="0"/>
              <w:right w:val="single" w:color="000000" w:sz="4" w:space="0"/>
            </w:tcBorders>
          </w:tcPr>
          <w:p w14:paraId="765DD35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1F0CFF8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019BE947">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0813E54">
            <w:pPr>
              <w:tabs>
                <w:tab w:val="left" w:pos="5700"/>
              </w:tabs>
              <w:spacing w:after="0" w:line="240" w:lineRule="auto"/>
              <w:jc w:val="both"/>
              <w:rPr>
                <w:rFonts w:hint="default" w:ascii="Arial" w:hAnsi="Arial" w:cs="Arial"/>
                <w:color w:val="000000" w:themeColor="text1"/>
                <w:sz w:val="19"/>
                <w:szCs w:val="19"/>
                <w:shd w:val="clear" w:color="auto" w:fill="FFFFFF"/>
                <w:lang w:val="pt-BR"/>
                <w14:textFill>
                  <w14:solidFill>
                    <w14:schemeClr w14:val="tx1"/>
                  </w14:solidFill>
                </w14:textFill>
              </w:rPr>
            </w:pPr>
            <w:r>
              <w:rPr>
                <w:rFonts w:ascii="Arial" w:hAnsi="Arial" w:eastAsia="LiberationSerif-Bold" w:cs="Arial"/>
                <w:b/>
                <w:sz w:val="19"/>
                <w:szCs w:val="19"/>
                <w:lang w:eastAsia="zh-CN"/>
              </w:rPr>
              <w:t xml:space="preserve">Cassete com plate para Raios-X: </w:t>
            </w:r>
            <w:r>
              <w:rPr>
                <w:rFonts w:ascii="Arial" w:hAnsi="Arial" w:eastAsia="LiberationSerif-Bold" w:cs="Arial"/>
                <w:bCs/>
                <w:sz w:val="19"/>
                <w:szCs w:val="19"/>
                <w:lang w:eastAsia="zh-CN"/>
              </w:rPr>
              <w:t>tamanho 24x30cm compatível ao CR15-X marca AGFA. Com validade para 5 anos.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767182FC">
            <w:pPr>
              <w:tabs>
                <w:tab w:val="left" w:pos="5700"/>
              </w:tabs>
              <w:spacing w:after="0" w:line="240" w:lineRule="auto"/>
              <w:jc w:val="center"/>
              <w:rPr>
                <w:rFonts w:hint="default" w:ascii="Arial" w:hAnsi="Arial" w:cs="Arial"/>
                <w:color w:val="000000" w:themeColor="text1"/>
                <w:sz w:val="19"/>
                <w:szCs w:val="19"/>
                <w:lang w:val="pt-BR"/>
                <w14:textFill>
                  <w14:solidFill>
                    <w14:schemeClr w14:val="tx1"/>
                  </w14:solidFill>
                </w14:textFill>
              </w:rPr>
            </w:pPr>
            <w:r>
              <w:rPr>
                <w:rFonts w:ascii="Arial" w:hAnsi="Arial" w:eastAsia="LiberationSerif-Bold" w:cs="Arial"/>
                <w:bCs/>
                <w:sz w:val="19"/>
                <w:szCs w:val="19"/>
                <w:lang w:eastAsia="zh-CN"/>
              </w:rPr>
              <w:t>Und</w:t>
            </w:r>
          </w:p>
        </w:tc>
        <w:tc>
          <w:tcPr>
            <w:tcW w:w="846" w:type="dxa"/>
            <w:tcBorders>
              <w:top w:val="single" w:color="000000" w:sz="4" w:space="0"/>
              <w:left w:val="single" w:color="000000" w:sz="4" w:space="0"/>
              <w:bottom w:val="single" w:color="000000" w:sz="4" w:space="0"/>
              <w:right w:val="single" w:color="000000" w:sz="4" w:space="0"/>
            </w:tcBorders>
            <w:vAlign w:val="top"/>
          </w:tcPr>
          <w:p w14:paraId="45770504">
            <w:pPr>
              <w:tabs>
                <w:tab w:val="left" w:pos="5700"/>
              </w:tabs>
              <w:spacing w:after="0" w:line="240" w:lineRule="auto"/>
              <w:jc w:val="center"/>
              <w:rPr>
                <w:rFonts w:hint="default" w:ascii="Arial" w:hAnsi="Arial" w:cs="Arial"/>
                <w:color w:val="000000" w:themeColor="text1"/>
                <w:sz w:val="19"/>
                <w:szCs w:val="19"/>
                <w:lang w:val="pt-BR"/>
                <w14:textFill>
                  <w14:solidFill>
                    <w14:schemeClr w14:val="tx1"/>
                  </w14:solidFill>
                </w14:textFill>
              </w:rPr>
            </w:pPr>
            <w:r>
              <w:rPr>
                <w:rFonts w:ascii="Arial" w:hAnsi="Arial" w:eastAsia="LiberationSerif-Bold" w:cs="Arial"/>
                <w:bCs/>
                <w:sz w:val="19"/>
                <w:szCs w:val="19"/>
                <w:lang w:eastAsia="zh-CN"/>
              </w:rPr>
              <w:t>3</w:t>
            </w:r>
          </w:p>
        </w:tc>
        <w:tc>
          <w:tcPr>
            <w:tcW w:w="1173" w:type="dxa"/>
            <w:tcBorders>
              <w:top w:val="single" w:color="000000" w:sz="4" w:space="0"/>
              <w:left w:val="single" w:color="000000" w:sz="4" w:space="0"/>
              <w:bottom w:val="single" w:color="000000" w:sz="4" w:space="0"/>
              <w:right w:val="single" w:color="000000" w:sz="4" w:space="0"/>
            </w:tcBorders>
          </w:tcPr>
          <w:p w14:paraId="6A9558D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A246489">
            <w:pPr>
              <w:tabs>
                <w:tab w:val="left" w:pos="5700"/>
              </w:tabs>
              <w:spacing w:after="0" w:line="240" w:lineRule="auto"/>
              <w:jc w:val="both"/>
              <w:rPr>
                <w:rFonts w:hint="default" w:ascii="Arial" w:hAnsi="Arial" w:cs="Arial"/>
                <w:sz w:val="19"/>
                <w:szCs w:val="19"/>
                <w:lang w:val="pt-BR"/>
              </w:rPr>
            </w:pPr>
            <w:r>
              <w:rPr>
                <w:rFonts w:ascii="Arial" w:hAnsi="Arial" w:eastAsia="LiberationSerif-Bold" w:cs="Arial"/>
                <w:b/>
                <w:sz w:val="19"/>
                <w:szCs w:val="19"/>
                <w:lang w:eastAsia="zh-CN"/>
              </w:rPr>
              <w:t xml:space="preserve">Cassete com plate para Raios-X: </w:t>
            </w:r>
            <w:r>
              <w:rPr>
                <w:rFonts w:ascii="Arial" w:hAnsi="Arial" w:eastAsia="LiberationSerif-Bold" w:cs="Arial"/>
                <w:bCs/>
                <w:sz w:val="19"/>
                <w:szCs w:val="19"/>
                <w:lang w:eastAsia="zh-CN"/>
              </w:rPr>
              <w:t>tamanho 35x43cm compatível ao CR15-X marca AGFA. Com validade para 5 anos.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35E2FB60">
            <w:pPr>
              <w:tabs>
                <w:tab w:val="left" w:pos="5700"/>
              </w:tabs>
              <w:spacing w:after="0" w:line="240" w:lineRule="auto"/>
              <w:jc w:val="center"/>
              <w:rPr>
                <w:rFonts w:hint="default" w:ascii="Arial" w:hAnsi="Arial" w:cs="Arial"/>
                <w:sz w:val="19"/>
                <w:szCs w:val="19"/>
                <w:lang w:val="pt-BR"/>
              </w:rPr>
            </w:pPr>
            <w:r>
              <w:rPr>
                <w:rFonts w:ascii="Arial" w:hAnsi="Arial" w:eastAsia="LiberationSerif-Bold" w:cs="Arial"/>
                <w:bCs/>
                <w:sz w:val="19"/>
                <w:szCs w:val="19"/>
                <w:lang w:eastAsia="zh-CN"/>
              </w:rPr>
              <w:t>Und</w:t>
            </w:r>
          </w:p>
        </w:tc>
        <w:tc>
          <w:tcPr>
            <w:tcW w:w="846" w:type="dxa"/>
            <w:tcBorders>
              <w:top w:val="single" w:color="000000" w:sz="4" w:space="0"/>
              <w:left w:val="single" w:color="000000" w:sz="4" w:space="0"/>
              <w:bottom w:val="single" w:color="000000" w:sz="4" w:space="0"/>
              <w:right w:val="single" w:color="000000" w:sz="4" w:space="0"/>
            </w:tcBorders>
            <w:vAlign w:val="top"/>
          </w:tcPr>
          <w:p w14:paraId="0C785A87">
            <w:pPr>
              <w:tabs>
                <w:tab w:val="left" w:pos="5700"/>
              </w:tabs>
              <w:spacing w:after="0" w:line="240" w:lineRule="auto"/>
              <w:jc w:val="center"/>
              <w:rPr>
                <w:rFonts w:hint="default" w:ascii="Arial" w:hAnsi="Arial" w:cs="Arial"/>
                <w:sz w:val="19"/>
                <w:szCs w:val="19"/>
                <w:lang w:val="pt-BR"/>
              </w:rPr>
            </w:pPr>
            <w:r>
              <w:rPr>
                <w:rFonts w:ascii="Arial" w:hAnsi="Arial" w:eastAsia="LiberationSerif-Bold" w:cs="Arial"/>
                <w:bCs/>
                <w:sz w:val="19"/>
                <w:szCs w:val="19"/>
                <w:lang w:eastAsia="zh-CN"/>
              </w:rPr>
              <w:t>5</w:t>
            </w:r>
          </w:p>
        </w:tc>
        <w:tc>
          <w:tcPr>
            <w:tcW w:w="1173" w:type="dxa"/>
            <w:tcBorders>
              <w:top w:val="single" w:color="000000" w:sz="4" w:space="0"/>
              <w:left w:val="single" w:color="000000" w:sz="4" w:space="0"/>
              <w:bottom w:val="single" w:color="000000" w:sz="4" w:space="0"/>
              <w:right w:val="single" w:color="000000" w:sz="4" w:space="0"/>
            </w:tcBorders>
          </w:tcPr>
          <w:p w14:paraId="78D50FA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2B573A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C716F76">
            <w:pPr>
              <w:tabs>
                <w:tab w:val="left" w:pos="5700"/>
              </w:tabs>
              <w:spacing w:after="0" w:line="240" w:lineRule="auto"/>
              <w:jc w:val="both"/>
              <w:rPr>
                <w:rFonts w:hint="default" w:ascii="Arial" w:hAnsi="Arial" w:cs="Arial"/>
                <w:color w:val="000000" w:themeColor="text1"/>
                <w:sz w:val="19"/>
                <w:szCs w:val="19"/>
                <w:shd w:val="clear" w:color="auto" w:fill="FFFFFF"/>
                <w:lang w:val="pt-BR"/>
                <w14:textFill>
                  <w14:solidFill>
                    <w14:schemeClr w14:val="tx1"/>
                  </w14:solidFill>
                </w14:textFill>
              </w:rPr>
            </w:pPr>
            <w:r>
              <w:rPr>
                <w:rFonts w:ascii="Arial" w:hAnsi="Arial" w:eastAsia="LiberationSerif-Bold" w:cs="Arial"/>
                <w:b/>
                <w:sz w:val="19"/>
                <w:szCs w:val="19"/>
                <w:lang w:eastAsia="zh-CN"/>
              </w:rPr>
              <w:t xml:space="preserve">Filme 20x25 para Raio-X: </w:t>
            </w:r>
            <w:r>
              <w:rPr>
                <w:rFonts w:ascii="Arial" w:hAnsi="Arial" w:eastAsia="LiberationSerif-Bold" w:cs="Arial"/>
                <w:bCs/>
                <w:sz w:val="19"/>
                <w:szCs w:val="19"/>
                <w:lang w:eastAsia="zh-CN"/>
              </w:rPr>
              <w:t>processamento a seco, tipo dt2b - mano, para impressora compatível com modelo AGFA-DRYSTAR 5302 tamanho 20x25 cm, caixas com 100 películas.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5F681F10">
            <w:pPr>
              <w:tabs>
                <w:tab w:val="left" w:pos="5700"/>
              </w:tabs>
              <w:spacing w:after="0" w:line="240" w:lineRule="auto"/>
              <w:jc w:val="center"/>
              <w:rPr>
                <w:rFonts w:hint="default" w:ascii="Arial" w:hAnsi="Arial" w:cs="Arial"/>
                <w:color w:val="000000" w:themeColor="text1"/>
                <w:sz w:val="19"/>
                <w:szCs w:val="19"/>
                <w14:textFill>
                  <w14:solidFill>
                    <w14:schemeClr w14:val="tx1"/>
                  </w14:solidFill>
                </w14:textFill>
              </w:rPr>
            </w:pPr>
            <w:r>
              <w:rPr>
                <w:rFonts w:ascii="Arial" w:hAnsi="Arial" w:eastAsia="LiberationSerif-Bold" w:cs="Arial"/>
                <w:bCs/>
                <w:sz w:val="19"/>
                <w:szCs w:val="19"/>
                <w:lang w:eastAsia="zh-CN"/>
              </w:rPr>
              <w:t>CX</w:t>
            </w:r>
          </w:p>
        </w:tc>
        <w:tc>
          <w:tcPr>
            <w:tcW w:w="846" w:type="dxa"/>
            <w:tcBorders>
              <w:top w:val="single" w:color="000000" w:sz="4" w:space="0"/>
              <w:left w:val="single" w:color="000000" w:sz="4" w:space="0"/>
              <w:bottom w:val="single" w:color="000000" w:sz="4" w:space="0"/>
              <w:right w:val="single" w:color="000000" w:sz="4" w:space="0"/>
            </w:tcBorders>
            <w:vAlign w:val="top"/>
          </w:tcPr>
          <w:p w14:paraId="7FEFE55D">
            <w:pPr>
              <w:tabs>
                <w:tab w:val="left" w:pos="5700"/>
              </w:tabs>
              <w:spacing w:after="0" w:line="240" w:lineRule="auto"/>
              <w:jc w:val="center"/>
              <w:rPr>
                <w:rFonts w:hint="default" w:ascii="Arial" w:hAnsi="Arial" w:cs="Arial"/>
                <w:color w:val="000000" w:themeColor="text1"/>
                <w:sz w:val="19"/>
                <w:szCs w:val="19"/>
                <w:lang w:val="pt-BR"/>
                <w14:textFill>
                  <w14:solidFill>
                    <w14:schemeClr w14:val="tx1"/>
                  </w14:solidFill>
                </w14:textFill>
              </w:rPr>
            </w:pPr>
            <w:r>
              <w:rPr>
                <w:rFonts w:ascii="Arial" w:hAnsi="Arial" w:eastAsia="LiberationSerif-Bold" w:cs="Arial"/>
                <w:bCs/>
                <w:sz w:val="19"/>
                <w:szCs w:val="19"/>
                <w:lang w:eastAsia="zh-CN"/>
              </w:rPr>
              <w:t>600</w:t>
            </w:r>
          </w:p>
        </w:tc>
        <w:tc>
          <w:tcPr>
            <w:tcW w:w="1173" w:type="dxa"/>
            <w:tcBorders>
              <w:top w:val="single" w:color="000000" w:sz="4" w:space="0"/>
              <w:left w:val="single" w:color="000000" w:sz="4" w:space="0"/>
              <w:bottom w:val="single" w:color="000000" w:sz="4" w:space="0"/>
              <w:right w:val="single" w:color="000000" w:sz="4" w:space="0"/>
            </w:tcBorders>
          </w:tcPr>
          <w:p w14:paraId="6A917C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AF58A31">
            <w:pPr>
              <w:spacing w:after="0" w:line="240" w:lineRule="auto"/>
              <w:ind w:left="0" w:leftChars="0" w:firstLine="0" w:firstLineChars="0"/>
              <w:jc w:val="both"/>
              <w:rPr>
                <w:rFonts w:hint="default" w:ascii="Arial" w:hAnsi="Arial" w:cs="Arial"/>
                <w:sz w:val="18"/>
                <w:szCs w:val="18"/>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5D972692">
      <w:pPr>
        <w:spacing w:line="276" w:lineRule="auto"/>
        <w:rPr>
          <w:rFonts w:ascii="Arial" w:hAnsi="Arial" w:cs="Arial"/>
          <w:sz w:val="20"/>
          <w:szCs w:val="20"/>
        </w:rPr>
      </w:pPr>
    </w:p>
    <w:p w14:paraId="0526DFF6">
      <w:pPr>
        <w:spacing w:line="276" w:lineRule="auto"/>
        <w:ind w:left="-142"/>
        <w:rPr>
          <w:rFonts w:ascii="Arial" w:hAnsi="Arial" w:cs="Arial"/>
          <w:sz w:val="20"/>
          <w:szCs w:val="20"/>
        </w:rPr>
      </w:pPr>
    </w:p>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51A19CA0">
      <w:pPr>
        <w:jc w:val="center"/>
        <w:rPr>
          <w:rFonts w:ascii="Arial" w:hAnsi="Arial" w:cs="Arial"/>
          <w:b/>
          <w:bCs/>
          <w:sz w:val="32"/>
          <w:szCs w:val="32"/>
        </w:rPr>
      </w:pPr>
    </w:p>
    <w:p w14:paraId="03A672F0">
      <w:pPr>
        <w:jc w:val="center"/>
        <w:rPr>
          <w:rFonts w:ascii="Arial" w:hAnsi="Arial" w:cs="Arial"/>
          <w:b/>
          <w:bCs/>
          <w:sz w:val="32"/>
          <w:szCs w:val="32"/>
        </w:rPr>
      </w:pPr>
    </w:p>
    <w:p w14:paraId="35106C8F">
      <w:pPr>
        <w:jc w:val="center"/>
        <w:rPr>
          <w:rFonts w:ascii="Arial" w:hAnsi="Arial" w:cs="Arial"/>
          <w:b/>
          <w:bCs/>
          <w:sz w:val="32"/>
          <w:szCs w:val="32"/>
        </w:rPr>
      </w:pPr>
    </w:p>
    <w:p w14:paraId="186DF5E8">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038/2024</w:t>
      </w:r>
      <w:r>
        <w:rPr>
          <w:rFonts w:hint="default" w:ascii="Arial" w:hAnsi="Arial" w:cs="Arial"/>
          <w:sz w:val="18"/>
          <w:szCs w:val="18"/>
        </w:rPr>
        <w:t xml:space="preserve">, Processo Administrativo n.º </w:t>
      </w:r>
      <w:r>
        <w:rPr>
          <w:rFonts w:hint="default" w:ascii="Arial" w:hAnsi="Arial" w:cs="Arial"/>
          <w:sz w:val="18"/>
          <w:szCs w:val="18"/>
          <w:lang w:val="pt-BR"/>
        </w:rPr>
        <w:t>085/2024</w:t>
      </w:r>
      <w:r>
        <w:rPr>
          <w:rFonts w:hint="default" w:ascii="Arial" w:hAnsi="Arial" w:cs="Arial"/>
          <w:sz w:val="18"/>
          <w:szCs w:val="18"/>
        </w:rPr>
        <w:t xml:space="preserve">, Pregão Eletrônico n° </w:t>
      </w:r>
      <w:r>
        <w:rPr>
          <w:rFonts w:hint="default" w:ascii="Arial" w:hAnsi="Arial" w:cs="Arial"/>
          <w:sz w:val="18"/>
          <w:szCs w:val="18"/>
          <w:lang w:val="pt-BR"/>
        </w:rPr>
        <w:t>053/2024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4"/>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materiais de consumo para atender às demandas do setor de Raio-x da Secretaria Municipal de Saúde de Cataguases-MG</w:t>
      </w:r>
      <w:r>
        <w:rPr>
          <w:rFonts w:hint="default" w:ascii="Arial" w:hAnsi="Arial" w:cs="Arial"/>
          <w:sz w:val="18"/>
          <w:szCs w:val="18"/>
        </w:rPr>
        <w:t>, a saber:</w:t>
      </w:r>
    </w:p>
    <w:p w14:paraId="2D75C1AA">
      <w:pPr>
        <w:spacing w:line="276" w:lineRule="auto"/>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863"/>
        <w:gridCol w:w="704"/>
        <w:gridCol w:w="846"/>
        <w:gridCol w:w="1173"/>
        <w:gridCol w:w="1357"/>
        <w:gridCol w:w="1237"/>
      </w:tblGrid>
      <w:tr w14:paraId="639EA791">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FE3563A">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863" w:type="dxa"/>
            <w:tcBorders>
              <w:top w:val="single" w:color="000000" w:sz="4" w:space="0"/>
              <w:left w:val="single" w:color="000000" w:sz="4" w:space="0"/>
              <w:bottom w:val="single" w:color="000000" w:sz="4" w:space="0"/>
              <w:right w:val="single" w:color="000000" w:sz="4" w:space="0"/>
            </w:tcBorders>
            <w:shd w:val="clear" w:color="auto" w:fill="auto"/>
          </w:tcPr>
          <w:p w14:paraId="625FA17D">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58FFA824">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846" w:type="dxa"/>
            <w:tcBorders>
              <w:top w:val="single" w:color="000000" w:sz="4" w:space="0"/>
              <w:left w:val="single" w:color="000000" w:sz="4" w:space="0"/>
              <w:bottom w:val="single" w:color="000000" w:sz="4" w:space="0"/>
              <w:right w:val="single" w:color="000000" w:sz="4" w:space="0"/>
            </w:tcBorders>
          </w:tcPr>
          <w:p w14:paraId="07686225">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73" w:type="dxa"/>
            <w:tcBorders>
              <w:top w:val="single" w:color="000000" w:sz="4" w:space="0"/>
              <w:left w:val="single" w:color="000000" w:sz="4" w:space="0"/>
              <w:bottom w:val="single" w:color="000000" w:sz="4" w:space="0"/>
              <w:right w:val="single" w:color="000000" w:sz="4" w:space="0"/>
            </w:tcBorders>
          </w:tcPr>
          <w:p w14:paraId="46BDF39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357" w:type="dxa"/>
            <w:tcBorders>
              <w:top w:val="single" w:color="000000" w:sz="4" w:space="0"/>
              <w:left w:val="single" w:color="000000" w:sz="4" w:space="0"/>
              <w:bottom w:val="single" w:color="000000" w:sz="4" w:space="0"/>
              <w:right w:val="single" w:color="000000" w:sz="4" w:space="0"/>
            </w:tcBorders>
          </w:tcPr>
          <w:p w14:paraId="3C74232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5BB3979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18A00D06">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C6D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F166F2D">
            <w:pPr>
              <w:tabs>
                <w:tab w:val="left" w:pos="5700"/>
              </w:tabs>
              <w:spacing w:after="0" w:line="240" w:lineRule="auto"/>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eastAsia="LiberationSerif-Bold" w:cs="Arial"/>
                <w:b/>
                <w:sz w:val="18"/>
                <w:szCs w:val="18"/>
                <w:lang w:eastAsia="zh-CN"/>
              </w:rPr>
              <w:t xml:space="preserve">Cassete com plate para Raios-X: </w:t>
            </w:r>
            <w:r>
              <w:rPr>
                <w:rFonts w:ascii="Arial" w:hAnsi="Arial" w:eastAsia="LiberationSerif-Bold" w:cs="Arial"/>
                <w:bCs/>
                <w:sz w:val="18"/>
                <w:szCs w:val="18"/>
                <w:lang w:eastAsia="zh-CN"/>
              </w:rPr>
              <w:t>tamanho 24x30cm compatível ao CR15-X marca AGFA. Com validade para 5 anos.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3AFCEC79">
            <w:pPr>
              <w:tabs>
                <w:tab w:val="left" w:pos="5700"/>
              </w:tabs>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eastAsia="LiberationSerif-Bold" w:cs="Arial"/>
                <w:bCs/>
                <w:sz w:val="18"/>
                <w:szCs w:val="18"/>
                <w:lang w:eastAsia="zh-CN"/>
              </w:rPr>
              <w:t>Und</w:t>
            </w:r>
          </w:p>
        </w:tc>
        <w:tc>
          <w:tcPr>
            <w:tcW w:w="846" w:type="dxa"/>
            <w:tcBorders>
              <w:top w:val="single" w:color="000000" w:sz="4" w:space="0"/>
              <w:left w:val="single" w:color="000000" w:sz="4" w:space="0"/>
              <w:bottom w:val="single" w:color="000000" w:sz="4" w:space="0"/>
              <w:right w:val="single" w:color="000000" w:sz="4" w:space="0"/>
            </w:tcBorders>
            <w:vAlign w:val="top"/>
          </w:tcPr>
          <w:p w14:paraId="5F534A0C">
            <w:pPr>
              <w:tabs>
                <w:tab w:val="left" w:pos="5700"/>
              </w:tabs>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eastAsia="LiberationSerif-Bold" w:cs="Arial"/>
                <w:bCs/>
                <w:sz w:val="18"/>
                <w:szCs w:val="18"/>
                <w:lang w:eastAsia="zh-CN"/>
              </w:rPr>
              <w:t>3</w:t>
            </w:r>
          </w:p>
        </w:tc>
        <w:tc>
          <w:tcPr>
            <w:tcW w:w="1173" w:type="dxa"/>
            <w:tcBorders>
              <w:top w:val="single" w:color="000000" w:sz="4" w:space="0"/>
              <w:left w:val="single" w:color="000000" w:sz="4" w:space="0"/>
              <w:bottom w:val="single" w:color="000000" w:sz="4" w:space="0"/>
              <w:right w:val="single" w:color="000000" w:sz="4" w:space="0"/>
            </w:tcBorders>
          </w:tcPr>
          <w:p w14:paraId="631DBA7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29FDC4D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73FA1B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E582C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4E9F3">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83FBD72">
            <w:pPr>
              <w:tabs>
                <w:tab w:val="left" w:pos="5700"/>
              </w:tabs>
              <w:spacing w:after="0" w:line="240" w:lineRule="auto"/>
              <w:jc w:val="both"/>
              <w:rPr>
                <w:rFonts w:hint="default" w:ascii="Arial" w:hAnsi="Arial" w:cs="Arial"/>
                <w:sz w:val="18"/>
                <w:szCs w:val="18"/>
                <w:lang w:val="pt-BR"/>
              </w:rPr>
            </w:pPr>
            <w:r>
              <w:rPr>
                <w:rFonts w:ascii="Arial" w:hAnsi="Arial" w:eastAsia="LiberationSerif-Bold" w:cs="Arial"/>
                <w:b/>
                <w:sz w:val="18"/>
                <w:szCs w:val="18"/>
                <w:lang w:eastAsia="zh-CN"/>
              </w:rPr>
              <w:t xml:space="preserve">Cassete com plate para Raios-X: </w:t>
            </w:r>
            <w:r>
              <w:rPr>
                <w:rFonts w:ascii="Arial" w:hAnsi="Arial" w:eastAsia="LiberationSerif-Bold" w:cs="Arial"/>
                <w:bCs/>
                <w:sz w:val="18"/>
                <w:szCs w:val="18"/>
                <w:lang w:eastAsia="zh-CN"/>
              </w:rPr>
              <w:t>tamanho 35x43cm compatível ao CR15-X marca AGFA. Com validade para 5 anos.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7928C5DF">
            <w:pPr>
              <w:tabs>
                <w:tab w:val="left" w:pos="5700"/>
              </w:tabs>
              <w:spacing w:after="0" w:line="240" w:lineRule="auto"/>
              <w:jc w:val="center"/>
              <w:rPr>
                <w:rFonts w:hint="default" w:ascii="Arial" w:hAnsi="Arial" w:cs="Arial"/>
                <w:sz w:val="18"/>
                <w:szCs w:val="18"/>
                <w:lang w:val="pt-BR"/>
              </w:rPr>
            </w:pPr>
            <w:r>
              <w:rPr>
                <w:rFonts w:ascii="Arial" w:hAnsi="Arial" w:eastAsia="LiberationSerif-Bold" w:cs="Arial"/>
                <w:bCs/>
                <w:sz w:val="18"/>
                <w:szCs w:val="18"/>
                <w:lang w:eastAsia="zh-CN"/>
              </w:rPr>
              <w:t>Und</w:t>
            </w:r>
          </w:p>
        </w:tc>
        <w:tc>
          <w:tcPr>
            <w:tcW w:w="846" w:type="dxa"/>
            <w:tcBorders>
              <w:top w:val="single" w:color="000000" w:sz="4" w:space="0"/>
              <w:left w:val="single" w:color="000000" w:sz="4" w:space="0"/>
              <w:bottom w:val="single" w:color="000000" w:sz="4" w:space="0"/>
              <w:right w:val="single" w:color="000000" w:sz="4" w:space="0"/>
            </w:tcBorders>
            <w:vAlign w:val="top"/>
          </w:tcPr>
          <w:p w14:paraId="445CD1EC">
            <w:pPr>
              <w:tabs>
                <w:tab w:val="left" w:pos="5700"/>
              </w:tabs>
              <w:spacing w:after="0" w:line="240" w:lineRule="auto"/>
              <w:jc w:val="center"/>
              <w:rPr>
                <w:rFonts w:hint="default" w:ascii="Arial" w:hAnsi="Arial" w:cs="Arial"/>
                <w:sz w:val="18"/>
                <w:szCs w:val="18"/>
                <w:lang w:val="pt-BR"/>
              </w:rPr>
            </w:pPr>
            <w:r>
              <w:rPr>
                <w:rFonts w:ascii="Arial" w:hAnsi="Arial" w:eastAsia="LiberationSerif-Bold" w:cs="Arial"/>
                <w:bCs/>
                <w:sz w:val="18"/>
                <w:szCs w:val="18"/>
                <w:lang w:eastAsia="zh-CN"/>
              </w:rPr>
              <w:t>5</w:t>
            </w:r>
          </w:p>
        </w:tc>
        <w:tc>
          <w:tcPr>
            <w:tcW w:w="1173" w:type="dxa"/>
            <w:tcBorders>
              <w:top w:val="single" w:color="000000" w:sz="4" w:space="0"/>
              <w:left w:val="single" w:color="000000" w:sz="4" w:space="0"/>
              <w:bottom w:val="single" w:color="000000" w:sz="4" w:space="0"/>
              <w:right w:val="single" w:color="000000" w:sz="4" w:space="0"/>
            </w:tcBorders>
          </w:tcPr>
          <w:p w14:paraId="13AED03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4580577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8E3B2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E703A0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AAE0">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3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1AFC6BD">
            <w:pPr>
              <w:tabs>
                <w:tab w:val="left" w:pos="5700"/>
              </w:tabs>
              <w:spacing w:after="0" w:line="240" w:lineRule="auto"/>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eastAsia="LiberationSerif-Bold" w:cs="Arial"/>
                <w:b/>
                <w:sz w:val="18"/>
                <w:szCs w:val="18"/>
                <w:lang w:eastAsia="zh-CN"/>
              </w:rPr>
              <w:t xml:space="preserve">Filme 20x25 para Raio-X: </w:t>
            </w:r>
            <w:r>
              <w:rPr>
                <w:rFonts w:ascii="Arial" w:hAnsi="Arial" w:eastAsia="LiberationSerif-Bold" w:cs="Arial"/>
                <w:bCs/>
                <w:sz w:val="18"/>
                <w:szCs w:val="18"/>
                <w:lang w:eastAsia="zh-CN"/>
              </w:rPr>
              <w:t>processamento a seco, tipo dt2b - mano, para impressora compatível com modelo AGFA-DRYSTAR 5302 tamanho 20x25 cm, caixas com 100 películas.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top"/>
          </w:tcPr>
          <w:p w14:paraId="7902BF28">
            <w:pPr>
              <w:tabs>
                <w:tab w:val="left" w:pos="5700"/>
              </w:tabs>
              <w:spacing w:after="0" w:line="240" w:lineRule="auto"/>
              <w:jc w:val="center"/>
              <w:rPr>
                <w:rFonts w:hint="default" w:ascii="Arial" w:hAnsi="Arial" w:cs="Arial"/>
                <w:color w:val="000000" w:themeColor="text1"/>
                <w:sz w:val="18"/>
                <w:szCs w:val="18"/>
                <w14:textFill>
                  <w14:solidFill>
                    <w14:schemeClr w14:val="tx1"/>
                  </w14:solidFill>
                </w14:textFill>
              </w:rPr>
            </w:pPr>
            <w:r>
              <w:rPr>
                <w:rFonts w:ascii="Arial" w:hAnsi="Arial" w:eastAsia="LiberationSerif-Bold" w:cs="Arial"/>
                <w:bCs/>
                <w:sz w:val="18"/>
                <w:szCs w:val="18"/>
                <w:lang w:eastAsia="zh-CN"/>
              </w:rPr>
              <w:t>CX</w:t>
            </w:r>
          </w:p>
        </w:tc>
        <w:tc>
          <w:tcPr>
            <w:tcW w:w="846" w:type="dxa"/>
            <w:tcBorders>
              <w:top w:val="single" w:color="000000" w:sz="4" w:space="0"/>
              <w:left w:val="single" w:color="000000" w:sz="4" w:space="0"/>
              <w:bottom w:val="single" w:color="000000" w:sz="4" w:space="0"/>
              <w:right w:val="single" w:color="000000" w:sz="4" w:space="0"/>
            </w:tcBorders>
            <w:vAlign w:val="top"/>
          </w:tcPr>
          <w:p w14:paraId="141E02B8">
            <w:pPr>
              <w:tabs>
                <w:tab w:val="left" w:pos="5700"/>
              </w:tabs>
              <w:spacing w:after="0" w:line="240" w:lineRule="auto"/>
              <w:jc w:val="center"/>
              <w:rPr>
                <w:rFonts w:hint="default" w:ascii="Arial" w:hAnsi="Arial" w:cs="Arial"/>
                <w:color w:val="000000" w:themeColor="text1"/>
                <w:sz w:val="18"/>
                <w:szCs w:val="18"/>
                <w:lang w:val="pt-BR"/>
                <w14:textFill>
                  <w14:solidFill>
                    <w14:schemeClr w14:val="tx1"/>
                  </w14:solidFill>
                </w14:textFill>
              </w:rPr>
            </w:pPr>
            <w:r>
              <w:rPr>
                <w:rFonts w:ascii="Arial" w:hAnsi="Arial" w:eastAsia="LiberationSerif-Bold" w:cs="Arial"/>
                <w:bCs/>
                <w:sz w:val="18"/>
                <w:szCs w:val="18"/>
                <w:lang w:eastAsia="zh-CN"/>
              </w:rPr>
              <w:t>600</w:t>
            </w:r>
          </w:p>
        </w:tc>
        <w:tc>
          <w:tcPr>
            <w:tcW w:w="1173" w:type="dxa"/>
            <w:tcBorders>
              <w:top w:val="single" w:color="000000" w:sz="4" w:space="0"/>
              <w:left w:val="single" w:color="000000" w:sz="4" w:space="0"/>
              <w:bottom w:val="single" w:color="000000" w:sz="4" w:space="0"/>
              <w:right w:val="single" w:color="000000" w:sz="4" w:space="0"/>
            </w:tcBorders>
          </w:tcPr>
          <w:p w14:paraId="05ECCA5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5492BEC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F2706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EB62C3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0726F994">
            <w:pPr>
              <w:spacing w:after="0" w:line="240" w:lineRule="auto"/>
              <w:ind w:left="0" w:leftChars="0" w:firstLine="0" w:firstLineChars="0"/>
              <w:jc w:val="both"/>
              <w:rPr>
                <w:rFonts w:hint="default" w:ascii="Arial" w:hAnsi="Arial" w:cs="Arial"/>
                <w:sz w:val="18"/>
                <w:szCs w:val="18"/>
              </w:rPr>
            </w:pPr>
          </w:p>
        </w:tc>
        <w:tc>
          <w:tcPr>
            <w:tcW w:w="3863" w:type="dxa"/>
            <w:tcBorders>
              <w:top w:val="single" w:color="000000" w:sz="4" w:space="0"/>
              <w:left w:val="single" w:color="000000" w:sz="4" w:space="0"/>
              <w:bottom w:val="single" w:color="000000" w:sz="4" w:space="0"/>
              <w:right w:val="single" w:color="000000" w:sz="4" w:space="0"/>
            </w:tcBorders>
            <w:shd w:val="clear" w:color="auto" w:fill="auto"/>
          </w:tcPr>
          <w:p w14:paraId="41BFE45A">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6DAF083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tcPr>
          <w:p w14:paraId="548F65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73" w:type="dxa"/>
            <w:tcBorders>
              <w:top w:val="single" w:color="000000" w:sz="4" w:space="0"/>
              <w:left w:val="single" w:color="000000" w:sz="4" w:space="0"/>
              <w:bottom w:val="single" w:color="000000" w:sz="4" w:space="0"/>
              <w:right w:val="single" w:color="000000" w:sz="4" w:space="0"/>
            </w:tcBorders>
          </w:tcPr>
          <w:p w14:paraId="7E8FF65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357" w:type="dxa"/>
            <w:tcBorders>
              <w:top w:val="single" w:color="000000" w:sz="4" w:space="0"/>
              <w:left w:val="single" w:color="000000" w:sz="4" w:space="0"/>
              <w:bottom w:val="single" w:color="000000" w:sz="4" w:space="0"/>
              <w:right w:val="single" w:color="000000" w:sz="4" w:space="0"/>
            </w:tcBorders>
          </w:tcPr>
          <w:p w14:paraId="22FE8FA6">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4CAB80C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0F77F8E6">
      <w:pPr>
        <w:spacing w:line="276" w:lineRule="auto"/>
        <w:rPr>
          <w:rFonts w:ascii="Arial" w:hAnsi="Arial" w:cs="Arial"/>
          <w:sz w:val="18"/>
          <w:szCs w:val="18"/>
        </w:rPr>
      </w:pPr>
    </w:p>
    <w:p w14:paraId="0A6951A5">
      <w:pPr>
        <w:pStyle w:val="221"/>
        <w:numPr>
          <w:ilvl w:val="1"/>
          <w:numId w:val="24"/>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p w14:paraId="78199BF5">
      <w:pPr>
        <w:pStyle w:val="221"/>
        <w:numPr>
          <w:ilvl w:val="0"/>
          <w:numId w:val="0"/>
        </w:numPr>
        <w:ind w:leftChars="0"/>
        <w:jc w:val="both"/>
        <w:rPr>
          <w:rFonts w:hint="default" w:ascii="Arial" w:hAnsi="Arial" w:cs="Arial"/>
          <w:sz w:val="18"/>
          <w:szCs w:val="18"/>
        </w:rPr>
      </w:pPr>
    </w:p>
    <w:tbl>
      <w:tblPr>
        <w:tblStyle w:val="39"/>
        <w:tblW w:w="8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6544"/>
        <w:gridCol w:w="1417"/>
      </w:tblGrid>
      <w:tr w14:paraId="52F56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14:paraId="7624D992">
            <w:pPr>
              <w:tabs>
                <w:tab w:val="left" w:pos="5700"/>
              </w:tabs>
              <w:spacing w:after="0"/>
              <w:jc w:val="center"/>
              <w:rPr>
                <w:rFonts w:ascii="Arial" w:hAnsi="Arial" w:eastAsia="LiberationSerif-Bold" w:cs="Arial"/>
                <w:b/>
                <w:sz w:val="18"/>
                <w:szCs w:val="18"/>
                <w:lang w:eastAsia="zh-CN"/>
              </w:rPr>
            </w:pPr>
            <w:r>
              <w:rPr>
                <w:rFonts w:ascii="Arial" w:hAnsi="Arial" w:eastAsia="LiberationSerif-Bold" w:cs="Arial"/>
                <w:b/>
                <w:sz w:val="18"/>
                <w:szCs w:val="18"/>
                <w:lang w:eastAsia="zh-CN"/>
              </w:rPr>
              <w:t>Item</w:t>
            </w:r>
          </w:p>
        </w:tc>
        <w:tc>
          <w:tcPr>
            <w:tcW w:w="6544" w:type="dxa"/>
          </w:tcPr>
          <w:p w14:paraId="00261A56">
            <w:pPr>
              <w:tabs>
                <w:tab w:val="left" w:pos="5700"/>
              </w:tabs>
              <w:spacing w:after="0"/>
              <w:jc w:val="center"/>
              <w:rPr>
                <w:rFonts w:ascii="Arial" w:hAnsi="Arial" w:eastAsia="LiberationSerif-Bold" w:cs="Arial"/>
                <w:b/>
                <w:sz w:val="18"/>
                <w:szCs w:val="18"/>
                <w:lang w:eastAsia="zh-CN"/>
              </w:rPr>
            </w:pPr>
            <w:r>
              <w:rPr>
                <w:rFonts w:ascii="Arial" w:hAnsi="Arial" w:eastAsia="LiberationSerif-Bold" w:cs="Arial"/>
                <w:b/>
                <w:sz w:val="18"/>
                <w:szCs w:val="18"/>
                <w:lang w:eastAsia="zh-CN"/>
              </w:rPr>
              <w:t>Descrição</w:t>
            </w:r>
          </w:p>
        </w:tc>
        <w:tc>
          <w:tcPr>
            <w:tcW w:w="1417" w:type="dxa"/>
          </w:tcPr>
          <w:p w14:paraId="67F11E27">
            <w:pPr>
              <w:tabs>
                <w:tab w:val="left" w:pos="5700"/>
              </w:tabs>
              <w:spacing w:after="0"/>
              <w:jc w:val="center"/>
              <w:rPr>
                <w:rFonts w:ascii="Arial" w:hAnsi="Arial" w:eastAsia="LiberationSerif-Bold" w:cs="Arial"/>
                <w:b/>
                <w:sz w:val="18"/>
                <w:szCs w:val="18"/>
                <w:lang w:eastAsia="zh-CN"/>
              </w:rPr>
            </w:pPr>
            <w:r>
              <w:rPr>
                <w:rFonts w:ascii="Arial" w:hAnsi="Arial" w:eastAsia="LiberationSerif-Bold" w:cs="Arial"/>
                <w:b/>
                <w:sz w:val="18"/>
                <w:szCs w:val="18"/>
                <w:lang w:eastAsia="zh-CN"/>
              </w:rPr>
              <w:t>Qtd Mínima</w:t>
            </w:r>
          </w:p>
        </w:tc>
      </w:tr>
      <w:tr w14:paraId="3D37B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14:paraId="43BEEA26">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01</w:t>
            </w:r>
          </w:p>
        </w:tc>
        <w:tc>
          <w:tcPr>
            <w:tcW w:w="6544" w:type="dxa"/>
          </w:tcPr>
          <w:p w14:paraId="2426AF2A">
            <w:pPr>
              <w:tabs>
                <w:tab w:val="left" w:pos="5700"/>
              </w:tabs>
              <w:spacing w:after="0" w:line="240" w:lineRule="auto"/>
              <w:jc w:val="both"/>
              <w:rPr>
                <w:rFonts w:ascii="Arial" w:hAnsi="Arial" w:eastAsia="LiberationSerif-Bold" w:cs="Arial"/>
                <w:b/>
                <w:sz w:val="18"/>
                <w:szCs w:val="18"/>
                <w:lang w:eastAsia="zh-CN"/>
              </w:rPr>
            </w:pPr>
            <w:r>
              <w:rPr>
                <w:rFonts w:ascii="Arial" w:hAnsi="Arial" w:eastAsia="LiberationSerif-Bold" w:cs="Arial"/>
                <w:b/>
                <w:sz w:val="18"/>
                <w:szCs w:val="18"/>
                <w:lang w:eastAsia="zh-CN"/>
              </w:rPr>
              <w:t xml:space="preserve">Cassete com plate para Raios-X: </w:t>
            </w:r>
            <w:r>
              <w:rPr>
                <w:rFonts w:ascii="Arial" w:hAnsi="Arial" w:eastAsia="LiberationSerif-Bold" w:cs="Arial"/>
                <w:bCs/>
                <w:sz w:val="18"/>
                <w:szCs w:val="18"/>
                <w:lang w:eastAsia="zh-CN"/>
              </w:rPr>
              <w:t>tamanho 24x30cm compatível ao CR15-X marca AGFA. Com validade para 5 anos.</w:t>
            </w:r>
          </w:p>
        </w:tc>
        <w:tc>
          <w:tcPr>
            <w:tcW w:w="1417" w:type="dxa"/>
          </w:tcPr>
          <w:p w14:paraId="1FE3D138">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1</w:t>
            </w:r>
          </w:p>
        </w:tc>
      </w:tr>
      <w:tr w14:paraId="549E4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14:paraId="095D9F88">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03</w:t>
            </w:r>
          </w:p>
        </w:tc>
        <w:tc>
          <w:tcPr>
            <w:tcW w:w="6544" w:type="dxa"/>
          </w:tcPr>
          <w:p w14:paraId="19C04783">
            <w:pPr>
              <w:tabs>
                <w:tab w:val="left" w:pos="5700"/>
              </w:tabs>
              <w:spacing w:after="0" w:line="240" w:lineRule="auto"/>
              <w:jc w:val="both"/>
              <w:rPr>
                <w:rFonts w:ascii="Arial" w:hAnsi="Arial" w:eastAsia="LiberationSerif-Bold" w:cs="Arial"/>
                <w:b/>
                <w:sz w:val="18"/>
                <w:szCs w:val="18"/>
                <w:lang w:eastAsia="zh-CN"/>
              </w:rPr>
            </w:pPr>
            <w:r>
              <w:rPr>
                <w:rFonts w:ascii="Arial" w:hAnsi="Arial" w:eastAsia="LiberationSerif-Bold" w:cs="Arial"/>
                <w:b/>
                <w:sz w:val="18"/>
                <w:szCs w:val="18"/>
                <w:lang w:eastAsia="zh-CN"/>
              </w:rPr>
              <w:t xml:space="preserve">Cassete com plate para Raios-X: </w:t>
            </w:r>
            <w:r>
              <w:rPr>
                <w:rFonts w:ascii="Arial" w:hAnsi="Arial" w:eastAsia="LiberationSerif-Bold" w:cs="Arial"/>
                <w:bCs/>
                <w:sz w:val="18"/>
                <w:szCs w:val="18"/>
                <w:lang w:eastAsia="zh-CN"/>
              </w:rPr>
              <w:t>tamanho 35x43cm compatível ao CR15-X marca AGFA. Com validade para 5 anos.</w:t>
            </w:r>
          </w:p>
        </w:tc>
        <w:tc>
          <w:tcPr>
            <w:tcW w:w="1417" w:type="dxa"/>
          </w:tcPr>
          <w:p w14:paraId="5600592C">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2</w:t>
            </w:r>
          </w:p>
        </w:tc>
      </w:tr>
      <w:tr w14:paraId="34CD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14:paraId="7D83A2ED">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03</w:t>
            </w:r>
          </w:p>
        </w:tc>
        <w:tc>
          <w:tcPr>
            <w:tcW w:w="6544" w:type="dxa"/>
          </w:tcPr>
          <w:p w14:paraId="526BAB98">
            <w:pPr>
              <w:tabs>
                <w:tab w:val="left" w:pos="5700"/>
              </w:tabs>
              <w:spacing w:after="0" w:line="240" w:lineRule="auto"/>
              <w:jc w:val="both"/>
              <w:rPr>
                <w:rFonts w:ascii="Arial" w:hAnsi="Arial" w:eastAsia="LiberationSerif-Bold" w:cs="Arial"/>
                <w:b/>
                <w:sz w:val="18"/>
                <w:szCs w:val="18"/>
                <w:lang w:eastAsia="zh-CN"/>
              </w:rPr>
            </w:pPr>
            <w:r>
              <w:rPr>
                <w:rFonts w:ascii="Arial" w:hAnsi="Arial" w:eastAsia="LiberationSerif-Bold" w:cs="Arial"/>
                <w:b/>
                <w:sz w:val="18"/>
                <w:szCs w:val="18"/>
                <w:lang w:eastAsia="zh-CN"/>
              </w:rPr>
              <w:t xml:space="preserve">Filme 20x25 para Raio-X: </w:t>
            </w:r>
            <w:r>
              <w:rPr>
                <w:rFonts w:ascii="Arial" w:hAnsi="Arial" w:eastAsia="LiberationSerif-Bold" w:cs="Arial"/>
                <w:bCs/>
                <w:sz w:val="18"/>
                <w:szCs w:val="18"/>
                <w:lang w:eastAsia="zh-CN"/>
              </w:rPr>
              <w:t>processamento a seco, tipo dt2b - mano, para impressora compatível com modelo AGFA-DRYSTAR 5302 tamanho 20x25 cm, caixas com 100 películas.</w:t>
            </w:r>
          </w:p>
        </w:tc>
        <w:tc>
          <w:tcPr>
            <w:tcW w:w="1417" w:type="dxa"/>
          </w:tcPr>
          <w:p w14:paraId="572EB44A">
            <w:pPr>
              <w:tabs>
                <w:tab w:val="left" w:pos="5700"/>
              </w:tabs>
              <w:spacing w:after="0" w:line="240" w:lineRule="auto"/>
              <w:jc w:val="center"/>
              <w:rPr>
                <w:rFonts w:ascii="Arial" w:hAnsi="Arial" w:eastAsia="LiberationSerif-Bold" w:cs="Arial"/>
                <w:bCs/>
                <w:sz w:val="18"/>
                <w:szCs w:val="18"/>
                <w:lang w:eastAsia="zh-CN"/>
              </w:rPr>
            </w:pPr>
            <w:r>
              <w:rPr>
                <w:rFonts w:ascii="Arial" w:hAnsi="Arial" w:eastAsia="LiberationSerif-Bold" w:cs="Arial"/>
                <w:bCs/>
                <w:sz w:val="18"/>
                <w:szCs w:val="18"/>
                <w:lang w:eastAsia="zh-CN"/>
              </w:rPr>
              <w:t>200</w:t>
            </w:r>
          </w:p>
        </w:tc>
      </w:tr>
    </w:tbl>
    <w:p w14:paraId="123D39B4">
      <w:pPr>
        <w:pStyle w:val="221"/>
        <w:numPr>
          <w:ilvl w:val="0"/>
          <w:numId w:val="0"/>
        </w:numPr>
        <w:ind w:leftChars="0"/>
        <w:jc w:val="both"/>
        <w:rPr>
          <w:rFonts w:hint="default" w:ascii="Arial" w:hAnsi="Arial" w:cs="Arial"/>
          <w:sz w:val="18"/>
          <w:szCs w:val="18"/>
        </w:rPr>
      </w:pPr>
    </w:p>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0C26434C">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parcelamento dos itens será conforme a demanda e disponibilidade orçamentária.</w:t>
      </w:r>
    </w:p>
    <w:p w14:paraId="73DDD8DD">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itens deverão ser entregues após o envio da Autorização de Fornecimento ao CONTRATANTE, respeitando os quantitativos, descrições e local de entrega contidos no e-mail de envio. </w:t>
      </w:r>
    </w:p>
    <w:p w14:paraId="38CF7E89">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color w:val="000000"/>
          <w:sz w:val="18"/>
          <w:szCs w:val="18"/>
        </w:rPr>
      </w:pPr>
      <w:r>
        <w:rPr>
          <w:color w:val="000000"/>
          <w:sz w:val="18"/>
          <w:szCs w:val="18"/>
        </w:rPr>
        <w:t xml:space="preserve">Os prazos de entrega serão de no máximo 15 (quinze) dias corridos após o envio da Autorização de Fornecimento. </w:t>
      </w:r>
    </w:p>
    <w:p w14:paraId="3EF4EF32">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38754C46">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As detentoras da presente Ata de Registro de Preços serão obrigadas atender todos os pedidos efetuados durante a vigência desta Ata.</w:t>
      </w:r>
    </w:p>
    <w:p w14:paraId="3E58DC67">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Se a qualidade dos materiais entregues não corresponderem às especificações exigidas não será aceita, devendo ser substituída no prazo máximo de 05 (cinco) dias. </w:t>
      </w:r>
    </w:p>
    <w:p w14:paraId="3197177F">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 xml:space="preserve">Os </w:t>
      </w:r>
      <w:r>
        <w:rPr>
          <w:rFonts w:hint="default"/>
          <w:sz w:val="18"/>
          <w:szCs w:val="18"/>
          <w:lang w:val="pt-BR"/>
        </w:rPr>
        <w:t>m</w:t>
      </w:r>
      <w:r>
        <w:rPr>
          <w:sz w:val="18"/>
          <w:szCs w:val="18"/>
        </w:rPr>
        <w:t xml:space="preserve">ateriais deverão ser entregues acompanhados da nota fiscal. </w:t>
      </w:r>
    </w:p>
    <w:p w14:paraId="478207B7">
      <w:pPr>
        <w:pStyle w:val="306"/>
        <w:keepNext w:val="0"/>
        <w:keepLines w:val="0"/>
        <w:pageBreakBefore w:val="0"/>
        <w:widowControl/>
        <w:numPr>
          <w:ilvl w:val="0"/>
          <w:numId w:val="25"/>
        </w:numPr>
        <w:tabs>
          <w:tab w:val="left" w:pos="480"/>
          <w:tab w:val="left" w:pos="72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O horário de entrega será das 07:00 às 16:00 horas, exclusivamente em dias úteis.</w:t>
      </w:r>
    </w:p>
    <w:p w14:paraId="66001668">
      <w:pPr>
        <w:pStyle w:val="306"/>
        <w:keepNext w:val="0"/>
        <w:keepLines w:val="0"/>
        <w:pageBreakBefore w:val="0"/>
        <w:widowControl/>
        <w:numPr>
          <w:ilvl w:val="0"/>
          <w:numId w:val="21"/>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Rua: José Gustavo Cohen, Nº 70, Bairro - Vila Tereza, Cidade de Cataguases – Minas Gerais, CEP: 36.772-014.</w:t>
      </w:r>
    </w:p>
    <w:p w14:paraId="7C265ACC">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cs="Arial"/>
          <w:sz w:val="18"/>
          <w:szCs w:val="18"/>
        </w:rPr>
      </w:pPr>
      <w:r>
        <w:rPr>
          <w:sz w:val="18"/>
          <w:szCs w:val="18"/>
        </w:rPr>
        <w:t>Comunicar antecipadamente a data e horário da entrega.</w:t>
      </w:r>
      <w:r>
        <w:rPr>
          <w:rFonts w:hint="default" w:ascii="Arial" w:hAnsi="Arial" w:cs="Arial"/>
          <w:sz w:val="18"/>
          <w:szCs w:val="18"/>
        </w:rPr>
        <w:t xml:space="preserve"> </w:t>
      </w:r>
    </w:p>
    <w:p w14:paraId="4DA20002">
      <w:pPr>
        <w:pStyle w:val="307"/>
        <w:keepNext w:val="0"/>
        <w:keepLines w:val="0"/>
        <w:pageBreakBefore w:val="0"/>
        <w:widowControl/>
        <w:numPr>
          <w:ilvl w:val="0"/>
          <w:numId w:val="26"/>
        </w:numPr>
        <w:tabs>
          <w:tab w:val="left" w:pos="0"/>
          <w:tab w:val="clear" w:pos="425"/>
        </w:tabs>
        <w:kinsoku/>
        <w:wordWrap/>
        <w:overflowPunct/>
        <w:topLinePunct w:val="0"/>
        <w:autoSpaceDE/>
        <w:autoSpaceDN/>
        <w:bidi w:val="0"/>
        <w:adjustRightInd/>
        <w:snapToGrid/>
        <w:spacing w:before="0" w:after="0" w:line="240" w:lineRule="auto"/>
        <w:ind w:left="0" w:leftChars="0" w:right="0" w:rightChars="0" w:firstLine="0" w:firstLineChars="0"/>
        <w:textAlignment w:val="auto"/>
        <w:rPr>
          <w:sz w:val="18"/>
          <w:szCs w:val="18"/>
        </w:rPr>
      </w:pPr>
      <w:r>
        <w:rPr>
          <w:sz w:val="18"/>
          <w:szCs w:val="18"/>
        </w:rPr>
        <w:t xml:space="preserve">O prazo de garantia é aquele estabelecido na Lei n° 8.078 de 11 de Setembro de 1990 (Código de Defesa do Consumidor). </w:t>
      </w:r>
    </w:p>
    <w:p w14:paraId="39F3069F">
      <w:pPr>
        <w:pStyle w:val="307"/>
        <w:keepNext w:val="0"/>
        <w:keepLines w:val="0"/>
        <w:pageBreakBefore w:val="0"/>
        <w:widowControl/>
        <w:numPr>
          <w:ilvl w:val="0"/>
          <w:numId w:val="27"/>
        </w:numPr>
        <w:tabs>
          <w:tab w:val="left" w:pos="0"/>
          <w:tab w:val="clear" w:pos="425"/>
        </w:tabs>
        <w:kinsoku/>
        <w:wordWrap/>
        <w:overflowPunct/>
        <w:topLinePunct w:val="0"/>
        <w:autoSpaceDE/>
        <w:autoSpaceDN/>
        <w:bidi w:val="0"/>
        <w:adjustRightInd/>
        <w:snapToGrid/>
        <w:spacing w:before="0" w:after="0" w:line="240" w:lineRule="auto"/>
        <w:ind w:left="0" w:leftChars="0" w:right="0" w:rightChars="0" w:firstLine="0" w:firstLineChars="0"/>
        <w:textAlignment w:val="auto"/>
        <w:rPr>
          <w:rFonts w:hint="default" w:ascii="Arial" w:hAnsi="Arial" w:cs="Arial"/>
          <w:sz w:val="19"/>
          <w:szCs w:val="19"/>
        </w:rPr>
      </w:pPr>
      <w:r>
        <w:rPr>
          <w:sz w:val="18"/>
          <w:szCs w:val="18"/>
        </w:rPr>
        <w:t>A CONTRATADA deverá substituir no local indicado para entrega, sem nenhum custo adicional, durante o prazo de garantia, os produtos que apresentarem defeitos de fabricação.</w:t>
      </w:r>
      <w:r>
        <w:rPr>
          <w:rFonts w:hint="default"/>
          <w:sz w:val="18"/>
          <w:szCs w:val="18"/>
          <w:lang w:val="pt-BR"/>
        </w:rPr>
        <w:t>,</w:t>
      </w:r>
    </w:p>
    <w:p w14:paraId="4018304B">
      <w:pPr>
        <w:pStyle w:val="307"/>
        <w:keepNext w:val="0"/>
        <w:keepLines w:val="0"/>
        <w:pageBreakBefore w:val="0"/>
        <w:widowControl/>
        <w:numPr>
          <w:numId w:val="0"/>
        </w:numPr>
        <w:tabs>
          <w:tab w:val="left" w:pos="0"/>
        </w:tabs>
        <w:kinsoku/>
        <w:wordWrap/>
        <w:overflowPunct/>
        <w:topLinePunct w:val="0"/>
        <w:autoSpaceDE/>
        <w:autoSpaceDN/>
        <w:bidi w:val="0"/>
        <w:adjustRightInd/>
        <w:snapToGrid/>
        <w:spacing w:before="0" w:after="0" w:line="240" w:lineRule="auto"/>
        <w:ind w:leftChars="0" w:right="0" w:rightChars="0"/>
        <w:textAlignment w:val="auto"/>
        <w:rPr>
          <w:rFonts w:hint="default"/>
          <w:sz w:val="18"/>
          <w:szCs w:val="18"/>
          <w:lang w:val="pt-BR"/>
        </w:rPr>
      </w:pPr>
      <w:r>
        <w:rPr>
          <w:rFonts w:hint="default"/>
          <w:sz w:val="18"/>
          <w:szCs w:val="18"/>
          <w:lang w:val="pt-BR"/>
        </w:rPr>
        <w:t xml:space="preserve">2.11 </w:t>
      </w:r>
      <w:r>
        <w:rPr>
          <w:rFonts w:hint="default" w:ascii="Arial" w:hAnsi="Arial" w:cs="Arial"/>
          <w:sz w:val="19"/>
          <w:szCs w:val="19"/>
        </w:rPr>
        <w:t>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2BE376C4">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053/2024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8"/>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4F1CB8A4">
      <w:pPr>
        <w:pStyle w:val="307"/>
        <w:numPr>
          <w:ilvl w:val="0"/>
          <w:numId w:val="29"/>
        </w:numPr>
        <w:tabs>
          <w:tab w:val="left" w:pos="240"/>
          <w:tab w:val="left" w:pos="480"/>
          <w:tab w:val="clear" w:pos="425"/>
        </w:tabs>
        <w:spacing w:before="0" w:after="0" w:line="240" w:lineRule="auto"/>
        <w:ind w:left="5" w:leftChars="0" w:hanging="5" w:firstLineChars="0"/>
        <w:rPr>
          <w:sz w:val="18"/>
          <w:szCs w:val="18"/>
        </w:rPr>
      </w:pPr>
      <w:r>
        <w:rPr>
          <w:sz w:val="18"/>
          <w:szCs w:val="18"/>
        </w:rPr>
        <w:t xml:space="preserve">A CONTRATADA deverá entregar, no local indicado, os produtos adquiridos, no prazo de 15 (quinze) dias corridos contados a partir da data de recebimento da Autorização de fornecimento. </w:t>
      </w:r>
    </w:p>
    <w:p w14:paraId="165779A6">
      <w:pPr>
        <w:pStyle w:val="307"/>
        <w:numPr>
          <w:ilvl w:val="0"/>
          <w:numId w:val="29"/>
        </w:numPr>
        <w:tabs>
          <w:tab w:val="left" w:pos="240"/>
          <w:tab w:val="left" w:pos="480"/>
          <w:tab w:val="clear" w:pos="425"/>
        </w:tabs>
        <w:spacing w:before="0" w:after="0" w:line="240" w:lineRule="auto"/>
        <w:ind w:left="5" w:leftChars="0" w:hanging="5" w:firstLineChars="0"/>
        <w:rPr>
          <w:sz w:val="18"/>
          <w:szCs w:val="18"/>
        </w:rPr>
      </w:pPr>
      <w:r>
        <w:rPr>
          <w:sz w:val="18"/>
          <w:szCs w:val="18"/>
        </w:rPr>
        <w:t>A CONTRATADA deverá fornecer o objeto segundo a descrição do produto licitado, nas quantidades descriminadas na Autorização de Fornecimento enviada previamente.</w:t>
      </w:r>
    </w:p>
    <w:p w14:paraId="1410BA41">
      <w:pPr>
        <w:pStyle w:val="307"/>
        <w:numPr>
          <w:ilvl w:val="0"/>
          <w:numId w:val="29"/>
        </w:numPr>
        <w:tabs>
          <w:tab w:val="left" w:pos="240"/>
          <w:tab w:val="left" w:pos="284"/>
          <w:tab w:val="left" w:pos="480"/>
          <w:tab w:val="clear" w:pos="425"/>
        </w:tabs>
        <w:autoSpaceDE w:val="0"/>
        <w:autoSpaceDN w:val="0"/>
        <w:adjustRightInd w:val="0"/>
        <w:spacing w:before="0" w:after="0" w:line="240" w:lineRule="auto"/>
        <w:ind w:left="5" w:leftChars="0" w:hanging="5" w:firstLineChars="0"/>
        <w:rPr>
          <w:sz w:val="18"/>
          <w:szCs w:val="18"/>
        </w:rPr>
      </w:pP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399B2686">
      <w:pPr>
        <w:pStyle w:val="307"/>
        <w:numPr>
          <w:ilvl w:val="0"/>
          <w:numId w:val="29"/>
        </w:numPr>
        <w:tabs>
          <w:tab w:val="left" w:pos="240"/>
          <w:tab w:val="left" w:pos="284"/>
          <w:tab w:val="left" w:pos="480"/>
          <w:tab w:val="clear" w:pos="425"/>
        </w:tabs>
        <w:autoSpaceDE w:val="0"/>
        <w:autoSpaceDN w:val="0"/>
        <w:adjustRightInd w:val="0"/>
        <w:spacing w:before="0" w:after="0" w:line="240" w:lineRule="auto"/>
        <w:ind w:left="5" w:leftChars="0" w:hanging="5" w:firstLineChars="0"/>
        <w:rPr>
          <w:sz w:val="18"/>
          <w:szCs w:val="18"/>
        </w:rPr>
      </w:pPr>
      <w:r>
        <w:rPr>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422181EC">
      <w:pPr>
        <w:pStyle w:val="307"/>
        <w:numPr>
          <w:ilvl w:val="0"/>
          <w:numId w:val="29"/>
        </w:numPr>
        <w:tabs>
          <w:tab w:val="left" w:pos="240"/>
          <w:tab w:val="left" w:pos="284"/>
          <w:tab w:val="left" w:pos="480"/>
          <w:tab w:val="clear" w:pos="425"/>
        </w:tabs>
        <w:autoSpaceDE w:val="0"/>
        <w:autoSpaceDN w:val="0"/>
        <w:adjustRightInd w:val="0"/>
        <w:spacing w:before="0" w:after="0" w:line="240" w:lineRule="auto"/>
        <w:ind w:left="5" w:leftChars="0" w:hanging="5" w:firstLineChars="0"/>
        <w:rPr>
          <w:sz w:val="18"/>
          <w:szCs w:val="18"/>
        </w:rPr>
      </w:pPr>
      <w:r>
        <w:rPr>
          <w:sz w:val="18"/>
          <w:szCs w:val="18"/>
        </w:rPr>
        <w:t>Durante a vigência da Ata, a entrega ocorrerá de forma parcelada, de acordo com as Autorizações de Fornecimento.</w:t>
      </w:r>
    </w:p>
    <w:p w14:paraId="7663296E">
      <w:pPr>
        <w:pStyle w:val="307"/>
        <w:numPr>
          <w:ilvl w:val="0"/>
          <w:numId w:val="29"/>
        </w:numPr>
        <w:tabs>
          <w:tab w:val="left" w:pos="240"/>
          <w:tab w:val="left" w:pos="284"/>
          <w:tab w:val="left" w:pos="480"/>
          <w:tab w:val="clear" w:pos="425"/>
        </w:tabs>
        <w:autoSpaceDE w:val="0"/>
        <w:autoSpaceDN w:val="0"/>
        <w:adjustRightInd w:val="0"/>
        <w:spacing w:before="0" w:after="0" w:line="240" w:lineRule="auto"/>
        <w:ind w:left="5" w:leftChars="0" w:hanging="5" w:firstLineChars="0"/>
        <w:rPr>
          <w:sz w:val="18"/>
          <w:szCs w:val="18"/>
        </w:rPr>
      </w:pPr>
      <w:r>
        <w:rPr>
          <w:sz w:val="18"/>
          <w:szCs w:val="18"/>
        </w:rPr>
        <w:t>A CONTRATADA deverá prestar informações e esclarecimentos que venham a ser solicitados pela CONTRATANTE.</w:t>
      </w:r>
    </w:p>
    <w:p w14:paraId="3E921FE8">
      <w:pPr>
        <w:pStyle w:val="307"/>
        <w:numPr>
          <w:ilvl w:val="0"/>
          <w:numId w:val="29"/>
        </w:numPr>
        <w:tabs>
          <w:tab w:val="left" w:pos="240"/>
          <w:tab w:val="left" w:pos="284"/>
          <w:tab w:val="left" w:pos="480"/>
          <w:tab w:val="clear" w:pos="425"/>
        </w:tabs>
        <w:autoSpaceDE w:val="0"/>
        <w:autoSpaceDN w:val="0"/>
        <w:adjustRightInd w:val="0"/>
        <w:spacing w:before="0" w:after="0" w:line="240" w:lineRule="auto"/>
        <w:ind w:left="5" w:leftChars="0" w:hanging="5" w:firstLineChars="0"/>
        <w:rPr>
          <w:sz w:val="18"/>
          <w:szCs w:val="18"/>
        </w:rPr>
      </w:pPr>
      <w:r>
        <w:rPr>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0F7888E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30"/>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1D74E878">
      <w:pPr>
        <w:pStyle w:val="307"/>
        <w:keepNext w:val="0"/>
        <w:keepLines w:val="0"/>
        <w:pageBreakBefore w:val="0"/>
        <w:widowControl/>
        <w:numPr>
          <w:ilvl w:val="0"/>
          <w:numId w:val="31"/>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deverá efetuar o pagamento da Nota fiscal nos prazos acordados na Ata. </w:t>
      </w:r>
    </w:p>
    <w:p w14:paraId="2C46A9F4">
      <w:pPr>
        <w:pStyle w:val="307"/>
        <w:keepNext w:val="0"/>
        <w:keepLines w:val="0"/>
        <w:pageBreakBefore w:val="0"/>
        <w:widowControl/>
        <w:numPr>
          <w:ilvl w:val="0"/>
          <w:numId w:val="3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08414D5C">
      <w:pPr>
        <w:pStyle w:val="307"/>
        <w:keepNext w:val="0"/>
        <w:keepLines w:val="0"/>
        <w:pageBreakBefore w:val="0"/>
        <w:widowControl/>
        <w:numPr>
          <w:ilvl w:val="0"/>
          <w:numId w:val="3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não se obriga a realizar a aquisição do quantitativo total;</w:t>
      </w:r>
    </w:p>
    <w:p w14:paraId="6EF684D8">
      <w:pPr>
        <w:pStyle w:val="307"/>
        <w:keepNext w:val="0"/>
        <w:keepLines w:val="0"/>
        <w:pageBreakBefore w:val="0"/>
        <w:widowControl/>
        <w:numPr>
          <w:ilvl w:val="0"/>
          <w:numId w:val="31"/>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poderá rejeitar, no todo ou em parte, o objeto em desacordo com as especificações e condições deste Termo de Referência.</w:t>
      </w:r>
    </w:p>
    <w:p w14:paraId="3DAC2223">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757E9A5D">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52FB0F9A">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0" w:firstLineChars="0"/>
        <w:jc w:val="both"/>
        <w:textAlignment w:val="auto"/>
        <w:rPr>
          <w:rFonts w:hint="default" w:ascii="Arial" w:hAnsi="Arial" w:cs="Arial"/>
          <w:color w:val="222222"/>
          <w:sz w:val="18"/>
          <w:szCs w:val="18"/>
        </w:rPr>
      </w:pPr>
      <w:r>
        <w:rPr>
          <w:rFonts w:hint="default" w:ascii="Arial" w:hAnsi="Arial" w:cs="Arial"/>
          <w:color w:val="222222"/>
          <w:sz w:val="18"/>
          <w:szCs w:val="18"/>
        </w:rPr>
        <w:t>10.302.0013.2.095 – Gestão do Serviço de Radiologia</w:t>
      </w:r>
    </w:p>
    <w:p w14:paraId="5EB2421B">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leftChars="0" w:firstLine="0" w:firstLineChars="0"/>
        <w:jc w:val="both"/>
        <w:textAlignment w:val="auto"/>
        <w:rPr>
          <w:rFonts w:hint="default" w:ascii="Arial" w:hAnsi="Arial" w:cs="Arial"/>
          <w:color w:val="222222"/>
          <w:sz w:val="18"/>
          <w:szCs w:val="18"/>
          <w:lang w:val="pt-PT"/>
        </w:rPr>
      </w:pPr>
      <w:r>
        <w:rPr>
          <w:rFonts w:hint="default" w:ascii="Arial" w:hAnsi="Arial" w:cs="Arial"/>
          <w:color w:val="222222"/>
          <w:sz w:val="18"/>
          <w:szCs w:val="18"/>
          <w:lang w:val="pt-PT"/>
        </w:rPr>
        <w:t>3.3.90.30.00.00.00.00</w:t>
      </w:r>
      <w:r>
        <w:rPr>
          <w:rFonts w:hint="default" w:ascii="Arial" w:hAnsi="Arial" w:cs="Arial"/>
          <w:color w:val="222222"/>
          <w:spacing w:val="1"/>
          <w:sz w:val="18"/>
          <w:szCs w:val="18"/>
          <w:lang w:val="pt-PT"/>
        </w:rPr>
        <w:t> 00.</w:t>
      </w:r>
      <w:r>
        <w:rPr>
          <w:rFonts w:hint="default" w:ascii="Arial" w:hAnsi="Arial" w:cs="Arial"/>
          <w:color w:val="222222"/>
          <w:sz w:val="18"/>
          <w:szCs w:val="18"/>
          <w:lang w:val="pt-PT"/>
        </w:rPr>
        <w:t>01.0600</w:t>
      </w:r>
      <w:r>
        <w:rPr>
          <w:rFonts w:hint="default" w:ascii="Arial" w:hAnsi="Arial" w:cs="Arial"/>
          <w:color w:val="222222"/>
          <w:spacing w:val="1"/>
          <w:sz w:val="18"/>
          <w:szCs w:val="18"/>
          <w:lang w:val="pt-PT"/>
        </w:rPr>
        <w:t> </w:t>
      </w:r>
      <w:r>
        <w:rPr>
          <w:rFonts w:hint="default" w:ascii="Arial" w:hAnsi="Arial" w:cs="Arial"/>
          <w:color w:val="222222"/>
          <w:sz w:val="18"/>
          <w:szCs w:val="18"/>
          <w:lang w:val="pt-PT"/>
        </w:rPr>
        <w:t>–</w:t>
      </w:r>
      <w:r>
        <w:rPr>
          <w:rFonts w:hint="default" w:ascii="Arial" w:hAnsi="Arial" w:cs="Arial"/>
          <w:color w:val="222222"/>
          <w:spacing w:val="1"/>
          <w:sz w:val="18"/>
          <w:szCs w:val="18"/>
          <w:lang w:val="pt-PT"/>
        </w:rPr>
        <w:t> </w:t>
      </w:r>
      <w:r>
        <w:rPr>
          <w:rFonts w:hint="default" w:ascii="Arial" w:hAnsi="Arial" w:cs="Arial"/>
          <w:color w:val="222222"/>
          <w:sz w:val="18"/>
          <w:szCs w:val="18"/>
          <w:lang w:val="pt-PT"/>
        </w:rPr>
        <w:t>Material</w:t>
      </w:r>
      <w:r>
        <w:rPr>
          <w:rFonts w:hint="default" w:ascii="Arial" w:hAnsi="Arial" w:cs="Arial"/>
          <w:color w:val="222222"/>
          <w:spacing w:val="1"/>
          <w:sz w:val="18"/>
          <w:szCs w:val="18"/>
          <w:lang w:val="pt-PT"/>
        </w:rPr>
        <w:t> de Consumo</w:t>
      </w:r>
      <w:r>
        <w:rPr>
          <w:rFonts w:hint="default" w:ascii="Arial" w:hAnsi="Arial" w:cs="Arial"/>
          <w:color w:val="222222"/>
          <w:sz w:val="18"/>
          <w:szCs w:val="18"/>
          <w:lang w:val="pt-PT"/>
        </w:rPr>
        <w:t> (Ficha 672)</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2"/>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2"/>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3"/>
        </w:numPr>
        <w:contextualSpacing w:val="0"/>
        <w:jc w:val="both"/>
        <w:rPr>
          <w:rFonts w:hint="default" w:ascii="Arial" w:hAnsi="Arial" w:cs="Arial" w:eastAsiaTheme="minorHAnsi"/>
          <w:vanish/>
          <w:sz w:val="18"/>
          <w:szCs w:val="18"/>
          <w:lang w:eastAsia="en-US"/>
        </w:rPr>
      </w:pPr>
    </w:p>
    <w:p w14:paraId="5DC94584">
      <w:pPr>
        <w:pStyle w:val="221"/>
        <w:numPr>
          <w:ilvl w:val="0"/>
          <w:numId w:val="33"/>
        </w:numPr>
        <w:contextualSpacing w:val="0"/>
        <w:jc w:val="both"/>
        <w:rPr>
          <w:rFonts w:hint="default" w:ascii="Arial" w:hAnsi="Arial" w:cs="Arial" w:eastAsiaTheme="minorHAnsi"/>
          <w:vanish/>
          <w:sz w:val="18"/>
          <w:szCs w:val="18"/>
          <w:lang w:eastAsia="en-US"/>
        </w:rPr>
      </w:pPr>
    </w:p>
    <w:p w14:paraId="5E51E695">
      <w:pPr>
        <w:pStyle w:val="221"/>
        <w:numPr>
          <w:ilvl w:val="0"/>
          <w:numId w:val="33"/>
        </w:numPr>
        <w:contextualSpacing w:val="0"/>
        <w:jc w:val="both"/>
        <w:rPr>
          <w:rFonts w:hint="default" w:ascii="Arial" w:hAnsi="Arial" w:cs="Arial" w:eastAsiaTheme="minorHAnsi"/>
          <w:vanish/>
          <w:sz w:val="18"/>
          <w:szCs w:val="18"/>
          <w:lang w:eastAsia="en-US"/>
        </w:rPr>
      </w:pPr>
    </w:p>
    <w:p w14:paraId="10AD27CC">
      <w:pPr>
        <w:pStyle w:val="221"/>
        <w:numPr>
          <w:ilvl w:val="0"/>
          <w:numId w:val="33"/>
        </w:numPr>
        <w:contextualSpacing w:val="0"/>
        <w:jc w:val="both"/>
        <w:rPr>
          <w:rFonts w:hint="default" w:ascii="Arial" w:hAnsi="Arial" w:cs="Arial" w:eastAsiaTheme="minorHAnsi"/>
          <w:vanish/>
          <w:sz w:val="18"/>
          <w:szCs w:val="18"/>
          <w:lang w:eastAsia="en-US"/>
        </w:rPr>
      </w:pPr>
    </w:p>
    <w:p w14:paraId="48D79844">
      <w:pPr>
        <w:pStyle w:val="221"/>
        <w:numPr>
          <w:ilvl w:val="0"/>
          <w:numId w:val="33"/>
        </w:numPr>
        <w:contextualSpacing w:val="0"/>
        <w:jc w:val="both"/>
        <w:rPr>
          <w:rFonts w:hint="default" w:ascii="Arial" w:hAnsi="Arial" w:cs="Arial" w:eastAsiaTheme="minorHAnsi"/>
          <w:vanish/>
          <w:sz w:val="18"/>
          <w:szCs w:val="18"/>
          <w:lang w:eastAsia="en-US"/>
        </w:rPr>
      </w:pPr>
    </w:p>
    <w:p w14:paraId="65A38D87">
      <w:pPr>
        <w:pStyle w:val="221"/>
        <w:numPr>
          <w:ilvl w:val="0"/>
          <w:numId w:val="33"/>
        </w:numPr>
        <w:contextualSpacing w:val="0"/>
        <w:jc w:val="both"/>
        <w:rPr>
          <w:rFonts w:hint="default" w:ascii="Arial" w:hAnsi="Arial" w:cs="Arial" w:eastAsiaTheme="minorHAnsi"/>
          <w:vanish/>
          <w:sz w:val="18"/>
          <w:szCs w:val="18"/>
          <w:lang w:eastAsia="en-US"/>
        </w:rPr>
      </w:pPr>
    </w:p>
    <w:p w14:paraId="3371370D">
      <w:pPr>
        <w:pStyle w:val="221"/>
        <w:numPr>
          <w:ilvl w:val="0"/>
          <w:numId w:val="33"/>
        </w:numPr>
        <w:contextualSpacing w:val="0"/>
        <w:jc w:val="both"/>
        <w:rPr>
          <w:rFonts w:hint="default" w:ascii="Arial" w:hAnsi="Arial" w:cs="Arial" w:eastAsiaTheme="minorHAnsi"/>
          <w:vanish/>
          <w:sz w:val="18"/>
          <w:szCs w:val="18"/>
          <w:lang w:eastAsia="en-US"/>
        </w:rPr>
      </w:pPr>
    </w:p>
    <w:p w14:paraId="7F38C0A5">
      <w:pPr>
        <w:pStyle w:val="221"/>
        <w:numPr>
          <w:ilvl w:val="0"/>
          <w:numId w:val="33"/>
        </w:numPr>
        <w:contextualSpacing w:val="0"/>
        <w:jc w:val="both"/>
        <w:rPr>
          <w:rFonts w:hint="default" w:ascii="Arial" w:hAnsi="Arial" w:cs="Arial" w:eastAsiaTheme="minorHAnsi"/>
          <w:vanish/>
          <w:sz w:val="18"/>
          <w:szCs w:val="18"/>
          <w:lang w:eastAsia="en-US"/>
        </w:rPr>
      </w:pPr>
    </w:p>
    <w:p w14:paraId="6AE263D5">
      <w:pPr>
        <w:pStyle w:val="221"/>
        <w:numPr>
          <w:ilvl w:val="1"/>
          <w:numId w:val="33"/>
        </w:numPr>
        <w:contextualSpacing w:val="0"/>
        <w:jc w:val="both"/>
        <w:rPr>
          <w:rFonts w:hint="default" w:ascii="Arial" w:hAnsi="Arial" w:cs="Arial" w:eastAsiaTheme="minorHAnsi"/>
          <w:vanish/>
          <w:sz w:val="18"/>
          <w:szCs w:val="18"/>
          <w:lang w:eastAsia="en-US"/>
        </w:rPr>
      </w:pPr>
    </w:p>
    <w:p w14:paraId="3A6CB81F">
      <w:pPr>
        <w:pStyle w:val="317"/>
        <w:numPr>
          <w:ilvl w:val="2"/>
          <w:numId w:val="33"/>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3"/>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3"/>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4"/>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4"/>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5"/>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5"/>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5"/>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lang w:val="pt-BR"/>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color w:val="auto"/>
          <w:sz w:val="18"/>
          <w:szCs w:val="18"/>
          <w:lang w:val="pt-BR"/>
        </w:rPr>
        <w:t>Gilson Soares de Melo.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0532FEDB">
      <w:pPr>
        <w:jc w:val="center"/>
        <w:rPr>
          <w:rFonts w:ascii="Arial" w:hAnsi="Arial" w:cs="Arial"/>
          <w:b/>
          <w:bCs/>
          <w:sz w:val="26"/>
          <w:szCs w:val="26"/>
        </w:rPr>
      </w:pPr>
    </w:p>
    <w:p w14:paraId="425CB6B2">
      <w:pPr>
        <w:jc w:val="center"/>
        <w:rPr>
          <w:rFonts w:ascii="Arial" w:hAnsi="Arial" w:cs="Arial"/>
          <w:b/>
          <w:bCs/>
          <w:sz w:val="26"/>
          <w:szCs w:val="26"/>
        </w:rPr>
      </w:pPr>
    </w:p>
    <w:p w14:paraId="1439E196">
      <w:pPr>
        <w:jc w:val="center"/>
        <w:rPr>
          <w:rFonts w:ascii="Arial" w:hAnsi="Arial" w:cs="Arial"/>
          <w:b/>
          <w:bCs/>
          <w:sz w:val="26"/>
          <w:szCs w:val="26"/>
        </w:rPr>
      </w:pPr>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2F23E6B9">
      <w:pPr>
        <w:spacing w:line="200" w:lineRule="atLeast"/>
        <w:jc w:val="center"/>
        <w:rPr>
          <w:rFonts w:ascii="Garamond" w:hAnsi="Garamond"/>
          <w:b/>
          <w:lang w:eastAsia="ar-SA"/>
        </w:rPr>
      </w:pPr>
      <w:bookmarkStart w:id="56" w:name="_GoBack"/>
      <w:bookmarkEnd w:id="56"/>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085/2024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053/2024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038/2024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053/2024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752C2"/>
    <w:multiLevelType w:val="singleLevel"/>
    <w:tmpl w:val="8AB752C2"/>
    <w:lvl w:ilvl="0" w:tentative="0">
      <w:start w:val="1"/>
      <w:numFmt w:val="decimal"/>
      <w:lvlText w:val="2.%1"/>
      <w:lvlJc w:val="left"/>
      <w:pPr>
        <w:tabs>
          <w:tab w:val="left" w:pos="425"/>
        </w:tabs>
        <w:ind w:left="425" w:leftChars="0" w:hanging="425" w:firstLineChars="0"/>
      </w:pPr>
      <w:rPr>
        <w:rFonts w:hint="default"/>
        <w:b/>
        <w:bCs/>
      </w:rPr>
    </w:lvl>
  </w:abstractNum>
  <w:abstractNum w:abstractNumId="1">
    <w:nsid w:val="AA5EF8B2"/>
    <w:multiLevelType w:val="singleLevel"/>
    <w:tmpl w:val="AA5EF8B2"/>
    <w:lvl w:ilvl="0" w:tentative="0">
      <w:start w:val="1"/>
      <w:numFmt w:val="decimal"/>
      <w:lvlText w:val="5.2.%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613CE24"/>
    <w:multiLevelType w:val="singleLevel"/>
    <w:tmpl w:val="0613CE24"/>
    <w:lvl w:ilvl="0" w:tentative="0">
      <w:start w:val="1"/>
      <w:numFmt w:val="decimal"/>
      <w:lvlText w:val="5.1.%1."/>
      <w:lvlJc w:val="left"/>
      <w:pPr>
        <w:tabs>
          <w:tab w:val="left" w:pos="425"/>
        </w:tabs>
        <w:ind w:left="425" w:leftChars="0" w:hanging="425" w:firstLineChars="0"/>
      </w:pPr>
      <w:rPr>
        <w:rFonts w:hint="default"/>
        <w:b/>
        <w:bCs/>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20"/>
        <w:szCs w:val="20"/>
      </w:rPr>
    </w:lvl>
    <w:lvl w:ilvl="1" w:tentative="0">
      <w:start w:val="1"/>
      <w:numFmt w:val="decimal"/>
      <w:lvlText w:val="%1.%2."/>
      <w:lvlJc w:val="left"/>
      <w:pPr>
        <w:ind w:left="432" w:hanging="432"/>
      </w:pPr>
      <w:rPr>
        <w:rFonts w:hint="default"/>
        <w:b/>
        <w:i w:val="0"/>
        <w:strike w:val="0"/>
        <w:color w:val="auto"/>
        <w:sz w:val="20"/>
        <w:szCs w:val="20"/>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5941FFC"/>
    <w:multiLevelType w:val="singleLevel"/>
    <w:tmpl w:val="35941FFC"/>
    <w:lvl w:ilvl="0" w:tentative="0">
      <w:start w:val="1"/>
      <w:numFmt w:val="none"/>
      <w:lvlText w:val="2.10"/>
      <w:lvlJc w:val="left"/>
      <w:pPr>
        <w:tabs>
          <w:tab w:val="left" w:pos="425"/>
        </w:tabs>
        <w:ind w:left="425" w:leftChars="0" w:hanging="425" w:firstLineChars="0"/>
      </w:pPr>
      <w:rPr>
        <w:rFonts w:hint="default"/>
        <w:b/>
        <w:bCs/>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47C04C3"/>
    <w:multiLevelType w:val="singleLevel"/>
    <w:tmpl w:val="747C04C3"/>
    <w:lvl w:ilvl="0" w:tentative="0">
      <w:start w:val="1"/>
      <w:numFmt w:val="none"/>
      <w:lvlText w:val="2.9"/>
      <w:lvlJc w:val="left"/>
      <w:pPr>
        <w:tabs>
          <w:tab w:val="left" w:pos="425"/>
        </w:tabs>
        <w:ind w:left="425" w:leftChars="0" w:hanging="425" w:firstLineChars="0"/>
      </w:pPr>
      <w:rPr>
        <w:rFonts w:hint="default"/>
        <w:b/>
        <w:bCs/>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28"/>
  </w:num>
  <w:num w:numId="4">
    <w:abstractNumId w:val="9"/>
  </w:num>
  <w:num w:numId="5">
    <w:abstractNumId w:val="30"/>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1"/>
  </w:num>
  <w:num w:numId="12">
    <w:abstractNumId w:val="31"/>
  </w:num>
  <w:num w:numId="13">
    <w:abstractNumId w:val="29"/>
  </w:num>
  <w:num w:numId="14">
    <w:abstractNumId w:val="17"/>
  </w:num>
  <w:num w:numId="15">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3"/>
  </w:num>
  <w:num w:numId="19">
    <w:abstractNumId w:val="13"/>
  </w:num>
  <w:num w:numId="20">
    <w:abstractNumId w:val="10"/>
  </w:num>
  <w:num w:numId="21">
    <w:abstractNumId w:val="22"/>
  </w:num>
  <w:num w:numId="22">
    <w:abstractNumId w:val="8"/>
  </w:num>
  <w:num w:numId="23">
    <w:abstractNumId w:val="10"/>
    <w:lvlOverride w:ilvl="0">
      <w:startOverride w:val="14"/>
    </w:lvlOverride>
  </w:num>
  <w:num w:numId="24">
    <w:abstractNumId w:val="6"/>
  </w:num>
  <w:num w:numId="25">
    <w:abstractNumId w:val="0"/>
  </w:num>
  <w:num w:numId="26">
    <w:abstractNumId w:val="27"/>
  </w:num>
  <w:num w:numId="27">
    <w:abstractNumId w:val="16"/>
  </w:num>
  <w:num w:numId="28">
    <w:abstractNumId w:val="18"/>
  </w:num>
  <w:num w:numId="29">
    <w:abstractNumId w:val="3"/>
  </w:num>
  <w:num w:numId="30">
    <w:abstractNumId w:val="12"/>
  </w:num>
  <w:num w:numId="31">
    <w:abstractNumId w:val="1"/>
  </w:num>
  <w:num w:numId="32">
    <w:abstractNumId w:val="7"/>
  </w:num>
  <w:num w:numId="33">
    <w:abstractNumId w:val="11"/>
  </w:num>
  <w:num w:numId="34">
    <w:abstractNumId w:val="2"/>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315411"/>
    <w:rsid w:val="05B22507"/>
    <w:rsid w:val="05C36005"/>
    <w:rsid w:val="06626E08"/>
    <w:rsid w:val="06A40338"/>
    <w:rsid w:val="071661B3"/>
    <w:rsid w:val="071B07B5"/>
    <w:rsid w:val="071B739D"/>
    <w:rsid w:val="0A1A36A0"/>
    <w:rsid w:val="0AC61217"/>
    <w:rsid w:val="0ACE4448"/>
    <w:rsid w:val="0B2E0FAF"/>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C74326B"/>
    <w:rsid w:val="1DAA464F"/>
    <w:rsid w:val="1E1B0DF1"/>
    <w:rsid w:val="1FAE0C8A"/>
    <w:rsid w:val="209C70ED"/>
    <w:rsid w:val="20AF4B58"/>
    <w:rsid w:val="21523992"/>
    <w:rsid w:val="22B343FA"/>
    <w:rsid w:val="22DF6543"/>
    <w:rsid w:val="243F4EA1"/>
    <w:rsid w:val="24B0470C"/>
    <w:rsid w:val="24F84421"/>
    <w:rsid w:val="25FD47AF"/>
    <w:rsid w:val="26467D5D"/>
    <w:rsid w:val="26A522E5"/>
    <w:rsid w:val="26AB2EEF"/>
    <w:rsid w:val="2893739E"/>
    <w:rsid w:val="289D2943"/>
    <w:rsid w:val="28D97B12"/>
    <w:rsid w:val="28F35E71"/>
    <w:rsid w:val="29A90543"/>
    <w:rsid w:val="29BB2501"/>
    <w:rsid w:val="29F03C89"/>
    <w:rsid w:val="2BA5188B"/>
    <w:rsid w:val="2E514506"/>
    <w:rsid w:val="2E611FB6"/>
    <w:rsid w:val="2E7471D0"/>
    <w:rsid w:val="2E9E5CBA"/>
    <w:rsid w:val="2F462A0C"/>
    <w:rsid w:val="2FC254E7"/>
    <w:rsid w:val="30704386"/>
    <w:rsid w:val="31151E44"/>
    <w:rsid w:val="3146053A"/>
    <w:rsid w:val="31E13090"/>
    <w:rsid w:val="339211DF"/>
    <w:rsid w:val="34F85A73"/>
    <w:rsid w:val="35BE6D72"/>
    <w:rsid w:val="36153AC8"/>
    <w:rsid w:val="36D17D70"/>
    <w:rsid w:val="36E91DC4"/>
    <w:rsid w:val="37B0701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D7C74C4"/>
    <w:rsid w:val="5F6D1DB8"/>
    <w:rsid w:val="6212532B"/>
    <w:rsid w:val="63F5795B"/>
    <w:rsid w:val="648D429C"/>
    <w:rsid w:val="67E30105"/>
    <w:rsid w:val="685F2D49"/>
    <w:rsid w:val="694158BA"/>
    <w:rsid w:val="69B47C24"/>
    <w:rsid w:val="69D22C2B"/>
    <w:rsid w:val="69D956AD"/>
    <w:rsid w:val="6A902988"/>
    <w:rsid w:val="6AB61517"/>
    <w:rsid w:val="6C041C46"/>
    <w:rsid w:val="6CAC2460"/>
    <w:rsid w:val="6E114EEB"/>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6</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2024-07-30T16:03:52Z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