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62" w:rsidRDefault="00041C62">
      <w:pPr>
        <w:pStyle w:val="WW-Corpodetexto2"/>
        <w:widowControl/>
        <w:tabs>
          <w:tab w:val="clear" w:pos="5954"/>
        </w:tabs>
        <w:jc w:val="center"/>
        <w:rPr>
          <w:rFonts w:ascii="Arial" w:hAnsi="Arial" w:cs="Arial"/>
          <w:b/>
          <w:sz w:val="24"/>
          <w:szCs w:val="24"/>
        </w:rPr>
      </w:pPr>
    </w:p>
    <w:p w:rsidR="00041C62" w:rsidRDefault="009373D2">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p>
    <w:p w:rsidR="00041C62" w:rsidRDefault="00041C62">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0D1955" w:rsidTr="005819D5">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D1955" w:rsidRDefault="000D1955" w:rsidP="005819D5">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0D1955" w:rsidTr="005819D5">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D1955" w:rsidRDefault="000D1955" w:rsidP="005819D5">
            <w:pPr>
              <w:rPr>
                <w:rFonts w:ascii="Arial" w:hAnsi="Arial" w:cs="Arial"/>
                <w:color w:val="000000"/>
              </w:rPr>
            </w:pPr>
            <w:r>
              <w:rPr>
                <w:rFonts w:ascii="Arial" w:hAnsi="Arial" w:cs="Arial"/>
                <w:color w:val="000000"/>
                <w:sz w:val="22"/>
                <w:szCs w:val="22"/>
              </w:rPr>
              <w:t>128/2023</w:t>
            </w:r>
          </w:p>
        </w:tc>
      </w:tr>
      <w:tr w:rsidR="000D1955" w:rsidTr="005819D5">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D1955" w:rsidRDefault="000D1955" w:rsidP="005819D5">
            <w:pPr>
              <w:rPr>
                <w:rFonts w:ascii="Arial" w:hAnsi="Arial" w:cs="Arial"/>
                <w:color w:val="000000"/>
              </w:rPr>
            </w:pPr>
            <w:r>
              <w:rPr>
                <w:rFonts w:ascii="Arial" w:hAnsi="Arial" w:cs="Arial"/>
                <w:color w:val="000000"/>
                <w:sz w:val="22"/>
                <w:szCs w:val="22"/>
              </w:rPr>
              <w:t>052/2023</w:t>
            </w:r>
          </w:p>
        </w:tc>
      </w:tr>
      <w:tr w:rsidR="000D1955" w:rsidTr="005819D5">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D1955" w:rsidRDefault="000D1955" w:rsidP="005819D5">
            <w:pPr>
              <w:rPr>
                <w:rFonts w:ascii="Arial" w:hAnsi="Arial" w:cs="Arial"/>
                <w:color w:val="000000"/>
              </w:rPr>
            </w:pPr>
            <w:r>
              <w:rPr>
                <w:rFonts w:ascii="Arial" w:hAnsi="Arial" w:cs="Arial"/>
                <w:color w:val="000000"/>
                <w:sz w:val="22"/>
                <w:szCs w:val="22"/>
              </w:rPr>
              <w:t>Menor preço POR LOTE</w:t>
            </w:r>
          </w:p>
        </w:tc>
      </w:tr>
      <w:tr w:rsidR="000D1955" w:rsidTr="005819D5">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sz w:val="22"/>
                <w:szCs w:val="22"/>
              </w:rPr>
              <w:t xml:space="preserve">16/06/2023. Início: 9h (nove horas)                   </w:t>
            </w:r>
          </w:p>
          <w:p w:rsidR="000D1955" w:rsidRDefault="000D1955" w:rsidP="005819D5">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0D1955" w:rsidTr="005819D5">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D1955" w:rsidRDefault="000D1955" w:rsidP="005819D5">
            <w:pPr>
              <w:jc w:val="both"/>
              <w:rPr>
                <w:rFonts w:ascii="Arial" w:hAnsi="Arial" w:cs="Arial"/>
                <w:b/>
              </w:rPr>
            </w:pPr>
            <w:r>
              <w:rPr>
                <w:rFonts w:ascii="Arial" w:hAnsi="Arial" w:cs="Arial"/>
                <w:sz w:val="22"/>
                <w:szCs w:val="22"/>
              </w:rPr>
              <w:t>www.comprasgovernamentais.gov.br</w:t>
            </w:r>
          </w:p>
        </w:tc>
      </w:tr>
      <w:tr w:rsidR="000D1955" w:rsidTr="005819D5">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D1955" w:rsidRDefault="000D1955" w:rsidP="005819D5">
            <w:pPr>
              <w:jc w:val="both"/>
              <w:rPr>
                <w:rFonts w:ascii="Arial" w:hAnsi="Arial" w:cs="Arial"/>
                <w:color w:val="000000"/>
              </w:rPr>
            </w:pPr>
          </w:p>
          <w:p w:rsidR="000D1955" w:rsidRPr="00C17D7D" w:rsidRDefault="000D1955" w:rsidP="005819D5">
            <w:pPr>
              <w:jc w:val="both"/>
              <w:rPr>
                <w:rFonts w:ascii="Arial" w:eastAsia="Tahoma" w:hAnsi="Arial" w:cs="Arial"/>
              </w:rPr>
            </w:pPr>
            <w:r>
              <w:rPr>
                <w:rFonts w:ascii="Arial" w:hAnsi="Arial" w:cs="Arial"/>
                <w:color w:val="000000"/>
              </w:rPr>
              <w:t xml:space="preserve">Contratação </w:t>
            </w:r>
            <w:r>
              <w:rPr>
                <w:rFonts w:ascii="Arial" w:eastAsia="Tahoma" w:hAnsi="Arial" w:cs="Arial"/>
              </w:rPr>
              <w:t>de empresa especializada em organização de eventos esportivos de forma a atender às necessidades da Secretaria Municipal de Esportes.</w:t>
            </w:r>
          </w:p>
          <w:p w:rsidR="000D1955" w:rsidRDefault="000D1955" w:rsidP="005819D5">
            <w:pPr>
              <w:jc w:val="both"/>
              <w:rPr>
                <w:rFonts w:ascii="Arial" w:hAnsi="Arial" w:cs="Arial"/>
                <w:color w:val="000000"/>
              </w:rPr>
            </w:pPr>
          </w:p>
        </w:tc>
      </w:tr>
      <w:tr w:rsidR="000D1955" w:rsidTr="005819D5">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D1955" w:rsidRDefault="000D1955" w:rsidP="000D1955">
            <w:pPr>
              <w:rPr>
                <w:rFonts w:ascii="Arial" w:hAnsi="Arial" w:cs="Arial"/>
                <w:b/>
                <w:bCs/>
                <w:color w:val="000000"/>
              </w:rPr>
            </w:pPr>
            <w:r>
              <w:rPr>
                <w:rFonts w:ascii="Arial" w:hAnsi="Arial" w:cs="Arial"/>
                <w:b/>
                <w:bCs/>
                <w:color w:val="000000"/>
                <w:sz w:val="22"/>
                <w:szCs w:val="22"/>
              </w:rPr>
              <w:t>R$ 63.805,67</w:t>
            </w:r>
          </w:p>
        </w:tc>
      </w:tr>
      <w:tr w:rsidR="000D1955" w:rsidTr="005819D5">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D1955" w:rsidRDefault="000D1955" w:rsidP="005819D5">
            <w:pPr>
              <w:rPr>
                <w:rFonts w:ascii="Arial" w:hAnsi="Arial" w:cs="Arial"/>
                <w:color w:val="000000"/>
              </w:rPr>
            </w:pPr>
            <w:r>
              <w:rPr>
                <w:rFonts w:ascii="Arial" w:hAnsi="Arial" w:cs="Arial"/>
                <w:color w:val="000000"/>
                <w:sz w:val="20"/>
                <w:szCs w:val="20"/>
              </w:rPr>
              <w:t xml:space="preserve">Na internet, no site </w:t>
            </w:r>
            <w:hyperlink r:id="rId9"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10"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0D1955" w:rsidTr="005819D5">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0D1955" w:rsidRDefault="000D1955" w:rsidP="005819D5">
            <w:pPr>
              <w:rPr>
                <w:rFonts w:ascii="Arial" w:hAnsi="Arial" w:cs="Arial"/>
                <w:color w:val="000000"/>
              </w:rPr>
            </w:pPr>
            <w:r>
              <w:rPr>
                <w:rFonts w:ascii="Arial" w:hAnsi="Arial" w:cs="Arial"/>
                <w:color w:val="000000"/>
                <w:sz w:val="22"/>
                <w:szCs w:val="22"/>
              </w:rPr>
              <w:t>Horário de Brasília</w:t>
            </w:r>
          </w:p>
        </w:tc>
      </w:tr>
    </w:tbl>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272250" w:rsidRDefault="00272250" w:rsidP="00272250">
      <w:pPr>
        <w:jc w:val="center"/>
        <w:rPr>
          <w:rFonts w:ascii="Arial" w:hAnsi="Arial" w:cs="Arial"/>
          <w:b/>
          <w:bCs/>
          <w:sz w:val="20"/>
          <w:szCs w:val="20"/>
        </w:rPr>
      </w:pPr>
    </w:p>
    <w:p w:rsidR="00041C62" w:rsidRDefault="009373D2" w:rsidP="00272250">
      <w:pPr>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0D1955">
        <w:rPr>
          <w:rFonts w:ascii="Arial" w:hAnsi="Arial" w:cs="Arial"/>
          <w:b/>
          <w:bCs/>
          <w:sz w:val="20"/>
          <w:szCs w:val="20"/>
        </w:rPr>
        <w:t>052/2023</w:t>
      </w:r>
    </w:p>
    <w:p w:rsidR="00041C62" w:rsidRDefault="00041C62">
      <w:pPr>
        <w:spacing w:line="360" w:lineRule="auto"/>
        <w:jc w:val="center"/>
        <w:rPr>
          <w:rFonts w:ascii="Arial" w:hAnsi="Arial" w:cs="Arial"/>
          <w:b/>
          <w:bCs/>
          <w:sz w:val="20"/>
          <w:szCs w:val="20"/>
        </w:rPr>
      </w:pP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Processo n°: </w:t>
      </w:r>
      <w:r w:rsidR="000D1955">
        <w:rPr>
          <w:rFonts w:ascii="Arial" w:hAnsi="Arial" w:cs="Arial"/>
          <w:b/>
          <w:bCs/>
          <w:sz w:val="20"/>
          <w:szCs w:val="20"/>
        </w:rPr>
        <w:t>128/2023</w:t>
      </w: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41524C">
        <w:rPr>
          <w:rFonts w:ascii="Arial" w:hAnsi="Arial" w:cs="Arial"/>
          <w:b/>
          <w:bCs/>
          <w:sz w:val="20"/>
          <w:szCs w:val="20"/>
        </w:rPr>
        <w:t>16/06/2023</w:t>
      </w:r>
    </w:p>
    <w:p w:rsidR="00041C62" w:rsidRDefault="009373D2">
      <w:pPr>
        <w:spacing w:line="360" w:lineRule="auto"/>
        <w:jc w:val="both"/>
        <w:rPr>
          <w:rFonts w:ascii="Arial" w:hAnsi="Arial" w:cs="Arial"/>
          <w:b/>
          <w:sz w:val="20"/>
          <w:szCs w:val="20"/>
        </w:rPr>
      </w:pPr>
      <w:r>
        <w:rPr>
          <w:rFonts w:ascii="Arial" w:hAnsi="Arial" w:cs="Arial"/>
          <w:b/>
          <w:bCs/>
          <w:sz w:val="20"/>
          <w:szCs w:val="20"/>
        </w:rPr>
        <w:t>Horário: 09 (nove) horas</w:t>
      </w:r>
    </w:p>
    <w:p w:rsidR="00041C62" w:rsidRDefault="009373D2">
      <w:pPr>
        <w:spacing w:line="360" w:lineRule="auto"/>
        <w:jc w:val="both"/>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041C62" w:rsidRPr="00272250" w:rsidRDefault="009373D2" w:rsidP="00A53D7B">
      <w:pPr>
        <w:spacing w:line="360" w:lineRule="auto"/>
        <w:ind w:firstLine="708"/>
        <w:jc w:val="both"/>
        <w:rPr>
          <w:rFonts w:ascii="Arial" w:hAnsi="Arial" w:cs="Arial"/>
          <w:color w:val="00000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1D446C">
        <w:rPr>
          <w:rFonts w:ascii="Arial" w:hAnsi="Arial" w:cs="Arial"/>
          <w:sz w:val="20"/>
        </w:rPr>
        <w:t>a</w:t>
      </w:r>
      <w:proofErr w:type="spellEnd"/>
      <w:r>
        <w:rPr>
          <w:rFonts w:ascii="Arial" w:hAnsi="Arial" w:cs="Arial"/>
          <w:sz w:val="20"/>
        </w:rPr>
        <w:t xml:space="preserve"> Substitut</w:t>
      </w:r>
      <w:r w:rsidR="001D446C">
        <w:rPr>
          <w:rFonts w:ascii="Arial" w:hAnsi="Arial" w:cs="Arial"/>
          <w:sz w:val="20"/>
        </w:rPr>
        <w:t>a</w:t>
      </w:r>
      <w:r>
        <w:rPr>
          <w:rFonts w:ascii="Arial" w:hAnsi="Arial" w:cs="Arial"/>
          <w:sz w:val="20"/>
        </w:rPr>
        <w:t xml:space="preserve"> </w:t>
      </w:r>
      <w:r w:rsidR="001D446C">
        <w:rPr>
          <w:rFonts w:ascii="Arial" w:hAnsi="Arial" w:cs="Arial"/>
          <w:sz w:val="20"/>
        </w:rPr>
        <w:t>a</w:t>
      </w:r>
      <w:r>
        <w:rPr>
          <w:rFonts w:ascii="Arial" w:hAnsi="Arial" w:cs="Arial"/>
          <w:sz w:val="20"/>
        </w:rPr>
        <w:t xml:space="preserve"> Sr</w:t>
      </w:r>
      <w:r w:rsidR="001D446C">
        <w:rPr>
          <w:rFonts w:ascii="Arial" w:hAnsi="Arial" w:cs="Arial"/>
          <w:sz w:val="20"/>
        </w:rPr>
        <w:t>a</w:t>
      </w:r>
      <w:r>
        <w:rPr>
          <w:rFonts w:ascii="Arial" w:hAnsi="Arial" w:cs="Arial"/>
          <w:sz w:val="20"/>
        </w:rPr>
        <w:t xml:space="preserve">. </w:t>
      </w:r>
      <w:r w:rsidR="001D446C">
        <w:rPr>
          <w:rFonts w:ascii="Arial" w:hAnsi="Arial" w:cs="Arial"/>
          <w:sz w:val="20"/>
        </w:rPr>
        <w:t>Janete Aparecida Garcia</w:t>
      </w:r>
      <w:r>
        <w:rPr>
          <w:rFonts w:ascii="Arial" w:hAnsi="Arial" w:cs="Arial"/>
          <w:sz w:val="20"/>
        </w:rPr>
        <w:t xml:space="preserve"> e Equipe de Apoio ao Pregão, designados pela portaria nº </w:t>
      </w:r>
      <w:r w:rsidR="001D446C">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0D1955">
        <w:rPr>
          <w:rFonts w:ascii="Arial" w:hAnsi="Arial" w:cs="Arial"/>
          <w:b/>
          <w:sz w:val="20"/>
          <w:szCs w:val="20"/>
        </w:rPr>
        <w:t>128/2023</w:t>
      </w:r>
      <w:r>
        <w:rPr>
          <w:rFonts w:ascii="Arial" w:hAnsi="Arial" w:cs="Arial"/>
          <w:sz w:val="20"/>
          <w:szCs w:val="20"/>
        </w:rPr>
        <w:t xml:space="preserve">, na modalidade </w:t>
      </w:r>
      <w:r>
        <w:rPr>
          <w:rFonts w:ascii="Arial" w:hAnsi="Arial" w:cs="Arial"/>
          <w:b/>
          <w:sz w:val="20"/>
          <w:szCs w:val="20"/>
        </w:rPr>
        <w:t xml:space="preserve">Pregão na forma ELETRÔNICA nº </w:t>
      </w:r>
      <w:r w:rsidR="000D1955">
        <w:rPr>
          <w:rFonts w:ascii="Arial" w:hAnsi="Arial" w:cs="Arial"/>
          <w:b/>
          <w:sz w:val="20"/>
          <w:szCs w:val="20"/>
        </w:rPr>
        <w:t>052/2023</w:t>
      </w:r>
      <w:r>
        <w:rPr>
          <w:rFonts w:ascii="Arial" w:hAnsi="Arial" w:cs="Arial"/>
          <w:b/>
          <w:sz w:val="20"/>
          <w:szCs w:val="20"/>
        </w:rPr>
        <w:t xml:space="preserve">, Tipo Menor Preço </w:t>
      </w:r>
      <w:r w:rsidR="000D1955">
        <w:rPr>
          <w:rFonts w:ascii="Arial" w:hAnsi="Arial" w:cs="Arial"/>
          <w:b/>
          <w:sz w:val="20"/>
          <w:szCs w:val="20"/>
        </w:rPr>
        <w:t>por lote</w:t>
      </w:r>
      <w:r>
        <w:rPr>
          <w:rFonts w:ascii="Arial" w:hAnsi="Arial" w:cs="Arial"/>
          <w:b/>
          <w:sz w:val="20"/>
          <w:szCs w:val="20"/>
        </w:rPr>
        <w:t xml:space="preserve">, com objeto de </w:t>
      </w:r>
      <w:r w:rsidR="001D446C">
        <w:rPr>
          <w:rFonts w:ascii="Arial" w:hAnsi="Arial" w:cs="Arial"/>
          <w:b/>
          <w:color w:val="000000"/>
          <w:sz w:val="20"/>
          <w:szCs w:val="20"/>
        </w:rPr>
        <w:t>c</w:t>
      </w:r>
      <w:r w:rsidR="00272250" w:rsidRPr="00272250">
        <w:rPr>
          <w:rFonts w:ascii="Arial" w:hAnsi="Arial" w:cs="Arial"/>
          <w:b/>
          <w:color w:val="000000"/>
          <w:sz w:val="20"/>
          <w:szCs w:val="20"/>
        </w:rPr>
        <w:t xml:space="preserve">ontratação </w:t>
      </w:r>
      <w:r w:rsidR="00272250" w:rsidRPr="00272250">
        <w:rPr>
          <w:rFonts w:ascii="Arial" w:eastAsia="Tahoma" w:hAnsi="Arial" w:cs="Arial"/>
          <w:b/>
          <w:sz w:val="20"/>
          <w:szCs w:val="20"/>
        </w:rPr>
        <w:t xml:space="preserve">de </w:t>
      </w:r>
      <w:r w:rsidR="000D1955" w:rsidRPr="000D1955">
        <w:rPr>
          <w:rFonts w:ascii="Arial" w:eastAsia="Tahoma" w:hAnsi="Arial" w:cs="Arial"/>
          <w:b/>
          <w:sz w:val="20"/>
          <w:szCs w:val="20"/>
        </w:rPr>
        <w:t>empresa especializada em organização de eventos esportivos de forma a atender às necessidades da Secretaria Municipal de Esportes</w:t>
      </w:r>
      <w:r w:rsidR="00272250" w:rsidRPr="00650C56">
        <w:rPr>
          <w:rFonts w:ascii="Arial" w:eastAsia="Tahoma" w:hAnsi="Arial" w:cs="Arial"/>
          <w:b/>
          <w:sz w:val="20"/>
          <w:szCs w:val="20"/>
        </w:rPr>
        <w:t>.</w:t>
      </w:r>
      <w:r w:rsidR="00272250">
        <w:rPr>
          <w:rFonts w:ascii="Arial" w:hAnsi="Arial" w:cs="Arial"/>
          <w:color w:val="00000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041C62" w:rsidRDefault="00041C62">
      <w:pPr>
        <w:jc w:val="both"/>
        <w:rPr>
          <w:rFonts w:ascii="Arial" w:hAnsi="Arial" w:cs="Arial"/>
          <w:sz w:val="20"/>
        </w:rPr>
      </w:pP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sidR="001D446C">
        <w:rPr>
          <w:rFonts w:ascii="Arial" w:hAnsi="Arial" w:cs="Arial"/>
          <w:b/>
          <w:color w:val="000000"/>
        </w:rPr>
        <w:t>c</w:t>
      </w:r>
      <w:r w:rsidR="001D446C" w:rsidRPr="00272250">
        <w:rPr>
          <w:rFonts w:ascii="Arial" w:hAnsi="Arial" w:cs="Arial"/>
          <w:b/>
          <w:color w:val="000000"/>
        </w:rPr>
        <w:t xml:space="preserve">ontratação </w:t>
      </w:r>
      <w:r w:rsidR="001D446C" w:rsidRPr="00272250">
        <w:rPr>
          <w:rFonts w:ascii="Arial" w:eastAsia="Tahoma" w:hAnsi="Arial" w:cs="Arial"/>
          <w:b/>
        </w:rPr>
        <w:t xml:space="preserve">de </w:t>
      </w:r>
      <w:r w:rsidR="000D1955" w:rsidRPr="000D1955">
        <w:rPr>
          <w:rFonts w:ascii="Arial" w:eastAsia="Tahoma" w:hAnsi="Arial" w:cs="Arial"/>
          <w:b/>
        </w:rPr>
        <w:t>empresa especializada em organização de eventos esportivos de forma a atender às necessidades da Secretaria Municipal de Esportes</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041C62" w:rsidRDefault="009373D2">
      <w:pPr>
        <w:pStyle w:val="SemEspaamento"/>
        <w:spacing w:line="360" w:lineRule="auto"/>
        <w:ind w:firstLine="567"/>
        <w:jc w:val="both"/>
        <w:rPr>
          <w:rFonts w:ascii="Arial" w:hAnsi="Arial" w:cs="Arial"/>
          <w:sz w:val="20"/>
        </w:rPr>
      </w:pPr>
      <w:r>
        <w:rPr>
          <w:rFonts w:ascii="Arial" w:hAnsi="Arial" w:cs="Arial"/>
          <w:sz w:val="20"/>
        </w:rPr>
        <w:t xml:space="preserve">1.2. A licitação será </w:t>
      </w:r>
      <w:r w:rsidR="000D1955">
        <w:rPr>
          <w:rFonts w:ascii="Arial" w:hAnsi="Arial" w:cs="Arial"/>
          <w:sz w:val="20"/>
        </w:rPr>
        <w:t>por lote</w:t>
      </w:r>
      <w:r>
        <w:rPr>
          <w:rFonts w:ascii="Arial" w:hAnsi="Arial" w:cs="Arial"/>
          <w:sz w:val="20"/>
        </w:rPr>
        <w:t xml:space="preserve">, </w:t>
      </w:r>
      <w:r>
        <w:rPr>
          <w:rFonts w:ascii="Arial" w:hAnsi="Arial" w:cs="Arial"/>
          <w:b/>
          <w:sz w:val="20"/>
        </w:rPr>
        <w:t>conforme tabela constante do Termo de Referência</w:t>
      </w:r>
      <w:r>
        <w:rPr>
          <w:rFonts w:ascii="Arial" w:hAnsi="Arial" w:cs="Arial"/>
          <w:sz w:val="20"/>
        </w:rPr>
        <w:t xml:space="preserve">,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 xml:space="preserve">1.3. O critério de julgamento adotado será o menor preço </w:t>
      </w:r>
      <w:r w:rsidR="000D1955">
        <w:rPr>
          <w:rFonts w:ascii="Arial" w:hAnsi="Arial" w:cs="Arial"/>
        </w:rPr>
        <w:t>por lote</w:t>
      </w:r>
      <w:r>
        <w:rPr>
          <w:rFonts w:ascii="Arial" w:hAnsi="Arial" w:cs="Arial"/>
        </w:rPr>
        <w:t>, observadas as exigências contidas neste Edital e seus Anexos quanto às especificações do objeto.</w:t>
      </w:r>
    </w:p>
    <w:p w:rsidR="00041C62" w:rsidRDefault="009373D2">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w:t>
      </w:r>
      <w:r>
        <w:rPr>
          <w:rFonts w:ascii="Arial" w:hAnsi="Arial" w:cs="Arial"/>
          <w:sz w:val="20"/>
          <w:szCs w:val="20"/>
        </w:rPr>
        <w:lastRenderedPageBreak/>
        <w:t>implicando na necessidade de uma conduta leal, honesta, estimada e que se pode esperar de uma pessoa, protegendo a confiança que, fundamentadamente, pode-se depositar no comportamento de outrem.</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041C62" w:rsidRDefault="00041C62">
      <w:pPr>
        <w:spacing w:line="360" w:lineRule="auto"/>
        <w:ind w:left="851" w:hanging="284"/>
        <w:jc w:val="both"/>
        <w:rPr>
          <w:rFonts w:ascii="Arial" w:eastAsia="Arial" w:hAnsi="Arial" w:cs="Arial"/>
          <w:sz w:val="20"/>
          <w:szCs w:val="20"/>
        </w:rPr>
      </w:pPr>
    </w:p>
    <w:p w:rsidR="00041C62" w:rsidRDefault="009373D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041C62" w:rsidRDefault="009373D2">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sz w:val="20"/>
        </w:rPr>
        <w:t>Centro de Custo: 17</w:t>
      </w:r>
    </w:p>
    <w:p w:rsidR="00FF523E" w:rsidRPr="00477186" w:rsidRDefault="00FF523E" w:rsidP="00FF523E">
      <w:pPr>
        <w:pStyle w:val="SemEspaamento"/>
        <w:spacing w:line="276" w:lineRule="auto"/>
        <w:rPr>
          <w:rFonts w:ascii="Arial" w:hAnsi="Arial" w:cs="Arial"/>
          <w:sz w:val="20"/>
        </w:rPr>
      </w:pPr>
      <w:proofErr w:type="gramStart"/>
      <w:r w:rsidRPr="00477186">
        <w:rPr>
          <w:rFonts w:ascii="Arial" w:hAnsi="Arial" w:cs="Arial"/>
          <w:sz w:val="20"/>
        </w:rPr>
        <w:t>2.221 Manutenção</w:t>
      </w:r>
      <w:proofErr w:type="gramEnd"/>
      <w:r w:rsidRPr="00477186">
        <w:rPr>
          <w:rFonts w:ascii="Arial" w:hAnsi="Arial" w:cs="Arial"/>
          <w:sz w:val="20"/>
        </w:rPr>
        <w:t xml:space="preserve"> do Fundo Municipal do Esporte</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sz w:val="20"/>
        </w:rPr>
        <w:t>1504             3.3.90.39     0500</w:t>
      </w:r>
      <w:proofErr w:type="gramStart"/>
      <w:r w:rsidRPr="00477186">
        <w:rPr>
          <w:rFonts w:ascii="Arial" w:hAnsi="Arial" w:cs="Arial"/>
          <w:sz w:val="20"/>
        </w:rPr>
        <w:t xml:space="preserve">   </w:t>
      </w:r>
      <w:proofErr w:type="gramEnd"/>
      <w:r w:rsidRPr="00477186">
        <w:rPr>
          <w:rFonts w:ascii="Arial" w:hAnsi="Arial" w:cs="Arial"/>
          <w:sz w:val="20"/>
        </w:rPr>
        <w:t xml:space="preserve">Outros Serviços de terceiros Pessoa Jurídica </w:t>
      </w:r>
    </w:p>
    <w:p w:rsidR="00902D43" w:rsidRDefault="00902D43">
      <w:pPr>
        <w:spacing w:line="360" w:lineRule="auto"/>
        <w:jc w:val="both"/>
        <w:rPr>
          <w:rFonts w:ascii="Arial" w:hAnsi="Arial" w:cs="Arial"/>
          <w:b/>
          <w:sz w:val="20"/>
          <w:szCs w:val="20"/>
          <w:lang w:eastAsia="ar-SA"/>
        </w:rPr>
      </w:pPr>
    </w:p>
    <w:p w:rsidR="00041C62" w:rsidRDefault="009373D2">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041C62" w:rsidRDefault="009373D2">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041C62" w:rsidRDefault="009373D2">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041C62" w:rsidRDefault="009373D2">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041C62" w:rsidRDefault="009373D2" w:rsidP="00FF523E">
      <w:pPr>
        <w:pStyle w:val="BodyText21"/>
        <w:tabs>
          <w:tab w:val="left" w:pos="-23979"/>
        </w:tabs>
        <w:spacing w:line="360" w:lineRule="auto"/>
        <w:ind w:firstLine="567"/>
        <w:rPr>
          <w:rFonts w:ascii="Arial" w:hAnsi="Arial" w:cs="Arial"/>
        </w:rPr>
      </w:pPr>
      <w:r>
        <w:rPr>
          <w:rFonts w:ascii="Arial" w:hAnsi="Arial" w:cs="Arial"/>
        </w:rPr>
        <w:t>3.4. O licitante responsabiliza-se exclusiva e formalmente pelas tr</w:t>
      </w:r>
      <w:r w:rsidR="00FF523E">
        <w:rPr>
          <w:rFonts w:ascii="Arial" w:hAnsi="Arial" w:cs="Arial"/>
        </w:rPr>
        <w:t xml:space="preserve">ansações efetuadas em seu nome, </w:t>
      </w:r>
      <w:r>
        <w:rPr>
          <w:rFonts w:ascii="Arial" w:hAnsi="Arial" w:cs="Arial"/>
        </w:rPr>
        <w:t xml:space="preserve">assume como firmes e verdadeiras suas propostas e seus lances, inclusive os atos </w:t>
      </w:r>
      <w:proofErr w:type="gramStart"/>
      <w:r>
        <w:rPr>
          <w:rFonts w:ascii="Arial" w:hAnsi="Arial" w:cs="Arial"/>
        </w:rPr>
        <w:t>praticados diretamente ou por seu representante, excluída</w:t>
      </w:r>
      <w:proofErr w:type="gramEnd"/>
      <w:r>
        <w:rPr>
          <w:rFonts w:ascii="Arial" w:hAnsi="Arial" w:cs="Arial"/>
        </w:rPr>
        <w:t xml:space="preserve"> a responsabilidade do provedor do sistema ou do órgão ou entidade promotora da licitação por eventuais danos decorrentes de uso indevido das credenciais de acesso, ainda que por terceiros.</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41C62" w:rsidRDefault="009373D2">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041C62" w:rsidRDefault="009373D2" w:rsidP="00A53D7B">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xml:space="preserve">, promotora da licitação, responsabilidade por eventuais danos </w:t>
      </w:r>
      <w:r>
        <w:rPr>
          <w:rFonts w:ascii="Arial" w:hAnsi="Arial" w:cs="Arial"/>
          <w:lang w:eastAsia="ar-SA"/>
        </w:rPr>
        <w:lastRenderedPageBreak/>
        <w:t>decorrentes do uso indevido da senha, ainda que por terceiros.</w:t>
      </w:r>
    </w:p>
    <w:p w:rsidR="00272250" w:rsidRDefault="00272250">
      <w:pPr>
        <w:pStyle w:val="BodyText21"/>
        <w:tabs>
          <w:tab w:val="left" w:pos="-23979"/>
          <w:tab w:val="left" w:pos="-22816"/>
        </w:tabs>
        <w:ind w:firstLine="567"/>
        <w:rPr>
          <w:rFonts w:ascii="Arial" w:hAnsi="Arial" w:cs="Arial"/>
          <w:lang w:eastAsia="ar-SA"/>
        </w:rPr>
      </w:pPr>
    </w:p>
    <w:p w:rsidR="00041C62" w:rsidRDefault="009373D2">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041C62" w:rsidRDefault="009373D2">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041C62" w:rsidRDefault="009373D2">
      <w:pPr>
        <w:spacing w:line="360" w:lineRule="auto"/>
        <w:ind w:firstLine="567"/>
        <w:jc w:val="both"/>
        <w:rPr>
          <w:rFonts w:ascii="Arial" w:hAnsi="Arial" w:cs="Arial"/>
          <w:iCs/>
          <w:sz w:val="20"/>
          <w:szCs w:val="20"/>
        </w:rPr>
      </w:pPr>
      <w:r>
        <w:rPr>
          <w:rFonts w:ascii="Arial" w:hAnsi="Arial" w:cs="Arial"/>
          <w:sz w:val="20"/>
          <w:szCs w:val="20"/>
        </w:rPr>
        <w:t xml:space="preserve">4.4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041C62" w:rsidRDefault="009373D2">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lastRenderedPageBreak/>
        <w:t>d) que está ciente e concorda com as condições contidas no Edital e seus anexos, bem como de que cumpre plenamente os requisitos de habilitação definidos no Edital;</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41C62" w:rsidRDefault="009373D2">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41C62" w:rsidRDefault="009373D2" w:rsidP="00272250">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rsidR="00041C62" w:rsidRDefault="00041C62" w:rsidP="00272250">
      <w:pPr>
        <w:pStyle w:val="SemEspaamento"/>
        <w:jc w:val="both"/>
        <w:rPr>
          <w:rFonts w:ascii="Arial" w:hAnsi="Arial" w:cs="Arial"/>
          <w:sz w:val="20"/>
        </w:rPr>
      </w:pP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041C62" w:rsidRDefault="009373D2" w:rsidP="00272250">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041C62" w:rsidRDefault="009373D2">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041C62" w:rsidRDefault="009373D2">
      <w:pPr>
        <w:tabs>
          <w:tab w:val="left" w:pos="31680"/>
        </w:tabs>
        <w:spacing w:line="360" w:lineRule="auto"/>
        <w:ind w:left="709"/>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272250"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lastRenderedPageBreak/>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041C62" w:rsidRDefault="009373D2">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041C62" w:rsidRDefault="00041C62">
      <w:pPr>
        <w:tabs>
          <w:tab w:val="left" w:pos="-6285"/>
        </w:tabs>
        <w:spacing w:line="360" w:lineRule="auto"/>
        <w:ind w:firstLine="482"/>
        <w:rPr>
          <w:rFonts w:ascii="Arial" w:hAnsi="Arial" w:cs="Arial"/>
          <w:b/>
          <w:sz w:val="20"/>
          <w:lang w:eastAsia="ar-SA"/>
        </w:rPr>
      </w:pPr>
    </w:p>
    <w:p w:rsidR="00041C62" w:rsidRDefault="009373D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041C62" w:rsidRDefault="009373D2">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041C62" w:rsidRDefault="009373D2">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041C62" w:rsidRDefault="009373D2">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041C62" w:rsidRDefault="009373D2">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lastRenderedPageBreak/>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41C62" w:rsidRDefault="00041C62" w:rsidP="00C2678A">
      <w:pPr>
        <w:ind w:firstLine="1134"/>
        <w:jc w:val="both"/>
        <w:rPr>
          <w:rFonts w:ascii="Arial" w:hAnsi="Arial" w:cs="Arial"/>
          <w:color w:val="000000"/>
          <w:sz w:val="20"/>
          <w:szCs w:val="20"/>
        </w:rPr>
      </w:pPr>
    </w:p>
    <w:p w:rsidR="00041C62" w:rsidRDefault="009373D2">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041C62" w:rsidRDefault="009373D2">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041C62" w:rsidRDefault="00041C62" w:rsidP="00C2678A">
      <w:pPr>
        <w:tabs>
          <w:tab w:val="left" w:pos="-22901"/>
          <w:tab w:val="left" w:pos="-13213"/>
          <w:tab w:val="left" w:pos="-12765"/>
          <w:tab w:val="left" w:pos="567"/>
        </w:tabs>
        <w:ind w:firstLine="567"/>
        <w:jc w:val="both"/>
        <w:rPr>
          <w:rFonts w:ascii="Arial" w:hAnsi="Arial" w:cs="Arial"/>
          <w:sz w:val="20"/>
          <w:szCs w:val="20"/>
          <w:lang w:eastAsia="ar-SA"/>
        </w:rPr>
      </w:pPr>
    </w:p>
    <w:p w:rsidR="00041C62" w:rsidRDefault="009373D2">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sz w:val="20"/>
          <w:szCs w:val="20"/>
          <w:lang w:eastAsia="en-US"/>
        </w:rPr>
        <w:t>8.1.</w:t>
      </w:r>
      <w:proofErr w:type="gramEnd"/>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8.2.</w:t>
      </w:r>
      <w:proofErr w:type="gramEnd"/>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41C62" w:rsidRDefault="009373D2">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041C62" w:rsidRDefault="009373D2">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041C62" w:rsidRDefault="009373D2">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041C62" w:rsidRDefault="009373D2">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041C62" w:rsidRDefault="009373D2">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041C62" w:rsidRDefault="009373D2">
      <w:pPr>
        <w:spacing w:line="360" w:lineRule="auto"/>
        <w:ind w:firstLine="567"/>
        <w:jc w:val="both"/>
        <w:rPr>
          <w:rFonts w:ascii="Arial" w:hAnsi="Arial" w:cs="Arial"/>
          <w:iCs/>
          <w:sz w:val="20"/>
          <w:szCs w:val="20"/>
        </w:rPr>
      </w:pPr>
      <w:r>
        <w:rPr>
          <w:rFonts w:ascii="Arial" w:hAnsi="Arial" w:cs="Arial"/>
          <w:iCs/>
          <w:sz w:val="20"/>
          <w:szCs w:val="20"/>
        </w:rPr>
        <w:lastRenderedPageBreak/>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041C62" w:rsidRDefault="00041C62" w:rsidP="00FF523E">
      <w:pPr>
        <w:ind w:firstLine="567"/>
        <w:jc w:val="both"/>
        <w:rPr>
          <w:rFonts w:ascii="Arial" w:hAnsi="Arial" w:cs="Arial"/>
          <w:iCs/>
          <w:sz w:val="20"/>
          <w:szCs w:val="20"/>
        </w:rPr>
      </w:pPr>
    </w:p>
    <w:p w:rsidR="00041C62" w:rsidRDefault="009373D2">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041C62" w:rsidRDefault="009373D2">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041C62" w:rsidRDefault="009373D2">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41C62" w:rsidRDefault="009373D2">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041C62" w:rsidRDefault="009373D2">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8.17 O Critério de julgamento adotado será o </w:t>
      </w:r>
      <w:r>
        <w:rPr>
          <w:rFonts w:ascii="Arial" w:hAnsi="Arial" w:cs="Arial"/>
          <w:b/>
          <w:sz w:val="20"/>
          <w:szCs w:val="20"/>
        </w:rPr>
        <w:t xml:space="preserve">menor valor </w:t>
      </w:r>
      <w:r w:rsidR="000D1955">
        <w:rPr>
          <w:rFonts w:ascii="Arial" w:hAnsi="Arial" w:cs="Arial"/>
          <w:b/>
          <w:sz w:val="20"/>
          <w:szCs w:val="20"/>
        </w:rPr>
        <w:t>por lote</w:t>
      </w:r>
      <w:r>
        <w:rPr>
          <w:rFonts w:ascii="Arial" w:hAnsi="Arial" w:cs="Arial"/>
          <w:sz w:val="20"/>
          <w:szCs w:val="20"/>
        </w:rPr>
        <w:t xml:space="preserve">, conforme definido neste Edital e seus anexos. </w:t>
      </w:r>
    </w:p>
    <w:p w:rsidR="00041C62" w:rsidRDefault="009373D2">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041C62" w:rsidRDefault="009373D2">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041C62" w:rsidRDefault="009373D2">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041C62" w:rsidRDefault="009373D2">
      <w:pPr>
        <w:spacing w:line="360" w:lineRule="auto"/>
        <w:ind w:left="1134"/>
        <w:jc w:val="both"/>
        <w:rPr>
          <w:rFonts w:ascii="Arial" w:hAnsi="Arial" w:cs="Arial"/>
          <w:sz w:val="20"/>
          <w:szCs w:val="20"/>
        </w:rPr>
      </w:pPr>
      <w:r>
        <w:rPr>
          <w:rFonts w:ascii="Arial" w:hAnsi="Arial" w:cs="Arial"/>
          <w:sz w:val="20"/>
          <w:szCs w:val="20"/>
          <w:lang w:eastAsia="en-US"/>
        </w:rPr>
        <w:t>a) no País;</w:t>
      </w:r>
    </w:p>
    <w:p w:rsidR="00041C62" w:rsidRDefault="009373D2">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650C56" w:rsidRDefault="009373D2">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041C62" w:rsidRDefault="009373D2">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lastRenderedPageBreak/>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041C62" w:rsidRDefault="009373D2">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041C62" w:rsidRDefault="009373D2">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041C62" w:rsidRDefault="00041C62" w:rsidP="00C2678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041C62" w:rsidRDefault="009373D2">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041C62" w:rsidRDefault="00041C62">
      <w:pPr>
        <w:pStyle w:val="NormalWeb"/>
        <w:tabs>
          <w:tab w:val="left" w:pos="-29499"/>
        </w:tabs>
        <w:spacing w:before="0" w:beforeAutospacing="0" w:after="0" w:afterAutospacing="0" w:line="360" w:lineRule="auto"/>
        <w:jc w:val="both"/>
        <w:rPr>
          <w:rFonts w:ascii="Arial" w:hAnsi="Arial" w:cs="Arial"/>
          <w:b/>
          <w:sz w:val="20"/>
          <w:szCs w:val="20"/>
        </w:rPr>
      </w:pPr>
    </w:p>
    <w:p w:rsidR="00041C62" w:rsidRDefault="009373D2">
      <w:pPr>
        <w:pStyle w:val="NormalWeb"/>
        <w:tabs>
          <w:tab w:val="left" w:pos="-29499"/>
        </w:tabs>
        <w:spacing w:before="0" w:beforeAutospacing="0" w:after="0" w:afterAutospacing="0" w:line="360" w:lineRule="auto"/>
        <w:jc w:val="both"/>
        <w:rPr>
          <w:rFonts w:ascii="Arial" w:hAnsi="Arial" w:cs="Arial"/>
          <w:b/>
          <w:sz w:val="20"/>
          <w:szCs w:val="20"/>
          <w:lang w:eastAsia="ar-SA"/>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041C62" w:rsidRDefault="009373D2">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041C62" w:rsidRDefault="009373D2">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ou com descrição em desacordo com o TERMO DE REFERÊNCIA; as que contiverem opções de valores alternativos; as que forem omissas em pontos essenciais, de modo a ensejar dúvidas.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272250">
        <w:rPr>
          <w:rFonts w:ascii="Arial" w:hAnsi="Arial" w:cs="Arial"/>
          <w:sz w:val="20"/>
          <w:szCs w:val="20"/>
        </w:rPr>
        <w:t>o</w:t>
      </w:r>
      <w:r>
        <w:rPr>
          <w:rFonts w:ascii="Arial" w:hAnsi="Arial" w:cs="Arial"/>
          <w:sz w:val="20"/>
          <w:szCs w:val="20"/>
        </w:rPr>
        <w:t xml:space="preserve"> Pregoeir</w:t>
      </w:r>
      <w:r w:rsidR="00272250">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041C62" w:rsidRDefault="009373D2">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041C62" w:rsidRDefault="00272250">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9373D2">
        <w:rPr>
          <w:rFonts w:ascii="Arial" w:hAnsi="Arial" w:cs="Arial"/>
          <w:color w:val="000000"/>
          <w:sz w:val="20"/>
          <w:szCs w:val="20"/>
          <w:lang w:eastAsia="en-US"/>
        </w:rPr>
        <w:t xml:space="preserve">O prazo estabelecido pelo Pregoeiro poderá ser </w:t>
      </w:r>
      <w:proofErr w:type="gramStart"/>
      <w:r w:rsidR="009373D2">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9373D2">
        <w:rPr>
          <w:rFonts w:ascii="Arial" w:hAnsi="Arial" w:cs="Arial"/>
          <w:color w:val="000000"/>
          <w:sz w:val="20"/>
          <w:szCs w:val="20"/>
          <w:lang w:eastAsia="en-US"/>
        </w:rPr>
        <w:t xml:space="preserve">. </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041C62" w:rsidRDefault="009373D2">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41C62" w:rsidRDefault="00041C62" w:rsidP="00272250">
      <w:pPr>
        <w:pStyle w:val="SemEspaamento1"/>
        <w:jc w:val="both"/>
        <w:rPr>
          <w:rFonts w:ascii="Arial" w:hAnsi="Arial" w:cs="Arial"/>
          <w:sz w:val="20"/>
          <w:szCs w:val="20"/>
        </w:rPr>
      </w:pPr>
    </w:p>
    <w:p w:rsidR="00041C62" w:rsidRDefault="009373D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041C62" w:rsidRDefault="009373D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041C62" w:rsidRDefault="009373D2">
      <w:pPr>
        <w:spacing w:line="360" w:lineRule="auto"/>
        <w:ind w:firstLine="426"/>
        <w:jc w:val="both"/>
        <w:rPr>
          <w:rFonts w:ascii="Arial" w:hAnsi="Arial" w:cs="Arial"/>
          <w:sz w:val="20"/>
          <w:szCs w:val="20"/>
        </w:rPr>
      </w:pPr>
      <w:r>
        <w:rPr>
          <w:rFonts w:ascii="Arial" w:hAnsi="Arial" w:cs="Arial"/>
          <w:sz w:val="20"/>
          <w:szCs w:val="20"/>
        </w:rPr>
        <w:lastRenderedPageBreak/>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041C62" w:rsidRDefault="009373D2">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041C62" w:rsidRDefault="009373D2">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041C62" w:rsidRDefault="009373D2">
      <w:pPr>
        <w:pStyle w:val="Cabealho10"/>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041C62" w:rsidRDefault="009373D2">
      <w:pPr>
        <w:pStyle w:val="Cabealho10"/>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041C62" w:rsidRDefault="009373D2">
      <w:pPr>
        <w:pStyle w:val="Cabealho10"/>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041C62" w:rsidRDefault="009373D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041C62" w:rsidRDefault="00041C62" w:rsidP="00272250">
      <w:pPr>
        <w:pStyle w:val="Cabealho10"/>
        <w:tabs>
          <w:tab w:val="center" w:pos="-10606"/>
          <w:tab w:val="right" w:pos="-5787"/>
        </w:tabs>
        <w:ind w:firstLine="426"/>
        <w:jc w:val="both"/>
        <w:rPr>
          <w:rFonts w:ascii="Arial" w:hAnsi="Arial" w:cs="Arial"/>
          <w:sz w:val="20"/>
          <w:szCs w:val="20"/>
        </w:rPr>
      </w:pPr>
    </w:p>
    <w:p w:rsidR="00041C62" w:rsidRDefault="009373D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041C62" w:rsidRDefault="009373D2">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041C62" w:rsidRDefault="009373D2">
      <w:pPr>
        <w:pStyle w:val="Cabealho10"/>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041C62" w:rsidRDefault="009373D2">
      <w:pPr>
        <w:pStyle w:val="WW-Textosimples"/>
        <w:spacing w:line="360" w:lineRule="auto"/>
        <w:ind w:firstLine="567"/>
        <w:jc w:val="both"/>
        <w:rPr>
          <w:rFonts w:ascii="Arial" w:hAnsi="Arial" w:cs="Arial"/>
        </w:rPr>
      </w:pPr>
      <w:r>
        <w:rPr>
          <w:rFonts w:ascii="Arial" w:hAnsi="Arial" w:cs="Arial"/>
          <w:bCs/>
        </w:rPr>
        <w:lastRenderedPageBreak/>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041C62" w:rsidRDefault="009373D2">
      <w:pPr>
        <w:pStyle w:val="WW-Textosimples"/>
        <w:spacing w:line="360" w:lineRule="auto"/>
        <w:ind w:left="1134"/>
        <w:jc w:val="both"/>
        <w:rPr>
          <w:rFonts w:ascii="Arial" w:hAnsi="Arial" w:cs="Arial"/>
          <w:b/>
          <w:bCs/>
        </w:rPr>
      </w:pPr>
      <w:r>
        <w:rPr>
          <w:rFonts w:ascii="Arial" w:hAnsi="Arial" w:cs="Arial"/>
          <w:b/>
          <w:bCs/>
        </w:rPr>
        <w:t xml:space="preserve"> 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 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041C62" w:rsidRDefault="009373D2">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041C62" w:rsidRDefault="009373D2">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41C62" w:rsidRDefault="009373D2">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041C62" w:rsidRDefault="00041C62">
      <w:pPr>
        <w:pStyle w:val="WW-Textosimples"/>
        <w:tabs>
          <w:tab w:val="left" w:pos="851"/>
        </w:tabs>
        <w:ind w:firstLine="567"/>
        <w:jc w:val="both"/>
        <w:rPr>
          <w:rFonts w:ascii="Arial" w:hAnsi="Arial" w:cs="Arial"/>
          <w:bCs/>
        </w:rPr>
      </w:pPr>
    </w:p>
    <w:p w:rsidR="00041C62" w:rsidRDefault="009373D2" w:rsidP="006A67A5">
      <w:pPr>
        <w:pStyle w:val="PargrafodaLista"/>
        <w:numPr>
          <w:ilvl w:val="1"/>
          <w:numId w:val="6"/>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041C62" w:rsidRDefault="009373D2">
      <w:pPr>
        <w:pStyle w:val="PargrafodaLista"/>
        <w:tabs>
          <w:tab w:val="left" w:pos="851"/>
        </w:tabs>
        <w:spacing w:line="360" w:lineRule="auto"/>
        <w:ind w:left="113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041C62" w:rsidRDefault="00041C62">
      <w:pPr>
        <w:pStyle w:val="PargrafodaLista"/>
        <w:tabs>
          <w:tab w:val="left" w:pos="851"/>
        </w:tabs>
        <w:ind w:left="0" w:firstLine="567"/>
        <w:jc w:val="both"/>
        <w:rPr>
          <w:rFonts w:ascii="Arial" w:hAnsi="Arial" w:cs="Arial"/>
          <w:b/>
          <w:sz w:val="20"/>
          <w:szCs w:val="20"/>
        </w:rPr>
      </w:pPr>
    </w:p>
    <w:p w:rsidR="00041C62" w:rsidRDefault="009373D2">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041C62" w:rsidRDefault="009373D2" w:rsidP="006A67A5">
      <w:pPr>
        <w:pStyle w:val="PargrafodaLista"/>
        <w:numPr>
          <w:ilvl w:val="2"/>
          <w:numId w:val="7"/>
        </w:numPr>
        <w:tabs>
          <w:tab w:val="left" w:pos="851"/>
        </w:tabs>
        <w:spacing w:before="120" w:after="120" w:line="360" w:lineRule="auto"/>
        <w:jc w:val="both"/>
        <w:rPr>
          <w:rFonts w:ascii="Arial" w:hAnsi="Arial" w:cs="Arial"/>
          <w:sz w:val="20"/>
          <w:szCs w:val="20"/>
        </w:rPr>
      </w:pPr>
      <w:r>
        <w:rPr>
          <w:rFonts w:ascii="Arial" w:hAnsi="Arial" w:cs="Arial"/>
          <w:b/>
          <w:bCs/>
          <w:color w:val="000000"/>
          <w:sz w:val="20"/>
          <w:szCs w:val="20"/>
        </w:rPr>
        <w:t xml:space="preserve">Habilitação jurídica: </w:t>
      </w:r>
    </w:p>
    <w:p w:rsidR="00650C56" w:rsidRDefault="009373D2" w:rsidP="006A67A5">
      <w:pPr>
        <w:pStyle w:val="PargrafodaLista"/>
        <w:numPr>
          <w:ilvl w:val="3"/>
          <w:numId w:val="7"/>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No caso de empresário individual: inscrição no Registro Público de Empresas Mercantis, a cargo da Junta Comercial da respectiva sede;</w:t>
      </w:r>
    </w:p>
    <w:p w:rsidR="00041C62" w:rsidRPr="00650C56" w:rsidRDefault="009373D2" w:rsidP="006A67A5">
      <w:pPr>
        <w:pStyle w:val="PargrafodaLista"/>
        <w:numPr>
          <w:ilvl w:val="3"/>
          <w:numId w:val="7"/>
        </w:numPr>
        <w:tabs>
          <w:tab w:val="left" w:pos="709"/>
          <w:tab w:val="left" w:pos="851"/>
          <w:tab w:val="left" w:pos="1276"/>
          <w:tab w:val="left" w:pos="1418"/>
          <w:tab w:val="left" w:pos="2127"/>
        </w:tabs>
        <w:spacing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sidRPr="00650C56">
          <w:rPr>
            <w:rStyle w:val="Hyperlink"/>
            <w:rFonts w:ascii="Arial" w:hAnsi="Arial" w:cs="Arial"/>
            <w:bCs/>
            <w:sz w:val="20"/>
            <w:szCs w:val="20"/>
          </w:rPr>
          <w:t>www.portaldoempreendedor.gov.br</w:t>
        </w:r>
      </w:hyperlink>
      <w:r w:rsidRPr="00650C56">
        <w:rPr>
          <w:rFonts w:ascii="Arial" w:hAnsi="Arial" w:cs="Arial"/>
          <w:bCs/>
          <w:color w:val="000000"/>
          <w:sz w:val="20"/>
          <w:szCs w:val="20"/>
        </w:rPr>
        <w:t>;</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041C62" w:rsidRDefault="009373D2" w:rsidP="006A67A5">
      <w:pPr>
        <w:pStyle w:val="PargrafodaLista"/>
        <w:numPr>
          <w:ilvl w:val="3"/>
          <w:numId w:val="7"/>
        </w:numPr>
        <w:tabs>
          <w:tab w:val="left" w:pos="851"/>
          <w:tab w:val="left" w:pos="1276"/>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041C62" w:rsidRDefault="009373D2" w:rsidP="006A67A5">
      <w:pPr>
        <w:pStyle w:val="PargrafodaLista"/>
        <w:numPr>
          <w:ilvl w:val="3"/>
          <w:numId w:val="7"/>
        </w:numPr>
        <w:tabs>
          <w:tab w:val="left" w:pos="851"/>
          <w:tab w:val="left" w:pos="993"/>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650C56" w:rsidRPr="00650C56" w:rsidRDefault="00650C56" w:rsidP="00650C56">
      <w:pPr>
        <w:tabs>
          <w:tab w:val="left" w:pos="851"/>
          <w:tab w:val="left" w:pos="2127"/>
        </w:tabs>
        <w:ind w:left="1267"/>
        <w:jc w:val="both"/>
        <w:rPr>
          <w:rFonts w:ascii="Arial" w:hAnsi="Arial" w:cs="Arial"/>
          <w:b/>
          <w:bCs/>
          <w:color w:val="000000"/>
          <w:sz w:val="20"/>
          <w:szCs w:val="20"/>
        </w:rPr>
      </w:pPr>
    </w:p>
    <w:p w:rsidR="00041C62" w:rsidRDefault="009373D2" w:rsidP="006A67A5">
      <w:pPr>
        <w:pStyle w:val="PargrafodaLista"/>
        <w:numPr>
          <w:ilvl w:val="2"/>
          <w:numId w:val="7"/>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041C62" w:rsidRDefault="009373D2" w:rsidP="006A67A5">
      <w:pPr>
        <w:pStyle w:val="PargrafodaLista"/>
        <w:numPr>
          <w:ilvl w:val="3"/>
          <w:numId w:val="7"/>
        </w:numPr>
        <w:tabs>
          <w:tab w:val="left" w:pos="567"/>
          <w:tab w:val="left" w:pos="1276"/>
          <w:tab w:val="left" w:pos="2127"/>
          <w:tab w:val="left" w:pos="2410"/>
        </w:tabs>
        <w:spacing w:line="360" w:lineRule="auto"/>
        <w:ind w:left="1276" w:firstLine="0"/>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041C62" w:rsidRPr="00F51F94"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F51F94">
        <w:rPr>
          <w:rFonts w:ascii="Arial" w:hAnsi="Arial" w:cs="Arial"/>
          <w:bCs/>
          <w:sz w:val="20"/>
          <w:szCs w:val="20"/>
        </w:rPr>
        <w:t>.</w:t>
      </w:r>
    </w:p>
    <w:p w:rsidR="00A53D7B" w:rsidRDefault="00A53D7B">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041C62" w:rsidRDefault="009373D2" w:rsidP="006A67A5">
      <w:pPr>
        <w:pStyle w:val="PargrafodaLista"/>
        <w:numPr>
          <w:ilvl w:val="2"/>
          <w:numId w:val="7"/>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041C62" w:rsidRDefault="009373D2" w:rsidP="006A67A5">
      <w:pPr>
        <w:pStyle w:val="PargrafodaLista"/>
        <w:numPr>
          <w:ilvl w:val="3"/>
          <w:numId w:val="7"/>
        </w:numPr>
        <w:tabs>
          <w:tab w:val="left" w:pos="1418"/>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041C62" w:rsidRDefault="009373D2" w:rsidP="006A67A5">
      <w:pPr>
        <w:pStyle w:val="WW-Textosimples"/>
        <w:numPr>
          <w:ilvl w:val="2"/>
          <w:numId w:val="7"/>
        </w:numPr>
        <w:spacing w:line="360" w:lineRule="auto"/>
        <w:jc w:val="both"/>
        <w:rPr>
          <w:rFonts w:ascii="Arial" w:hAnsi="Arial" w:cs="Arial"/>
          <w:bCs/>
        </w:rPr>
      </w:pPr>
      <w:r>
        <w:rPr>
          <w:rFonts w:ascii="Arial" w:eastAsia="Calibri" w:hAnsi="Arial" w:cs="Arial"/>
          <w:b/>
          <w:color w:val="000000"/>
        </w:rPr>
        <w:t>Qualificação técnica</w:t>
      </w:r>
    </w:p>
    <w:p w:rsidR="00041C62" w:rsidRDefault="009373D2">
      <w:pPr>
        <w:pStyle w:val="PargrafodaLista"/>
        <w:spacing w:line="360" w:lineRule="auto"/>
        <w:ind w:left="1418"/>
        <w:jc w:val="both"/>
        <w:outlineLvl w:val="0"/>
        <w:rPr>
          <w:rFonts w:ascii="Arial" w:hAnsi="Arial" w:cs="Arial"/>
          <w:b/>
          <w:sz w:val="20"/>
          <w:szCs w:val="20"/>
          <w:highlight w:val="yellow"/>
        </w:rPr>
      </w:pPr>
      <w:r>
        <w:rPr>
          <w:rFonts w:ascii="Arial" w:eastAsia="Calibri" w:hAnsi="Arial" w:cs="Arial"/>
          <w:b/>
          <w:color w:val="000000"/>
          <w:sz w:val="20"/>
          <w:szCs w:val="20"/>
        </w:rPr>
        <w:t xml:space="preserve">10.15.4.1 </w:t>
      </w:r>
      <w:r w:rsidR="00FF523E" w:rsidRPr="00FF523E">
        <w:rPr>
          <w:rFonts w:ascii="Arial" w:hAnsi="Arial" w:cs="Arial"/>
          <w:sz w:val="20"/>
          <w:szCs w:val="20"/>
          <w:highlight w:val="yellow"/>
        </w:rPr>
        <w:t>Apresentar no mínimo 01 (um) atestado de Capacidade Técnica, fornecido por pessoa jurídica de direito público ou privado que comprove já ter fornecido, a contento, os serviços equivalentes ao objeto deste certame.</w:t>
      </w:r>
    </w:p>
    <w:p w:rsidR="00041C62" w:rsidRDefault="00041C62">
      <w:pPr>
        <w:pStyle w:val="PargrafodaLista"/>
        <w:ind w:left="1418"/>
        <w:jc w:val="both"/>
        <w:outlineLvl w:val="0"/>
        <w:rPr>
          <w:rFonts w:ascii="Arial" w:hAnsi="Arial" w:cs="Arial"/>
          <w:b/>
          <w:bCs/>
          <w:iCs/>
          <w:color w:val="000000"/>
          <w:sz w:val="20"/>
          <w:szCs w:val="20"/>
          <w:highlight w:val="yellow"/>
        </w:rPr>
      </w:pPr>
    </w:p>
    <w:p w:rsidR="00041C62" w:rsidRDefault="009373D2" w:rsidP="006A67A5">
      <w:pPr>
        <w:pStyle w:val="PargrafodaLista"/>
        <w:numPr>
          <w:ilvl w:val="2"/>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lastRenderedPageBreak/>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041C62" w:rsidRDefault="009373D2" w:rsidP="00650C56">
      <w:pPr>
        <w:pStyle w:val="PargrafodaLista"/>
        <w:numPr>
          <w:ilvl w:val="1"/>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041C62" w:rsidRDefault="00041C62">
      <w:pPr>
        <w:tabs>
          <w:tab w:val="left" w:pos="851"/>
        </w:tabs>
        <w:ind w:left="567"/>
        <w:jc w:val="both"/>
        <w:rPr>
          <w:rFonts w:ascii="Arial" w:hAnsi="Arial" w:cs="Arial"/>
          <w:color w:val="000000"/>
          <w:sz w:val="20"/>
          <w:szCs w:val="20"/>
        </w:rPr>
      </w:pPr>
    </w:p>
    <w:p w:rsidR="00041C62" w:rsidRDefault="009373D2" w:rsidP="006A67A5">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041C62" w:rsidRDefault="009373D2">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041C62" w:rsidRDefault="009373D2" w:rsidP="006A67A5">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041C62" w:rsidRDefault="009373D2">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1D446C">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041C62" w:rsidRDefault="00041C62">
      <w:pPr>
        <w:pStyle w:val="WW-Textosimples"/>
        <w:jc w:val="both"/>
        <w:rPr>
          <w:rFonts w:ascii="Arial" w:hAnsi="Arial" w:cs="Arial"/>
          <w:bCs/>
        </w:rPr>
      </w:pPr>
    </w:p>
    <w:p w:rsidR="00FF523E" w:rsidRDefault="00FF523E">
      <w:pPr>
        <w:pStyle w:val="WW-Textosimples"/>
        <w:jc w:val="both"/>
        <w:rPr>
          <w:rFonts w:ascii="Arial" w:hAnsi="Arial" w:cs="Arial"/>
          <w:bCs/>
        </w:rPr>
      </w:pPr>
    </w:p>
    <w:p w:rsidR="00041C62" w:rsidRDefault="009373D2">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lastRenderedPageBreak/>
        <w:t>12. DOS RECURSOS</w:t>
      </w:r>
    </w:p>
    <w:p w:rsidR="00041C62" w:rsidRDefault="009373D2">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041C62" w:rsidRDefault="009373D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041C62" w:rsidRDefault="009373D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041C62" w:rsidRDefault="00041C62">
      <w:pPr>
        <w:tabs>
          <w:tab w:val="left" w:pos="-23979"/>
          <w:tab w:val="left" w:pos="-22556"/>
        </w:tabs>
        <w:ind w:firstLine="426"/>
        <w:jc w:val="both"/>
        <w:rPr>
          <w:rFonts w:ascii="Arial" w:hAnsi="Arial" w:cs="Arial"/>
          <w:sz w:val="20"/>
          <w:szCs w:val="20"/>
          <w:lang w:eastAsia="ar-SA"/>
        </w:rPr>
      </w:pPr>
    </w:p>
    <w:p w:rsidR="00041C62" w:rsidRDefault="009373D2">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041C62" w:rsidRDefault="00041C62">
      <w:pPr>
        <w:ind w:firstLine="426"/>
        <w:jc w:val="both"/>
        <w:rPr>
          <w:rFonts w:ascii="Arial" w:hAnsi="Arial" w:cs="Arial"/>
          <w:sz w:val="20"/>
          <w:szCs w:val="20"/>
        </w:rPr>
      </w:pPr>
    </w:p>
    <w:p w:rsidR="00041C62" w:rsidRDefault="009373D2">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041C62" w:rsidRDefault="009373D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041C62" w:rsidRDefault="009373D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041C62" w:rsidRDefault="009373D2">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 xml:space="preserve">14.2. A homologação da licitação é de responsabilidade da autoridade competente e só poderá ser realizada depois da adjudicação do objeto ao proponente vencedor pelo pregoeiro, ou, quando houver </w:t>
      </w:r>
      <w:r>
        <w:rPr>
          <w:rFonts w:ascii="Arial" w:hAnsi="Arial" w:cs="Arial"/>
          <w:sz w:val="20"/>
          <w:szCs w:val="20"/>
        </w:rPr>
        <w:lastRenderedPageBreak/>
        <w:t>recurso, pela própria autoridade competente.</w:t>
      </w:r>
    </w:p>
    <w:p w:rsidR="00041C62" w:rsidRDefault="00041C62" w:rsidP="0041524C">
      <w:pPr>
        <w:tabs>
          <w:tab w:val="left" w:pos="-22426"/>
        </w:tabs>
        <w:jc w:val="both"/>
        <w:rPr>
          <w:rFonts w:ascii="Arial" w:hAnsi="Arial" w:cs="Arial"/>
          <w:b/>
          <w:bCs/>
          <w:sz w:val="20"/>
          <w:szCs w:val="20"/>
        </w:rPr>
      </w:pPr>
    </w:p>
    <w:p w:rsidR="00041C62" w:rsidRDefault="009373D2">
      <w:pPr>
        <w:tabs>
          <w:tab w:val="left" w:pos="-22426"/>
        </w:tabs>
        <w:spacing w:line="360" w:lineRule="auto"/>
        <w:ind w:left="426"/>
        <w:jc w:val="both"/>
        <w:rPr>
          <w:rFonts w:ascii="Arial" w:hAnsi="Arial" w:cs="Arial"/>
          <w:b/>
          <w:sz w:val="20"/>
          <w:szCs w:val="20"/>
        </w:rPr>
      </w:pPr>
      <w:r>
        <w:rPr>
          <w:rFonts w:ascii="Arial" w:hAnsi="Arial" w:cs="Arial"/>
          <w:b/>
          <w:bCs/>
          <w:sz w:val="20"/>
          <w:szCs w:val="20"/>
        </w:rPr>
        <w:t>15. DO INSTRUMENTO CONTRATUAL</w:t>
      </w:r>
    </w:p>
    <w:p w:rsidR="00041C62" w:rsidRDefault="009373D2">
      <w:pPr>
        <w:spacing w:line="360" w:lineRule="auto"/>
        <w:ind w:firstLine="426"/>
        <w:jc w:val="both"/>
        <w:rPr>
          <w:rFonts w:ascii="Arial" w:hAnsi="Arial" w:cs="Arial"/>
          <w:bCs/>
          <w:sz w:val="20"/>
          <w:szCs w:val="20"/>
        </w:rPr>
      </w:pPr>
      <w:r>
        <w:rPr>
          <w:rFonts w:ascii="Arial" w:hAnsi="Arial" w:cs="Arial"/>
          <w:bCs/>
          <w:sz w:val="20"/>
          <w:szCs w:val="20"/>
        </w:rPr>
        <w:t xml:space="preserve">15.1 </w:t>
      </w:r>
      <w:proofErr w:type="gramStart"/>
      <w:r>
        <w:rPr>
          <w:rFonts w:ascii="Arial" w:hAnsi="Arial" w:cs="Arial"/>
          <w:bCs/>
          <w:sz w:val="20"/>
          <w:szCs w:val="20"/>
        </w:rPr>
        <w:t>Será</w:t>
      </w:r>
      <w:proofErr w:type="gramEnd"/>
      <w:r>
        <w:rPr>
          <w:rFonts w:ascii="Arial" w:hAnsi="Arial" w:cs="Arial"/>
          <w:bCs/>
          <w:sz w:val="20"/>
          <w:szCs w:val="20"/>
        </w:rPr>
        <w:t xml:space="preserve"> lavrado o termo de contrato entre a PMC e a licitante vencedora de acordo com a minuta de contrato anexa, que faz parte integrante deste edital.</w:t>
      </w:r>
    </w:p>
    <w:p w:rsidR="00041C62" w:rsidRDefault="009373D2">
      <w:pPr>
        <w:spacing w:line="360" w:lineRule="auto"/>
        <w:ind w:firstLine="426"/>
        <w:jc w:val="both"/>
        <w:rPr>
          <w:rFonts w:ascii="Arial" w:hAnsi="Arial" w:cs="Arial"/>
          <w:sz w:val="20"/>
          <w:szCs w:val="20"/>
        </w:rPr>
      </w:pPr>
      <w:r>
        <w:rPr>
          <w:rFonts w:ascii="Arial" w:hAnsi="Arial" w:cs="Arial"/>
          <w:sz w:val="20"/>
          <w:szCs w:val="20"/>
          <w:lang w:eastAsia="ar-SA"/>
        </w:rPr>
        <w:t xml:space="preserve">15.2 </w:t>
      </w:r>
      <w:r>
        <w:rPr>
          <w:rFonts w:ascii="Arial" w:hAnsi="Arial" w:cs="Arial"/>
          <w:sz w:val="20"/>
          <w:szCs w:val="20"/>
        </w:rPr>
        <w:t xml:space="preserve">A Prefeitura Municipal de </w:t>
      </w:r>
      <w:proofErr w:type="spellStart"/>
      <w:r>
        <w:rPr>
          <w:rFonts w:ascii="Arial" w:hAnsi="Arial" w:cs="Arial"/>
          <w:sz w:val="20"/>
          <w:szCs w:val="20"/>
        </w:rPr>
        <w:t>Cataguases</w:t>
      </w:r>
      <w:proofErr w:type="spellEnd"/>
      <w:r>
        <w:rPr>
          <w:rFonts w:ascii="Arial" w:hAnsi="Arial" w:cs="Arial"/>
          <w:sz w:val="20"/>
          <w:szCs w:val="20"/>
        </w:rPr>
        <w:t>,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rsidR="00041C62" w:rsidRDefault="009373D2">
      <w:pPr>
        <w:spacing w:line="360" w:lineRule="auto"/>
        <w:ind w:firstLine="426"/>
        <w:jc w:val="both"/>
        <w:rPr>
          <w:rFonts w:ascii="Arial" w:eastAsia="Arial" w:hAnsi="Arial" w:cs="Arial"/>
          <w:sz w:val="20"/>
          <w:szCs w:val="20"/>
        </w:rPr>
      </w:pPr>
      <w:r>
        <w:rPr>
          <w:rFonts w:ascii="Arial" w:hAnsi="Arial" w:cs="Arial"/>
          <w:bCs/>
          <w:sz w:val="20"/>
          <w:szCs w:val="20"/>
        </w:rPr>
        <w:t xml:space="preserve">15.3 </w:t>
      </w:r>
      <w:r>
        <w:rPr>
          <w:rFonts w:ascii="Arial" w:eastAsia="Arial" w:hAnsi="Arial" w:cs="Arial"/>
          <w:sz w:val="20"/>
          <w:szCs w:val="20"/>
        </w:rPr>
        <w:t xml:space="preserve">O adjudicatário terá 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041C62" w:rsidRDefault="009373D2" w:rsidP="006A67A5">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Alternativamente à convocação para a assinatura do Termo de Contrato ou aceite do instrumento equivalente, a PMC poderá encaminhá-lo para assinatura ou aceite da Adjudicatária, mediante correspondência postal com aviso de recebimento (AR) ou meio eletrônico, para que seja assinado ou aceito no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a contar da data de seu recebimento. </w:t>
      </w:r>
    </w:p>
    <w:p w:rsidR="00041C62" w:rsidRPr="00A53D7B" w:rsidRDefault="009373D2" w:rsidP="00A53D7B">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O prazo previsto no subitem anterior poderá ser prorrogado uma única vez, por igual período, por solicitação justificada do adjudicatário e aceita pela Administração da Prefeitura Municipal de </w:t>
      </w:r>
      <w:proofErr w:type="spellStart"/>
      <w:r>
        <w:rPr>
          <w:rFonts w:ascii="Arial" w:eastAsia="Arial" w:hAnsi="Arial" w:cs="Arial"/>
          <w:sz w:val="20"/>
          <w:szCs w:val="20"/>
        </w:rPr>
        <w:t>Cataguases</w:t>
      </w:r>
      <w:proofErr w:type="spellEnd"/>
      <w:r>
        <w:rPr>
          <w:rFonts w:ascii="Arial" w:eastAsia="Arial" w:hAnsi="Arial" w:cs="Arial"/>
          <w:sz w:val="20"/>
          <w:szCs w:val="20"/>
        </w:rPr>
        <w:t>.</w:t>
      </w:r>
    </w:p>
    <w:p w:rsidR="00041C62" w:rsidRDefault="009373D2" w:rsidP="006A67A5">
      <w:pPr>
        <w:pStyle w:val="PargrafodaLista"/>
        <w:numPr>
          <w:ilvl w:val="1"/>
          <w:numId w:val="8"/>
        </w:numPr>
        <w:tabs>
          <w:tab w:val="left" w:pos="709"/>
        </w:tabs>
        <w:spacing w:line="360" w:lineRule="auto"/>
        <w:ind w:left="992" w:hanging="567"/>
        <w:jc w:val="both"/>
        <w:rPr>
          <w:rFonts w:ascii="Arial" w:hAnsi="Arial" w:cs="Arial"/>
          <w:sz w:val="20"/>
          <w:szCs w:val="20"/>
        </w:rPr>
      </w:pPr>
      <w:r>
        <w:rPr>
          <w:rFonts w:ascii="Arial" w:eastAsia="Arial" w:hAnsi="Arial" w:cs="Arial"/>
          <w:sz w:val="20"/>
          <w:szCs w:val="20"/>
        </w:rPr>
        <w:t>O Aceite da Nota de Empenho ou do instrumento equivalente, emitida à empresa adjudicada, implica no reconhecimento de que:</w:t>
      </w:r>
    </w:p>
    <w:p w:rsidR="00041C62" w:rsidRDefault="009373D2" w:rsidP="006A67A5">
      <w:pPr>
        <w:pStyle w:val="PargrafodaLista"/>
        <w:numPr>
          <w:ilvl w:val="2"/>
          <w:numId w:val="8"/>
        </w:numPr>
        <w:tabs>
          <w:tab w:val="left" w:pos="1418"/>
          <w:tab w:val="left" w:pos="1560"/>
          <w:tab w:val="left" w:pos="1843"/>
        </w:tabs>
        <w:spacing w:line="360" w:lineRule="auto"/>
        <w:ind w:left="1134" w:firstLine="0"/>
        <w:jc w:val="both"/>
        <w:rPr>
          <w:rFonts w:ascii="Arial" w:hAnsi="Arial" w:cs="Arial"/>
          <w:sz w:val="20"/>
          <w:szCs w:val="20"/>
        </w:rPr>
      </w:pPr>
      <w:r>
        <w:rPr>
          <w:rFonts w:ascii="Arial" w:eastAsia="Arial" w:hAnsi="Arial" w:cs="Arial"/>
          <w:color w:val="000000"/>
          <w:sz w:val="20"/>
          <w:szCs w:val="20"/>
        </w:rPr>
        <w:t xml:space="preserve">  </w:t>
      </w:r>
      <w:r w:rsidR="00505FCC">
        <w:rPr>
          <w:rFonts w:ascii="Arial" w:eastAsia="Arial" w:hAnsi="Arial" w:cs="Arial"/>
          <w:color w:val="000000"/>
          <w:sz w:val="20"/>
          <w:szCs w:val="20"/>
        </w:rPr>
        <w:t>Referida</w:t>
      </w:r>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se vincula à sua proposta e às previsões contidas no edital e seus anexos;</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041C62" w:rsidRDefault="009373D2">
      <w:pPr>
        <w:spacing w:line="360" w:lineRule="auto"/>
        <w:ind w:firstLine="567"/>
        <w:jc w:val="both"/>
        <w:rPr>
          <w:rFonts w:ascii="Arial" w:hAnsi="Arial" w:cs="Arial"/>
          <w:sz w:val="20"/>
          <w:szCs w:val="20"/>
        </w:rPr>
      </w:pPr>
      <w:r>
        <w:rPr>
          <w:rFonts w:ascii="Arial" w:hAnsi="Arial" w:cs="Arial"/>
          <w:sz w:val="20"/>
          <w:szCs w:val="20"/>
          <w:lang w:eastAsia="ar-SA"/>
        </w:rPr>
        <w:t xml:space="preserve">15.5 Caso a licitante vencedora se recuse a assinar o contrato no prazo acima estabelecido, será </w:t>
      </w:r>
      <w:proofErr w:type="gramStart"/>
      <w:r>
        <w:rPr>
          <w:rFonts w:ascii="Arial" w:hAnsi="Arial" w:cs="Arial"/>
          <w:sz w:val="20"/>
          <w:szCs w:val="20"/>
          <w:lang w:eastAsia="ar-SA"/>
        </w:rPr>
        <w:t>convocado</w:t>
      </w:r>
      <w:proofErr w:type="gramEnd"/>
      <w:r>
        <w:rPr>
          <w:rFonts w:ascii="Arial" w:hAnsi="Arial" w:cs="Arial"/>
          <w:sz w:val="20"/>
          <w:szCs w:val="20"/>
          <w:lang w:eastAsia="ar-SA"/>
        </w:rPr>
        <w:t xml:space="preserve"> outra licitante, obedecida a ordem de classificação, para fazê-lo, </w:t>
      </w:r>
      <w:r>
        <w:rPr>
          <w:rFonts w:ascii="Arial" w:hAnsi="Arial" w:cs="Arial"/>
          <w:sz w:val="20"/>
          <w:szCs w:val="20"/>
        </w:rPr>
        <w:t xml:space="preserve">após comprovados os requisitos de habilitação, feita a negociação e aceita a proposta, </w:t>
      </w:r>
      <w:r>
        <w:rPr>
          <w:rFonts w:ascii="Arial" w:hAnsi="Arial" w:cs="Arial"/>
          <w:sz w:val="20"/>
          <w:szCs w:val="20"/>
          <w:lang w:eastAsia="ar-SA"/>
        </w:rPr>
        <w:t xml:space="preserve">sujeitando-se a licitante desistente às sanções administrativas descritas neste Edital. </w:t>
      </w:r>
    </w:p>
    <w:p w:rsidR="00041C62" w:rsidRDefault="009373D2">
      <w:pPr>
        <w:spacing w:line="360" w:lineRule="auto"/>
        <w:ind w:firstLine="567"/>
        <w:jc w:val="both"/>
        <w:rPr>
          <w:rFonts w:ascii="Arial" w:hAnsi="Arial" w:cs="Arial"/>
          <w:sz w:val="20"/>
          <w:szCs w:val="20"/>
          <w:lang w:val="pt-PT" w:eastAsia="ar-SA"/>
        </w:rPr>
      </w:pPr>
      <w:r>
        <w:rPr>
          <w:rFonts w:ascii="Arial" w:hAnsi="Arial" w:cs="Arial"/>
          <w:sz w:val="20"/>
          <w:szCs w:val="20"/>
        </w:rPr>
        <w:t>15.6. A</w:t>
      </w:r>
      <w:r>
        <w:rPr>
          <w:rFonts w:ascii="Arial" w:hAnsi="Arial" w:cs="Arial"/>
          <w:sz w:val="20"/>
          <w:szCs w:val="20"/>
          <w:lang w:eastAsia="ar-SA"/>
        </w:rPr>
        <w:t xml:space="preserve"> licitante deverá fornecer os seguintes dados para a emissão do empenho, o qual deverá ser retirado / recebido pela empresa vencedora</w:t>
      </w:r>
      <w:r>
        <w:rPr>
          <w:rFonts w:ascii="Arial" w:hAnsi="Arial" w:cs="Arial"/>
          <w:sz w:val="20"/>
          <w:szCs w:val="20"/>
          <w:lang w:val="pt-PT" w:eastAsia="ar-SA"/>
        </w:rPr>
        <w:t xml:space="preserve">: </w:t>
      </w:r>
      <w:r>
        <w:rPr>
          <w:rFonts w:ascii="Arial" w:hAnsi="Arial" w:cs="Arial"/>
          <w:sz w:val="20"/>
          <w:szCs w:val="20"/>
          <w:lang w:eastAsia="ar-SA"/>
        </w:rPr>
        <w:t>e</w:t>
      </w:r>
      <w:r>
        <w:rPr>
          <w:rFonts w:ascii="Arial" w:hAnsi="Arial" w:cs="Arial"/>
          <w:sz w:val="20"/>
          <w:szCs w:val="20"/>
          <w:lang w:val="pt-PT" w:eastAsia="ar-SA"/>
        </w:rPr>
        <w:t>ndereço, telefone/Fax, e-mail, nome do banco, da agência, número da conta-corrente e nome da praça de pagamento, caso não tenha cadastro de fornecedor com a Prefeitura Municipal de Cataguases.</w:t>
      </w:r>
    </w:p>
    <w:p w:rsidR="00041C62" w:rsidRDefault="009373D2">
      <w:pPr>
        <w:spacing w:line="360" w:lineRule="auto"/>
        <w:ind w:left="1134"/>
        <w:jc w:val="both"/>
        <w:rPr>
          <w:rFonts w:ascii="Arial" w:hAnsi="Arial" w:cs="Arial"/>
          <w:b/>
          <w:sz w:val="20"/>
          <w:szCs w:val="20"/>
        </w:rPr>
      </w:pPr>
      <w:r>
        <w:rPr>
          <w:rFonts w:ascii="Arial" w:hAnsi="Arial" w:cs="Arial"/>
          <w:b/>
          <w:bCs/>
          <w:sz w:val="20"/>
          <w:szCs w:val="20"/>
          <w:lang w:val="pt-PT" w:eastAsia="ar-SA"/>
        </w:rPr>
        <w:t>15.6.1. O endereço eletrônico (e-mail) fornecido pela licitante deve possuir tecnologia de Aviso de Recebimento/Leitura, sob pena de considerar-se a licitante comunicada/notificada para todos os efeitos jurídicos e legais.</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15.7. Na assinatura do contrato será exigida a comprovação das condições de habilitação consignadas neste edital, as quais deverão ser mantidas pelo licitante durante a vigência do contrato.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15.8. O prazo para assinatura do contrato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tabs>
          <w:tab w:val="left" w:pos="29829"/>
        </w:tabs>
        <w:spacing w:line="360" w:lineRule="auto"/>
        <w:ind w:firstLine="567"/>
        <w:jc w:val="both"/>
        <w:rPr>
          <w:rFonts w:ascii="Arial" w:hAnsi="Arial" w:cs="Arial"/>
          <w:sz w:val="20"/>
          <w:szCs w:val="20"/>
        </w:rPr>
      </w:pPr>
      <w:r>
        <w:rPr>
          <w:rFonts w:ascii="Arial" w:hAnsi="Arial" w:cs="Arial"/>
          <w:sz w:val="20"/>
          <w:szCs w:val="20"/>
        </w:rPr>
        <w:t xml:space="preserve">15.9. O conteúdo do presente edital, dos anexos e especificações que o acompanham, bem como o da proposta da licitante vencedora, </w:t>
      </w:r>
      <w:proofErr w:type="gramStart"/>
      <w:r>
        <w:rPr>
          <w:rFonts w:ascii="Arial" w:hAnsi="Arial" w:cs="Arial"/>
          <w:sz w:val="20"/>
          <w:szCs w:val="20"/>
        </w:rPr>
        <w:t>farão</w:t>
      </w:r>
      <w:proofErr w:type="gramEnd"/>
      <w:r>
        <w:rPr>
          <w:rFonts w:ascii="Arial" w:hAnsi="Arial" w:cs="Arial"/>
          <w:sz w:val="20"/>
          <w:szCs w:val="20"/>
        </w:rPr>
        <w:t xml:space="preserve"> parte integrante do contrato, independentemente de transcrição.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15.10. Será nomeado por autoridade competente da PMC um funcionário do seu quadro permanente como Gestor/Fiscal do contrato.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15.11. O contrato terá a vigência por 12 meses, a partir da data de assinatura do mesmo.</w:t>
      </w:r>
    </w:p>
    <w:p w:rsidR="00041C62" w:rsidRDefault="00041C62" w:rsidP="00272250">
      <w:pPr>
        <w:tabs>
          <w:tab w:val="left" w:pos="-17392"/>
        </w:tabs>
        <w:ind w:firstLine="567"/>
        <w:jc w:val="both"/>
        <w:rPr>
          <w:rFonts w:ascii="Arial" w:hAnsi="Arial" w:cs="Arial"/>
          <w:sz w:val="20"/>
          <w:szCs w:val="20"/>
        </w:rPr>
      </w:pPr>
    </w:p>
    <w:p w:rsidR="00041C62" w:rsidRDefault="009373D2">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DA PRESTAÇÃO DOS SERVIÇOS</w:t>
      </w:r>
    </w:p>
    <w:p w:rsidR="00041C62" w:rsidRDefault="009373D2">
      <w:pPr>
        <w:tabs>
          <w:tab w:val="left" w:pos="885"/>
          <w:tab w:val="left" w:pos="31376"/>
        </w:tabs>
        <w:spacing w:line="360" w:lineRule="auto"/>
        <w:ind w:firstLine="567"/>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16.1. </w:t>
      </w:r>
      <w:r>
        <w:rPr>
          <w:rStyle w:val="Fontepargpadro5"/>
          <w:rFonts w:ascii="Arial" w:hAnsi="Arial" w:cs="Arial"/>
          <w:sz w:val="20"/>
          <w:szCs w:val="20"/>
          <w:shd w:val="clear" w:color="auto" w:fill="FFFFFF"/>
          <w:lang w:eastAsia="ar-SA"/>
        </w:rPr>
        <w:t xml:space="preserve">Após a assinatura do contrato, a empresa terá um prazo de 05 (cinco) dias ou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da dos serviços. </w:t>
      </w:r>
    </w:p>
    <w:p w:rsidR="00041C62" w:rsidRDefault="009373D2">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16.2. 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16.3. A reparação ou substituição da </w:t>
      </w:r>
      <w:r>
        <w:rPr>
          <w:rFonts w:ascii="Arial" w:hAnsi="Arial" w:cs="Arial"/>
          <w:sz w:val="20"/>
          <w:szCs w:val="20"/>
          <w:lang w:eastAsia="ar-SA"/>
        </w:rPr>
        <w:t>prestação dos serviços</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16.4. A entrega dos serviços </w:t>
      </w:r>
      <w:proofErr w:type="gramStart"/>
      <w:r>
        <w:rPr>
          <w:rFonts w:ascii="Arial" w:hAnsi="Arial" w:cs="Arial"/>
          <w:sz w:val="20"/>
          <w:szCs w:val="20"/>
        </w:rPr>
        <w:t>deverão ser realizadas</w:t>
      </w:r>
      <w:proofErr w:type="gramEnd"/>
      <w:r>
        <w:rPr>
          <w:rFonts w:ascii="Arial" w:hAnsi="Arial" w:cs="Arial"/>
          <w:sz w:val="20"/>
          <w:szCs w:val="20"/>
        </w:rPr>
        <w:t xml:space="preserve"> dentro do prazo estabelecido e será considerada como recusa formal a falta de entrega dos mesmos no prazo estabelecido, salvo motivo de força maior ou caso fortuito, devidamente comprovado pelo fornecedor e reconhecido pela PMC.</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16.5. O recebimento da prestação dos serviços dar-se-á por intermédio de representante designado pela PMC e será:</w:t>
      </w:r>
    </w:p>
    <w:p w:rsidR="00041C62" w:rsidRDefault="009373D2">
      <w:pPr>
        <w:spacing w:line="360" w:lineRule="auto"/>
        <w:ind w:left="113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041C62" w:rsidRDefault="009373D2">
      <w:pPr>
        <w:tabs>
          <w:tab w:val="left" w:pos="-21536"/>
        </w:tabs>
        <w:spacing w:line="360" w:lineRule="auto"/>
        <w:ind w:left="113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F51F94" w:rsidRDefault="00F51F94">
      <w:pPr>
        <w:ind w:left="567"/>
        <w:jc w:val="both"/>
        <w:rPr>
          <w:rFonts w:ascii="Arial" w:hAnsi="Arial" w:cs="Arial"/>
          <w:color w:val="000000"/>
          <w:sz w:val="20"/>
          <w:szCs w:val="20"/>
        </w:rPr>
      </w:pPr>
    </w:p>
    <w:p w:rsidR="00041C62" w:rsidRDefault="009373D2">
      <w:pPr>
        <w:spacing w:line="360" w:lineRule="auto"/>
        <w:ind w:left="567"/>
        <w:jc w:val="both"/>
        <w:rPr>
          <w:rFonts w:ascii="Arial" w:hAnsi="Arial" w:cs="Arial"/>
          <w:color w:val="000000"/>
          <w:sz w:val="20"/>
          <w:szCs w:val="20"/>
        </w:rPr>
      </w:pPr>
      <w:r>
        <w:rPr>
          <w:rFonts w:ascii="Arial" w:hAnsi="Arial" w:cs="Arial"/>
          <w:b/>
          <w:sz w:val="20"/>
          <w:szCs w:val="20"/>
        </w:rPr>
        <w:t>17.</w:t>
      </w:r>
      <w:r>
        <w:rPr>
          <w:rFonts w:ascii="Arial" w:hAnsi="Arial" w:cs="Arial"/>
          <w:b/>
          <w:sz w:val="20"/>
          <w:szCs w:val="20"/>
          <w:lang w:eastAsia="ar-SA"/>
        </w:rPr>
        <w:t xml:space="preserve"> DO PAGAMENTO</w:t>
      </w:r>
    </w:p>
    <w:p w:rsidR="00041C62" w:rsidRDefault="009373D2">
      <w:pPr>
        <w:spacing w:line="360" w:lineRule="auto"/>
        <w:ind w:firstLine="567"/>
        <w:jc w:val="both"/>
        <w:rPr>
          <w:rFonts w:ascii="Arial" w:hAnsi="Arial" w:cs="Arial"/>
          <w:color w:val="000000"/>
          <w:sz w:val="20"/>
          <w:szCs w:val="20"/>
          <w:u w:val="single"/>
        </w:rPr>
      </w:pPr>
      <w:r>
        <w:rPr>
          <w:rFonts w:ascii="Arial" w:hAnsi="Arial" w:cs="Arial"/>
          <w:sz w:val="20"/>
          <w:szCs w:val="20"/>
        </w:rPr>
        <w:t xml:space="preserve">17.1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041C62" w:rsidRDefault="009373D2">
      <w:pPr>
        <w:keepLines/>
        <w:spacing w:line="360" w:lineRule="auto"/>
        <w:ind w:left="1134"/>
        <w:jc w:val="both"/>
        <w:rPr>
          <w:rFonts w:ascii="Arial" w:hAnsi="Arial" w:cs="Arial"/>
          <w:sz w:val="20"/>
          <w:szCs w:val="20"/>
        </w:rPr>
      </w:pPr>
      <w:r>
        <w:rPr>
          <w:rFonts w:ascii="Arial" w:hAnsi="Arial" w:cs="Arial"/>
          <w:color w:val="000000"/>
          <w:sz w:val="20"/>
          <w:szCs w:val="20"/>
        </w:rPr>
        <w:t>17.1.1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041C62" w:rsidRDefault="009373D2">
      <w:pPr>
        <w:keepLines/>
        <w:tabs>
          <w:tab w:val="left" w:pos="1418"/>
        </w:tabs>
        <w:spacing w:line="360" w:lineRule="auto"/>
        <w:ind w:left="1134"/>
        <w:jc w:val="both"/>
        <w:rPr>
          <w:rFonts w:ascii="Arial" w:hAnsi="Arial" w:cs="Arial"/>
          <w:sz w:val="20"/>
          <w:szCs w:val="20"/>
        </w:rPr>
      </w:pPr>
      <w:r>
        <w:rPr>
          <w:rFonts w:ascii="Arial" w:hAnsi="Arial" w:cs="Arial"/>
          <w:sz w:val="20"/>
          <w:szCs w:val="20"/>
        </w:rPr>
        <w:t>17.1.2. Os documentos comprovando tal centralização deverão ser fornecidos pelos órgãos competentes, constando da documentação apresentada na Habilitação.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17.2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p w:rsidR="00FF523E" w:rsidRPr="00477186" w:rsidRDefault="00FF523E" w:rsidP="00FF523E">
      <w:pPr>
        <w:pStyle w:val="SemEspaamento"/>
        <w:tabs>
          <w:tab w:val="left" w:pos="5670"/>
        </w:tabs>
        <w:spacing w:line="360" w:lineRule="auto"/>
        <w:ind w:firstLine="567"/>
        <w:jc w:val="both"/>
        <w:rPr>
          <w:rFonts w:ascii="Arial" w:hAnsi="Arial" w:cs="Arial"/>
          <w:sz w:val="20"/>
        </w:rPr>
      </w:pPr>
      <w:r w:rsidRPr="00477186">
        <w:rPr>
          <w:rFonts w:ascii="Arial" w:hAnsi="Arial" w:cs="Arial"/>
          <w:sz w:val="20"/>
        </w:rPr>
        <w:t>Centro de Custo: 17</w:t>
      </w:r>
    </w:p>
    <w:p w:rsidR="00FF523E" w:rsidRPr="00477186" w:rsidRDefault="00FF523E" w:rsidP="00FF523E">
      <w:pPr>
        <w:pStyle w:val="SemEspaamento"/>
        <w:tabs>
          <w:tab w:val="left" w:pos="5670"/>
        </w:tabs>
        <w:spacing w:line="360" w:lineRule="auto"/>
        <w:ind w:firstLine="567"/>
        <w:rPr>
          <w:rFonts w:ascii="Arial" w:hAnsi="Arial" w:cs="Arial"/>
          <w:sz w:val="20"/>
        </w:rPr>
      </w:pPr>
      <w:proofErr w:type="gramStart"/>
      <w:r w:rsidRPr="00477186">
        <w:rPr>
          <w:rFonts w:ascii="Arial" w:hAnsi="Arial" w:cs="Arial"/>
          <w:sz w:val="20"/>
        </w:rPr>
        <w:t>2.221 Manutenção</w:t>
      </w:r>
      <w:proofErr w:type="gramEnd"/>
      <w:r w:rsidRPr="00477186">
        <w:rPr>
          <w:rFonts w:ascii="Arial" w:hAnsi="Arial" w:cs="Arial"/>
          <w:sz w:val="20"/>
        </w:rPr>
        <w:t xml:space="preserve"> do Fundo Municipal do Esporte</w:t>
      </w:r>
    </w:p>
    <w:p w:rsidR="00FF523E" w:rsidRPr="00477186" w:rsidRDefault="00FF523E" w:rsidP="00FF523E">
      <w:pPr>
        <w:pStyle w:val="SemEspaamento"/>
        <w:tabs>
          <w:tab w:val="left" w:pos="5670"/>
        </w:tabs>
        <w:spacing w:line="360" w:lineRule="auto"/>
        <w:ind w:firstLine="567"/>
        <w:jc w:val="both"/>
        <w:rPr>
          <w:rFonts w:ascii="Arial" w:hAnsi="Arial" w:cs="Arial"/>
          <w:sz w:val="20"/>
        </w:rPr>
      </w:pPr>
      <w:r w:rsidRPr="00477186">
        <w:rPr>
          <w:rFonts w:ascii="Arial" w:hAnsi="Arial" w:cs="Arial"/>
          <w:sz w:val="20"/>
        </w:rPr>
        <w:t>1504             3.3.90.39     0500</w:t>
      </w:r>
      <w:proofErr w:type="gramStart"/>
      <w:r w:rsidRPr="00477186">
        <w:rPr>
          <w:rFonts w:ascii="Arial" w:hAnsi="Arial" w:cs="Arial"/>
          <w:sz w:val="20"/>
        </w:rPr>
        <w:t xml:space="preserve">   </w:t>
      </w:r>
      <w:proofErr w:type="gramEnd"/>
      <w:r w:rsidRPr="00477186">
        <w:rPr>
          <w:rFonts w:ascii="Arial" w:hAnsi="Arial" w:cs="Arial"/>
          <w:sz w:val="20"/>
        </w:rPr>
        <w:t xml:space="preserve">Outros Serviços de terceiros Pessoa Jurídica       </w:t>
      </w:r>
    </w:p>
    <w:p w:rsidR="00902D43" w:rsidRDefault="00902D43" w:rsidP="00902D43">
      <w:pPr>
        <w:jc w:val="both"/>
        <w:rPr>
          <w:rFonts w:ascii="Arial" w:hAnsi="Arial" w:cs="Arial"/>
          <w:sz w:val="20"/>
          <w:szCs w:val="20"/>
        </w:rPr>
      </w:pPr>
    </w:p>
    <w:p w:rsid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Deverão ser enviadas juntamente com as Notas Fiscais as Certidões de Regularidade Fiscal.</w:t>
      </w:r>
    </w:p>
    <w:p w:rsidR="00041C62" w:rsidRP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72250">
        <w:rPr>
          <w:rFonts w:ascii="Arial" w:hAnsi="Arial" w:cs="Arial"/>
          <w:sz w:val="20"/>
          <w:szCs w:val="20"/>
        </w:rPr>
        <w:t>2</w:t>
      </w:r>
      <w:proofErr w:type="gramEnd"/>
      <w:r w:rsidRPr="00272250">
        <w:rPr>
          <w:rFonts w:ascii="Arial" w:hAnsi="Arial" w:cs="Arial"/>
          <w:sz w:val="20"/>
          <w:szCs w:val="20"/>
        </w:rPr>
        <w:t xml:space="preserve"> (dois) dias úteis.</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O valor estimado total para esta</w:t>
      </w:r>
      <w:r w:rsidRPr="001D446C">
        <w:rPr>
          <w:rFonts w:ascii="Arial" w:hAnsi="Arial" w:cs="Arial"/>
          <w:sz w:val="20"/>
          <w:szCs w:val="20"/>
        </w:rPr>
        <w:t xml:space="preserve"> licitação é de </w:t>
      </w:r>
      <w:r w:rsidR="00FF523E" w:rsidRPr="00FF523E">
        <w:rPr>
          <w:rFonts w:ascii="Arial" w:hAnsi="Arial" w:cs="Arial"/>
          <w:sz w:val="20"/>
          <w:szCs w:val="20"/>
        </w:rPr>
        <w:t>R$ 63.805,67 (sessenta e três mil</w:t>
      </w:r>
      <w:r w:rsidR="0041524C">
        <w:rPr>
          <w:rFonts w:ascii="Arial" w:hAnsi="Arial" w:cs="Arial"/>
          <w:sz w:val="20"/>
          <w:szCs w:val="20"/>
        </w:rPr>
        <w:t>,</w:t>
      </w:r>
      <w:r w:rsidR="00FF523E" w:rsidRPr="00FF523E">
        <w:rPr>
          <w:rFonts w:ascii="Arial" w:hAnsi="Arial" w:cs="Arial"/>
          <w:sz w:val="20"/>
          <w:szCs w:val="20"/>
        </w:rPr>
        <w:t xml:space="preserve"> </w:t>
      </w:r>
      <w:r w:rsidR="00FF523E">
        <w:rPr>
          <w:rFonts w:ascii="Arial" w:hAnsi="Arial" w:cs="Arial"/>
          <w:sz w:val="20"/>
          <w:szCs w:val="20"/>
        </w:rPr>
        <w:t>oitoc</w:t>
      </w:r>
      <w:r w:rsidR="00FF523E" w:rsidRPr="00FF523E">
        <w:rPr>
          <w:rFonts w:ascii="Arial" w:hAnsi="Arial" w:cs="Arial"/>
          <w:sz w:val="20"/>
          <w:szCs w:val="20"/>
        </w:rPr>
        <w:t>entos e cinco reais e sessenta e sete centavos)</w:t>
      </w:r>
      <w:r w:rsidRPr="00FF523E">
        <w:rPr>
          <w:rFonts w:ascii="Arial" w:hAnsi="Arial" w:cs="Arial"/>
          <w:sz w:val="20"/>
          <w:szCs w:val="20"/>
        </w:rPr>
        <w:t>,</w:t>
      </w:r>
      <w:r w:rsidRPr="001D446C">
        <w:rPr>
          <w:rFonts w:ascii="Arial" w:hAnsi="Arial" w:cs="Arial"/>
          <w:sz w:val="20"/>
          <w:szCs w:val="20"/>
        </w:rPr>
        <w:t xml:space="preserve"> conforme anexo IV, cotação de </w:t>
      </w:r>
      <w:r>
        <w:rPr>
          <w:rFonts w:ascii="Arial" w:hAnsi="Arial" w:cs="Arial"/>
          <w:sz w:val="20"/>
          <w:szCs w:val="20"/>
        </w:rPr>
        <w:t xml:space="preserve">preços realizada pelo Setor de Compras da </w:t>
      </w:r>
      <w:r w:rsidR="00902D43">
        <w:rPr>
          <w:rFonts w:ascii="Arial" w:hAnsi="Arial" w:cs="Arial"/>
          <w:sz w:val="20"/>
          <w:szCs w:val="20"/>
        </w:rPr>
        <w:t xml:space="preserve">Prefeitura de </w:t>
      </w:r>
      <w:proofErr w:type="spellStart"/>
      <w:r w:rsidR="00902D43">
        <w:rPr>
          <w:rFonts w:ascii="Arial" w:hAnsi="Arial" w:cs="Arial"/>
          <w:sz w:val="20"/>
          <w:szCs w:val="20"/>
        </w:rPr>
        <w:t>Cataguases</w:t>
      </w:r>
      <w:proofErr w:type="spellEnd"/>
      <w:r w:rsidR="00902D43">
        <w:rPr>
          <w:rFonts w:ascii="Arial" w:hAnsi="Arial" w:cs="Arial"/>
          <w:sz w:val="20"/>
          <w:szCs w:val="20"/>
        </w:rPr>
        <w:t>.</w:t>
      </w:r>
    </w:p>
    <w:p w:rsidR="00041C62" w:rsidRDefault="00041C62">
      <w:pPr>
        <w:jc w:val="both"/>
        <w:rPr>
          <w:rFonts w:ascii="Arial" w:hAnsi="Arial" w:cs="Arial"/>
          <w:color w:val="000000"/>
          <w:sz w:val="20"/>
          <w:szCs w:val="20"/>
        </w:rPr>
      </w:pPr>
    </w:p>
    <w:p w:rsidR="00041C62" w:rsidRDefault="009373D2">
      <w:pPr>
        <w:keepLines/>
        <w:tabs>
          <w:tab w:val="center" w:pos="-24200"/>
          <w:tab w:val="right" w:pos="-19381"/>
        </w:tabs>
        <w:spacing w:line="360" w:lineRule="auto"/>
        <w:ind w:left="567"/>
        <w:jc w:val="both"/>
        <w:rPr>
          <w:rFonts w:ascii="Arial" w:hAnsi="Arial" w:cs="Arial"/>
          <w:b/>
          <w:sz w:val="20"/>
          <w:szCs w:val="20"/>
        </w:rPr>
      </w:pPr>
      <w:r>
        <w:rPr>
          <w:rFonts w:ascii="Arial" w:hAnsi="Arial" w:cs="Arial"/>
          <w:b/>
          <w:sz w:val="20"/>
          <w:szCs w:val="20"/>
          <w:lang w:eastAsia="ar-SA"/>
        </w:rPr>
        <w:t xml:space="preserve">18. DAS SANÇÕES ADMINISTRATIVAS </w:t>
      </w:r>
    </w:p>
    <w:p w:rsidR="00041C62" w:rsidRDefault="009373D2">
      <w:pPr>
        <w:pStyle w:val="Cabealho10"/>
        <w:widowControl/>
        <w:tabs>
          <w:tab w:val="clear" w:pos="4818"/>
          <w:tab w:val="clear" w:pos="9637"/>
          <w:tab w:val="left" w:pos="-25164"/>
        </w:tabs>
        <w:spacing w:line="360" w:lineRule="auto"/>
        <w:ind w:firstLine="567"/>
        <w:jc w:val="both"/>
        <w:rPr>
          <w:rFonts w:ascii="Arial" w:hAnsi="Arial" w:cs="Arial"/>
          <w:sz w:val="20"/>
          <w:szCs w:val="20"/>
        </w:rPr>
      </w:pPr>
      <w:r>
        <w:rPr>
          <w:rFonts w:ascii="Arial" w:hAnsi="Arial" w:cs="Arial"/>
          <w:sz w:val="20"/>
          <w:szCs w:val="20"/>
          <w:lang w:eastAsia="ar-SA"/>
        </w:rPr>
        <w:t xml:space="preserve">18.1.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a) Recusar-se a retirar/receber a nota de empenho, dentro do prazo estabelecido;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c) Apresentar documentação falsa;</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d) Ensejar o retardamento da execução do seu objeto;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e) Não mantiver a proposta;</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f) Falhar ou fraudar na execução do contrato;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g) Comportar-se de modo inidôneo;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h) Fizer declaração falsa ou cometer fraude fiscal;</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lastRenderedPageBreak/>
        <w:t>18.3.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18.3.1. Percentuais de multa moratória: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r w:rsidR="00272250">
        <w:rPr>
          <w:rFonts w:ascii="Arial" w:hAnsi="Arial" w:cs="Arial"/>
          <w:sz w:val="20"/>
          <w:szCs w:val="20"/>
        </w:rPr>
        <w:t>).</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18.3.2. Percentuais de multa compensatória: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18.3.4. Sempre que o valor da sanção pecuniária ultrapassar os créditos da contratada e/ou garantias, o valor excedente será encaminhado à cobrança extrajudicial ou judicial, pelo órgão competente.</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18.3.5. O atraso, para efeito de cálculo de multa, será contado em dias corridos, a partir do dia seguinte ao do vencimento do prazo de entrega/fornecimento ou execução do serviço.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18.3.6. A aplicação da sanção pecuniária não impede que sejam aplicadas outras penalidades previstas na lei.</w:t>
      </w:r>
    </w:p>
    <w:p w:rsidR="00041C62" w:rsidRDefault="009373D2">
      <w:pPr>
        <w:spacing w:line="360" w:lineRule="auto"/>
        <w:ind w:firstLine="567"/>
        <w:jc w:val="both"/>
        <w:rPr>
          <w:rFonts w:ascii="Arial" w:hAnsi="Arial" w:cs="Arial"/>
          <w:sz w:val="20"/>
          <w:szCs w:val="20"/>
        </w:rPr>
      </w:pPr>
      <w:r>
        <w:rPr>
          <w:rFonts w:ascii="Arial" w:hAnsi="Arial" w:cs="Arial"/>
          <w:bCs/>
          <w:sz w:val="20"/>
          <w:szCs w:val="20"/>
          <w:lang w:eastAsia="ar-SA"/>
        </w:rPr>
        <w:t>18.4.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18.5 </w:t>
      </w:r>
      <w:r>
        <w:rPr>
          <w:rFonts w:ascii="Arial" w:hAnsi="Arial" w:cs="Arial"/>
          <w:sz w:val="20"/>
          <w:szCs w:val="20"/>
          <w:lang w:eastAsia="ar-SA"/>
        </w:rPr>
        <w:t>A declaração de inidoneidade será aplicada pelo Prefeito Municipal.</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18.5.1. A declaração de inidoneidade prevista neste item permanecerá em vigor enquanto perdurarem os motivos que determinaram a punibilidade ou até que seja promovida a reabilitação perante a autoridade que a aplicou.</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18.7.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18.8. A sanção de advertência pode ser aplicada à CONTRATADA juntamente à de multa. </w:t>
      </w:r>
    </w:p>
    <w:p w:rsidR="00041C62" w:rsidRDefault="009373D2">
      <w:pPr>
        <w:pStyle w:val="Cabealho10"/>
        <w:tabs>
          <w:tab w:val="clear" w:pos="4818"/>
          <w:tab w:val="clear" w:pos="9637"/>
          <w:tab w:val="right" w:pos="-29562"/>
          <w:tab w:val="center" w:pos="31155"/>
        </w:tabs>
        <w:spacing w:line="360" w:lineRule="auto"/>
        <w:ind w:firstLine="567"/>
        <w:jc w:val="both"/>
        <w:rPr>
          <w:rFonts w:ascii="Arial" w:hAnsi="Arial" w:cs="Arial"/>
          <w:sz w:val="20"/>
          <w:szCs w:val="20"/>
        </w:rPr>
      </w:pPr>
      <w:r>
        <w:rPr>
          <w:rFonts w:ascii="Arial" w:hAnsi="Arial" w:cs="Arial"/>
          <w:sz w:val="20"/>
          <w:szCs w:val="20"/>
          <w:lang w:eastAsia="ar-SA"/>
        </w:rPr>
        <w:t xml:space="preserve">18.9. A autoridade competente, na aplicação das sanções, levará em consideração a gravidade da conduta do infrator, o caráter educativo da pena, bem como o dano causado à Administração, observado o </w:t>
      </w:r>
      <w:r>
        <w:rPr>
          <w:rFonts w:ascii="Arial" w:hAnsi="Arial" w:cs="Arial"/>
          <w:sz w:val="20"/>
          <w:szCs w:val="20"/>
          <w:lang w:eastAsia="ar-SA"/>
        </w:rPr>
        <w:lastRenderedPageBreak/>
        <w:t>princípio da proporcionalidade.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18.10. Comprovado impedimento ou reconhecida força maior, devidamente justificado e aceito pela PMC, a CONTRATADA ficará isenta das penalidades mencionadas neste edital.</w:t>
      </w:r>
    </w:p>
    <w:p w:rsidR="00041C62" w:rsidRDefault="00041C62">
      <w:pPr>
        <w:jc w:val="both"/>
        <w:rPr>
          <w:rFonts w:ascii="Arial" w:hAnsi="Arial" w:cs="Arial"/>
          <w:color w:val="000000"/>
          <w:sz w:val="20"/>
          <w:szCs w:val="20"/>
        </w:rPr>
      </w:pPr>
    </w:p>
    <w:p w:rsidR="00041C62" w:rsidRDefault="009373D2">
      <w:pPr>
        <w:pStyle w:val="Corpodetexto21"/>
        <w:widowControl/>
        <w:tabs>
          <w:tab w:val="left" w:pos="-20545"/>
        </w:tabs>
        <w:spacing w:after="0" w:line="360" w:lineRule="auto"/>
        <w:ind w:firstLine="567"/>
        <w:rPr>
          <w:rFonts w:cs="Arial"/>
          <w:b/>
          <w:sz w:val="20"/>
        </w:rPr>
      </w:pPr>
      <w:r>
        <w:rPr>
          <w:rFonts w:cs="Arial"/>
          <w:b/>
          <w:sz w:val="20"/>
          <w:lang w:eastAsia="ar-SA"/>
        </w:rPr>
        <w:t>19. DOS ESCLARECIMENTOS E DA IMPUGNAÇÃO AO EDITAL</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19.1.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19.2. Caberá ao Pregoeiro, auxiliado pelos responsáveis pela elaboração deste Edital e seus anexos, decidir sobre a impugnação no prazo de até dois dias úteis contados da data de recebimento da impugnação.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19.3. Acolhida a impugnação, será definida e publicada nova data para a realização do certame.</w:t>
      </w:r>
    </w:p>
    <w:p w:rsidR="00041C62" w:rsidRDefault="009373D2">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19.5 O pregoeiro responderá aos pedidos de esclarecimentos no prazo de dois dias úteis, contado da data de recebimento do pedido, e poderá requisitar subsídios formais aos responsáveis pela elaboração do edital e dos anexos.</w:t>
      </w:r>
    </w:p>
    <w:p w:rsidR="00041C62" w:rsidRDefault="009373D2">
      <w:pPr>
        <w:tabs>
          <w:tab w:val="left" w:pos="-20878"/>
        </w:tabs>
        <w:spacing w:line="360" w:lineRule="auto"/>
        <w:ind w:left="567"/>
        <w:jc w:val="both"/>
        <w:rPr>
          <w:rFonts w:ascii="Arial" w:hAnsi="Arial" w:cs="Arial"/>
          <w:sz w:val="20"/>
          <w:szCs w:val="20"/>
        </w:rPr>
      </w:pPr>
      <w:r>
        <w:rPr>
          <w:rFonts w:ascii="Arial" w:hAnsi="Arial" w:cs="Arial"/>
          <w:sz w:val="20"/>
          <w:szCs w:val="20"/>
        </w:rPr>
        <w:t>19.6 As impugnações e pedidos de esclarecimentos não suspendem os prazos previstos no certame.</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19.6.1 A concessão de efeito suspensivo à impugnação é medida excepcional e deverá ser motivada pelo pregoeiro, nos autos do processo de licitação.</w:t>
      </w:r>
    </w:p>
    <w:p w:rsidR="00041C62" w:rsidRDefault="00272250">
      <w:pPr>
        <w:tabs>
          <w:tab w:val="left" w:pos="-20878"/>
        </w:tabs>
        <w:spacing w:line="360" w:lineRule="auto"/>
        <w:ind w:left="850"/>
        <w:jc w:val="both"/>
        <w:rPr>
          <w:rFonts w:ascii="Arial" w:hAnsi="Arial" w:cs="Arial"/>
          <w:sz w:val="20"/>
          <w:szCs w:val="20"/>
        </w:rPr>
      </w:pPr>
      <w:r>
        <w:rPr>
          <w:rFonts w:ascii="Arial" w:hAnsi="Arial" w:cs="Arial"/>
          <w:sz w:val="20"/>
          <w:szCs w:val="20"/>
        </w:rPr>
        <w:t xml:space="preserve">19.6.2. </w:t>
      </w:r>
      <w:r w:rsidR="009373D2">
        <w:rPr>
          <w:rFonts w:ascii="Arial" w:hAnsi="Arial" w:cs="Arial"/>
          <w:sz w:val="20"/>
          <w:szCs w:val="20"/>
        </w:rPr>
        <w:t>As respostas aos pedidos de esclarecimentos serão divulgadas pelo sistema e vincularão os participantes e a administração.</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19.6.3 É conveniente a confirmação do recebimento do e-mail, através do telefone: (</w:t>
      </w:r>
      <w:r w:rsidR="00505FCC">
        <w:rPr>
          <w:rFonts w:ascii="Arial" w:hAnsi="Arial" w:cs="Arial"/>
          <w:sz w:val="20"/>
          <w:szCs w:val="20"/>
        </w:rPr>
        <w:t>32) 99940 5331.</w:t>
      </w:r>
    </w:p>
    <w:p w:rsidR="00F51F94" w:rsidRDefault="00F51F94" w:rsidP="001D446C">
      <w:pPr>
        <w:tabs>
          <w:tab w:val="left" w:pos="-20878"/>
        </w:tabs>
        <w:ind w:left="850"/>
        <w:jc w:val="both"/>
        <w:rPr>
          <w:rFonts w:ascii="Arial" w:hAnsi="Arial" w:cs="Arial"/>
          <w:sz w:val="20"/>
          <w:szCs w:val="20"/>
          <w:lang w:eastAsia="ar-SA"/>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rPr>
        <w:t>20. DO REEQUILÍBRIO ECONÔMICO-FINANCEIRO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20.1. Os valores contratados poderão ser revistos mediante solicitação da contratada com vistas à manutenção do equilíbrio econômico-financeiro do contrato, na forma do art. 65, II “d” da Lei 8.666/93;</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20.2. As eventuais solicitações deverão fazer-se acompanhar de comprovação da superveniência do fato imprevisível ou previsível, porém de consequências incalculáveis, bem como de demonstração analítica de seu impacto nos custos do Contrato.</w:t>
      </w:r>
    </w:p>
    <w:p w:rsidR="00650C56" w:rsidRDefault="00650C56" w:rsidP="00650C56">
      <w:pPr>
        <w:tabs>
          <w:tab w:val="left" w:pos="-20878"/>
        </w:tabs>
        <w:ind w:firstLine="567"/>
        <w:jc w:val="both"/>
        <w:rPr>
          <w:rFonts w:ascii="Arial" w:hAnsi="Arial" w:cs="Arial"/>
          <w:sz w:val="20"/>
          <w:szCs w:val="20"/>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lang w:eastAsia="ar-SA"/>
        </w:rPr>
        <w:t>21. DAS DISPOSIÇÕES GERAIS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21.2. As normas que disciplinam este Pregão serão sempre interpretadas em favor da ampliação da disputa entre os interessados.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21.3. O desatendimento de exigências formais não essenciais não importará no afastamento do licitante, desde que seja possível a aferição da sua qualificação e a exata compreensão da sua proposta, durante a realização da sessão pública do Pregão.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lastRenderedPageBreak/>
        <w:t>21.4.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21.5. Os licitantes são responsáveis pela fidelidade e legitimidade das informações e dos documentos apresentados em qualquer fase da licitação.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21.6. Os licitantes assumirão todos os custos de preparação e apresentação de suas Propostas de Preços.</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21.7. A homologação do resultado desta licitação não implicará em direito do licitante à execução do objeto.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041C62" w:rsidRDefault="009373D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5"/>
        <w:rPr>
          <w:rFonts w:ascii="Arial" w:hAnsi="Arial" w:cs="Arial"/>
          <w:sz w:val="20"/>
          <w:szCs w:val="20"/>
        </w:rPr>
      </w:pPr>
      <w:r>
        <w:rPr>
          <w:rFonts w:ascii="Arial" w:hAnsi="Arial" w:cs="Arial"/>
          <w:sz w:val="20"/>
          <w:szCs w:val="20"/>
          <w:lang w:eastAsia="ar-SA"/>
        </w:rPr>
        <w:t xml:space="preserve">21.9.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041C62" w:rsidRDefault="009373D2">
      <w:pPr>
        <w:tabs>
          <w:tab w:val="left" w:pos="-23270"/>
          <w:tab w:val="left" w:pos="-22277"/>
        </w:tabs>
        <w:spacing w:line="360" w:lineRule="auto"/>
        <w:ind w:firstLine="425"/>
        <w:jc w:val="both"/>
        <w:rPr>
          <w:rFonts w:ascii="Arial" w:hAnsi="Arial" w:cs="Arial"/>
          <w:sz w:val="20"/>
          <w:szCs w:val="20"/>
        </w:rPr>
      </w:pPr>
      <w:r>
        <w:rPr>
          <w:rFonts w:ascii="Arial" w:hAnsi="Arial" w:cs="Arial"/>
          <w:sz w:val="20"/>
          <w:szCs w:val="20"/>
          <w:lang w:eastAsia="ar-SA"/>
        </w:rPr>
        <w:t>21.10. Para fins de aplicação da sanção administrativa deste Edital, o lance é considerado proposta.</w:t>
      </w:r>
    </w:p>
    <w:p w:rsidR="00041C62" w:rsidRDefault="009373D2">
      <w:pPr>
        <w:pStyle w:val="Textoembloco1"/>
        <w:tabs>
          <w:tab w:val="left" w:pos="-23270"/>
          <w:tab w:val="left" w:pos="-22277"/>
        </w:tabs>
        <w:spacing w:after="0" w:line="360" w:lineRule="auto"/>
        <w:ind w:left="0" w:right="0" w:firstLine="425"/>
        <w:rPr>
          <w:rFonts w:cs="Arial"/>
          <w:sz w:val="20"/>
        </w:rPr>
      </w:pPr>
      <w:r>
        <w:rPr>
          <w:rFonts w:cs="Arial"/>
          <w:sz w:val="20"/>
          <w:lang w:eastAsia="ar-SA"/>
        </w:rPr>
        <w:t>21.11.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rPr>
      </w:pPr>
      <w:r>
        <w:rPr>
          <w:rFonts w:ascii="Arial" w:hAnsi="Arial" w:cs="Arial"/>
          <w:lang w:val="pt-PT" w:eastAsia="ar-SA"/>
        </w:rPr>
        <w:t>21.12. O</w:t>
      </w:r>
      <w:r>
        <w:rPr>
          <w:rFonts w:ascii="Arial" w:hAnsi="Arial" w:cs="Arial"/>
          <w:lang w:eastAsia="ar-SA"/>
        </w:rPr>
        <w:t>s casos omissos aplicar-se-ão as demais disposições constantes da Lei nº 10.520/02, da Lei nº 8.666/93, com suas posteriores alterações.</w:t>
      </w:r>
    </w:p>
    <w:p w:rsidR="00041C62" w:rsidRDefault="002618F6">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lang w:val="pt-PT" w:eastAsia="ar-SA"/>
        </w:rPr>
      </w:pPr>
      <w:r>
        <w:rPr>
          <w:rFonts w:ascii="Arial" w:hAnsi="Arial" w:cs="Arial"/>
          <w:lang w:eastAsia="ar-SA"/>
        </w:rPr>
        <w:t xml:space="preserve">21.13. </w:t>
      </w:r>
      <w:r w:rsidR="009373D2">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F51F94" w:rsidRDefault="00F51F94"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041C62" w:rsidRDefault="009373D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t>22.</w:t>
      </w:r>
      <w:r>
        <w:rPr>
          <w:rFonts w:ascii="Arial" w:hAnsi="Arial" w:cs="Arial"/>
          <w:b/>
          <w:lang w:eastAsia="ar-SA"/>
        </w:rPr>
        <w:t xml:space="preserve"> DO FORO</w:t>
      </w:r>
    </w:p>
    <w:p w:rsidR="00041C62" w:rsidRDefault="009373D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22.1.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041C62" w:rsidRDefault="009373D2">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FF523E">
        <w:rPr>
          <w:rFonts w:ascii="Arial" w:hAnsi="Arial" w:cs="Arial"/>
          <w:sz w:val="20"/>
          <w:szCs w:val="20"/>
        </w:rPr>
        <w:t>29</w:t>
      </w:r>
      <w:r w:rsidR="00902D43">
        <w:rPr>
          <w:rFonts w:ascii="Arial" w:hAnsi="Arial" w:cs="Arial"/>
          <w:sz w:val="20"/>
          <w:szCs w:val="20"/>
        </w:rPr>
        <w:t xml:space="preserve"> de ma</w:t>
      </w:r>
      <w:r w:rsidR="00FF523E">
        <w:rPr>
          <w:rFonts w:ascii="Arial" w:hAnsi="Arial" w:cs="Arial"/>
          <w:sz w:val="20"/>
          <w:szCs w:val="20"/>
        </w:rPr>
        <w:t>i</w:t>
      </w:r>
      <w:r w:rsidR="00902D43">
        <w:rPr>
          <w:rFonts w:ascii="Arial" w:hAnsi="Arial" w:cs="Arial"/>
          <w:sz w:val="20"/>
          <w:szCs w:val="20"/>
        </w:rPr>
        <w:t>o de 2023</w:t>
      </w:r>
      <w:r>
        <w:rPr>
          <w:rFonts w:ascii="Arial" w:hAnsi="Arial" w:cs="Arial"/>
          <w:sz w:val="20"/>
          <w:szCs w:val="20"/>
        </w:rPr>
        <w:t>.</w:t>
      </w:r>
    </w:p>
    <w:p w:rsidR="00C2678A" w:rsidRDefault="00C2678A">
      <w:pPr>
        <w:rPr>
          <w:rFonts w:ascii="Arial" w:hAnsi="Arial" w:cs="Arial"/>
          <w:sz w:val="20"/>
          <w:szCs w:val="20"/>
        </w:rPr>
      </w:pPr>
    </w:p>
    <w:p w:rsidR="00041C62" w:rsidRDefault="00041C62">
      <w:pPr>
        <w:rPr>
          <w:rFonts w:ascii="Arial" w:hAnsi="Arial" w:cs="Arial"/>
          <w:sz w:val="20"/>
          <w:szCs w:val="20"/>
        </w:rPr>
      </w:pPr>
    </w:p>
    <w:p w:rsidR="00041C62" w:rsidRDefault="009373D2">
      <w:pPr>
        <w:jc w:val="center"/>
        <w:rPr>
          <w:rFonts w:ascii="Arial" w:hAnsi="Arial" w:cs="Arial"/>
          <w:sz w:val="20"/>
          <w:szCs w:val="20"/>
        </w:rPr>
      </w:pPr>
      <w:r>
        <w:rPr>
          <w:rFonts w:ascii="Arial" w:hAnsi="Arial" w:cs="Arial"/>
          <w:sz w:val="20"/>
          <w:szCs w:val="20"/>
        </w:rPr>
        <w:t>_________________________________</w:t>
      </w:r>
    </w:p>
    <w:p w:rsidR="00041C62" w:rsidRDefault="009373D2">
      <w:pPr>
        <w:jc w:val="center"/>
        <w:rPr>
          <w:rFonts w:ascii="Arial" w:hAnsi="Arial" w:cs="Arial"/>
          <w:b/>
          <w:bCs/>
          <w:sz w:val="20"/>
          <w:szCs w:val="20"/>
        </w:rPr>
      </w:pPr>
      <w:r>
        <w:rPr>
          <w:rFonts w:ascii="Arial" w:hAnsi="Arial" w:cs="Arial"/>
          <w:b/>
          <w:bCs/>
          <w:sz w:val="20"/>
          <w:szCs w:val="20"/>
        </w:rPr>
        <w:t>José Henriques</w:t>
      </w:r>
    </w:p>
    <w:p w:rsidR="00140AEA" w:rsidRPr="00B92ECC" w:rsidRDefault="009373D2" w:rsidP="00B92ECC">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041C62" w:rsidRDefault="009373D2">
      <w:pPr>
        <w:jc w:val="center"/>
        <w:rPr>
          <w:rFonts w:ascii="Arial" w:hAnsi="Arial" w:cs="Arial"/>
          <w:b/>
          <w:bCs/>
          <w:sz w:val="40"/>
          <w:szCs w:val="40"/>
        </w:rPr>
      </w:pPr>
      <w:r>
        <w:rPr>
          <w:rFonts w:ascii="Arial" w:hAnsi="Arial" w:cs="Arial"/>
          <w:b/>
          <w:bCs/>
          <w:sz w:val="40"/>
          <w:szCs w:val="40"/>
        </w:rPr>
        <w:lastRenderedPageBreak/>
        <w:t xml:space="preserve">ANEXO I </w:t>
      </w:r>
    </w:p>
    <w:p w:rsidR="00041C62" w:rsidRDefault="00041C62">
      <w:pPr>
        <w:jc w:val="center"/>
        <w:rPr>
          <w:rFonts w:ascii="Arial" w:hAnsi="Arial" w:cs="Arial"/>
          <w:b/>
          <w:bCs/>
          <w:sz w:val="20"/>
          <w:szCs w:val="2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0D1955">
        <w:rPr>
          <w:rFonts w:ascii="Arial" w:hAnsi="Arial" w:cs="Arial"/>
          <w:b/>
          <w:bCs/>
          <w:sz w:val="20"/>
          <w:szCs w:val="20"/>
        </w:rPr>
        <w:t>128/2023</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0D1955">
        <w:rPr>
          <w:rFonts w:ascii="Arial" w:hAnsi="Arial" w:cs="Arial"/>
          <w:b/>
          <w:bCs/>
          <w:sz w:val="20"/>
          <w:szCs w:val="20"/>
        </w:rPr>
        <w:t>052/2023</w:t>
      </w:r>
    </w:p>
    <w:p w:rsidR="00041C62" w:rsidRDefault="00041C62">
      <w:pPr>
        <w:rPr>
          <w:rFonts w:ascii="Arial" w:hAnsi="Arial" w:cs="Arial"/>
          <w:b/>
          <w:bCs/>
          <w:color w:val="000000"/>
          <w:sz w:val="20"/>
          <w:szCs w:val="20"/>
        </w:rPr>
      </w:pPr>
    </w:p>
    <w:p w:rsidR="00041C62" w:rsidRDefault="009373D2">
      <w:pPr>
        <w:pStyle w:val="PargrafodaLista"/>
        <w:numPr>
          <w:ilvl w:val="0"/>
          <w:numId w:val="1"/>
        </w:numPr>
        <w:tabs>
          <w:tab w:val="clear" w:pos="720"/>
          <w:tab w:val="num" w:pos="567"/>
        </w:tabs>
        <w:ind w:left="567" w:hanging="425"/>
        <w:rPr>
          <w:rFonts w:ascii="Arial" w:hAnsi="Arial" w:cs="Arial"/>
          <w:b/>
          <w:bCs/>
          <w:color w:val="000000"/>
        </w:rPr>
      </w:pPr>
      <w:r>
        <w:rPr>
          <w:rFonts w:ascii="Arial" w:hAnsi="Arial" w:cs="Arial"/>
          <w:b/>
          <w:bCs/>
          <w:color w:val="000000"/>
        </w:rPr>
        <w:t xml:space="preserve">ELABORADO PELO SETOR DE COMPRAS DA </w:t>
      </w:r>
      <w:r w:rsidR="00902D43">
        <w:rPr>
          <w:rFonts w:ascii="Arial" w:hAnsi="Arial" w:cs="Arial"/>
          <w:b/>
          <w:bCs/>
          <w:color w:val="000000"/>
        </w:rPr>
        <w:t>PMC.</w:t>
      </w:r>
    </w:p>
    <w:p w:rsidR="00041C62" w:rsidRDefault="00041C62">
      <w:pPr>
        <w:rPr>
          <w:rFonts w:ascii="Arial" w:hAnsi="Arial" w:cs="Arial"/>
          <w:sz w:val="20"/>
          <w:szCs w:val="20"/>
        </w:rPr>
      </w:pPr>
    </w:p>
    <w:p w:rsidR="00041C62" w:rsidRDefault="009373D2">
      <w:pPr>
        <w:jc w:val="center"/>
        <w:rPr>
          <w:rFonts w:ascii="Arial" w:hAnsi="Arial" w:cs="Arial"/>
        </w:rPr>
      </w:pPr>
      <w:r>
        <w:rPr>
          <w:rFonts w:ascii="Arial" w:hAnsi="Arial" w:cs="Arial"/>
          <w:b/>
          <w:sz w:val="22"/>
          <w:szCs w:val="22"/>
          <w:u w:val="single"/>
        </w:rPr>
        <w:t>TERMO DE REFERÊNCIA</w:t>
      </w:r>
    </w:p>
    <w:p w:rsidR="00041C62" w:rsidRPr="00E12B37" w:rsidRDefault="00041C62">
      <w:pPr>
        <w:pStyle w:val="PargrafodaLista"/>
        <w:ind w:left="390"/>
        <w:jc w:val="both"/>
        <w:rPr>
          <w:rFonts w:ascii="Arial" w:hAnsi="Arial" w:cs="Arial"/>
          <w:sz w:val="20"/>
          <w:szCs w:val="20"/>
        </w:rPr>
      </w:pPr>
    </w:p>
    <w:p w:rsidR="00FF523E" w:rsidRPr="00477186" w:rsidRDefault="00FF523E" w:rsidP="00FF523E">
      <w:pPr>
        <w:pStyle w:val="SemEspaamento"/>
        <w:spacing w:line="276" w:lineRule="auto"/>
        <w:jc w:val="both"/>
        <w:rPr>
          <w:rFonts w:ascii="Arial" w:hAnsi="Arial" w:cs="Arial"/>
          <w:b/>
          <w:sz w:val="20"/>
        </w:rPr>
      </w:pPr>
      <w:r w:rsidRPr="00477186">
        <w:rPr>
          <w:rFonts w:ascii="Arial" w:hAnsi="Arial" w:cs="Arial"/>
          <w:b/>
          <w:sz w:val="20"/>
        </w:rPr>
        <w:t>1. OBJETO</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b/>
          <w:sz w:val="20"/>
        </w:rPr>
        <w:t>1.1</w:t>
      </w:r>
      <w:r w:rsidRPr="00477186">
        <w:rPr>
          <w:rFonts w:ascii="Arial" w:hAnsi="Arial" w:cs="Arial"/>
          <w:sz w:val="20"/>
        </w:rPr>
        <w:t xml:space="preserve"> O presente Termo de Referência tem por objetivo definir os elementos que norteiam a realização da contratação por meio de </w:t>
      </w:r>
      <w:r w:rsidRPr="00477186">
        <w:rPr>
          <w:rFonts w:ascii="Arial" w:hAnsi="Arial" w:cs="Arial"/>
          <w:b/>
          <w:sz w:val="20"/>
        </w:rPr>
        <w:t>Pregão Eletrônico</w:t>
      </w:r>
      <w:r w:rsidRPr="00477186">
        <w:rPr>
          <w:rFonts w:ascii="Arial" w:hAnsi="Arial" w:cs="Arial"/>
          <w:sz w:val="20"/>
        </w:rPr>
        <w:t xml:space="preserve">, do tipo </w:t>
      </w:r>
      <w:r w:rsidRPr="00477186">
        <w:rPr>
          <w:rFonts w:ascii="Arial" w:hAnsi="Arial" w:cs="Arial"/>
          <w:b/>
          <w:sz w:val="20"/>
        </w:rPr>
        <w:t xml:space="preserve">Menor Preço por Lote </w:t>
      </w:r>
      <w:r w:rsidRPr="00477186">
        <w:rPr>
          <w:rFonts w:ascii="Arial" w:hAnsi="Arial" w:cs="Arial"/>
          <w:sz w:val="20"/>
        </w:rPr>
        <w:t>para a contratação de empresa especializada em organização de eventos esportivos de forma a atender às necessidades da Secretaria Municipal de Esportes.</w:t>
      </w:r>
    </w:p>
    <w:p w:rsidR="00FF523E" w:rsidRPr="00477186" w:rsidRDefault="00FF523E" w:rsidP="00FF523E">
      <w:pPr>
        <w:pStyle w:val="SemEspaamento"/>
        <w:spacing w:line="276" w:lineRule="auto"/>
        <w:jc w:val="both"/>
        <w:rPr>
          <w:rFonts w:ascii="Arial" w:hAnsi="Arial" w:cs="Arial"/>
          <w:sz w:val="20"/>
        </w:rPr>
      </w:pPr>
    </w:p>
    <w:p w:rsidR="00FF523E" w:rsidRPr="00477186" w:rsidRDefault="00FF523E" w:rsidP="00FF523E">
      <w:pPr>
        <w:pStyle w:val="SemEspaamento"/>
        <w:spacing w:line="276" w:lineRule="auto"/>
        <w:jc w:val="both"/>
        <w:rPr>
          <w:rFonts w:ascii="Arial" w:hAnsi="Arial" w:cs="Arial"/>
          <w:b/>
          <w:sz w:val="20"/>
        </w:rPr>
      </w:pPr>
      <w:r w:rsidRPr="00477186">
        <w:rPr>
          <w:rFonts w:ascii="Arial" w:hAnsi="Arial" w:cs="Arial"/>
          <w:b/>
          <w:sz w:val="20"/>
        </w:rPr>
        <w:t>2. JUSTIFICATIVA E DESCRIÇÃO DO OBJETO.</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b/>
          <w:sz w:val="20"/>
        </w:rPr>
        <w:t>2.1</w:t>
      </w:r>
      <w:r w:rsidRPr="00477186">
        <w:rPr>
          <w:rFonts w:ascii="Arial" w:hAnsi="Arial" w:cs="Arial"/>
          <w:sz w:val="20"/>
        </w:rPr>
        <w:t xml:space="preserve"> Faz-se necessária a contratação dos serviços de empresa especializada em organização de eventos esportivos de forma eficiente. Esses eventos referem-se a competições tradicionais no município referente </w:t>
      </w:r>
      <w:proofErr w:type="gramStart"/>
      <w:r w:rsidRPr="00477186">
        <w:rPr>
          <w:rFonts w:ascii="Arial" w:hAnsi="Arial" w:cs="Arial"/>
          <w:sz w:val="20"/>
        </w:rPr>
        <w:t>a</w:t>
      </w:r>
      <w:proofErr w:type="gramEnd"/>
      <w:r w:rsidRPr="00477186">
        <w:rPr>
          <w:rFonts w:ascii="Arial" w:hAnsi="Arial" w:cs="Arial"/>
          <w:sz w:val="20"/>
        </w:rPr>
        <w:t xml:space="preserve"> prática esportiva o que contribui para a saúde dos participantes e ainda oferece uma forma lazer muito popular e apreciada pela população da cidade e região.</w:t>
      </w:r>
    </w:p>
    <w:p w:rsidR="00FF523E" w:rsidRPr="00477186" w:rsidRDefault="00FF523E" w:rsidP="00FF523E">
      <w:pPr>
        <w:pStyle w:val="SemEspaamento"/>
        <w:spacing w:line="276" w:lineRule="auto"/>
        <w:ind w:right="140"/>
        <w:jc w:val="both"/>
        <w:rPr>
          <w:rFonts w:ascii="Arial" w:hAnsi="Arial" w:cs="Arial"/>
          <w:b/>
          <w:sz w:val="20"/>
        </w:rPr>
      </w:pPr>
      <w:r w:rsidRPr="00477186">
        <w:rPr>
          <w:rFonts w:ascii="Arial" w:hAnsi="Arial" w:cs="Arial"/>
          <w:b/>
          <w:sz w:val="20"/>
        </w:rPr>
        <w:t>2.2</w:t>
      </w:r>
      <w:r w:rsidRPr="00477186">
        <w:rPr>
          <w:rFonts w:ascii="Arial" w:hAnsi="Arial" w:cs="Arial"/>
          <w:sz w:val="20"/>
        </w:rPr>
        <w:t xml:space="preserve"> Serão ao total 39 (trinta e nove) jogos, sendo estes distribuídos em 11 (onze) rodadas.</w:t>
      </w:r>
    </w:p>
    <w:tbl>
      <w:tblPr>
        <w:tblW w:w="8926" w:type="dxa"/>
        <w:jc w:val="center"/>
        <w:tblInd w:w="-237" w:type="dxa"/>
        <w:tblLayout w:type="fixed"/>
        <w:tblCellMar>
          <w:top w:w="55" w:type="dxa"/>
          <w:left w:w="55" w:type="dxa"/>
          <w:bottom w:w="55" w:type="dxa"/>
          <w:right w:w="55" w:type="dxa"/>
        </w:tblCellMar>
        <w:tblLook w:val="04A0"/>
      </w:tblPr>
      <w:tblGrid>
        <w:gridCol w:w="1417"/>
        <w:gridCol w:w="3261"/>
        <w:gridCol w:w="1678"/>
        <w:gridCol w:w="1227"/>
        <w:gridCol w:w="1343"/>
      </w:tblGrid>
      <w:tr w:rsidR="00FF523E" w:rsidRPr="00477186" w:rsidTr="00FF523E">
        <w:trPr>
          <w:jc w:val="center"/>
        </w:trPr>
        <w:tc>
          <w:tcPr>
            <w:tcW w:w="1417" w:type="dxa"/>
            <w:tcBorders>
              <w:top w:val="single" w:sz="4" w:space="0" w:color="000000"/>
              <w:left w:val="single" w:sz="4" w:space="0" w:color="000000"/>
              <w:bottom w:val="single" w:sz="4" w:space="0" w:color="000000"/>
            </w:tcBorders>
            <w:shd w:val="clear" w:color="auto" w:fill="D9D9D9" w:themeFill="background1" w:themeFillShade="D9"/>
          </w:tcPr>
          <w:p w:rsidR="00FF523E" w:rsidRPr="00477186" w:rsidRDefault="00FF523E" w:rsidP="00FF523E">
            <w:pPr>
              <w:pStyle w:val="Contedodatabela"/>
              <w:spacing w:after="0"/>
              <w:jc w:val="center"/>
              <w:rPr>
                <w:rFonts w:ascii="Arial" w:hAnsi="Arial" w:cs="Arial"/>
                <w:b/>
                <w:sz w:val="20"/>
                <w:szCs w:val="20"/>
              </w:rPr>
            </w:pPr>
            <w:r w:rsidRPr="00477186">
              <w:rPr>
                <w:rFonts w:ascii="Arial" w:hAnsi="Arial" w:cs="Arial"/>
                <w:b/>
                <w:sz w:val="20"/>
                <w:szCs w:val="20"/>
              </w:rPr>
              <w:t>LOTE</w:t>
            </w:r>
          </w:p>
        </w:tc>
        <w:tc>
          <w:tcPr>
            <w:tcW w:w="3261" w:type="dxa"/>
            <w:tcBorders>
              <w:top w:val="single" w:sz="4" w:space="0" w:color="000000"/>
              <w:left w:val="single" w:sz="4" w:space="0" w:color="000000"/>
              <w:bottom w:val="single" w:sz="4" w:space="0" w:color="000000"/>
            </w:tcBorders>
            <w:shd w:val="clear" w:color="auto" w:fill="D9D9D9" w:themeFill="background1" w:themeFillShade="D9"/>
          </w:tcPr>
          <w:p w:rsidR="00FF523E" w:rsidRPr="00477186" w:rsidRDefault="00FF523E" w:rsidP="00FF523E">
            <w:pPr>
              <w:pStyle w:val="Contedodatabela"/>
              <w:spacing w:after="0"/>
              <w:jc w:val="center"/>
              <w:rPr>
                <w:rFonts w:ascii="Arial" w:hAnsi="Arial" w:cs="Arial"/>
                <w:b/>
                <w:sz w:val="20"/>
                <w:szCs w:val="20"/>
              </w:rPr>
            </w:pPr>
            <w:r w:rsidRPr="00477186">
              <w:rPr>
                <w:rFonts w:ascii="Arial" w:hAnsi="Arial" w:cs="Arial"/>
                <w:b/>
                <w:sz w:val="20"/>
                <w:szCs w:val="20"/>
              </w:rPr>
              <w:t>PRODUTO/ ESPECIFICAÇÃO</w:t>
            </w:r>
          </w:p>
        </w:tc>
        <w:tc>
          <w:tcPr>
            <w:tcW w:w="1678" w:type="dxa"/>
            <w:tcBorders>
              <w:top w:val="single" w:sz="4" w:space="0" w:color="000000"/>
              <w:left w:val="single" w:sz="4" w:space="0" w:color="000000"/>
              <w:bottom w:val="single" w:sz="4" w:space="0" w:color="000000"/>
            </w:tcBorders>
            <w:shd w:val="clear" w:color="auto" w:fill="D9D9D9" w:themeFill="background1" w:themeFillShade="D9"/>
          </w:tcPr>
          <w:p w:rsidR="00FF523E" w:rsidRPr="00477186" w:rsidRDefault="00FF523E" w:rsidP="00FF523E">
            <w:pPr>
              <w:pStyle w:val="Contedodatabela"/>
              <w:spacing w:after="0"/>
              <w:jc w:val="center"/>
              <w:rPr>
                <w:rFonts w:ascii="Arial" w:hAnsi="Arial" w:cs="Arial"/>
                <w:b/>
                <w:sz w:val="20"/>
                <w:szCs w:val="20"/>
              </w:rPr>
            </w:pPr>
            <w:r w:rsidRPr="00477186">
              <w:rPr>
                <w:rFonts w:ascii="Arial" w:hAnsi="Arial" w:cs="Arial"/>
                <w:b/>
                <w:sz w:val="20"/>
                <w:szCs w:val="20"/>
              </w:rPr>
              <w:t>UND</w:t>
            </w:r>
          </w:p>
        </w:tc>
        <w:tc>
          <w:tcPr>
            <w:tcW w:w="1227" w:type="dxa"/>
            <w:tcBorders>
              <w:top w:val="single" w:sz="4" w:space="0" w:color="000000"/>
              <w:left w:val="single" w:sz="4" w:space="0" w:color="000000"/>
              <w:bottom w:val="single" w:sz="4" w:space="0" w:color="000000"/>
            </w:tcBorders>
            <w:shd w:val="clear" w:color="auto" w:fill="D9D9D9" w:themeFill="background1" w:themeFillShade="D9"/>
          </w:tcPr>
          <w:p w:rsidR="00FF523E" w:rsidRPr="00477186" w:rsidRDefault="00FF523E" w:rsidP="00FF523E">
            <w:pPr>
              <w:pStyle w:val="Contedodatabela"/>
              <w:spacing w:after="0"/>
              <w:jc w:val="center"/>
              <w:rPr>
                <w:rFonts w:ascii="Arial" w:hAnsi="Arial" w:cs="Arial"/>
                <w:b/>
                <w:sz w:val="20"/>
                <w:szCs w:val="20"/>
              </w:rPr>
            </w:pPr>
            <w:r w:rsidRPr="00477186">
              <w:rPr>
                <w:rFonts w:ascii="Arial" w:hAnsi="Arial" w:cs="Arial"/>
                <w:b/>
                <w:sz w:val="20"/>
                <w:szCs w:val="20"/>
              </w:rPr>
              <w:t>Código</w:t>
            </w:r>
          </w:p>
        </w:tc>
        <w:tc>
          <w:tcPr>
            <w:tcW w:w="13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F523E" w:rsidRPr="00477186" w:rsidRDefault="00FF523E" w:rsidP="00FF523E">
            <w:pPr>
              <w:pStyle w:val="Contedodatabela"/>
              <w:spacing w:after="0"/>
              <w:jc w:val="center"/>
              <w:rPr>
                <w:rFonts w:ascii="Arial" w:hAnsi="Arial" w:cs="Arial"/>
                <w:b/>
                <w:sz w:val="20"/>
                <w:szCs w:val="20"/>
              </w:rPr>
            </w:pPr>
            <w:r w:rsidRPr="00477186">
              <w:rPr>
                <w:rFonts w:ascii="Arial" w:hAnsi="Arial" w:cs="Arial"/>
                <w:b/>
                <w:sz w:val="20"/>
                <w:szCs w:val="20"/>
              </w:rPr>
              <w:t>QTD</w:t>
            </w:r>
          </w:p>
        </w:tc>
      </w:tr>
      <w:tr w:rsidR="00FF523E" w:rsidRPr="00477186" w:rsidTr="00FF523E">
        <w:trPr>
          <w:trHeight w:val="623"/>
          <w:jc w:val="center"/>
        </w:trPr>
        <w:tc>
          <w:tcPr>
            <w:tcW w:w="1417" w:type="dxa"/>
            <w:tcBorders>
              <w:left w:val="single" w:sz="4" w:space="0" w:color="000000"/>
              <w:bottom w:val="single" w:sz="4" w:space="0" w:color="000000"/>
            </w:tcBorders>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01</w:t>
            </w:r>
          </w:p>
        </w:tc>
        <w:tc>
          <w:tcPr>
            <w:tcW w:w="3261" w:type="dxa"/>
            <w:tcBorders>
              <w:left w:val="single" w:sz="4" w:space="0" w:color="000000"/>
              <w:bottom w:val="single" w:sz="4" w:space="0" w:color="000000"/>
            </w:tcBorders>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Contratação de empresa especializada em organização de eventos esportivos.</w:t>
            </w:r>
          </w:p>
        </w:tc>
        <w:tc>
          <w:tcPr>
            <w:tcW w:w="1678" w:type="dxa"/>
            <w:tcBorders>
              <w:left w:val="single" w:sz="4" w:space="0" w:color="000000"/>
              <w:bottom w:val="single" w:sz="4" w:space="0" w:color="000000"/>
            </w:tcBorders>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SERV.</w:t>
            </w:r>
          </w:p>
        </w:tc>
        <w:tc>
          <w:tcPr>
            <w:tcW w:w="1227" w:type="dxa"/>
            <w:tcBorders>
              <w:left w:val="single" w:sz="4" w:space="0" w:color="000000"/>
              <w:bottom w:val="single" w:sz="4" w:space="0" w:color="000000"/>
            </w:tcBorders>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18449</w:t>
            </w:r>
          </w:p>
        </w:tc>
        <w:tc>
          <w:tcPr>
            <w:tcW w:w="1343" w:type="dxa"/>
            <w:tcBorders>
              <w:left w:val="single" w:sz="4" w:space="0" w:color="000000"/>
              <w:bottom w:val="single" w:sz="4" w:space="0" w:color="000000"/>
              <w:right w:val="single" w:sz="4" w:space="0" w:color="000000"/>
            </w:tcBorders>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01</w:t>
            </w:r>
          </w:p>
        </w:tc>
      </w:tr>
    </w:tbl>
    <w:p w:rsidR="00FF523E" w:rsidRPr="00477186" w:rsidRDefault="00FF523E" w:rsidP="00FF523E">
      <w:pPr>
        <w:pStyle w:val="SemEspaamento"/>
        <w:spacing w:line="276" w:lineRule="auto"/>
        <w:jc w:val="both"/>
        <w:rPr>
          <w:rFonts w:ascii="Arial" w:hAnsi="Arial" w:cs="Arial"/>
          <w:b/>
          <w:i/>
          <w:sz w:val="20"/>
        </w:rPr>
      </w:pPr>
    </w:p>
    <w:p w:rsidR="00FF523E" w:rsidRPr="00FF523E" w:rsidRDefault="00FF523E" w:rsidP="00FF523E">
      <w:pPr>
        <w:pStyle w:val="SemEspaamento"/>
        <w:spacing w:line="276" w:lineRule="auto"/>
        <w:ind w:right="282"/>
        <w:jc w:val="both"/>
        <w:rPr>
          <w:rFonts w:ascii="Arial" w:hAnsi="Arial" w:cs="Arial"/>
          <w:sz w:val="20"/>
        </w:rPr>
      </w:pPr>
      <w:r w:rsidRPr="00FF523E">
        <w:rPr>
          <w:rFonts w:ascii="Arial" w:hAnsi="Arial" w:cs="Arial"/>
          <w:b/>
          <w:sz w:val="20"/>
        </w:rPr>
        <w:t>**</w:t>
      </w:r>
      <w:r w:rsidRPr="00FF523E">
        <w:rPr>
          <w:rFonts w:ascii="Arial" w:hAnsi="Arial" w:cs="Arial"/>
          <w:sz w:val="20"/>
        </w:rPr>
        <w:t xml:space="preserve">O código utilizado na planilha abaixo é </w:t>
      </w:r>
      <w:proofErr w:type="gramStart"/>
      <w:r w:rsidRPr="00FF523E">
        <w:rPr>
          <w:rFonts w:ascii="Arial" w:hAnsi="Arial" w:cs="Arial"/>
          <w:sz w:val="20"/>
        </w:rPr>
        <w:t>referente às descrições/ especificações</w:t>
      </w:r>
      <w:proofErr w:type="gramEnd"/>
      <w:r w:rsidRPr="00FF523E">
        <w:rPr>
          <w:rFonts w:ascii="Arial" w:hAnsi="Arial" w:cs="Arial"/>
          <w:sz w:val="20"/>
        </w:rPr>
        <w:t xml:space="preserve"> mais próximas encontradas em pesquisa no “COMPRASNET” devendo ser considerado as descrições/ especificações deste termo.</w:t>
      </w:r>
    </w:p>
    <w:p w:rsidR="00FF523E" w:rsidRPr="00477186" w:rsidRDefault="00FF523E" w:rsidP="00FF523E">
      <w:pPr>
        <w:pStyle w:val="SemEspaamento"/>
        <w:spacing w:line="276" w:lineRule="auto"/>
        <w:jc w:val="both"/>
        <w:rPr>
          <w:rFonts w:ascii="Arial" w:hAnsi="Arial" w:cs="Arial"/>
          <w:b/>
          <w:i/>
          <w:sz w:val="20"/>
        </w:rPr>
      </w:pPr>
    </w:p>
    <w:tbl>
      <w:tblPr>
        <w:tblW w:w="8946" w:type="dxa"/>
        <w:jc w:val="center"/>
        <w:tblInd w:w="55" w:type="dxa"/>
        <w:tblCellMar>
          <w:left w:w="70" w:type="dxa"/>
          <w:right w:w="70" w:type="dxa"/>
        </w:tblCellMar>
        <w:tblLook w:val="04A0"/>
      </w:tblPr>
      <w:tblGrid>
        <w:gridCol w:w="1433"/>
        <w:gridCol w:w="1843"/>
        <w:gridCol w:w="1559"/>
        <w:gridCol w:w="2693"/>
        <w:gridCol w:w="1418"/>
      </w:tblGrid>
      <w:tr w:rsidR="00FF523E" w:rsidRPr="00477186" w:rsidTr="00FF523E">
        <w:trPr>
          <w:trHeight w:val="600"/>
          <w:jc w:val="center"/>
        </w:trPr>
        <w:tc>
          <w:tcPr>
            <w:tcW w:w="8946"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DESCRIÇÃO DOS ITENS QUE COMPÕE O LOTE 01.</w:t>
            </w:r>
          </w:p>
        </w:tc>
      </w:tr>
      <w:tr w:rsidR="00FF523E" w:rsidRPr="00477186" w:rsidTr="00C2678A">
        <w:trPr>
          <w:trHeight w:val="418"/>
          <w:jc w:val="center"/>
        </w:trPr>
        <w:tc>
          <w:tcPr>
            <w:tcW w:w="1433" w:type="dxa"/>
            <w:tcBorders>
              <w:top w:val="nil"/>
              <w:left w:val="single" w:sz="4" w:space="0" w:color="auto"/>
              <w:bottom w:val="single" w:sz="4" w:space="0" w:color="auto"/>
              <w:right w:val="single" w:sz="4" w:space="0" w:color="auto"/>
            </w:tcBorders>
            <w:shd w:val="clear" w:color="000000" w:fill="D9D9D9"/>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ITEM</w:t>
            </w:r>
          </w:p>
        </w:tc>
        <w:tc>
          <w:tcPr>
            <w:tcW w:w="1843" w:type="dxa"/>
            <w:tcBorders>
              <w:top w:val="nil"/>
              <w:left w:val="nil"/>
              <w:bottom w:val="single" w:sz="4" w:space="0" w:color="auto"/>
              <w:right w:val="single" w:sz="4" w:space="0" w:color="auto"/>
            </w:tcBorders>
            <w:shd w:val="clear" w:color="000000" w:fill="D9D9D9"/>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QTD</w:t>
            </w:r>
          </w:p>
        </w:tc>
        <w:tc>
          <w:tcPr>
            <w:tcW w:w="1559" w:type="dxa"/>
            <w:tcBorders>
              <w:top w:val="nil"/>
              <w:left w:val="nil"/>
              <w:bottom w:val="single" w:sz="4" w:space="0" w:color="auto"/>
              <w:right w:val="single" w:sz="4" w:space="0" w:color="auto"/>
            </w:tcBorders>
            <w:shd w:val="clear" w:color="000000" w:fill="D9D9D9"/>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UND</w:t>
            </w:r>
          </w:p>
        </w:tc>
        <w:tc>
          <w:tcPr>
            <w:tcW w:w="2693" w:type="dxa"/>
            <w:tcBorders>
              <w:top w:val="nil"/>
              <w:left w:val="nil"/>
              <w:bottom w:val="single" w:sz="4" w:space="0" w:color="auto"/>
              <w:right w:val="single" w:sz="4" w:space="0" w:color="auto"/>
            </w:tcBorders>
            <w:shd w:val="clear" w:color="000000" w:fill="D9D9D9"/>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ESPECIFICAÇÃO</w:t>
            </w:r>
          </w:p>
        </w:tc>
        <w:tc>
          <w:tcPr>
            <w:tcW w:w="1418" w:type="dxa"/>
            <w:tcBorders>
              <w:top w:val="nil"/>
              <w:left w:val="nil"/>
              <w:bottom w:val="single" w:sz="4" w:space="0" w:color="auto"/>
              <w:right w:val="single" w:sz="4" w:space="0" w:color="auto"/>
            </w:tcBorders>
            <w:shd w:val="clear" w:color="000000" w:fill="D8D8D8"/>
            <w:vAlign w:val="center"/>
            <w:hideMark/>
          </w:tcPr>
          <w:p w:rsidR="00FF523E" w:rsidRPr="00477186" w:rsidRDefault="00FF523E" w:rsidP="00FF523E">
            <w:pPr>
              <w:jc w:val="center"/>
              <w:rPr>
                <w:b/>
                <w:bCs/>
                <w:color w:val="000000"/>
                <w:sz w:val="20"/>
                <w:szCs w:val="20"/>
              </w:rPr>
            </w:pPr>
            <w:r w:rsidRPr="00477186">
              <w:rPr>
                <w:b/>
                <w:bCs/>
                <w:color w:val="000000"/>
                <w:sz w:val="20"/>
                <w:szCs w:val="20"/>
              </w:rPr>
              <w:t>CÓDIGO</w:t>
            </w:r>
          </w:p>
        </w:tc>
      </w:tr>
      <w:tr w:rsidR="00FF523E" w:rsidRPr="00477186" w:rsidTr="00FF523E">
        <w:trPr>
          <w:trHeight w:val="630"/>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t>1</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39</w:t>
            </w:r>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ÁRBITRO PRINCIPAL</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18449</w:t>
            </w:r>
          </w:p>
        </w:tc>
      </w:tr>
      <w:tr w:rsidR="00FF523E" w:rsidRPr="00477186" w:rsidTr="00FF523E">
        <w:trPr>
          <w:trHeight w:val="900"/>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t>2</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39</w:t>
            </w:r>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UNID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DUPLA DE ÁRBITROS AUXILIARES (BANDEIRAS)</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18449</w:t>
            </w:r>
          </w:p>
        </w:tc>
      </w:tr>
      <w:tr w:rsidR="00FF523E" w:rsidRPr="00477186" w:rsidTr="00FF523E">
        <w:trPr>
          <w:trHeight w:val="585"/>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t>3</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39</w:t>
            </w:r>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MESÁRIOS</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18449</w:t>
            </w:r>
          </w:p>
        </w:tc>
      </w:tr>
      <w:tr w:rsidR="00FF523E" w:rsidRPr="00477186" w:rsidTr="00FF523E">
        <w:trPr>
          <w:trHeight w:val="585"/>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t>4</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20</w:t>
            </w:r>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BILHETEIROS</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18449</w:t>
            </w:r>
          </w:p>
        </w:tc>
      </w:tr>
      <w:tr w:rsidR="00FF523E" w:rsidRPr="00477186" w:rsidTr="00FF523E">
        <w:trPr>
          <w:trHeight w:val="480"/>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t>5</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39</w:t>
            </w:r>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GANDULAS</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18449</w:t>
            </w:r>
          </w:p>
        </w:tc>
      </w:tr>
      <w:tr w:rsidR="00FF523E" w:rsidRPr="00477186" w:rsidTr="00FF523E">
        <w:trPr>
          <w:trHeight w:val="705"/>
          <w:jc w:val="center"/>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t>6</w:t>
            </w:r>
            <w:proofErr w:type="gramEnd"/>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156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SEGURANÇAS DESARMADOS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23647</w:t>
            </w:r>
          </w:p>
        </w:tc>
      </w:tr>
      <w:tr w:rsidR="00FF523E" w:rsidRPr="00477186" w:rsidTr="00FF523E">
        <w:trPr>
          <w:trHeight w:val="885"/>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t>7</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39</w:t>
            </w:r>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 xml:space="preserve">ALUGUEL DOS CAMPOS DE FUTEBOL </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18449</w:t>
            </w:r>
          </w:p>
        </w:tc>
      </w:tr>
      <w:tr w:rsidR="00FF523E" w:rsidRPr="00477186" w:rsidTr="00FF523E">
        <w:trPr>
          <w:trHeight w:val="750"/>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lastRenderedPageBreak/>
              <w:t>8</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10</w:t>
            </w:r>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BOLA DE FUTEBOL DE CAMPO</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3676</w:t>
            </w:r>
          </w:p>
        </w:tc>
      </w:tr>
      <w:tr w:rsidR="00FF523E" w:rsidRPr="00477186" w:rsidTr="00FF523E">
        <w:trPr>
          <w:trHeight w:val="585"/>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proofErr w:type="gramStart"/>
            <w:r w:rsidRPr="00477186">
              <w:rPr>
                <w:rFonts w:ascii="Arial" w:hAnsi="Arial" w:cs="Arial"/>
                <w:b/>
                <w:bCs/>
                <w:color w:val="000000"/>
                <w:sz w:val="20"/>
                <w:szCs w:val="20"/>
              </w:rPr>
              <w:t>9</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proofErr w:type="gramStart"/>
            <w:r w:rsidRPr="00477186">
              <w:rPr>
                <w:rFonts w:ascii="Arial" w:hAnsi="Arial" w:cs="Arial"/>
                <w:color w:val="000000"/>
                <w:sz w:val="20"/>
                <w:szCs w:val="20"/>
              </w:rPr>
              <w:t>8</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TROFÉUS</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20990</w:t>
            </w:r>
          </w:p>
        </w:tc>
      </w:tr>
      <w:tr w:rsidR="00FF523E" w:rsidRPr="00477186" w:rsidTr="00FF523E">
        <w:trPr>
          <w:trHeight w:val="585"/>
          <w:jc w:val="center"/>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10</w:t>
            </w:r>
          </w:p>
        </w:tc>
        <w:tc>
          <w:tcPr>
            <w:tcW w:w="184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30</w:t>
            </w:r>
          </w:p>
        </w:tc>
        <w:tc>
          <w:tcPr>
            <w:tcW w:w="1559"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UND</w:t>
            </w:r>
          </w:p>
        </w:tc>
        <w:tc>
          <w:tcPr>
            <w:tcW w:w="2693"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MEDALHAS</w:t>
            </w:r>
          </w:p>
        </w:tc>
        <w:tc>
          <w:tcPr>
            <w:tcW w:w="1418" w:type="dxa"/>
            <w:tcBorders>
              <w:top w:val="nil"/>
              <w:left w:val="nil"/>
              <w:bottom w:val="single" w:sz="4" w:space="0" w:color="auto"/>
              <w:right w:val="single" w:sz="4" w:space="0" w:color="auto"/>
            </w:tcBorders>
            <w:shd w:val="clear" w:color="auto" w:fill="auto"/>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17760</w:t>
            </w:r>
          </w:p>
        </w:tc>
      </w:tr>
    </w:tbl>
    <w:p w:rsidR="00FF523E" w:rsidRPr="00477186" w:rsidRDefault="00FF523E" w:rsidP="00FF523E">
      <w:pPr>
        <w:pStyle w:val="SemEspaamento"/>
        <w:spacing w:line="276" w:lineRule="auto"/>
        <w:jc w:val="both"/>
        <w:rPr>
          <w:rFonts w:ascii="Arial" w:hAnsi="Arial" w:cs="Arial"/>
          <w:b/>
          <w:i/>
          <w:sz w:val="20"/>
        </w:rPr>
      </w:pPr>
    </w:p>
    <w:p w:rsidR="00FF523E" w:rsidRPr="00477186" w:rsidRDefault="00FF523E" w:rsidP="00FF523E">
      <w:pPr>
        <w:pStyle w:val="SemEspaamento"/>
        <w:spacing w:line="276" w:lineRule="auto"/>
        <w:rPr>
          <w:rFonts w:ascii="Arial" w:hAnsi="Arial" w:cs="Arial"/>
          <w:b/>
          <w:sz w:val="20"/>
        </w:rPr>
      </w:pPr>
      <w:r w:rsidRPr="00477186">
        <w:rPr>
          <w:rFonts w:ascii="Arial" w:hAnsi="Arial" w:cs="Arial"/>
          <w:b/>
          <w:sz w:val="20"/>
        </w:rPr>
        <w:t xml:space="preserve">3.  DAS OBRIGAÇÕES DA CONTRATADA: </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b/>
          <w:sz w:val="20"/>
        </w:rPr>
        <w:t>3.1</w:t>
      </w:r>
      <w:r w:rsidRPr="00477186">
        <w:rPr>
          <w:rFonts w:ascii="Arial" w:hAnsi="Arial" w:cs="Arial"/>
          <w:sz w:val="20"/>
        </w:rPr>
        <w:t xml:space="preserve"> A CONTRATADA deverá cumprir todo o descrito neste Termo de Referência;</w:t>
      </w:r>
      <w:r w:rsidRPr="00477186">
        <w:rPr>
          <w:rFonts w:ascii="Arial" w:hAnsi="Arial" w:cs="Arial"/>
          <w:sz w:val="20"/>
        </w:rPr>
        <w:br/>
      </w:r>
      <w:r w:rsidRPr="00477186">
        <w:rPr>
          <w:rFonts w:ascii="Arial" w:hAnsi="Arial" w:cs="Arial"/>
          <w:b/>
          <w:sz w:val="20"/>
        </w:rPr>
        <w:t>3.2</w:t>
      </w:r>
      <w:r w:rsidRPr="00477186">
        <w:rPr>
          <w:rFonts w:ascii="Arial" w:hAnsi="Arial" w:cs="Arial"/>
          <w:sz w:val="20"/>
        </w:rPr>
        <w:t xml:space="preserve"> A CONTRATADA deverá ser responsável por toda organização dos eventos, que engloba toda a parte operacional incluindo: contratação dos campos, arbitragem e auxiliares, seguranças do evento, premiações das equipes, gandulas, bilheteiros, bolas, porteiros, ingressos, transporte de arbitragem e fornecimento de almoço e lanche.</w:t>
      </w:r>
      <w:r w:rsidRPr="00477186">
        <w:rPr>
          <w:rFonts w:ascii="Arial" w:hAnsi="Arial" w:cs="Arial"/>
          <w:sz w:val="20"/>
        </w:rPr>
        <w:br/>
      </w:r>
      <w:r w:rsidRPr="00477186">
        <w:rPr>
          <w:rFonts w:ascii="Arial" w:hAnsi="Arial" w:cs="Arial"/>
          <w:b/>
          <w:sz w:val="20"/>
        </w:rPr>
        <w:t>3.3</w:t>
      </w:r>
      <w:r w:rsidRPr="00477186">
        <w:rPr>
          <w:rFonts w:ascii="Arial" w:hAnsi="Arial" w:cs="Arial"/>
          <w:sz w:val="20"/>
        </w:rPr>
        <w:t xml:space="preserve"> A CONTRATADA será responsável pela contratação e pagamento do aluguel dos campos em que ocorrerão dos jogos do campeonato Municipal Suburbano.</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b/>
          <w:sz w:val="20"/>
        </w:rPr>
        <w:t>3.4</w:t>
      </w:r>
      <w:r w:rsidRPr="00477186">
        <w:rPr>
          <w:rFonts w:ascii="Arial" w:hAnsi="Arial" w:cs="Arial"/>
          <w:sz w:val="20"/>
        </w:rPr>
        <w:t xml:space="preserve"> A CONTRATADA será responsável pelo pagamento da arbitragem.</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sz w:val="20"/>
        </w:rPr>
        <w:t>Em cada jogo deverão ser disponibilizados: 01 (um) árbitro principal e 02 (dois) assistentes (bandeiras).</w:t>
      </w:r>
    </w:p>
    <w:p w:rsidR="00FF523E" w:rsidRPr="00477186" w:rsidRDefault="00FF523E" w:rsidP="00FF523E">
      <w:pPr>
        <w:pStyle w:val="SemEspaamento"/>
        <w:widowControl/>
        <w:numPr>
          <w:ilvl w:val="0"/>
          <w:numId w:val="24"/>
        </w:numPr>
        <w:tabs>
          <w:tab w:val="left" w:pos="8931"/>
        </w:tabs>
        <w:suppressAutoHyphens/>
        <w:spacing w:line="276" w:lineRule="auto"/>
        <w:ind w:right="140"/>
        <w:jc w:val="both"/>
        <w:rPr>
          <w:rFonts w:ascii="Arial" w:hAnsi="Arial" w:cs="Arial"/>
          <w:sz w:val="20"/>
        </w:rPr>
      </w:pPr>
      <w:r w:rsidRPr="00477186">
        <w:rPr>
          <w:rFonts w:ascii="Arial" w:hAnsi="Arial" w:cs="Arial"/>
          <w:sz w:val="20"/>
          <w:u w:val="single"/>
        </w:rPr>
        <w:t>ÁRBITROS</w:t>
      </w:r>
      <w:r w:rsidRPr="00477186">
        <w:rPr>
          <w:rFonts w:ascii="Arial" w:hAnsi="Arial" w:cs="Arial"/>
          <w:sz w:val="20"/>
        </w:rPr>
        <w:t>: Os árbitros deverão estar devidamente uniformizados, terem em posse cartões, apito e relógio para realização dos jogos.</w:t>
      </w:r>
    </w:p>
    <w:p w:rsidR="00FF523E" w:rsidRPr="00477186" w:rsidRDefault="00FF523E" w:rsidP="00FF523E">
      <w:pPr>
        <w:pStyle w:val="SemEspaamento"/>
        <w:widowControl/>
        <w:numPr>
          <w:ilvl w:val="0"/>
          <w:numId w:val="24"/>
        </w:numPr>
        <w:tabs>
          <w:tab w:val="left" w:pos="8931"/>
          <w:tab w:val="left" w:pos="9072"/>
        </w:tabs>
        <w:suppressAutoHyphens/>
        <w:spacing w:line="276" w:lineRule="auto"/>
        <w:ind w:right="140"/>
        <w:jc w:val="both"/>
        <w:rPr>
          <w:rFonts w:ascii="Arial" w:hAnsi="Arial" w:cs="Arial"/>
          <w:sz w:val="20"/>
        </w:rPr>
      </w:pPr>
      <w:r w:rsidRPr="00477186">
        <w:rPr>
          <w:rFonts w:ascii="Arial" w:hAnsi="Arial" w:cs="Arial"/>
          <w:sz w:val="20"/>
          <w:u w:val="single"/>
        </w:rPr>
        <w:t>ASSISTENTES</w:t>
      </w:r>
      <w:r w:rsidRPr="00477186">
        <w:rPr>
          <w:rFonts w:ascii="Arial" w:hAnsi="Arial" w:cs="Arial"/>
          <w:sz w:val="20"/>
        </w:rPr>
        <w:t>: Os assistentes deverão estar devidamente uniformizados, ter em posse suas bandeiras e materiais de trabalho de comunicação com a arbitragem.</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b/>
          <w:sz w:val="20"/>
        </w:rPr>
        <w:t>3.5</w:t>
      </w:r>
      <w:r w:rsidRPr="00477186">
        <w:rPr>
          <w:rFonts w:ascii="Arial" w:hAnsi="Arial" w:cs="Arial"/>
          <w:sz w:val="20"/>
        </w:rPr>
        <w:t xml:space="preserve"> É de responsabilidade </w:t>
      </w:r>
      <w:proofErr w:type="gramStart"/>
      <w:r w:rsidRPr="00477186">
        <w:rPr>
          <w:rFonts w:ascii="Arial" w:hAnsi="Arial" w:cs="Arial"/>
          <w:sz w:val="20"/>
        </w:rPr>
        <w:t>da CONTRATADA disponibilizar</w:t>
      </w:r>
      <w:proofErr w:type="gramEnd"/>
      <w:r w:rsidRPr="00477186">
        <w:rPr>
          <w:rFonts w:ascii="Arial" w:hAnsi="Arial" w:cs="Arial"/>
          <w:sz w:val="20"/>
        </w:rPr>
        <w:t xml:space="preserve"> mesários/ delegado de jogo. </w:t>
      </w:r>
      <w:r w:rsidRPr="00477186">
        <w:rPr>
          <w:rFonts w:ascii="Arial" w:hAnsi="Arial" w:cs="Arial"/>
          <w:sz w:val="20"/>
        </w:rPr>
        <w:br/>
        <w:t xml:space="preserve">Para cada jogo deverá ser disponibilizado 01 (um) mesário e 01 (um) delegado, </w:t>
      </w:r>
      <w:r w:rsidRPr="00477186">
        <w:rPr>
          <w:rFonts w:ascii="Arial" w:hAnsi="Arial" w:cs="Arial"/>
          <w:sz w:val="20"/>
        </w:rPr>
        <w:br/>
        <w:t xml:space="preserve">os mesmos deverão ser responsáveis por conferir a documentação dos atletas, súmulas, placas informando as substituições realizadas e anotar/ conferir informações descritas em súmula pelo árbitro principal e seus auxiliares. </w:t>
      </w:r>
    </w:p>
    <w:p w:rsidR="00FF523E" w:rsidRPr="00477186" w:rsidRDefault="00FF523E" w:rsidP="00FF523E">
      <w:pPr>
        <w:pStyle w:val="SemEspaamento"/>
        <w:ind w:right="282"/>
        <w:jc w:val="both"/>
        <w:rPr>
          <w:rFonts w:ascii="Arial" w:hAnsi="Arial" w:cs="Arial"/>
          <w:sz w:val="20"/>
        </w:rPr>
      </w:pPr>
      <w:r w:rsidRPr="00477186">
        <w:rPr>
          <w:rFonts w:ascii="Arial" w:hAnsi="Arial" w:cs="Arial"/>
          <w:b/>
          <w:sz w:val="20"/>
        </w:rPr>
        <w:t xml:space="preserve">3.6 </w:t>
      </w:r>
      <w:r w:rsidRPr="00477186">
        <w:rPr>
          <w:rFonts w:ascii="Arial" w:hAnsi="Arial" w:cs="Arial"/>
          <w:sz w:val="20"/>
        </w:rPr>
        <w:t>A CONTRATADA fica responsável pela disponibilização de Bilheteiros responsáveis pela venda dos ingressos, sendo estes distribuídos da seguinte forma:</w:t>
      </w:r>
    </w:p>
    <w:p w:rsidR="00FF523E" w:rsidRPr="00477186" w:rsidRDefault="00FF523E" w:rsidP="00FF523E">
      <w:pPr>
        <w:pStyle w:val="SemEspaamento"/>
        <w:ind w:right="282"/>
        <w:jc w:val="both"/>
        <w:rPr>
          <w:rFonts w:ascii="Arial" w:hAnsi="Arial" w:cs="Arial"/>
          <w:sz w:val="20"/>
        </w:rPr>
      </w:pPr>
      <w:r w:rsidRPr="00477186">
        <w:rPr>
          <w:rFonts w:ascii="Arial" w:hAnsi="Arial" w:cs="Arial"/>
          <w:sz w:val="20"/>
        </w:rPr>
        <w:t>A empresa ganhadora efetuará contratação de bilheteiros que atuarão como bilheteiros e porteiros que será responsável pela venda dos ingressos e um porteiro para recolher os ingressos do público em todos os jogos.</w:t>
      </w:r>
    </w:p>
    <w:p w:rsidR="00FF523E" w:rsidRPr="00477186" w:rsidRDefault="00FF523E" w:rsidP="00FF523E">
      <w:pPr>
        <w:pStyle w:val="SemEspaamento"/>
        <w:widowControl/>
        <w:numPr>
          <w:ilvl w:val="0"/>
          <w:numId w:val="25"/>
        </w:numPr>
        <w:suppressAutoHyphens/>
        <w:jc w:val="both"/>
        <w:rPr>
          <w:rFonts w:ascii="Arial" w:hAnsi="Arial" w:cs="Arial"/>
          <w:b/>
          <w:sz w:val="20"/>
          <w:u w:val="single"/>
        </w:rPr>
      </w:pPr>
      <w:r w:rsidRPr="00477186">
        <w:rPr>
          <w:rFonts w:ascii="Arial" w:hAnsi="Arial" w:cs="Arial"/>
          <w:sz w:val="20"/>
          <w:u w:val="single"/>
        </w:rPr>
        <w:t xml:space="preserve">BILHETEIROS: </w:t>
      </w:r>
    </w:p>
    <w:p w:rsidR="00FF523E" w:rsidRPr="00477186" w:rsidRDefault="00FF523E" w:rsidP="00FF523E">
      <w:pPr>
        <w:pStyle w:val="SemEspaamento"/>
        <w:jc w:val="both"/>
        <w:rPr>
          <w:rFonts w:ascii="Arial" w:hAnsi="Arial" w:cs="Arial"/>
          <w:sz w:val="20"/>
        </w:rPr>
      </w:pPr>
      <w:r w:rsidRPr="00477186">
        <w:rPr>
          <w:rFonts w:ascii="Arial" w:hAnsi="Arial" w:cs="Arial"/>
          <w:sz w:val="20"/>
        </w:rPr>
        <w:t>Fase de classificação – 01 (um) bilheteiro por campo.</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sz w:val="20"/>
        </w:rPr>
        <w:t>Fase de quartas de final, semifinal e final – 02 (dois) bilheteiros por campo.</w:t>
      </w:r>
    </w:p>
    <w:p w:rsidR="00FF523E" w:rsidRPr="00477186" w:rsidRDefault="00FF523E" w:rsidP="00FF523E">
      <w:pPr>
        <w:pStyle w:val="SemEspaamento"/>
        <w:numPr>
          <w:ilvl w:val="0"/>
          <w:numId w:val="25"/>
        </w:numPr>
        <w:suppressAutoHyphens/>
        <w:spacing w:line="276" w:lineRule="auto"/>
        <w:jc w:val="both"/>
        <w:rPr>
          <w:rFonts w:ascii="Arial" w:hAnsi="Arial" w:cs="Arial"/>
          <w:sz w:val="20"/>
        </w:rPr>
      </w:pPr>
      <w:r w:rsidRPr="00477186">
        <w:rPr>
          <w:rFonts w:ascii="Arial" w:hAnsi="Arial" w:cs="Arial"/>
          <w:sz w:val="20"/>
          <w:u w:val="single"/>
        </w:rPr>
        <w:t>PORTEIRO</w:t>
      </w:r>
      <w:r w:rsidRPr="00477186">
        <w:rPr>
          <w:rFonts w:ascii="Arial" w:hAnsi="Arial" w:cs="Arial"/>
          <w:sz w:val="20"/>
        </w:rPr>
        <w:t>:</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sz w:val="20"/>
        </w:rPr>
        <w:t xml:space="preserve">Deverá ser disponibilizado </w:t>
      </w:r>
      <w:proofErr w:type="gramStart"/>
      <w:r w:rsidRPr="00477186">
        <w:rPr>
          <w:rFonts w:ascii="Arial" w:hAnsi="Arial" w:cs="Arial"/>
          <w:sz w:val="20"/>
        </w:rPr>
        <w:t>1</w:t>
      </w:r>
      <w:proofErr w:type="gramEnd"/>
      <w:r w:rsidRPr="00477186">
        <w:rPr>
          <w:rFonts w:ascii="Arial" w:hAnsi="Arial" w:cs="Arial"/>
          <w:sz w:val="20"/>
        </w:rPr>
        <w:t xml:space="preserve"> (um) porteiro em cada jogo para recolher os ingressos.</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b/>
          <w:sz w:val="20"/>
        </w:rPr>
        <w:t>3.7</w:t>
      </w:r>
      <w:r w:rsidRPr="00477186">
        <w:rPr>
          <w:rFonts w:ascii="Arial" w:hAnsi="Arial" w:cs="Arial"/>
          <w:sz w:val="20"/>
        </w:rPr>
        <w:t xml:space="preserve"> A CONTRATADA ficará responsável pela disponibilização de GANDULAS, sendo estes responsáveis por colocar e retirar as bolas em condições de jogo nos estádios e pegar as bolas que caírem fora dos estádios, sendo 01 (um) gandula por jogo.</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b/>
          <w:sz w:val="20"/>
        </w:rPr>
        <w:t>3.8</w:t>
      </w:r>
      <w:r w:rsidRPr="00477186">
        <w:rPr>
          <w:rFonts w:ascii="Arial" w:hAnsi="Arial" w:cs="Arial"/>
          <w:sz w:val="20"/>
        </w:rPr>
        <w:t xml:space="preserve"> A CONTRATADA ficará responsável pela disponibilização de SEGURANÇAS DESARMADOS, sendo exigência que se coloque nos estádios </w:t>
      </w:r>
      <w:proofErr w:type="gramStart"/>
      <w:r w:rsidRPr="00477186">
        <w:rPr>
          <w:rFonts w:ascii="Arial" w:hAnsi="Arial" w:cs="Arial"/>
          <w:sz w:val="20"/>
        </w:rPr>
        <w:t>6</w:t>
      </w:r>
      <w:proofErr w:type="gramEnd"/>
      <w:r w:rsidRPr="00477186">
        <w:rPr>
          <w:rFonts w:ascii="Arial" w:hAnsi="Arial" w:cs="Arial"/>
          <w:sz w:val="20"/>
        </w:rPr>
        <w:t xml:space="preserve"> (seis) seguranças, devidamente uniformizados e caracterizados, possuindo condições de trabalho tais como:</w:t>
      </w:r>
    </w:p>
    <w:p w:rsidR="00FF523E" w:rsidRPr="00477186" w:rsidRDefault="00FF523E" w:rsidP="00FF523E">
      <w:pPr>
        <w:pStyle w:val="Corpodetexto"/>
        <w:widowControl w:val="0"/>
        <w:numPr>
          <w:ilvl w:val="0"/>
          <w:numId w:val="21"/>
        </w:numPr>
        <w:tabs>
          <w:tab w:val="clear" w:pos="720"/>
          <w:tab w:val="left" w:pos="0"/>
        </w:tabs>
        <w:suppressAutoHyphens/>
        <w:spacing w:line="276" w:lineRule="auto"/>
        <w:jc w:val="left"/>
        <w:rPr>
          <w:rFonts w:ascii="Arial" w:hAnsi="Arial" w:cs="Arial"/>
          <w:sz w:val="20"/>
          <w:szCs w:val="20"/>
        </w:rPr>
      </w:pPr>
      <w:r w:rsidRPr="00477186">
        <w:rPr>
          <w:rFonts w:ascii="Arial" w:hAnsi="Arial" w:cs="Arial"/>
          <w:sz w:val="20"/>
          <w:szCs w:val="20"/>
        </w:rPr>
        <w:t>Detectores de metais.</w:t>
      </w:r>
    </w:p>
    <w:p w:rsidR="00FF523E" w:rsidRPr="00477186" w:rsidRDefault="00FF523E" w:rsidP="00FF523E">
      <w:pPr>
        <w:pStyle w:val="Corpodetexto"/>
        <w:widowControl w:val="0"/>
        <w:numPr>
          <w:ilvl w:val="0"/>
          <w:numId w:val="22"/>
        </w:numPr>
        <w:tabs>
          <w:tab w:val="clear" w:pos="720"/>
          <w:tab w:val="left" w:pos="0"/>
        </w:tabs>
        <w:suppressAutoHyphens/>
        <w:spacing w:line="276" w:lineRule="auto"/>
        <w:jc w:val="left"/>
        <w:rPr>
          <w:rFonts w:ascii="Arial" w:hAnsi="Arial" w:cs="Arial"/>
          <w:sz w:val="20"/>
          <w:szCs w:val="20"/>
        </w:rPr>
      </w:pPr>
      <w:r w:rsidRPr="00477186">
        <w:rPr>
          <w:rFonts w:ascii="Arial" w:hAnsi="Arial" w:cs="Arial"/>
          <w:sz w:val="20"/>
          <w:szCs w:val="20"/>
        </w:rPr>
        <w:t>Revista manual.</w:t>
      </w:r>
    </w:p>
    <w:p w:rsidR="00FF523E" w:rsidRPr="00477186" w:rsidRDefault="00FF523E" w:rsidP="00FF523E">
      <w:pPr>
        <w:pStyle w:val="Corpodetexto"/>
        <w:widowControl w:val="0"/>
        <w:numPr>
          <w:ilvl w:val="0"/>
          <w:numId w:val="23"/>
        </w:numPr>
        <w:tabs>
          <w:tab w:val="clear" w:pos="720"/>
          <w:tab w:val="left" w:pos="0"/>
        </w:tabs>
        <w:suppressAutoHyphens/>
        <w:spacing w:line="276" w:lineRule="auto"/>
        <w:jc w:val="left"/>
        <w:rPr>
          <w:rFonts w:ascii="Arial" w:hAnsi="Arial" w:cs="Arial"/>
          <w:sz w:val="20"/>
          <w:szCs w:val="20"/>
        </w:rPr>
      </w:pPr>
      <w:r w:rsidRPr="00477186">
        <w:rPr>
          <w:rFonts w:ascii="Arial" w:hAnsi="Arial" w:cs="Arial"/>
          <w:sz w:val="20"/>
          <w:szCs w:val="20"/>
        </w:rPr>
        <w:t>Scanners.</w:t>
      </w:r>
    </w:p>
    <w:p w:rsidR="00FF523E" w:rsidRPr="00477186" w:rsidRDefault="00FF523E" w:rsidP="00FF523E">
      <w:pPr>
        <w:pStyle w:val="SemEspaamento"/>
        <w:spacing w:line="276" w:lineRule="auto"/>
        <w:ind w:right="140"/>
        <w:rPr>
          <w:rFonts w:ascii="Arial" w:hAnsi="Arial" w:cs="Arial"/>
          <w:sz w:val="20"/>
        </w:rPr>
      </w:pPr>
      <w:r w:rsidRPr="00477186">
        <w:rPr>
          <w:rFonts w:ascii="Arial" w:hAnsi="Arial" w:cs="Arial"/>
          <w:sz w:val="20"/>
        </w:rPr>
        <w:t>Vigilantes em todos os pontos de entrada e saída.</w:t>
      </w:r>
      <w:r w:rsidRPr="00477186">
        <w:rPr>
          <w:rFonts w:ascii="Arial" w:hAnsi="Arial" w:cs="Arial"/>
          <w:sz w:val="20"/>
        </w:rPr>
        <w:br/>
        <w:t>Sendo necessário que 02 (duas) seguranças sejam do sexo feminino.</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b/>
          <w:sz w:val="20"/>
        </w:rPr>
        <w:t>3.9</w:t>
      </w:r>
      <w:r w:rsidRPr="00477186">
        <w:rPr>
          <w:rFonts w:ascii="Arial" w:hAnsi="Arial" w:cs="Arial"/>
          <w:sz w:val="20"/>
        </w:rPr>
        <w:t xml:space="preserve"> O aluguel dos campos de futebol é será de responsabilidade da CONTRATADA, sendo especificamente os estádios Carlos Peixoto, Rodrigo Lana e Décio </w:t>
      </w:r>
      <w:proofErr w:type="spellStart"/>
      <w:r w:rsidRPr="00477186">
        <w:rPr>
          <w:rFonts w:ascii="Arial" w:hAnsi="Arial" w:cs="Arial"/>
          <w:sz w:val="20"/>
        </w:rPr>
        <w:t>Côrrea</w:t>
      </w:r>
      <w:proofErr w:type="spellEnd"/>
      <w:r w:rsidRPr="00477186">
        <w:rPr>
          <w:rFonts w:ascii="Arial" w:hAnsi="Arial" w:cs="Arial"/>
          <w:sz w:val="20"/>
        </w:rPr>
        <w:t>, devidamente fechados e alambrados.</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b/>
          <w:sz w:val="20"/>
        </w:rPr>
        <w:t xml:space="preserve">4.0 </w:t>
      </w:r>
      <w:r w:rsidRPr="00477186">
        <w:rPr>
          <w:rFonts w:ascii="Arial" w:hAnsi="Arial" w:cs="Arial"/>
          <w:sz w:val="20"/>
        </w:rPr>
        <w:t>A CONTRATADA será responsável pelo fornecimento dos seguintes itens:</w:t>
      </w:r>
    </w:p>
    <w:p w:rsidR="00FF523E" w:rsidRPr="00477186" w:rsidRDefault="00FF523E" w:rsidP="00FF523E">
      <w:pPr>
        <w:pStyle w:val="SemEspaamento"/>
        <w:widowControl/>
        <w:numPr>
          <w:ilvl w:val="0"/>
          <w:numId w:val="25"/>
        </w:numPr>
        <w:suppressAutoHyphens/>
        <w:spacing w:line="276" w:lineRule="auto"/>
        <w:ind w:right="140"/>
        <w:jc w:val="both"/>
        <w:rPr>
          <w:rFonts w:ascii="Arial" w:hAnsi="Arial" w:cs="Arial"/>
          <w:sz w:val="20"/>
          <w:lang w:eastAsia="en-US"/>
        </w:rPr>
      </w:pPr>
      <w:r w:rsidRPr="00477186">
        <w:rPr>
          <w:rFonts w:ascii="Arial" w:hAnsi="Arial" w:cs="Arial"/>
          <w:color w:val="000000"/>
          <w:sz w:val="20"/>
        </w:rPr>
        <w:lastRenderedPageBreak/>
        <w:t>BOLA DE FUTEBOL DE CAMPO: tamanho oficial | Material: Poliuretano | Com Costura |Circunferência: 68~</w:t>
      </w:r>
      <w:proofErr w:type="gramStart"/>
      <w:r w:rsidRPr="00477186">
        <w:rPr>
          <w:rFonts w:ascii="Arial" w:hAnsi="Arial" w:cs="Arial"/>
          <w:color w:val="000000"/>
          <w:sz w:val="20"/>
        </w:rPr>
        <w:t>70cm</w:t>
      </w:r>
      <w:proofErr w:type="gramEnd"/>
      <w:r w:rsidRPr="00477186">
        <w:rPr>
          <w:rFonts w:ascii="Arial" w:hAnsi="Arial" w:cs="Arial"/>
          <w:color w:val="000000"/>
          <w:sz w:val="20"/>
        </w:rPr>
        <w:t xml:space="preserve"> | Peso: 410~450g | Gênero: Unissex| Câmara de </w:t>
      </w:r>
      <w:proofErr w:type="spellStart"/>
      <w:r w:rsidRPr="00477186">
        <w:rPr>
          <w:rFonts w:ascii="Arial" w:hAnsi="Arial" w:cs="Arial"/>
          <w:color w:val="000000"/>
          <w:sz w:val="20"/>
        </w:rPr>
        <w:t>butil</w:t>
      </w:r>
      <w:proofErr w:type="spellEnd"/>
      <w:r w:rsidRPr="00477186">
        <w:rPr>
          <w:rFonts w:ascii="Arial" w:hAnsi="Arial" w:cs="Arial"/>
          <w:color w:val="000000"/>
          <w:sz w:val="20"/>
        </w:rPr>
        <w:t xml:space="preserve"> e miolo removível | Tipo: Campo | aprovado pela Confederação Brasileira de Futebol.</w:t>
      </w:r>
    </w:p>
    <w:p w:rsidR="00FF523E" w:rsidRPr="00477186" w:rsidRDefault="00FF523E" w:rsidP="00FF523E">
      <w:pPr>
        <w:pStyle w:val="SemEspaamento"/>
        <w:widowControl/>
        <w:numPr>
          <w:ilvl w:val="0"/>
          <w:numId w:val="25"/>
        </w:numPr>
        <w:suppressAutoHyphens/>
        <w:spacing w:line="276" w:lineRule="auto"/>
        <w:ind w:right="140"/>
        <w:jc w:val="both"/>
        <w:rPr>
          <w:rFonts w:ascii="Arial" w:hAnsi="Arial" w:cs="Arial"/>
          <w:sz w:val="20"/>
          <w:lang w:eastAsia="en-US"/>
        </w:rPr>
      </w:pPr>
      <w:r w:rsidRPr="00477186">
        <w:rPr>
          <w:rFonts w:ascii="Arial" w:hAnsi="Arial" w:cs="Arial"/>
          <w:color w:val="000000"/>
          <w:sz w:val="20"/>
        </w:rPr>
        <w:t xml:space="preserve">TROFÉUS para as seguintes premiações: Campeão, vice – campeão, artilheiro, goleiro menos vazado, melhor torcido, jogador revelação, disciplina, melhor jogador. Base quadrada altura entre </w:t>
      </w:r>
      <w:proofErr w:type="gramStart"/>
      <w:r w:rsidRPr="00477186">
        <w:rPr>
          <w:rFonts w:ascii="Arial" w:hAnsi="Arial" w:cs="Arial"/>
          <w:color w:val="000000"/>
          <w:sz w:val="20"/>
        </w:rPr>
        <w:t>70 a 100 centímetros, qualidade</w:t>
      </w:r>
      <w:proofErr w:type="gramEnd"/>
      <w:r w:rsidRPr="00477186">
        <w:rPr>
          <w:rFonts w:ascii="Arial" w:hAnsi="Arial" w:cs="Arial"/>
          <w:color w:val="000000"/>
          <w:sz w:val="20"/>
        </w:rPr>
        <w:t xml:space="preserve"> de cor admissível ouro brilhante e prata brilhante.</w:t>
      </w:r>
    </w:p>
    <w:p w:rsidR="00FF523E" w:rsidRPr="00477186" w:rsidRDefault="00FF523E" w:rsidP="00FF523E">
      <w:pPr>
        <w:pStyle w:val="SemEspaamento"/>
        <w:widowControl/>
        <w:numPr>
          <w:ilvl w:val="0"/>
          <w:numId w:val="25"/>
        </w:numPr>
        <w:suppressAutoHyphens/>
        <w:spacing w:line="276" w:lineRule="auto"/>
        <w:ind w:right="140"/>
        <w:jc w:val="both"/>
        <w:rPr>
          <w:rFonts w:ascii="Arial" w:hAnsi="Arial" w:cs="Arial"/>
          <w:sz w:val="20"/>
        </w:rPr>
      </w:pPr>
      <w:r w:rsidRPr="00477186">
        <w:rPr>
          <w:rFonts w:ascii="Arial" w:hAnsi="Arial" w:cs="Arial"/>
          <w:color w:val="000000"/>
          <w:sz w:val="20"/>
        </w:rPr>
        <w:t xml:space="preserve">MEDALHAS tipo personalizadas para atender a equipe campeã e comissão técnica. Material aço fundido fita personalizada diâmetro </w:t>
      </w:r>
      <w:proofErr w:type="gramStart"/>
      <w:r w:rsidRPr="00477186">
        <w:rPr>
          <w:rFonts w:ascii="Arial" w:hAnsi="Arial" w:cs="Arial"/>
          <w:color w:val="000000"/>
          <w:sz w:val="20"/>
        </w:rPr>
        <w:t>7</w:t>
      </w:r>
      <w:proofErr w:type="gramEnd"/>
      <w:r w:rsidRPr="00477186">
        <w:rPr>
          <w:rFonts w:ascii="Arial" w:hAnsi="Arial" w:cs="Arial"/>
          <w:color w:val="000000"/>
          <w:sz w:val="20"/>
        </w:rPr>
        <w:t xml:space="preserve"> ou 8 centímetros.</w:t>
      </w:r>
    </w:p>
    <w:p w:rsidR="00FF523E" w:rsidRPr="00477186" w:rsidRDefault="00FF523E" w:rsidP="00FF523E">
      <w:pPr>
        <w:pStyle w:val="SemEspaamento"/>
        <w:widowControl/>
        <w:spacing w:line="276" w:lineRule="auto"/>
        <w:ind w:right="140"/>
        <w:jc w:val="both"/>
        <w:rPr>
          <w:rFonts w:ascii="Arial" w:hAnsi="Arial" w:cs="Arial"/>
          <w:sz w:val="20"/>
        </w:rPr>
      </w:pPr>
      <w:r w:rsidRPr="00477186">
        <w:rPr>
          <w:rFonts w:ascii="Arial" w:hAnsi="Arial" w:cs="Arial"/>
          <w:b/>
          <w:sz w:val="20"/>
        </w:rPr>
        <w:t>4.1</w:t>
      </w:r>
      <w:r w:rsidRPr="00477186">
        <w:rPr>
          <w:rFonts w:ascii="Arial" w:hAnsi="Arial" w:cs="Arial"/>
          <w:sz w:val="20"/>
        </w:rPr>
        <w:t xml:space="preserve"> </w:t>
      </w:r>
      <w:proofErr w:type="gramStart"/>
      <w:r w:rsidRPr="00477186">
        <w:rPr>
          <w:rFonts w:ascii="Arial" w:hAnsi="Arial" w:cs="Arial"/>
          <w:sz w:val="20"/>
        </w:rPr>
        <w:t>É</w:t>
      </w:r>
      <w:proofErr w:type="gramEnd"/>
      <w:r w:rsidRPr="00477186">
        <w:rPr>
          <w:rFonts w:ascii="Arial" w:hAnsi="Arial" w:cs="Arial"/>
          <w:sz w:val="20"/>
        </w:rPr>
        <w:t xml:space="preserve"> de responsabilidade da empresa a compra da premiação do campeonato, sendo obrigatório medalhas personalizadas em metal com o brasão da cidade, troféu de tamanho altura 70 cm a 1 metro de altura e personalizados de acordo com a competição</w:t>
      </w:r>
    </w:p>
    <w:p w:rsidR="00FF523E" w:rsidRPr="00477186" w:rsidRDefault="00FF523E" w:rsidP="00FF523E">
      <w:pPr>
        <w:pStyle w:val="SemEspaamento"/>
        <w:spacing w:after="28" w:line="276" w:lineRule="auto"/>
        <w:ind w:right="140"/>
        <w:jc w:val="both"/>
        <w:rPr>
          <w:rFonts w:ascii="Arial" w:hAnsi="Arial" w:cs="Arial"/>
          <w:sz w:val="20"/>
        </w:rPr>
      </w:pPr>
      <w:r w:rsidRPr="00477186">
        <w:rPr>
          <w:rFonts w:ascii="Arial" w:hAnsi="Arial" w:cs="Arial"/>
          <w:b/>
          <w:sz w:val="20"/>
        </w:rPr>
        <w:t>4.2</w:t>
      </w:r>
      <w:r w:rsidRPr="00477186">
        <w:rPr>
          <w:rFonts w:ascii="Arial" w:hAnsi="Arial" w:cs="Arial"/>
          <w:sz w:val="20"/>
        </w:rPr>
        <w:t xml:space="preserve"> Manter, durante toda a vigência do contrato, em compatibilidade com as obrigações por ela assumidas, todas as condições de habilitação e qualificação exigidas no Edital, devendo comunicar à CONTRATANTE, imediatamente, qualquer alteração que possa comprometer a manutenção da contratação;</w:t>
      </w:r>
    </w:p>
    <w:p w:rsidR="00FF523E" w:rsidRPr="00477186" w:rsidRDefault="00FF523E" w:rsidP="00FF523E">
      <w:pPr>
        <w:pStyle w:val="SemEspaamento"/>
        <w:spacing w:after="28" w:line="276" w:lineRule="auto"/>
        <w:ind w:right="140"/>
        <w:jc w:val="both"/>
        <w:rPr>
          <w:rFonts w:ascii="Arial" w:hAnsi="Arial" w:cs="Arial"/>
          <w:sz w:val="20"/>
        </w:rPr>
      </w:pPr>
      <w:r w:rsidRPr="00477186">
        <w:rPr>
          <w:rFonts w:ascii="Arial" w:hAnsi="Arial" w:cs="Arial"/>
          <w:b/>
          <w:sz w:val="20"/>
        </w:rPr>
        <w:t>4.3</w:t>
      </w:r>
      <w:r w:rsidRPr="00477186">
        <w:rPr>
          <w:rFonts w:ascii="Arial" w:hAnsi="Arial" w:cs="Arial"/>
          <w:sz w:val="20"/>
        </w:rPr>
        <w:t xml:space="preserve"> Fornecer toda a mão de obra e equipamentos necessários à fiel e perfeita execução dos serviços;</w:t>
      </w:r>
    </w:p>
    <w:p w:rsidR="00FF523E" w:rsidRPr="00477186" w:rsidRDefault="00FF523E" w:rsidP="00FF523E">
      <w:pPr>
        <w:pStyle w:val="SemEspaamento"/>
        <w:spacing w:after="28" w:line="276" w:lineRule="auto"/>
        <w:ind w:right="140"/>
        <w:jc w:val="both"/>
        <w:rPr>
          <w:rFonts w:ascii="Arial" w:hAnsi="Arial" w:cs="Arial"/>
          <w:sz w:val="20"/>
        </w:rPr>
      </w:pPr>
      <w:r w:rsidRPr="00477186">
        <w:rPr>
          <w:rFonts w:ascii="Arial" w:hAnsi="Arial" w:cs="Arial"/>
          <w:b/>
          <w:sz w:val="20"/>
        </w:rPr>
        <w:t>4.4</w:t>
      </w:r>
      <w:r w:rsidRPr="00477186">
        <w:rPr>
          <w:rFonts w:ascii="Arial" w:hAnsi="Arial" w:cs="Arial"/>
          <w:sz w:val="20"/>
        </w:rPr>
        <w:t xml:space="preserve"> Responder pela correção e qualidade dos serviços, observando as normas éticas e técnicas aplicáveis, reparando, corrigindo, removendo, reconstruindo ou substituindo às suas expensas, no total ou em partes, esses serviços, quando se verificarem vícios, defeitos ou incorreções resultantes da má execução ou do emprego de materiais inadequados;</w:t>
      </w:r>
    </w:p>
    <w:p w:rsidR="00FF523E" w:rsidRPr="00477186" w:rsidRDefault="00FF523E" w:rsidP="00FF523E">
      <w:pPr>
        <w:pStyle w:val="SemEspaamento"/>
        <w:spacing w:after="28" w:line="276" w:lineRule="auto"/>
        <w:jc w:val="both"/>
        <w:rPr>
          <w:rFonts w:ascii="Arial" w:hAnsi="Arial" w:cs="Arial"/>
          <w:sz w:val="20"/>
        </w:rPr>
      </w:pPr>
      <w:r w:rsidRPr="00477186">
        <w:rPr>
          <w:rFonts w:ascii="Arial" w:hAnsi="Arial" w:cs="Arial"/>
          <w:b/>
          <w:sz w:val="20"/>
        </w:rPr>
        <w:t>4.5</w:t>
      </w:r>
      <w:r w:rsidRPr="00477186">
        <w:rPr>
          <w:rFonts w:ascii="Arial" w:hAnsi="Arial" w:cs="Arial"/>
          <w:sz w:val="20"/>
        </w:rPr>
        <w:t xml:space="preserve"> Executar o objeto do Contrato dentro do melhor padrão de qualidade e confiabilidade, respeitadas as normas legais e técnicas a ele pertinentes;</w:t>
      </w:r>
    </w:p>
    <w:p w:rsidR="00FF523E" w:rsidRPr="00477186" w:rsidRDefault="00FF523E" w:rsidP="00FF523E">
      <w:pPr>
        <w:pStyle w:val="SemEspaamento"/>
        <w:spacing w:after="28" w:line="276" w:lineRule="auto"/>
        <w:jc w:val="both"/>
        <w:rPr>
          <w:rFonts w:ascii="Arial" w:hAnsi="Arial" w:cs="Arial"/>
          <w:sz w:val="20"/>
        </w:rPr>
      </w:pPr>
      <w:r w:rsidRPr="00477186">
        <w:rPr>
          <w:rFonts w:ascii="Arial" w:hAnsi="Arial" w:cs="Arial"/>
          <w:b/>
          <w:sz w:val="20"/>
        </w:rPr>
        <w:t>4.6</w:t>
      </w:r>
      <w:r w:rsidRPr="00477186">
        <w:rPr>
          <w:rFonts w:ascii="Arial" w:hAnsi="Arial" w:cs="Arial"/>
          <w:sz w:val="20"/>
        </w:rPr>
        <w:t xml:space="preserve"> Arcar com todas as despesas relativas aos encargos tributários, fiscais, previdenciários, securitários e trabalhistas, que incidam ou venham incidir sobre a prestação dos serviços;</w:t>
      </w:r>
    </w:p>
    <w:p w:rsidR="00FF523E" w:rsidRPr="00477186" w:rsidRDefault="00FF523E" w:rsidP="00FF523E">
      <w:pPr>
        <w:pStyle w:val="SemEspaamento"/>
        <w:spacing w:after="28" w:line="276" w:lineRule="auto"/>
        <w:jc w:val="both"/>
        <w:rPr>
          <w:rFonts w:ascii="Arial" w:hAnsi="Arial" w:cs="Arial"/>
          <w:sz w:val="20"/>
        </w:rPr>
      </w:pPr>
      <w:r w:rsidRPr="00477186">
        <w:rPr>
          <w:rFonts w:ascii="Arial" w:hAnsi="Arial" w:cs="Arial"/>
          <w:b/>
          <w:sz w:val="20"/>
        </w:rPr>
        <w:t>4.7</w:t>
      </w:r>
      <w:r w:rsidRPr="00477186">
        <w:rPr>
          <w:rFonts w:ascii="Arial" w:hAnsi="Arial" w:cs="Arial"/>
          <w:sz w:val="20"/>
        </w:rPr>
        <w:t xml:space="preserve"> Responsabilizar-se por todos os ônus e tributos, emolumentos, honorários ou despesas incidentes sobre os serviços contratados, bem como cumprir, rigorosamente, todas as obrigações trabalhistas, previdenciárias e acidentárias relativas ao pessoal que empregar para a realização dos serviços, inclusive as decorrentes de convenções, acordos ou dissídios coletivos;</w:t>
      </w:r>
    </w:p>
    <w:p w:rsidR="00FF523E" w:rsidRPr="00477186" w:rsidRDefault="00FF523E" w:rsidP="00FF523E">
      <w:pPr>
        <w:pStyle w:val="SemEspaamento"/>
        <w:spacing w:after="28" w:line="276" w:lineRule="auto"/>
        <w:jc w:val="both"/>
        <w:rPr>
          <w:rFonts w:ascii="Arial" w:hAnsi="Arial" w:cs="Arial"/>
          <w:sz w:val="20"/>
        </w:rPr>
      </w:pPr>
      <w:r w:rsidRPr="00477186">
        <w:rPr>
          <w:rFonts w:ascii="Arial" w:hAnsi="Arial" w:cs="Arial"/>
          <w:b/>
          <w:sz w:val="20"/>
        </w:rPr>
        <w:t>4.8</w:t>
      </w:r>
      <w:r w:rsidRPr="00477186">
        <w:rPr>
          <w:rFonts w:ascii="Arial" w:hAnsi="Arial" w:cs="Arial"/>
          <w:sz w:val="20"/>
        </w:rPr>
        <w:t xml:space="preserve"> Responsabilizar-se única, integral e exclusivamente, em qualquer caso, por todos os danos e prejuízos, de qualquer natureza que causar à CONTRATANTE ou a terceiros, provenientes da execução do objeto da contratação, respondendo por si ou por seus sucessores, ficando ainda sob sua responsabilidade, a fidelidade das informações a serem prestadas.</w:t>
      </w:r>
    </w:p>
    <w:p w:rsidR="00FF523E" w:rsidRPr="00477186" w:rsidRDefault="00FF523E" w:rsidP="00FF523E">
      <w:pPr>
        <w:spacing w:after="28"/>
        <w:jc w:val="both"/>
        <w:rPr>
          <w:rFonts w:ascii="Arial" w:hAnsi="Arial" w:cs="Arial"/>
          <w:sz w:val="20"/>
          <w:szCs w:val="20"/>
        </w:rPr>
      </w:pPr>
      <w:r w:rsidRPr="00477186">
        <w:rPr>
          <w:rFonts w:ascii="Arial" w:hAnsi="Arial" w:cs="Arial"/>
          <w:b/>
          <w:sz w:val="20"/>
          <w:szCs w:val="20"/>
        </w:rPr>
        <w:t>4.9</w:t>
      </w:r>
      <w:r w:rsidRPr="00477186">
        <w:rPr>
          <w:rFonts w:ascii="Arial" w:hAnsi="Arial" w:cs="Arial"/>
          <w:sz w:val="20"/>
          <w:szCs w:val="20"/>
        </w:rPr>
        <w:t xml:space="preserve"> A CONTRATADA deverá arcar com as despesas de transporte dos árbitros até o local dos jogos;</w:t>
      </w:r>
    </w:p>
    <w:p w:rsidR="00FF523E" w:rsidRPr="00477186" w:rsidRDefault="00FF523E" w:rsidP="00FF523E">
      <w:pPr>
        <w:pStyle w:val="SemEspaamento"/>
        <w:spacing w:after="28" w:line="276" w:lineRule="auto"/>
        <w:jc w:val="both"/>
        <w:rPr>
          <w:rFonts w:ascii="Arial" w:hAnsi="Arial" w:cs="Arial"/>
          <w:sz w:val="20"/>
        </w:rPr>
      </w:pPr>
      <w:r w:rsidRPr="00477186">
        <w:rPr>
          <w:rFonts w:ascii="Arial" w:hAnsi="Arial" w:cs="Arial"/>
          <w:b/>
          <w:sz w:val="20"/>
        </w:rPr>
        <w:t>5.0</w:t>
      </w:r>
      <w:r w:rsidRPr="00477186">
        <w:rPr>
          <w:rFonts w:ascii="Arial" w:hAnsi="Arial" w:cs="Arial"/>
          <w:sz w:val="20"/>
        </w:rPr>
        <w:t xml:space="preserve"> A renda será destinada aos clubes participantes e a empresa não terá participação;</w:t>
      </w:r>
      <w:r w:rsidRPr="00477186">
        <w:rPr>
          <w:rFonts w:ascii="Arial" w:hAnsi="Arial" w:cs="Arial"/>
          <w:sz w:val="20"/>
        </w:rPr>
        <w:br/>
      </w:r>
      <w:r w:rsidRPr="00477186">
        <w:rPr>
          <w:rFonts w:ascii="Arial" w:hAnsi="Arial" w:cs="Arial"/>
          <w:b/>
          <w:sz w:val="20"/>
        </w:rPr>
        <w:t xml:space="preserve">5.1 </w:t>
      </w:r>
      <w:r w:rsidRPr="00477186">
        <w:rPr>
          <w:rFonts w:ascii="Arial" w:hAnsi="Arial" w:cs="Arial"/>
          <w:sz w:val="20"/>
        </w:rPr>
        <w:t>Almoço e lanche dos árbitros, mesários e delegados de quadra por responsabilidade da empresa.</w:t>
      </w:r>
    </w:p>
    <w:p w:rsidR="00FF523E" w:rsidRPr="00477186" w:rsidRDefault="00FF523E" w:rsidP="00FF523E">
      <w:pPr>
        <w:pStyle w:val="SemEspaamento"/>
        <w:spacing w:line="276" w:lineRule="auto"/>
        <w:ind w:right="140"/>
        <w:jc w:val="both"/>
        <w:rPr>
          <w:rFonts w:ascii="Arial" w:hAnsi="Arial" w:cs="Arial"/>
          <w:b/>
          <w:sz w:val="20"/>
        </w:rPr>
      </w:pPr>
      <w:r w:rsidRPr="00477186">
        <w:rPr>
          <w:rFonts w:ascii="Arial" w:hAnsi="Arial" w:cs="Arial"/>
          <w:sz w:val="20"/>
        </w:rPr>
        <w:br/>
      </w:r>
      <w:r w:rsidRPr="00477186">
        <w:rPr>
          <w:rFonts w:ascii="Arial" w:hAnsi="Arial" w:cs="Arial"/>
          <w:b/>
          <w:sz w:val="20"/>
        </w:rPr>
        <w:t>6. DO VALOR TOTAL ESTIMADO</w:t>
      </w:r>
      <w:r w:rsidRPr="00477186">
        <w:rPr>
          <w:rFonts w:ascii="Arial" w:hAnsi="Arial" w:cs="Arial"/>
          <w:sz w:val="20"/>
        </w:rPr>
        <w:t xml:space="preserve">         </w:t>
      </w:r>
    </w:p>
    <w:p w:rsidR="00FF523E" w:rsidRPr="00477186" w:rsidRDefault="00FF523E" w:rsidP="00FF523E">
      <w:pPr>
        <w:pStyle w:val="SemEspaamento"/>
        <w:spacing w:line="276" w:lineRule="auto"/>
        <w:ind w:right="140"/>
        <w:jc w:val="both"/>
        <w:rPr>
          <w:rFonts w:ascii="Arial" w:hAnsi="Arial" w:cs="Arial"/>
          <w:sz w:val="20"/>
        </w:rPr>
      </w:pPr>
      <w:r w:rsidRPr="00477186">
        <w:rPr>
          <w:rFonts w:ascii="Arial" w:hAnsi="Arial" w:cs="Arial"/>
          <w:b/>
          <w:sz w:val="20"/>
        </w:rPr>
        <w:t>6.1</w:t>
      </w:r>
      <w:r w:rsidRPr="00477186">
        <w:rPr>
          <w:rFonts w:ascii="Arial" w:hAnsi="Arial" w:cs="Arial"/>
          <w:sz w:val="20"/>
        </w:rPr>
        <w:t xml:space="preserve"> O valor médio total estimado para custear a referida contratação é de </w:t>
      </w:r>
      <w:r w:rsidRPr="00477186">
        <w:rPr>
          <w:rFonts w:ascii="Arial" w:hAnsi="Arial" w:cs="Arial"/>
          <w:b/>
          <w:sz w:val="20"/>
        </w:rPr>
        <w:t>R$ 63.805,67 (sessenta e três mil oitocentos e cinco reais e sessenta e sete centavos),</w:t>
      </w:r>
      <w:r w:rsidRPr="00477186">
        <w:rPr>
          <w:rFonts w:ascii="Arial" w:hAnsi="Arial" w:cs="Arial"/>
          <w:sz w:val="20"/>
        </w:rPr>
        <w:t xml:space="preserve"> conforme mapa analítico abaixo e o detalhamento dos valores apresentados pela Entidade à Secretaria de Esportes:</w:t>
      </w:r>
    </w:p>
    <w:p w:rsidR="00FF523E" w:rsidRPr="00477186" w:rsidRDefault="00FF523E" w:rsidP="00FF523E">
      <w:pPr>
        <w:pStyle w:val="SemEspaamento"/>
        <w:spacing w:line="276" w:lineRule="auto"/>
        <w:ind w:right="140"/>
        <w:jc w:val="both"/>
        <w:rPr>
          <w:rFonts w:ascii="Arial" w:hAnsi="Arial" w:cs="Arial"/>
          <w:sz w:val="20"/>
        </w:rPr>
      </w:pPr>
    </w:p>
    <w:tbl>
      <w:tblPr>
        <w:tblW w:w="4897" w:type="pct"/>
        <w:jc w:val="center"/>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5" w:type="dxa"/>
          <w:left w:w="55" w:type="dxa"/>
          <w:bottom w:w="55" w:type="dxa"/>
          <w:right w:w="55" w:type="dxa"/>
        </w:tblCellMar>
        <w:tblLook w:val="04A0"/>
      </w:tblPr>
      <w:tblGrid>
        <w:gridCol w:w="674"/>
        <w:gridCol w:w="609"/>
        <w:gridCol w:w="914"/>
        <w:gridCol w:w="1522"/>
        <w:gridCol w:w="1828"/>
        <w:gridCol w:w="1067"/>
        <w:gridCol w:w="1676"/>
        <w:gridCol w:w="1370"/>
      </w:tblGrid>
      <w:tr w:rsidR="00FF523E" w:rsidRPr="00477186" w:rsidTr="00FF523E">
        <w:trPr>
          <w:jc w:val="center"/>
        </w:trPr>
        <w:tc>
          <w:tcPr>
            <w:tcW w:w="627"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ITEM</w:t>
            </w:r>
          </w:p>
        </w:tc>
        <w:tc>
          <w:tcPr>
            <w:tcW w:w="567"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UND</w:t>
            </w:r>
          </w:p>
        </w:tc>
        <w:tc>
          <w:tcPr>
            <w:tcW w:w="851"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QUANT</w:t>
            </w:r>
          </w:p>
        </w:tc>
        <w:tc>
          <w:tcPr>
            <w:tcW w:w="1417"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DESCRIÇÃO</w:t>
            </w:r>
          </w:p>
        </w:tc>
        <w:tc>
          <w:tcPr>
            <w:tcW w:w="1701"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JM CONSULTORIA ESPORTIVA</w:t>
            </w:r>
          </w:p>
        </w:tc>
        <w:tc>
          <w:tcPr>
            <w:tcW w:w="993"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M4 CONS.</w:t>
            </w:r>
          </w:p>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LTDA</w:t>
            </w:r>
          </w:p>
        </w:tc>
        <w:tc>
          <w:tcPr>
            <w:tcW w:w="1560"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ASS. DE ÁRBITROS INDEPENDENTES DE JUIZ DE FORA E REGIÕES.</w:t>
            </w:r>
          </w:p>
        </w:tc>
        <w:tc>
          <w:tcPr>
            <w:tcW w:w="1275"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MÉDIA (R$)</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t>1</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39</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Arbitro Principal</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R$ 260,00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R$200,00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R$220,00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R$ 226,6667</w:t>
            </w:r>
          </w:p>
        </w:tc>
      </w:tr>
      <w:tr w:rsidR="00FF523E" w:rsidRPr="00477186" w:rsidTr="00FF523E">
        <w:trPr>
          <w:jc w:val="center"/>
        </w:trPr>
        <w:tc>
          <w:tcPr>
            <w:tcW w:w="627" w:type="dxa"/>
            <w:shd w:val="clear" w:color="auto" w:fill="D9D9D9" w:themeFill="background1" w:themeFillShade="D9"/>
            <w:vAlign w:val="center"/>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t>2</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Par</w:t>
            </w:r>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39</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r w:rsidRPr="00477186">
              <w:rPr>
                <w:rFonts w:ascii="Arial" w:hAnsi="Arial" w:cs="Arial"/>
                <w:sz w:val="20"/>
                <w:szCs w:val="20"/>
              </w:rPr>
              <w:t>Arbitros</w:t>
            </w:r>
            <w:proofErr w:type="spellEnd"/>
            <w:r w:rsidRPr="00477186">
              <w:rPr>
                <w:rFonts w:ascii="Arial" w:hAnsi="Arial" w:cs="Arial"/>
                <w:sz w:val="20"/>
                <w:szCs w:val="20"/>
              </w:rPr>
              <w:t xml:space="preserve"> Auxiliares (bandeiras)</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R$ 228,00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R$200,00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R$ 200,00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R$209,3333</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lastRenderedPageBreak/>
              <w:t>3</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39</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r w:rsidRPr="00477186">
              <w:rPr>
                <w:rFonts w:ascii="Arial" w:hAnsi="Arial" w:cs="Arial"/>
                <w:sz w:val="20"/>
                <w:szCs w:val="20"/>
              </w:rPr>
              <w:t>Mésario</w:t>
            </w:r>
            <w:proofErr w:type="spellEnd"/>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R$ 50,00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R$ 60,00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R$ 60,00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R$56,6667</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t>4</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39</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Bilheteiro</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R$ 50,00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R$ 40,00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R$ 50,00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R$46,6667</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t>5</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39</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color w:val="000000"/>
                <w:sz w:val="20"/>
                <w:szCs w:val="20"/>
              </w:rPr>
              <w:t>Gandulas</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R$ 50,00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R$ 40,00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R$ 50,00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R$46,6667</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t>6</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156</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Seguranças</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R$ 140,00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R$150,00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R$ 150,00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R$146.6667</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t>7</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39</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Aluguel de campos</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R$ 300,00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R$400,00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R$ 400,00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R$366.6667</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t>8</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10</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Bola de futebol de campo</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R$ 110,00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R$ 122,00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R$ 125,00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R$119,00</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proofErr w:type="gramStart"/>
            <w:r w:rsidRPr="00477186">
              <w:rPr>
                <w:rFonts w:ascii="Arial" w:hAnsi="Arial" w:cs="Arial"/>
                <w:b/>
                <w:bCs/>
                <w:sz w:val="20"/>
                <w:szCs w:val="20"/>
              </w:rPr>
              <w:t>9</w:t>
            </w:r>
            <w:proofErr w:type="gramEnd"/>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08</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Troféus</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R$ 250,00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R$ 300,00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R$ 300,00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R$283,3333</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10</w:t>
            </w:r>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30</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Medalhas</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R$ 12,00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R$ 9,50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R$ 10,00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R$10.50</w:t>
            </w:r>
          </w:p>
        </w:tc>
      </w:tr>
      <w:tr w:rsidR="00FF523E" w:rsidRPr="00477186" w:rsidTr="00FF523E">
        <w:trPr>
          <w:jc w:val="center"/>
        </w:trPr>
        <w:tc>
          <w:tcPr>
            <w:tcW w:w="627" w:type="dxa"/>
            <w:shd w:val="clear" w:color="auto" w:fill="D9D9D9" w:themeFill="background1" w:themeFillShade="D9"/>
          </w:tcPr>
          <w:p w:rsidR="00FF523E" w:rsidRPr="00477186" w:rsidRDefault="00FF523E" w:rsidP="00FF523E">
            <w:pPr>
              <w:pStyle w:val="Contedodatabela"/>
              <w:shd w:val="clear" w:color="auto" w:fill="DDDDDD"/>
              <w:spacing w:after="0"/>
              <w:jc w:val="center"/>
              <w:rPr>
                <w:rFonts w:ascii="Arial" w:hAnsi="Arial" w:cs="Arial"/>
                <w:b/>
                <w:bCs/>
                <w:sz w:val="20"/>
                <w:szCs w:val="20"/>
              </w:rPr>
            </w:pPr>
            <w:r w:rsidRPr="00477186">
              <w:rPr>
                <w:rFonts w:ascii="Arial" w:hAnsi="Arial" w:cs="Arial"/>
                <w:b/>
                <w:bCs/>
                <w:sz w:val="20"/>
                <w:szCs w:val="20"/>
              </w:rPr>
              <w:t>11</w:t>
            </w:r>
          </w:p>
        </w:tc>
        <w:tc>
          <w:tcPr>
            <w:tcW w:w="567" w:type="dxa"/>
            <w:vAlign w:val="center"/>
          </w:tcPr>
          <w:p w:rsidR="00FF523E" w:rsidRPr="00477186" w:rsidRDefault="00FF523E" w:rsidP="00FF523E">
            <w:pPr>
              <w:pStyle w:val="Contedodatabela"/>
              <w:spacing w:after="0"/>
              <w:jc w:val="center"/>
              <w:rPr>
                <w:rFonts w:ascii="Arial" w:hAnsi="Arial" w:cs="Arial"/>
                <w:sz w:val="20"/>
                <w:szCs w:val="20"/>
              </w:rPr>
            </w:pPr>
            <w:proofErr w:type="spellStart"/>
            <w:proofErr w:type="gramStart"/>
            <w:r w:rsidRPr="00477186">
              <w:rPr>
                <w:rFonts w:ascii="Arial" w:hAnsi="Arial" w:cs="Arial"/>
                <w:sz w:val="20"/>
                <w:szCs w:val="20"/>
              </w:rPr>
              <w:t>und</w:t>
            </w:r>
            <w:proofErr w:type="spellEnd"/>
            <w:proofErr w:type="gramEnd"/>
          </w:p>
        </w:tc>
        <w:tc>
          <w:tcPr>
            <w:tcW w:w="85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20</w:t>
            </w:r>
          </w:p>
        </w:tc>
        <w:tc>
          <w:tcPr>
            <w:tcW w:w="1417"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Porteiro</w:t>
            </w:r>
          </w:p>
        </w:tc>
        <w:tc>
          <w:tcPr>
            <w:tcW w:w="1701"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R$50,00</w:t>
            </w:r>
          </w:p>
        </w:tc>
        <w:tc>
          <w:tcPr>
            <w:tcW w:w="993"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40,00</w:t>
            </w:r>
          </w:p>
        </w:tc>
        <w:tc>
          <w:tcPr>
            <w:tcW w:w="1560"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R$ 50,00</w:t>
            </w:r>
          </w:p>
        </w:tc>
        <w:tc>
          <w:tcPr>
            <w:tcW w:w="1275" w:type="dxa"/>
            <w:vAlign w:val="center"/>
          </w:tcPr>
          <w:p w:rsidR="00FF523E" w:rsidRPr="00477186" w:rsidRDefault="00FF523E" w:rsidP="00FF523E">
            <w:pPr>
              <w:pStyle w:val="Contedodatabela"/>
              <w:spacing w:after="0"/>
              <w:jc w:val="center"/>
              <w:rPr>
                <w:rFonts w:ascii="Arial" w:hAnsi="Arial" w:cs="Arial"/>
                <w:sz w:val="20"/>
                <w:szCs w:val="20"/>
              </w:rPr>
            </w:pPr>
            <w:r w:rsidRPr="00477186">
              <w:rPr>
                <w:rFonts w:ascii="Arial" w:hAnsi="Arial" w:cs="Arial"/>
                <w:sz w:val="20"/>
                <w:szCs w:val="20"/>
              </w:rPr>
              <w:t>R$ 46,6666</w:t>
            </w:r>
          </w:p>
        </w:tc>
      </w:tr>
    </w:tbl>
    <w:p w:rsidR="00FF523E" w:rsidRPr="00477186" w:rsidRDefault="00FF523E" w:rsidP="00FF523E">
      <w:pPr>
        <w:pStyle w:val="SemEspaamento"/>
        <w:spacing w:line="276" w:lineRule="auto"/>
        <w:ind w:right="140"/>
        <w:jc w:val="both"/>
        <w:rPr>
          <w:rFonts w:ascii="Arial" w:hAnsi="Arial" w:cs="Arial"/>
          <w:sz w:val="20"/>
        </w:rPr>
      </w:pPr>
    </w:p>
    <w:tbl>
      <w:tblPr>
        <w:tblW w:w="9063" w:type="dxa"/>
        <w:jc w:val="center"/>
        <w:tblInd w:w="-910" w:type="dxa"/>
        <w:tblCellMar>
          <w:left w:w="70" w:type="dxa"/>
          <w:right w:w="70" w:type="dxa"/>
        </w:tblCellMar>
        <w:tblLook w:val="04A0"/>
      </w:tblPr>
      <w:tblGrid>
        <w:gridCol w:w="3261"/>
        <w:gridCol w:w="2918"/>
        <w:gridCol w:w="2884"/>
      </w:tblGrid>
      <w:tr w:rsidR="00FF523E" w:rsidRPr="00477186" w:rsidTr="00FF523E">
        <w:trPr>
          <w:trHeight w:val="1500"/>
          <w:jc w:val="center"/>
        </w:trPr>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ASSOCIAÇÃO DE ÁRBITROS INDEPENDENTES DE JUIZ DE FORA E REGIÕES</w:t>
            </w:r>
          </w:p>
        </w:tc>
        <w:tc>
          <w:tcPr>
            <w:tcW w:w="29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M4 CONSULTORIA LTDA.</w:t>
            </w:r>
          </w:p>
        </w:tc>
        <w:tc>
          <w:tcPr>
            <w:tcW w:w="28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523E" w:rsidRPr="00477186" w:rsidRDefault="00FF523E" w:rsidP="00FF523E">
            <w:pPr>
              <w:jc w:val="center"/>
              <w:rPr>
                <w:rFonts w:ascii="Arial" w:hAnsi="Arial" w:cs="Arial"/>
                <w:b/>
                <w:bCs/>
                <w:color w:val="000000"/>
                <w:sz w:val="20"/>
                <w:szCs w:val="20"/>
              </w:rPr>
            </w:pPr>
            <w:r w:rsidRPr="00477186">
              <w:rPr>
                <w:rFonts w:ascii="Arial" w:hAnsi="Arial" w:cs="Arial"/>
                <w:b/>
                <w:bCs/>
                <w:color w:val="000000"/>
                <w:sz w:val="20"/>
                <w:szCs w:val="20"/>
              </w:rPr>
              <w:t>JM CONSULTORIA ESPORTIVA</w:t>
            </w:r>
          </w:p>
        </w:tc>
      </w:tr>
      <w:tr w:rsidR="00FF523E" w:rsidRPr="00477186" w:rsidTr="00FF523E">
        <w:trPr>
          <w:trHeight w:val="630"/>
          <w:jc w:val="center"/>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FF523E" w:rsidRPr="00477186" w:rsidRDefault="00FF523E" w:rsidP="00FF523E">
            <w:pPr>
              <w:jc w:val="center"/>
              <w:rPr>
                <w:rFonts w:ascii="Arial" w:hAnsi="Arial" w:cs="Arial"/>
                <w:color w:val="000000"/>
                <w:sz w:val="20"/>
                <w:szCs w:val="20"/>
              </w:rPr>
            </w:pPr>
            <w:r w:rsidRPr="00477186">
              <w:rPr>
                <w:rFonts w:ascii="Arial" w:hAnsi="Arial" w:cs="Arial"/>
                <w:color w:val="000000"/>
                <w:sz w:val="20"/>
                <w:szCs w:val="20"/>
              </w:rPr>
              <w:t xml:space="preserve"> R$                      65.630,00 </w:t>
            </w:r>
          </w:p>
        </w:tc>
        <w:tc>
          <w:tcPr>
            <w:tcW w:w="2918" w:type="dxa"/>
            <w:tcBorders>
              <w:top w:val="nil"/>
              <w:left w:val="nil"/>
              <w:bottom w:val="single" w:sz="4" w:space="0" w:color="auto"/>
              <w:right w:val="single" w:sz="4" w:space="0" w:color="auto"/>
            </w:tcBorders>
            <w:shd w:val="clear" w:color="auto" w:fill="auto"/>
            <w:noWrap/>
            <w:vAlign w:val="center"/>
            <w:hideMark/>
          </w:tcPr>
          <w:p w:rsidR="00FF523E" w:rsidRPr="00477186" w:rsidRDefault="00FF523E" w:rsidP="000662CB">
            <w:pPr>
              <w:jc w:val="center"/>
              <w:rPr>
                <w:rFonts w:ascii="Arial" w:hAnsi="Arial" w:cs="Arial"/>
                <w:color w:val="000000"/>
                <w:sz w:val="20"/>
                <w:szCs w:val="20"/>
              </w:rPr>
            </w:pPr>
            <w:r w:rsidRPr="00477186">
              <w:rPr>
                <w:rFonts w:ascii="Arial" w:hAnsi="Arial" w:cs="Arial"/>
                <w:color w:val="000000"/>
                <w:sz w:val="20"/>
                <w:szCs w:val="20"/>
              </w:rPr>
              <w:t xml:space="preserve"> R$                       6</w:t>
            </w:r>
            <w:r w:rsidR="000662CB">
              <w:rPr>
                <w:rFonts w:ascii="Arial" w:hAnsi="Arial" w:cs="Arial"/>
                <w:color w:val="000000"/>
                <w:sz w:val="20"/>
                <w:szCs w:val="20"/>
              </w:rPr>
              <w:t>3</w:t>
            </w:r>
            <w:r w:rsidRPr="00477186">
              <w:rPr>
                <w:rFonts w:ascii="Arial" w:hAnsi="Arial" w:cs="Arial"/>
                <w:color w:val="000000"/>
                <w:sz w:val="20"/>
                <w:szCs w:val="20"/>
              </w:rPr>
              <w:t>.</w:t>
            </w:r>
            <w:r w:rsidR="000662CB">
              <w:rPr>
                <w:rFonts w:ascii="Arial" w:hAnsi="Arial" w:cs="Arial"/>
                <w:color w:val="000000"/>
                <w:sz w:val="20"/>
                <w:szCs w:val="20"/>
              </w:rPr>
              <w:t>96</w:t>
            </w:r>
            <w:r w:rsidRPr="00477186">
              <w:rPr>
                <w:rFonts w:ascii="Arial" w:hAnsi="Arial" w:cs="Arial"/>
                <w:color w:val="000000"/>
                <w:sz w:val="20"/>
                <w:szCs w:val="20"/>
              </w:rPr>
              <w:t xml:space="preserve">5,00 </w:t>
            </w:r>
          </w:p>
        </w:tc>
        <w:tc>
          <w:tcPr>
            <w:tcW w:w="2884" w:type="dxa"/>
            <w:tcBorders>
              <w:top w:val="nil"/>
              <w:left w:val="nil"/>
              <w:bottom w:val="single" w:sz="4" w:space="0" w:color="auto"/>
              <w:right w:val="single" w:sz="4" w:space="0" w:color="auto"/>
            </w:tcBorders>
            <w:shd w:val="clear" w:color="auto" w:fill="auto"/>
            <w:noWrap/>
            <w:vAlign w:val="center"/>
            <w:hideMark/>
          </w:tcPr>
          <w:p w:rsidR="00FF523E" w:rsidRPr="00477186" w:rsidRDefault="00FF523E" w:rsidP="00FF523E">
            <w:pPr>
              <w:rPr>
                <w:rFonts w:ascii="Arial" w:hAnsi="Arial" w:cs="Arial"/>
                <w:color w:val="000000"/>
                <w:sz w:val="20"/>
                <w:szCs w:val="20"/>
              </w:rPr>
            </w:pPr>
            <w:r w:rsidRPr="00477186">
              <w:rPr>
                <w:rFonts w:ascii="Arial" w:hAnsi="Arial" w:cs="Arial"/>
                <w:color w:val="000000"/>
                <w:sz w:val="20"/>
                <w:szCs w:val="20"/>
              </w:rPr>
              <w:t xml:space="preserve">R$          61.882,00 </w:t>
            </w:r>
          </w:p>
        </w:tc>
      </w:tr>
      <w:tr w:rsidR="00FF523E" w:rsidRPr="00477186" w:rsidTr="00FF523E">
        <w:trPr>
          <w:trHeight w:val="300"/>
          <w:jc w:val="center"/>
        </w:trPr>
        <w:tc>
          <w:tcPr>
            <w:tcW w:w="9063" w:type="dxa"/>
            <w:gridSpan w:val="3"/>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F523E" w:rsidRPr="00477186" w:rsidRDefault="000662CB" w:rsidP="00FF523E">
            <w:pPr>
              <w:jc w:val="center"/>
              <w:rPr>
                <w:rFonts w:ascii="Arial" w:hAnsi="Arial" w:cs="Arial"/>
                <w:b/>
                <w:bCs/>
                <w:color w:val="000000"/>
                <w:sz w:val="20"/>
                <w:szCs w:val="20"/>
              </w:rPr>
            </w:pPr>
            <w:r>
              <w:rPr>
                <w:rFonts w:ascii="Arial" w:hAnsi="Arial" w:cs="Arial"/>
                <w:b/>
                <w:bCs/>
                <w:color w:val="000000"/>
                <w:sz w:val="20"/>
                <w:szCs w:val="20"/>
              </w:rPr>
              <w:t>VALOR MÉDIO TOTAL R$ 63.8</w:t>
            </w:r>
            <w:r w:rsidR="00FF523E" w:rsidRPr="00477186">
              <w:rPr>
                <w:rFonts w:ascii="Arial" w:hAnsi="Arial" w:cs="Arial"/>
                <w:b/>
                <w:bCs/>
                <w:color w:val="000000"/>
                <w:sz w:val="20"/>
                <w:szCs w:val="20"/>
              </w:rPr>
              <w:t>05,666</w:t>
            </w:r>
          </w:p>
        </w:tc>
      </w:tr>
      <w:tr w:rsidR="00FF523E" w:rsidRPr="00477186" w:rsidTr="00FF523E">
        <w:trPr>
          <w:trHeight w:val="300"/>
          <w:jc w:val="center"/>
        </w:trPr>
        <w:tc>
          <w:tcPr>
            <w:tcW w:w="9063" w:type="dxa"/>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523E" w:rsidRPr="00477186" w:rsidRDefault="00FF523E" w:rsidP="00FF523E">
            <w:pPr>
              <w:rPr>
                <w:rFonts w:ascii="Arial" w:hAnsi="Arial" w:cs="Arial"/>
                <w:b/>
                <w:bCs/>
                <w:color w:val="000000"/>
                <w:sz w:val="20"/>
                <w:szCs w:val="20"/>
              </w:rPr>
            </w:pPr>
          </w:p>
        </w:tc>
      </w:tr>
    </w:tbl>
    <w:p w:rsidR="00FF523E" w:rsidRPr="00477186" w:rsidRDefault="00FF523E" w:rsidP="00FF523E">
      <w:pPr>
        <w:pStyle w:val="SemEspaamento"/>
        <w:rPr>
          <w:rFonts w:ascii="Arial" w:hAnsi="Arial" w:cs="Arial"/>
          <w:sz w:val="20"/>
        </w:rPr>
      </w:pPr>
    </w:p>
    <w:p w:rsidR="00FF523E" w:rsidRPr="00477186" w:rsidRDefault="00FF523E" w:rsidP="00FF523E">
      <w:pPr>
        <w:pStyle w:val="SemEspaamento"/>
        <w:spacing w:line="276" w:lineRule="auto"/>
        <w:jc w:val="both"/>
        <w:rPr>
          <w:rFonts w:ascii="Arial" w:hAnsi="Arial" w:cs="Arial"/>
          <w:b/>
          <w:sz w:val="20"/>
        </w:rPr>
      </w:pPr>
      <w:r w:rsidRPr="00477186">
        <w:rPr>
          <w:rFonts w:ascii="Arial" w:hAnsi="Arial" w:cs="Arial"/>
          <w:b/>
          <w:sz w:val="20"/>
        </w:rPr>
        <w:t>7. DAS OBRIGAÇÕES DA CONTRATANTE</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b/>
          <w:sz w:val="20"/>
        </w:rPr>
        <w:t>7.1</w:t>
      </w:r>
      <w:r w:rsidRPr="00477186">
        <w:rPr>
          <w:rFonts w:ascii="Arial" w:hAnsi="Arial" w:cs="Arial"/>
          <w:sz w:val="20"/>
        </w:rPr>
        <w:t xml:space="preserve"> Efetuar o pagamento na forma convencionada no presente instrumento, dentro do prazo previsto, desde que atendidas às formalidades pactuadas;</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b/>
          <w:sz w:val="20"/>
        </w:rPr>
        <w:t>7.2</w:t>
      </w:r>
      <w:r w:rsidRPr="00477186">
        <w:rPr>
          <w:rFonts w:ascii="Arial" w:hAnsi="Arial" w:cs="Arial"/>
          <w:sz w:val="20"/>
        </w:rPr>
        <w:t xml:space="preserve"> Notificar a CONTRATADA, por escrito, em caso de alguma insatisfação ou desacordo, garantindo à mesma o direito de defesa;</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b/>
          <w:sz w:val="20"/>
        </w:rPr>
        <w:t>7.3</w:t>
      </w:r>
      <w:r w:rsidRPr="00477186">
        <w:rPr>
          <w:rFonts w:ascii="Arial" w:hAnsi="Arial" w:cs="Arial"/>
          <w:sz w:val="20"/>
        </w:rPr>
        <w:t xml:space="preserve"> Prestar as informações e esclarecimentos que venham a ser solicitados pela CONTRATADA;</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b/>
          <w:sz w:val="20"/>
        </w:rPr>
        <w:t>7.4</w:t>
      </w:r>
      <w:r w:rsidRPr="00477186">
        <w:rPr>
          <w:rFonts w:ascii="Arial" w:hAnsi="Arial" w:cs="Arial"/>
          <w:sz w:val="20"/>
        </w:rPr>
        <w:t xml:space="preserve"> Fiscalizar e acompanhar a execução do objeto contratual; sendo responsável pela fiscalização do contrato o </w:t>
      </w:r>
      <w:r w:rsidRPr="00477186">
        <w:rPr>
          <w:rFonts w:ascii="Arial" w:hAnsi="Arial" w:cs="Arial"/>
          <w:i/>
          <w:sz w:val="20"/>
          <w:u w:val="single"/>
        </w:rPr>
        <w:t xml:space="preserve">Sr. Rafael </w:t>
      </w:r>
      <w:proofErr w:type="spellStart"/>
      <w:r w:rsidRPr="00477186">
        <w:rPr>
          <w:rFonts w:ascii="Arial" w:hAnsi="Arial" w:cs="Arial"/>
          <w:i/>
          <w:sz w:val="20"/>
          <w:u w:val="single"/>
        </w:rPr>
        <w:t>Archangelo</w:t>
      </w:r>
      <w:proofErr w:type="spellEnd"/>
      <w:r w:rsidRPr="00477186">
        <w:rPr>
          <w:rFonts w:ascii="Arial" w:hAnsi="Arial" w:cs="Arial"/>
          <w:i/>
          <w:sz w:val="20"/>
          <w:u w:val="single"/>
        </w:rPr>
        <w:t xml:space="preserve"> Guedes</w:t>
      </w:r>
      <w:r w:rsidRPr="00477186">
        <w:rPr>
          <w:rFonts w:ascii="Arial" w:hAnsi="Arial" w:cs="Arial"/>
          <w:sz w:val="20"/>
        </w:rPr>
        <w:t>;</w:t>
      </w:r>
    </w:p>
    <w:p w:rsidR="00FF523E" w:rsidRPr="00477186" w:rsidRDefault="00FF523E" w:rsidP="00FF523E">
      <w:pPr>
        <w:pStyle w:val="SemEspaamento"/>
        <w:spacing w:line="276" w:lineRule="auto"/>
        <w:jc w:val="both"/>
        <w:rPr>
          <w:rFonts w:ascii="Arial" w:hAnsi="Arial" w:cs="Arial"/>
          <w:b/>
          <w:sz w:val="20"/>
        </w:rPr>
      </w:pPr>
    </w:p>
    <w:p w:rsidR="00FF523E" w:rsidRPr="00477186" w:rsidRDefault="00FF523E" w:rsidP="00FF523E">
      <w:pPr>
        <w:pStyle w:val="SemEspaamento"/>
        <w:spacing w:line="276" w:lineRule="auto"/>
        <w:jc w:val="both"/>
        <w:rPr>
          <w:rFonts w:ascii="Arial" w:hAnsi="Arial" w:cs="Arial"/>
          <w:b/>
          <w:sz w:val="20"/>
        </w:rPr>
      </w:pPr>
      <w:r w:rsidRPr="00477186">
        <w:rPr>
          <w:rFonts w:ascii="Arial" w:hAnsi="Arial" w:cs="Arial"/>
          <w:b/>
          <w:sz w:val="20"/>
        </w:rPr>
        <w:t>8. FORMA DE PAGAMENTO</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b/>
          <w:sz w:val="20"/>
        </w:rPr>
        <w:t>8.1</w:t>
      </w:r>
      <w:r w:rsidRPr="00477186">
        <w:rPr>
          <w:rFonts w:ascii="Arial" w:hAnsi="Arial" w:cs="Arial"/>
          <w:sz w:val="20"/>
        </w:rPr>
        <w:t xml:space="preserve"> Pagamento a ser realizado até 30 dias </w:t>
      </w:r>
      <w:proofErr w:type="gramStart"/>
      <w:r w:rsidRPr="00477186">
        <w:rPr>
          <w:rFonts w:ascii="Arial" w:hAnsi="Arial" w:cs="Arial"/>
          <w:sz w:val="20"/>
        </w:rPr>
        <w:t>após</w:t>
      </w:r>
      <w:proofErr w:type="gramEnd"/>
      <w:r w:rsidRPr="00477186">
        <w:rPr>
          <w:rFonts w:ascii="Arial" w:hAnsi="Arial" w:cs="Arial"/>
          <w:sz w:val="20"/>
        </w:rPr>
        <w:t xml:space="preserve"> encaminhada a nota fiscal.</w:t>
      </w:r>
    </w:p>
    <w:p w:rsidR="00FF523E" w:rsidRPr="00477186" w:rsidRDefault="00FF523E" w:rsidP="00FF523E">
      <w:pPr>
        <w:pStyle w:val="SemEspaamento"/>
        <w:spacing w:line="276" w:lineRule="auto"/>
        <w:jc w:val="both"/>
        <w:rPr>
          <w:rFonts w:ascii="Arial" w:hAnsi="Arial" w:cs="Arial"/>
          <w:sz w:val="20"/>
        </w:rPr>
      </w:pPr>
    </w:p>
    <w:p w:rsidR="00FF523E" w:rsidRPr="00477186" w:rsidRDefault="00FF523E" w:rsidP="00FF523E">
      <w:pPr>
        <w:pStyle w:val="SemEspaamento"/>
        <w:spacing w:line="276" w:lineRule="auto"/>
        <w:jc w:val="both"/>
        <w:rPr>
          <w:rFonts w:ascii="Arial" w:hAnsi="Arial" w:cs="Arial"/>
          <w:b/>
          <w:sz w:val="20"/>
        </w:rPr>
      </w:pPr>
      <w:r w:rsidRPr="00477186">
        <w:rPr>
          <w:rFonts w:ascii="Arial" w:hAnsi="Arial" w:cs="Arial"/>
          <w:b/>
          <w:sz w:val="20"/>
        </w:rPr>
        <w:t>9. DA DOTAÇÃO ORÇAMENTÁRIA</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sz w:val="20"/>
        </w:rPr>
        <w:t xml:space="preserve">Centro de Custo: </w:t>
      </w:r>
      <w:proofErr w:type="gramStart"/>
      <w:r w:rsidRPr="00477186">
        <w:rPr>
          <w:rFonts w:ascii="Arial" w:hAnsi="Arial" w:cs="Arial"/>
          <w:sz w:val="20"/>
        </w:rPr>
        <w:t>17</w:t>
      </w:r>
      <w:r>
        <w:rPr>
          <w:rFonts w:ascii="Arial" w:hAnsi="Arial" w:cs="Arial"/>
          <w:sz w:val="20"/>
        </w:rPr>
        <w:t xml:space="preserve"> </w:t>
      </w:r>
      <w:r w:rsidRPr="00477186">
        <w:rPr>
          <w:rFonts w:ascii="Arial" w:hAnsi="Arial" w:cs="Arial"/>
          <w:sz w:val="20"/>
        </w:rPr>
        <w:t>2.221 Manutenção</w:t>
      </w:r>
      <w:proofErr w:type="gramEnd"/>
      <w:r w:rsidRPr="00477186">
        <w:rPr>
          <w:rFonts w:ascii="Arial" w:hAnsi="Arial" w:cs="Arial"/>
          <w:sz w:val="20"/>
        </w:rPr>
        <w:t xml:space="preserve"> do Fundo Municipal do Esporte</w:t>
      </w:r>
    </w:p>
    <w:p w:rsidR="00FF523E" w:rsidRPr="00477186" w:rsidRDefault="00FF523E" w:rsidP="00FF523E">
      <w:pPr>
        <w:pStyle w:val="SemEspaamento"/>
        <w:spacing w:line="276" w:lineRule="auto"/>
        <w:jc w:val="both"/>
        <w:rPr>
          <w:rFonts w:ascii="Arial" w:hAnsi="Arial" w:cs="Arial"/>
          <w:sz w:val="20"/>
        </w:rPr>
      </w:pPr>
      <w:r w:rsidRPr="00477186">
        <w:rPr>
          <w:rFonts w:ascii="Arial" w:hAnsi="Arial" w:cs="Arial"/>
          <w:sz w:val="20"/>
        </w:rPr>
        <w:t>1504             3.3.90.39     0500</w:t>
      </w:r>
      <w:proofErr w:type="gramStart"/>
      <w:r w:rsidRPr="00477186">
        <w:rPr>
          <w:rFonts w:ascii="Arial" w:hAnsi="Arial" w:cs="Arial"/>
          <w:sz w:val="20"/>
        </w:rPr>
        <w:t xml:space="preserve">   </w:t>
      </w:r>
      <w:proofErr w:type="gramEnd"/>
      <w:r w:rsidRPr="00477186">
        <w:rPr>
          <w:rFonts w:ascii="Arial" w:hAnsi="Arial" w:cs="Arial"/>
          <w:sz w:val="20"/>
        </w:rPr>
        <w:t xml:space="preserve">Outros Serviços de terceiros Pessoa Jurídica       </w:t>
      </w:r>
    </w:p>
    <w:p w:rsidR="00FF523E" w:rsidRDefault="00FF523E" w:rsidP="00FF523E">
      <w:pPr>
        <w:pStyle w:val="SemEspaamento"/>
        <w:spacing w:line="276" w:lineRule="auto"/>
        <w:jc w:val="center"/>
        <w:rPr>
          <w:rFonts w:ascii="Arial" w:hAnsi="Arial" w:cs="Arial"/>
          <w:sz w:val="20"/>
        </w:rPr>
      </w:pPr>
    </w:p>
    <w:p w:rsidR="00C2678A" w:rsidRDefault="00C2678A" w:rsidP="00FF523E">
      <w:pPr>
        <w:pStyle w:val="SemEspaamento"/>
        <w:spacing w:line="276" w:lineRule="auto"/>
        <w:jc w:val="center"/>
        <w:rPr>
          <w:rFonts w:ascii="Arial" w:hAnsi="Arial" w:cs="Arial"/>
          <w:sz w:val="20"/>
        </w:rPr>
      </w:pPr>
    </w:p>
    <w:p w:rsidR="00FF523E" w:rsidRPr="00477186" w:rsidRDefault="00FF523E" w:rsidP="00FF523E">
      <w:pPr>
        <w:pStyle w:val="SemEspaamento"/>
        <w:spacing w:line="276" w:lineRule="auto"/>
        <w:jc w:val="center"/>
        <w:rPr>
          <w:rFonts w:ascii="Arial" w:hAnsi="Arial" w:cs="Arial"/>
          <w:sz w:val="20"/>
        </w:rPr>
      </w:pPr>
      <w:r w:rsidRPr="00477186">
        <w:rPr>
          <w:rFonts w:ascii="Arial" w:hAnsi="Arial" w:cs="Arial"/>
          <w:sz w:val="20"/>
        </w:rPr>
        <w:t>___________________________________</w:t>
      </w:r>
    </w:p>
    <w:p w:rsidR="00FF523E" w:rsidRPr="00477186" w:rsidRDefault="00FF523E" w:rsidP="00FF523E">
      <w:pPr>
        <w:pStyle w:val="SemEspaamento"/>
        <w:spacing w:line="276" w:lineRule="auto"/>
        <w:jc w:val="center"/>
        <w:rPr>
          <w:rFonts w:ascii="Arial" w:hAnsi="Arial" w:cs="Arial"/>
          <w:sz w:val="20"/>
        </w:rPr>
      </w:pPr>
      <w:r w:rsidRPr="00477186">
        <w:rPr>
          <w:rFonts w:ascii="Arial" w:hAnsi="Arial" w:cs="Arial"/>
          <w:sz w:val="20"/>
        </w:rPr>
        <w:t>Daniel Maciel da Silva</w:t>
      </w:r>
    </w:p>
    <w:p w:rsidR="00FF523E" w:rsidRPr="00477186" w:rsidRDefault="00FF523E" w:rsidP="00FF523E">
      <w:pPr>
        <w:pStyle w:val="SemEspaamento"/>
        <w:spacing w:line="276" w:lineRule="auto"/>
        <w:jc w:val="center"/>
        <w:rPr>
          <w:rFonts w:ascii="Arial" w:hAnsi="Arial" w:cs="Arial"/>
          <w:b/>
          <w:sz w:val="20"/>
        </w:rPr>
      </w:pPr>
      <w:r w:rsidRPr="00477186">
        <w:rPr>
          <w:rFonts w:ascii="Arial" w:hAnsi="Arial" w:cs="Arial"/>
          <w:b/>
          <w:sz w:val="20"/>
        </w:rPr>
        <w:t>Secretário de Esportes</w:t>
      </w:r>
    </w:p>
    <w:p w:rsidR="00C2678A" w:rsidRDefault="00C2678A" w:rsidP="00FF523E">
      <w:pPr>
        <w:pStyle w:val="SemEspaamento"/>
        <w:spacing w:line="276" w:lineRule="auto"/>
        <w:jc w:val="center"/>
        <w:rPr>
          <w:rFonts w:ascii="Arial" w:hAnsi="Arial" w:cs="Arial"/>
          <w:sz w:val="20"/>
        </w:rPr>
      </w:pPr>
    </w:p>
    <w:p w:rsidR="00FF523E" w:rsidRPr="00477186" w:rsidRDefault="00FF523E" w:rsidP="00FF523E">
      <w:pPr>
        <w:pStyle w:val="SemEspaamento"/>
        <w:spacing w:line="276" w:lineRule="auto"/>
        <w:jc w:val="center"/>
        <w:rPr>
          <w:rFonts w:ascii="Arial" w:hAnsi="Arial" w:cs="Arial"/>
          <w:sz w:val="20"/>
        </w:rPr>
      </w:pPr>
      <w:r w:rsidRPr="00477186">
        <w:rPr>
          <w:rFonts w:ascii="Arial" w:hAnsi="Arial" w:cs="Arial"/>
          <w:sz w:val="20"/>
        </w:rPr>
        <w:t>___________________________________</w:t>
      </w:r>
    </w:p>
    <w:p w:rsidR="00FF523E" w:rsidRPr="00477186" w:rsidRDefault="00FF523E" w:rsidP="00FF523E">
      <w:pPr>
        <w:pStyle w:val="SemEspaamento"/>
        <w:spacing w:line="276" w:lineRule="auto"/>
        <w:jc w:val="center"/>
        <w:rPr>
          <w:rFonts w:ascii="Arial" w:hAnsi="Arial" w:cs="Arial"/>
          <w:sz w:val="20"/>
        </w:rPr>
      </w:pPr>
      <w:r w:rsidRPr="00477186">
        <w:rPr>
          <w:rFonts w:ascii="Arial" w:hAnsi="Arial" w:cs="Arial"/>
          <w:sz w:val="20"/>
        </w:rPr>
        <w:t xml:space="preserve">Rafael </w:t>
      </w:r>
      <w:proofErr w:type="spellStart"/>
      <w:r w:rsidRPr="00477186">
        <w:rPr>
          <w:rFonts w:ascii="Arial" w:hAnsi="Arial" w:cs="Arial"/>
          <w:sz w:val="20"/>
        </w:rPr>
        <w:t>Archangelo</w:t>
      </w:r>
      <w:proofErr w:type="spellEnd"/>
      <w:r w:rsidRPr="00477186">
        <w:rPr>
          <w:rFonts w:ascii="Arial" w:hAnsi="Arial" w:cs="Arial"/>
          <w:sz w:val="20"/>
        </w:rPr>
        <w:t xml:space="preserve"> Guedes</w:t>
      </w:r>
    </w:p>
    <w:p w:rsidR="00FF523E" w:rsidRPr="00477186" w:rsidRDefault="00FF523E" w:rsidP="00FF523E">
      <w:pPr>
        <w:pStyle w:val="SemEspaamento"/>
        <w:spacing w:line="276" w:lineRule="auto"/>
        <w:jc w:val="center"/>
        <w:rPr>
          <w:rFonts w:ascii="Arial" w:hAnsi="Arial" w:cs="Arial"/>
          <w:b/>
          <w:sz w:val="20"/>
        </w:rPr>
      </w:pPr>
      <w:r w:rsidRPr="00477186">
        <w:rPr>
          <w:rFonts w:ascii="Arial" w:hAnsi="Arial" w:cs="Arial"/>
          <w:b/>
          <w:sz w:val="20"/>
        </w:rPr>
        <w:t>Coordenador de Apoio da Secretaria de Esportes /</w:t>
      </w:r>
    </w:p>
    <w:p w:rsidR="00FF523E" w:rsidRPr="00700922" w:rsidRDefault="00FF523E" w:rsidP="00FF523E">
      <w:pPr>
        <w:pStyle w:val="SemEspaamento"/>
        <w:spacing w:line="276" w:lineRule="auto"/>
        <w:jc w:val="center"/>
        <w:rPr>
          <w:rFonts w:ascii="Arial" w:hAnsi="Arial" w:cs="Arial"/>
        </w:rPr>
      </w:pPr>
      <w:r w:rsidRPr="00477186">
        <w:rPr>
          <w:rFonts w:ascii="Arial" w:hAnsi="Arial" w:cs="Arial"/>
          <w:b/>
          <w:sz w:val="20"/>
        </w:rPr>
        <w:t>Fiscal do Contrato</w:t>
      </w:r>
    </w:p>
    <w:p w:rsidR="002618F6" w:rsidRDefault="002618F6" w:rsidP="00902D43">
      <w:pPr>
        <w:pStyle w:val="PargrafodaLista"/>
        <w:ind w:left="0"/>
        <w:jc w:val="both"/>
        <w:rPr>
          <w:rFonts w:ascii="Arial" w:hAnsi="Arial" w:cs="Arial"/>
          <w:sz w:val="22"/>
          <w:szCs w:val="22"/>
        </w:rPr>
      </w:pPr>
    </w:p>
    <w:p w:rsidR="00041C62" w:rsidRDefault="009373D2" w:rsidP="00A53D7B">
      <w:pPr>
        <w:pStyle w:val="Ttulo11"/>
        <w:jc w:val="center"/>
      </w:pPr>
      <w:r>
        <w:lastRenderedPageBreak/>
        <w:t>ANEXO II</w:t>
      </w:r>
    </w:p>
    <w:p w:rsidR="00041C62" w:rsidRDefault="009373D2">
      <w:pPr>
        <w:pStyle w:val="Ttulo11"/>
        <w:jc w:val="center"/>
      </w:pPr>
      <w:r>
        <w:t>MODELO DE PROPOSTA COMERCIAL</w:t>
      </w:r>
    </w:p>
    <w:p w:rsidR="00041C62" w:rsidRDefault="00041C62">
      <w:pPr>
        <w:rPr>
          <w:color w:val="FF000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0D1955">
        <w:rPr>
          <w:rFonts w:ascii="Arial" w:hAnsi="Arial" w:cs="Arial"/>
          <w:b/>
          <w:bCs/>
          <w:sz w:val="20"/>
          <w:szCs w:val="20"/>
        </w:rPr>
        <w:t>128/2023</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0D1955">
        <w:rPr>
          <w:rFonts w:ascii="Arial" w:hAnsi="Arial" w:cs="Arial"/>
          <w:b/>
          <w:bCs/>
          <w:sz w:val="20"/>
          <w:szCs w:val="20"/>
        </w:rPr>
        <w:t>052/2023</w:t>
      </w:r>
    </w:p>
    <w:p w:rsidR="00041C62" w:rsidRDefault="00041C62">
      <w:pPr>
        <w:rPr>
          <w:rFonts w:ascii="Arial" w:hAnsi="Arial" w:cs="Arial"/>
          <w:b/>
          <w:bCs/>
          <w:color w:val="000000"/>
          <w:sz w:val="20"/>
          <w:szCs w:val="20"/>
        </w:rPr>
      </w:pPr>
    </w:p>
    <w:p w:rsidR="00041C62" w:rsidRDefault="009373D2" w:rsidP="003C3EB1">
      <w:pPr>
        <w:rPr>
          <w:rFonts w:ascii="Arial" w:hAnsi="Arial" w:cs="Arial"/>
          <w:sz w:val="20"/>
          <w:szCs w:val="20"/>
        </w:rPr>
      </w:pPr>
      <w:r>
        <w:rPr>
          <w:rFonts w:ascii="Arial" w:hAnsi="Arial" w:cs="Arial"/>
          <w:sz w:val="20"/>
          <w:szCs w:val="20"/>
        </w:rPr>
        <w:t xml:space="preserve">Tipo de Licitação: MENOR PREÇO </w:t>
      </w:r>
      <w:r w:rsidR="000D1955">
        <w:rPr>
          <w:rFonts w:ascii="Arial" w:hAnsi="Arial" w:cs="Arial"/>
          <w:sz w:val="20"/>
          <w:szCs w:val="20"/>
        </w:rPr>
        <w:t>POR LOTE</w:t>
      </w:r>
    </w:p>
    <w:p w:rsidR="00041C62" w:rsidRDefault="009373D2" w:rsidP="003C3EB1">
      <w:pPr>
        <w:jc w:val="both"/>
        <w:rPr>
          <w:rFonts w:ascii="Arial" w:hAnsi="Arial" w:cs="Arial"/>
          <w:sz w:val="20"/>
          <w:szCs w:val="20"/>
        </w:rPr>
      </w:pPr>
      <w:r>
        <w:rPr>
          <w:rFonts w:ascii="Arial" w:hAnsi="Arial" w:cs="Arial"/>
          <w:sz w:val="20"/>
          <w:szCs w:val="20"/>
        </w:rPr>
        <w:t>Data:</w:t>
      </w:r>
      <w:r w:rsidR="003C3EB1">
        <w:rPr>
          <w:rFonts w:ascii="Arial" w:hAnsi="Arial" w:cs="Arial"/>
          <w:sz w:val="20"/>
          <w:szCs w:val="20"/>
        </w:rPr>
        <w:t xml:space="preserve"> </w:t>
      </w:r>
      <w:r w:rsidR="005819D5">
        <w:rPr>
          <w:rFonts w:ascii="Arial" w:hAnsi="Arial" w:cs="Arial"/>
          <w:sz w:val="20"/>
          <w:szCs w:val="20"/>
        </w:rPr>
        <w:t>16</w:t>
      </w:r>
      <w:r w:rsidR="00902D43">
        <w:rPr>
          <w:rFonts w:ascii="Arial" w:hAnsi="Arial" w:cs="Arial"/>
          <w:sz w:val="20"/>
          <w:szCs w:val="20"/>
        </w:rPr>
        <w:t xml:space="preserve"> de </w:t>
      </w:r>
      <w:r w:rsidR="005819D5">
        <w:rPr>
          <w:rFonts w:ascii="Arial" w:hAnsi="Arial" w:cs="Arial"/>
          <w:sz w:val="20"/>
          <w:szCs w:val="20"/>
        </w:rPr>
        <w:t>junho</w:t>
      </w:r>
      <w:r w:rsidR="00902D43">
        <w:rPr>
          <w:rFonts w:ascii="Arial" w:hAnsi="Arial" w:cs="Arial"/>
          <w:sz w:val="20"/>
          <w:szCs w:val="20"/>
        </w:rPr>
        <w:t xml:space="preserve"> </w:t>
      </w:r>
      <w:r>
        <w:rPr>
          <w:rFonts w:ascii="Arial" w:hAnsi="Arial" w:cs="Arial"/>
          <w:sz w:val="20"/>
          <w:szCs w:val="20"/>
        </w:rPr>
        <w:t>de 202</w:t>
      </w:r>
      <w:r w:rsidR="007C685B">
        <w:rPr>
          <w:rFonts w:ascii="Arial" w:hAnsi="Arial" w:cs="Arial"/>
          <w:sz w:val="20"/>
          <w:szCs w:val="20"/>
        </w:rPr>
        <w:t>3</w:t>
      </w:r>
      <w:r w:rsidR="00F843C8">
        <w:rPr>
          <w:rFonts w:ascii="Arial" w:hAnsi="Arial" w:cs="Arial"/>
          <w:sz w:val="20"/>
          <w:szCs w:val="20"/>
        </w:rPr>
        <w:tab/>
      </w:r>
      <w:r w:rsidR="0041524C">
        <w:rPr>
          <w:rFonts w:ascii="Arial" w:hAnsi="Arial" w:cs="Arial"/>
          <w:sz w:val="20"/>
          <w:szCs w:val="20"/>
        </w:rPr>
        <w:tab/>
      </w:r>
      <w:r>
        <w:rPr>
          <w:rFonts w:ascii="Arial" w:hAnsi="Arial" w:cs="Arial"/>
          <w:sz w:val="20"/>
          <w:szCs w:val="20"/>
        </w:rPr>
        <w:t>Horário: 09 (nove) horas</w:t>
      </w:r>
    </w:p>
    <w:p w:rsidR="00041C62" w:rsidRDefault="009373D2" w:rsidP="003C3EB1">
      <w:pPr>
        <w:jc w:val="both"/>
        <w:rPr>
          <w:rFonts w:ascii="Arial" w:hAnsi="Arial" w:cs="Arial"/>
          <w:sz w:val="20"/>
          <w:szCs w:val="20"/>
        </w:rPr>
      </w:pPr>
      <w:r>
        <w:rPr>
          <w:rFonts w:ascii="Arial" w:hAnsi="Arial" w:cs="Arial"/>
          <w:sz w:val="20"/>
          <w:szCs w:val="20"/>
        </w:rPr>
        <w:t>Local: www.comprasnet.com.br</w:t>
      </w:r>
      <w:r w:rsidR="00A2360E">
        <w:rPr>
          <w:rFonts w:ascii="Arial" w:hAnsi="Arial" w:cs="Arial"/>
          <w:sz w:val="20"/>
          <w:szCs w:val="20"/>
        </w:rPr>
        <w:t xml:space="preserve"> </w:t>
      </w:r>
    </w:p>
    <w:p w:rsidR="00041C62" w:rsidRDefault="009373D2" w:rsidP="003C3EB1">
      <w:pPr>
        <w:jc w:val="both"/>
        <w:rPr>
          <w:rFonts w:ascii="Arial" w:hAnsi="Arial" w:cs="Arial"/>
          <w:sz w:val="20"/>
          <w:szCs w:val="20"/>
        </w:rPr>
      </w:pPr>
      <w:r>
        <w:rPr>
          <w:rFonts w:ascii="Arial" w:hAnsi="Arial" w:cs="Arial"/>
          <w:sz w:val="20"/>
          <w:szCs w:val="20"/>
        </w:rPr>
        <w:t>RAZÃO SOCIAL DA LICITANTE:</w:t>
      </w:r>
    </w:p>
    <w:p w:rsidR="00041C62" w:rsidRDefault="009373D2" w:rsidP="003C3EB1">
      <w:pPr>
        <w:jc w:val="both"/>
        <w:rPr>
          <w:rFonts w:ascii="Arial" w:hAnsi="Arial" w:cs="Arial"/>
          <w:sz w:val="20"/>
          <w:szCs w:val="20"/>
        </w:rPr>
      </w:pPr>
      <w:r>
        <w:rPr>
          <w:rFonts w:ascii="Arial" w:hAnsi="Arial" w:cs="Arial"/>
          <w:sz w:val="20"/>
          <w:szCs w:val="20"/>
        </w:rPr>
        <w:t>CNPJ:</w:t>
      </w:r>
    </w:p>
    <w:p w:rsidR="00041C62" w:rsidRDefault="009373D2" w:rsidP="003C3EB1">
      <w:pPr>
        <w:jc w:val="both"/>
        <w:rPr>
          <w:rFonts w:ascii="Arial" w:hAnsi="Arial" w:cs="Arial"/>
          <w:sz w:val="20"/>
          <w:szCs w:val="20"/>
        </w:rPr>
      </w:pPr>
      <w:r>
        <w:rPr>
          <w:rFonts w:ascii="Arial" w:hAnsi="Arial" w:cs="Arial"/>
          <w:sz w:val="20"/>
          <w:szCs w:val="20"/>
        </w:rPr>
        <w:t>ENDEREÇO:</w:t>
      </w:r>
    </w:p>
    <w:p w:rsidR="00041C62" w:rsidRDefault="009373D2" w:rsidP="00902D43">
      <w:pPr>
        <w:jc w:val="both"/>
        <w:rPr>
          <w:rFonts w:ascii="Arial" w:hAnsi="Arial" w:cs="Arial"/>
          <w:sz w:val="20"/>
          <w:szCs w:val="20"/>
        </w:rPr>
      </w:pPr>
      <w:r>
        <w:rPr>
          <w:rFonts w:ascii="Arial" w:hAnsi="Arial" w:cs="Arial"/>
          <w:sz w:val="20"/>
          <w:szCs w:val="20"/>
        </w:rPr>
        <w:t>TELEFONE</w:t>
      </w:r>
      <w:r w:rsidR="005819D5">
        <w:rPr>
          <w:rFonts w:ascii="Arial" w:hAnsi="Arial" w:cs="Arial"/>
          <w:sz w:val="20"/>
          <w:szCs w:val="20"/>
        </w:rPr>
        <w:t>:</w:t>
      </w:r>
      <w:r w:rsidR="00902D43">
        <w:rPr>
          <w:rFonts w:ascii="Arial" w:hAnsi="Arial" w:cs="Arial"/>
          <w:sz w:val="20"/>
          <w:szCs w:val="20"/>
        </w:rPr>
        <w:tab/>
      </w:r>
      <w:r w:rsidR="00902D43">
        <w:rPr>
          <w:rFonts w:ascii="Arial" w:hAnsi="Arial" w:cs="Arial"/>
          <w:sz w:val="20"/>
          <w:szCs w:val="20"/>
        </w:rPr>
        <w:tab/>
      </w:r>
      <w:r w:rsidR="00902D43">
        <w:rPr>
          <w:rFonts w:ascii="Arial" w:hAnsi="Arial" w:cs="Arial"/>
          <w:sz w:val="20"/>
          <w:szCs w:val="20"/>
        </w:rPr>
        <w:tab/>
      </w:r>
      <w:r>
        <w:rPr>
          <w:rFonts w:ascii="Arial" w:hAnsi="Arial" w:cs="Arial"/>
          <w:sz w:val="20"/>
          <w:szCs w:val="20"/>
        </w:rPr>
        <w:t>EMAIL:</w:t>
      </w:r>
      <w:r w:rsidR="00902D43">
        <w:rPr>
          <w:rFonts w:ascii="Arial" w:hAnsi="Arial" w:cs="Arial"/>
          <w:sz w:val="20"/>
          <w:szCs w:val="20"/>
        </w:rPr>
        <w:tab/>
      </w:r>
      <w:r w:rsidR="00902D43">
        <w:rPr>
          <w:rFonts w:ascii="Arial" w:hAnsi="Arial" w:cs="Arial"/>
          <w:sz w:val="20"/>
          <w:szCs w:val="20"/>
        </w:rPr>
        <w:tab/>
      </w:r>
      <w:r w:rsidR="00902D43">
        <w:rPr>
          <w:rFonts w:ascii="Arial" w:hAnsi="Arial" w:cs="Arial"/>
          <w:sz w:val="20"/>
          <w:szCs w:val="20"/>
        </w:rPr>
        <w:tab/>
        <w:t>DADOS BANCÁRIOS:</w:t>
      </w:r>
    </w:p>
    <w:p w:rsidR="00041C62" w:rsidRDefault="00041C62">
      <w:pPr>
        <w:jc w:val="both"/>
        <w:rPr>
          <w:rFonts w:ascii="Arial" w:hAnsi="Arial" w:cs="Arial"/>
          <w:sz w:val="20"/>
          <w:szCs w:val="20"/>
        </w:rPr>
      </w:pPr>
    </w:p>
    <w:tbl>
      <w:tblPr>
        <w:tblStyle w:val="Tabelacomgrade"/>
        <w:tblW w:w="9649" w:type="dxa"/>
        <w:jc w:val="center"/>
        <w:tblLayout w:type="fixed"/>
        <w:tblLook w:val="04A0"/>
      </w:tblPr>
      <w:tblGrid>
        <w:gridCol w:w="810"/>
        <w:gridCol w:w="5517"/>
        <w:gridCol w:w="709"/>
        <w:gridCol w:w="1134"/>
        <w:gridCol w:w="1479"/>
      </w:tblGrid>
      <w:tr w:rsidR="00902D43" w:rsidTr="00C2678A">
        <w:trPr>
          <w:trHeight w:val="348"/>
          <w:jc w:val="center"/>
        </w:trPr>
        <w:tc>
          <w:tcPr>
            <w:tcW w:w="810" w:type="dxa"/>
          </w:tcPr>
          <w:p w:rsidR="00A2360E" w:rsidRDefault="00A2360E" w:rsidP="00902D43">
            <w:pPr>
              <w:jc w:val="center"/>
              <w:rPr>
                <w:rFonts w:ascii="Arial" w:hAnsi="Arial" w:cs="Arial"/>
                <w:b/>
                <w:sz w:val="20"/>
                <w:szCs w:val="20"/>
              </w:rPr>
            </w:pPr>
          </w:p>
          <w:p w:rsidR="00902D43" w:rsidRDefault="005819D5" w:rsidP="00902D43">
            <w:pPr>
              <w:jc w:val="center"/>
              <w:rPr>
                <w:rFonts w:ascii="Arial" w:hAnsi="Arial" w:cs="Arial"/>
                <w:b/>
                <w:sz w:val="20"/>
                <w:szCs w:val="20"/>
              </w:rPr>
            </w:pPr>
            <w:r>
              <w:rPr>
                <w:rFonts w:ascii="Arial" w:hAnsi="Arial" w:cs="Arial"/>
                <w:b/>
                <w:sz w:val="20"/>
                <w:szCs w:val="20"/>
              </w:rPr>
              <w:t>LOTE</w:t>
            </w:r>
          </w:p>
        </w:tc>
        <w:tc>
          <w:tcPr>
            <w:tcW w:w="5517" w:type="dxa"/>
          </w:tcPr>
          <w:p w:rsidR="00902D43" w:rsidRDefault="005819D5" w:rsidP="00902D43">
            <w:pPr>
              <w:jc w:val="center"/>
              <w:rPr>
                <w:rFonts w:ascii="Arial" w:hAnsi="Arial" w:cs="Arial"/>
                <w:b/>
                <w:sz w:val="20"/>
                <w:szCs w:val="20"/>
              </w:rPr>
            </w:pPr>
            <w:r>
              <w:rPr>
                <w:rFonts w:ascii="Arial" w:hAnsi="Arial" w:cs="Arial"/>
                <w:b/>
                <w:sz w:val="20"/>
                <w:szCs w:val="20"/>
              </w:rPr>
              <w:t>DESCRIÇÃO DOS ITENS</w:t>
            </w:r>
          </w:p>
          <w:p w:rsidR="00A2360E" w:rsidRPr="00A2360E" w:rsidRDefault="00A2360E" w:rsidP="00902D43">
            <w:pPr>
              <w:jc w:val="center"/>
              <w:rPr>
                <w:rFonts w:ascii="Arial" w:hAnsi="Arial" w:cs="Arial"/>
                <w:sz w:val="20"/>
                <w:szCs w:val="20"/>
              </w:rPr>
            </w:pPr>
            <w:r>
              <w:rPr>
                <w:rFonts w:ascii="Arial" w:hAnsi="Arial" w:cs="Arial"/>
                <w:sz w:val="20"/>
                <w:szCs w:val="20"/>
              </w:rPr>
              <w:t>(</w:t>
            </w:r>
            <w:r w:rsidRPr="00A2360E">
              <w:rPr>
                <w:rFonts w:ascii="Arial" w:hAnsi="Arial" w:cs="Arial"/>
                <w:sz w:val="20"/>
                <w:szCs w:val="20"/>
              </w:rPr>
              <w:t>Contratação de empresa especializada em organização de eventos esportivos</w:t>
            </w:r>
            <w:r>
              <w:rPr>
                <w:rFonts w:ascii="Arial" w:hAnsi="Arial" w:cs="Arial"/>
                <w:sz w:val="20"/>
                <w:szCs w:val="20"/>
              </w:rPr>
              <w:t>)</w:t>
            </w:r>
          </w:p>
        </w:tc>
        <w:tc>
          <w:tcPr>
            <w:tcW w:w="709" w:type="dxa"/>
          </w:tcPr>
          <w:p w:rsidR="00A2360E" w:rsidRDefault="00A2360E" w:rsidP="00902D43">
            <w:pPr>
              <w:jc w:val="center"/>
              <w:rPr>
                <w:rFonts w:ascii="Arial" w:hAnsi="Arial" w:cs="Arial"/>
                <w:b/>
                <w:sz w:val="20"/>
                <w:szCs w:val="20"/>
              </w:rPr>
            </w:pPr>
          </w:p>
          <w:p w:rsidR="00902D43" w:rsidRDefault="005819D5" w:rsidP="00902D43">
            <w:pPr>
              <w:jc w:val="center"/>
              <w:rPr>
                <w:rFonts w:ascii="Arial" w:hAnsi="Arial" w:cs="Arial"/>
                <w:b/>
                <w:sz w:val="20"/>
                <w:szCs w:val="20"/>
              </w:rPr>
            </w:pPr>
            <w:r>
              <w:rPr>
                <w:rFonts w:ascii="Arial" w:hAnsi="Arial" w:cs="Arial"/>
                <w:b/>
                <w:sz w:val="20"/>
                <w:szCs w:val="20"/>
              </w:rPr>
              <w:t>QNT</w:t>
            </w:r>
          </w:p>
        </w:tc>
        <w:tc>
          <w:tcPr>
            <w:tcW w:w="1134" w:type="dxa"/>
          </w:tcPr>
          <w:p w:rsidR="00A2360E" w:rsidRDefault="00A2360E" w:rsidP="00902D43">
            <w:pPr>
              <w:jc w:val="center"/>
              <w:rPr>
                <w:rFonts w:ascii="Arial" w:hAnsi="Arial" w:cs="Arial"/>
                <w:b/>
                <w:sz w:val="20"/>
                <w:szCs w:val="20"/>
              </w:rPr>
            </w:pPr>
          </w:p>
          <w:p w:rsidR="00902D43" w:rsidRDefault="005819D5" w:rsidP="00902D43">
            <w:pPr>
              <w:jc w:val="center"/>
              <w:rPr>
                <w:rFonts w:ascii="Arial" w:hAnsi="Arial" w:cs="Arial"/>
                <w:b/>
                <w:sz w:val="20"/>
                <w:szCs w:val="20"/>
              </w:rPr>
            </w:pPr>
            <w:r>
              <w:rPr>
                <w:rFonts w:ascii="Arial" w:hAnsi="Arial" w:cs="Arial"/>
                <w:b/>
                <w:sz w:val="20"/>
                <w:szCs w:val="20"/>
              </w:rPr>
              <w:t>UND</w:t>
            </w:r>
          </w:p>
        </w:tc>
        <w:tc>
          <w:tcPr>
            <w:tcW w:w="1479" w:type="dxa"/>
          </w:tcPr>
          <w:p w:rsidR="00A2360E" w:rsidRDefault="00A2360E" w:rsidP="005819D5">
            <w:pPr>
              <w:jc w:val="center"/>
              <w:rPr>
                <w:rFonts w:ascii="Arial" w:hAnsi="Arial" w:cs="Arial"/>
                <w:b/>
                <w:sz w:val="20"/>
                <w:szCs w:val="20"/>
              </w:rPr>
            </w:pPr>
          </w:p>
          <w:p w:rsidR="00902D43" w:rsidRDefault="00902D43" w:rsidP="005819D5">
            <w:pPr>
              <w:jc w:val="center"/>
              <w:rPr>
                <w:rFonts w:ascii="Arial" w:hAnsi="Arial" w:cs="Arial"/>
                <w:b/>
                <w:sz w:val="20"/>
                <w:szCs w:val="20"/>
              </w:rPr>
            </w:pPr>
            <w:r>
              <w:rPr>
                <w:rFonts w:ascii="Arial" w:hAnsi="Arial" w:cs="Arial"/>
                <w:b/>
                <w:sz w:val="20"/>
                <w:szCs w:val="20"/>
              </w:rPr>
              <w:t xml:space="preserve">VR. </w:t>
            </w:r>
            <w:r w:rsidR="005819D5">
              <w:rPr>
                <w:rFonts w:ascii="Arial" w:hAnsi="Arial" w:cs="Arial"/>
                <w:b/>
                <w:sz w:val="20"/>
                <w:szCs w:val="20"/>
              </w:rPr>
              <w:t>UNITÁRIO</w:t>
            </w:r>
          </w:p>
        </w:tc>
      </w:tr>
      <w:tr w:rsidR="005819D5" w:rsidTr="00C2678A">
        <w:trPr>
          <w:trHeight w:val="348"/>
          <w:jc w:val="center"/>
        </w:trPr>
        <w:tc>
          <w:tcPr>
            <w:tcW w:w="810" w:type="dxa"/>
            <w:vMerge w:val="restart"/>
          </w:tcPr>
          <w:p w:rsidR="005819D5" w:rsidRDefault="005819D5" w:rsidP="00902D43">
            <w:pPr>
              <w:autoSpaceDE w:val="0"/>
              <w:autoSpaceDN w:val="0"/>
              <w:adjustRightInd w:val="0"/>
              <w:jc w:val="center"/>
              <w:rPr>
                <w:rFonts w:ascii="Arial" w:hAnsi="Arial" w:cs="Arial"/>
                <w:sz w:val="20"/>
                <w:szCs w:val="20"/>
              </w:rPr>
            </w:pPr>
          </w:p>
          <w:p w:rsidR="005819D5" w:rsidRDefault="005819D5" w:rsidP="00902D43">
            <w:pPr>
              <w:autoSpaceDE w:val="0"/>
              <w:autoSpaceDN w:val="0"/>
              <w:adjustRightInd w:val="0"/>
              <w:jc w:val="center"/>
              <w:rPr>
                <w:rFonts w:ascii="Arial" w:hAnsi="Arial" w:cs="Arial"/>
                <w:sz w:val="20"/>
                <w:szCs w:val="20"/>
              </w:rPr>
            </w:pPr>
          </w:p>
          <w:p w:rsidR="005819D5" w:rsidRDefault="005819D5" w:rsidP="00902D43">
            <w:pPr>
              <w:autoSpaceDE w:val="0"/>
              <w:autoSpaceDN w:val="0"/>
              <w:adjustRightInd w:val="0"/>
              <w:jc w:val="center"/>
              <w:rPr>
                <w:rFonts w:ascii="Arial" w:hAnsi="Arial" w:cs="Arial"/>
                <w:sz w:val="20"/>
                <w:szCs w:val="20"/>
              </w:rPr>
            </w:pPr>
          </w:p>
          <w:p w:rsidR="005819D5" w:rsidRDefault="005819D5" w:rsidP="00902D43">
            <w:pPr>
              <w:autoSpaceDE w:val="0"/>
              <w:autoSpaceDN w:val="0"/>
              <w:adjustRightInd w:val="0"/>
              <w:jc w:val="center"/>
              <w:rPr>
                <w:rFonts w:ascii="Arial" w:hAnsi="Arial" w:cs="Arial"/>
                <w:sz w:val="20"/>
                <w:szCs w:val="20"/>
              </w:rPr>
            </w:pPr>
          </w:p>
          <w:p w:rsidR="005819D5" w:rsidRDefault="005819D5" w:rsidP="00902D43">
            <w:pPr>
              <w:autoSpaceDE w:val="0"/>
              <w:autoSpaceDN w:val="0"/>
              <w:adjustRightInd w:val="0"/>
              <w:jc w:val="center"/>
              <w:rPr>
                <w:rFonts w:ascii="Arial" w:hAnsi="Arial" w:cs="Arial"/>
                <w:sz w:val="20"/>
                <w:szCs w:val="20"/>
              </w:rPr>
            </w:pPr>
          </w:p>
          <w:p w:rsidR="005819D5" w:rsidRDefault="005819D5" w:rsidP="00902D43">
            <w:pPr>
              <w:autoSpaceDE w:val="0"/>
              <w:autoSpaceDN w:val="0"/>
              <w:adjustRightInd w:val="0"/>
              <w:jc w:val="center"/>
              <w:rPr>
                <w:rFonts w:ascii="Arial" w:hAnsi="Arial" w:cs="Arial"/>
                <w:sz w:val="20"/>
                <w:szCs w:val="20"/>
              </w:rPr>
            </w:pPr>
          </w:p>
          <w:p w:rsidR="005819D5" w:rsidRDefault="005819D5" w:rsidP="00902D43">
            <w:pPr>
              <w:autoSpaceDE w:val="0"/>
              <w:autoSpaceDN w:val="0"/>
              <w:adjustRightInd w:val="0"/>
              <w:jc w:val="center"/>
              <w:rPr>
                <w:rFonts w:ascii="Arial" w:hAnsi="Arial" w:cs="Arial"/>
                <w:sz w:val="20"/>
                <w:szCs w:val="20"/>
              </w:rPr>
            </w:pPr>
          </w:p>
          <w:p w:rsidR="005819D5" w:rsidRPr="005819D5" w:rsidRDefault="005819D5" w:rsidP="00902D43">
            <w:pPr>
              <w:autoSpaceDE w:val="0"/>
              <w:autoSpaceDN w:val="0"/>
              <w:adjustRightInd w:val="0"/>
              <w:jc w:val="center"/>
              <w:rPr>
                <w:rFonts w:ascii="Arial" w:hAnsi="Arial" w:cs="Arial"/>
                <w:sz w:val="10"/>
                <w:szCs w:val="10"/>
              </w:rPr>
            </w:pPr>
          </w:p>
          <w:p w:rsidR="005819D5" w:rsidRPr="00F409F4" w:rsidRDefault="005819D5" w:rsidP="00902D43">
            <w:pPr>
              <w:autoSpaceDE w:val="0"/>
              <w:autoSpaceDN w:val="0"/>
              <w:adjustRightInd w:val="0"/>
              <w:jc w:val="center"/>
              <w:rPr>
                <w:rFonts w:ascii="Arial" w:hAnsi="Arial" w:cs="Arial"/>
                <w:sz w:val="20"/>
                <w:szCs w:val="20"/>
              </w:rPr>
            </w:pPr>
            <w:proofErr w:type="gramStart"/>
            <w:r>
              <w:rPr>
                <w:rFonts w:ascii="Arial" w:hAnsi="Arial" w:cs="Arial"/>
                <w:sz w:val="20"/>
                <w:szCs w:val="20"/>
              </w:rPr>
              <w:t>1</w:t>
            </w:r>
            <w:proofErr w:type="gramEnd"/>
          </w:p>
        </w:tc>
        <w:tc>
          <w:tcPr>
            <w:tcW w:w="5517" w:type="dxa"/>
          </w:tcPr>
          <w:p w:rsidR="005819D5" w:rsidRPr="005819D5" w:rsidRDefault="005819D5" w:rsidP="005819D5">
            <w:pPr>
              <w:autoSpaceDE w:val="0"/>
              <w:autoSpaceDN w:val="0"/>
              <w:adjustRightInd w:val="0"/>
              <w:jc w:val="center"/>
              <w:rPr>
                <w:rFonts w:ascii="Arial" w:hAnsi="Arial" w:cs="Arial"/>
                <w:sz w:val="20"/>
                <w:szCs w:val="20"/>
              </w:rPr>
            </w:pPr>
            <w:r w:rsidRPr="005819D5">
              <w:rPr>
                <w:rFonts w:ascii="Arial" w:hAnsi="Arial" w:cs="Arial"/>
                <w:sz w:val="20"/>
                <w:szCs w:val="20"/>
              </w:rPr>
              <w:t>ÁRBITRO PRINCIPAL</w:t>
            </w:r>
          </w:p>
        </w:tc>
        <w:tc>
          <w:tcPr>
            <w:tcW w:w="709" w:type="dxa"/>
          </w:tcPr>
          <w:p w:rsidR="005819D5" w:rsidRPr="00F4341E" w:rsidRDefault="005819D5" w:rsidP="005819D5">
            <w:pPr>
              <w:autoSpaceDE w:val="0"/>
              <w:autoSpaceDN w:val="0"/>
              <w:adjustRightInd w:val="0"/>
              <w:ind w:left="-43"/>
              <w:jc w:val="center"/>
              <w:rPr>
                <w:rFonts w:ascii="Arial" w:hAnsi="Arial" w:cs="Arial"/>
                <w:b/>
                <w:sz w:val="20"/>
                <w:szCs w:val="20"/>
              </w:rPr>
            </w:pPr>
            <w:r>
              <w:rPr>
                <w:rFonts w:ascii="Arial" w:hAnsi="Arial" w:cs="Arial"/>
                <w:color w:val="000000"/>
                <w:sz w:val="20"/>
                <w:szCs w:val="20"/>
              </w:rPr>
              <w:t>39</w:t>
            </w:r>
          </w:p>
        </w:tc>
        <w:tc>
          <w:tcPr>
            <w:tcW w:w="1134" w:type="dxa"/>
          </w:tcPr>
          <w:p w:rsidR="005819D5" w:rsidRPr="00F4341E" w:rsidRDefault="005819D5" w:rsidP="005819D5">
            <w:pPr>
              <w:autoSpaceDE w:val="0"/>
              <w:autoSpaceDN w:val="0"/>
              <w:adjustRightInd w:val="0"/>
              <w:jc w:val="center"/>
              <w:rPr>
                <w:rFonts w:ascii="Arial" w:hAnsi="Arial" w:cs="Arial"/>
                <w:sz w:val="20"/>
                <w:szCs w:val="20"/>
              </w:rPr>
            </w:pPr>
            <w:r>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autoSpaceDE w:val="0"/>
              <w:autoSpaceDN w:val="0"/>
              <w:adjustRightInd w:val="0"/>
              <w:jc w:val="center"/>
              <w:rPr>
                <w:rFonts w:ascii="Arial" w:hAnsi="Arial" w:cs="Arial"/>
                <w:sz w:val="20"/>
                <w:szCs w:val="20"/>
              </w:rPr>
            </w:pPr>
          </w:p>
        </w:tc>
        <w:tc>
          <w:tcPr>
            <w:tcW w:w="5517" w:type="dxa"/>
          </w:tcPr>
          <w:p w:rsidR="005819D5" w:rsidRPr="005819D5" w:rsidRDefault="005819D5" w:rsidP="005819D5">
            <w:pPr>
              <w:autoSpaceDE w:val="0"/>
              <w:autoSpaceDN w:val="0"/>
              <w:adjustRightInd w:val="0"/>
              <w:jc w:val="center"/>
              <w:rPr>
                <w:rFonts w:ascii="Arial" w:hAnsi="Arial" w:cs="Arial"/>
                <w:sz w:val="20"/>
                <w:szCs w:val="20"/>
              </w:rPr>
            </w:pPr>
            <w:r w:rsidRPr="005819D5">
              <w:rPr>
                <w:rFonts w:ascii="Arial" w:hAnsi="Arial" w:cs="Arial"/>
                <w:sz w:val="20"/>
                <w:szCs w:val="20"/>
              </w:rPr>
              <w:t>DUPLA DE ÁRBITROS AUXILIARES</w:t>
            </w:r>
            <w:r w:rsidRPr="005819D5">
              <w:rPr>
                <w:rFonts w:ascii="Arial" w:hAnsi="Arial" w:cs="Arial"/>
                <w:sz w:val="20"/>
                <w:szCs w:val="20"/>
              </w:rPr>
              <w:br/>
            </w:r>
            <w:proofErr w:type="gramStart"/>
            <w:r w:rsidRPr="005819D5">
              <w:rPr>
                <w:rFonts w:ascii="Arial" w:hAnsi="Arial" w:cs="Arial"/>
                <w:sz w:val="20"/>
                <w:szCs w:val="20"/>
              </w:rPr>
              <w:t>(</w:t>
            </w:r>
            <w:proofErr w:type="gramEnd"/>
            <w:r w:rsidRPr="005819D5">
              <w:rPr>
                <w:rFonts w:ascii="Arial" w:hAnsi="Arial" w:cs="Arial"/>
                <w:sz w:val="20"/>
                <w:szCs w:val="20"/>
              </w:rPr>
              <w:t>BANDEIRAS)</w:t>
            </w:r>
          </w:p>
        </w:tc>
        <w:tc>
          <w:tcPr>
            <w:tcW w:w="709" w:type="dxa"/>
          </w:tcPr>
          <w:p w:rsidR="005819D5" w:rsidRPr="00F4341E" w:rsidRDefault="005819D5" w:rsidP="005819D5">
            <w:pPr>
              <w:autoSpaceDE w:val="0"/>
              <w:autoSpaceDN w:val="0"/>
              <w:adjustRightInd w:val="0"/>
              <w:ind w:left="-43"/>
              <w:jc w:val="center"/>
              <w:rPr>
                <w:rFonts w:ascii="Arial" w:hAnsi="Arial" w:cs="Arial"/>
                <w:color w:val="000000"/>
                <w:sz w:val="20"/>
                <w:szCs w:val="20"/>
              </w:rPr>
            </w:pPr>
            <w:r>
              <w:rPr>
                <w:rFonts w:ascii="Arial" w:hAnsi="Arial" w:cs="Arial"/>
                <w:sz w:val="20"/>
                <w:szCs w:val="20"/>
              </w:rPr>
              <w:t>39</w:t>
            </w:r>
          </w:p>
        </w:tc>
        <w:tc>
          <w:tcPr>
            <w:tcW w:w="1134" w:type="dxa"/>
          </w:tcPr>
          <w:p w:rsidR="005819D5" w:rsidRDefault="005819D5" w:rsidP="005819D5">
            <w:pPr>
              <w:jc w:val="center"/>
            </w:pPr>
            <w:r w:rsidRPr="007A4F6E">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autoSpaceDE w:val="0"/>
              <w:autoSpaceDN w:val="0"/>
              <w:adjustRightInd w:val="0"/>
              <w:jc w:val="center"/>
              <w:rPr>
                <w:rFonts w:ascii="Arial" w:hAnsi="Arial" w:cs="Arial"/>
                <w:sz w:val="20"/>
                <w:szCs w:val="20"/>
              </w:rPr>
            </w:pPr>
          </w:p>
        </w:tc>
        <w:tc>
          <w:tcPr>
            <w:tcW w:w="5517" w:type="dxa"/>
          </w:tcPr>
          <w:p w:rsidR="005819D5" w:rsidRPr="005819D5" w:rsidRDefault="005819D5" w:rsidP="005819D5">
            <w:pPr>
              <w:autoSpaceDE w:val="0"/>
              <w:autoSpaceDN w:val="0"/>
              <w:adjustRightInd w:val="0"/>
              <w:jc w:val="center"/>
              <w:rPr>
                <w:rFonts w:ascii="Arial" w:hAnsi="Arial" w:cs="Arial"/>
                <w:sz w:val="20"/>
                <w:szCs w:val="20"/>
              </w:rPr>
            </w:pPr>
            <w:r w:rsidRPr="005819D5">
              <w:rPr>
                <w:rFonts w:ascii="Arial" w:hAnsi="Arial" w:cs="Arial"/>
                <w:sz w:val="20"/>
                <w:szCs w:val="20"/>
              </w:rPr>
              <w:t>MESÁRIO</w:t>
            </w:r>
          </w:p>
        </w:tc>
        <w:tc>
          <w:tcPr>
            <w:tcW w:w="709" w:type="dxa"/>
          </w:tcPr>
          <w:p w:rsidR="005819D5" w:rsidRDefault="005819D5" w:rsidP="005819D5">
            <w:pPr>
              <w:jc w:val="center"/>
            </w:pPr>
            <w:r w:rsidRPr="00832591">
              <w:rPr>
                <w:rFonts w:ascii="Arial" w:hAnsi="Arial" w:cs="Arial"/>
                <w:sz w:val="20"/>
                <w:szCs w:val="20"/>
              </w:rPr>
              <w:t>39</w:t>
            </w:r>
          </w:p>
        </w:tc>
        <w:tc>
          <w:tcPr>
            <w:tcW w:w="1134" w:type="dxa"/>
          </w:tcPr>
          <w:p w:rsidR="005819D5" w:rsidRDefault="005819D5" w:rsidP="005819D5">
            <w:pPr>
              <w:jc w:val="center"/>
            </w:pPr>
            <w:r w:rsidRPr="007A4F6E">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autoSpaceDE w:val="0"/>
              <w:autoSpaceDN w:val="0"/>
              <w:adjustRightInd w:val="0"/>
              <w:jc w:val="center"/>
              <w:rPr>
                <w:rFonts w:ascii="Arial" w:hAnsi="Arial" w:cs="Arial"/>
                <w:sz w:val="20"/>
                <w:szCs w:val="20"/>
              </w:rPr>
            </w:pPr>
          </w:p>
        </w:tc>
        <w:tc>
          <w:tcPr>
            <w:tcW w:w="5517" w:type="dxa"/>
          </w:tcPr>
          <w:p w:rsidR="005819D5" w:rsidRPr="005819D5" w:rsidRDefault="005819D5" w:rsidP="005819D5">
            <w:pPr>
              <w:autoSpaceDE w:val="0"/>
              <w:autoSpaceDN w:val="0"/>
              <w:adjustRightInd w:val="0"/>
              <w:jc w:val="center"/>
              <w:rPr>
                <w:rFonts w:ascii="Arial" w:hAnsi="Arial" w:cs="Arial"/>
                <w:sz w:val="20"/>
                <w:szCs w:val="20"/>
              </w:rPr>
            </w:pPr>
            <w:r w:rsidRPr="005819D5">
              <w:rPr>
                <w:rFonts w:ascii="Arial" w:hAnsi="Arial" w:cs="Arial"/>
                <w:sz w:val="20"/>
                <w:szCs w:val="20"/>
              </w:rPr>
              <w:t>BILHETEIROS</w:t>
            </w:r>
            <w:r w:rsidR="00D01EBB">
              <w:rPr>
                <w:rFonts w:ascii="Arial" w:hAnsi="Arial" w:cs="Arial"/>
                <w:sz w:val="20"/>
                <w:szCs w:val="20"/>
              </w:rPr>
              <w:t>/PORTEIRO</w:t>
            </w:r>
          </w:p>
        </w:tc>
        <w:tc>
          <w:tcPr>
            <w:tcW w:w="709" w:type="dxa"/>
          </w:tcPr>
          <w:p w:rsidR="005819D5" w:rsidRDefault="005819D5" w:rsidP="005819D5">
            <w:pPr>
              <w:jc w:val="center"/>
            </w:pPr>
            <w:r w:rsidRPr="00832591">
              <w:rPr>
                <w:rFonts w:ascii="Arial" w:hAnsi="Arial" w:cs="Arial"/>
                <w:sz w:val="20"/>
                <w:szCs w:val="20"/>
              </w:rPr>
              <w:t>39</w:t>
            </w:r>
          </w:p>
        </w:tc>
        <w:tc>
          <w:tcPr>
            <w:tcW w:w="1134" w:type="dxa"/>
          </w:tcPr>
          <w:p w:rsidR="005819D5" w:rsidRDefault="005819D5" w:rsidP="005819D5">
            <w:pPr>
              <w:jc w:val="center"/>
            </w:pPr>
            <w:r w:rsidRPr="007A4F6E">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jc w:val="center"/>
              <w:rPr>
                <w:rFonts w:ascii="Arial" w:hAnsi="Arial" w:cs="Arial"/>
                <w:b/>
                <w:sz w:val="20"/>
                <w:szCs w:val="20"/>
              </w:rPr>
            </w:pPr>
          </w:p>
        </w:tc>
        <w:tc>
          <w:tcPr>
            <w:tcW w:w="5517" w:type="dxa"/>
          </w:tcPr>
          <w:p w:rsidR="005819D5" w:rsidRPr="005819D5" w:rsidRDefault="005819D5" w:rsidP="005819D5">
            <w:pPr>
              <w:jc w:val="center"/>
              <w:rPr>
                <w:rFonts w:ascii="Arial" w:hAnsi="Arial" w:cs="Arial"/>
                <w:color w:val="222222"/>
                <w:sz w:val="20"/>
                <w:szCs w:val="20"/>
              </w:rPr>
            </w:pPr>
            <w:r w:rsidRPr="005819D5">
              <w:rPr>
                <w:rFonts w:ascii="Arial" w:hAnsi="Arial" w:cs="Arial"/>
                <w:color w:val="222222"/>
                <w:sz w:val="20"/>
                <w:szCs w:val="20"/>
              </w:rPr>
              <w:t>GANDULAS</w:t>
            </w:r>
          </w:p>
        </w:tc>
        <w:tc>
          <w:tcPr>
            <w:tcW w:w="709" w:type="dxa"/>
          </w:tcPr>
          <w:p w:rsidR="005819D5" w:rsidRDefault="005819D5" w:rsidP="005819D5">
            <w:pPr>
              <w:jc w:val="center"/>
            </w:pPr>
            <w:r w:rsidRPr="00832591">
              <w:rPr>
                <w:rFonts w:ascii="Arial" w:hAnsi="Arial" w:cs="Arial"/>
                <w:sz w:val="20"/>
                <w:szCs w:val="20"/>
              </w:rPr>
              <w:t>39</w:t>
            </w:r>
          </w:p>
        </w:tc>
        <w:tc>
          <w:tcPr>
            <w:tcW w:w="1134" w:type="dxa"/>
          </w:tcPr>
          <w:p w:rsidR="005819D5" w:rsidRDefault="005819D5" w:rsidP="005819D5">
            <w:pPr>
              <w:jc w:val="center"/>
            </w:pPr>
            <w:r w:rsidRPr="007A4F6E">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jc w:val="center"/>
              <w:rPr>
                <w:rFonts w:ascii="Arial" w:hAnsi="Arial" w:cs="Arial"/>
                <w:b/>
                <w:sz w:val="20"/>
                <w:szCs w:val="20"/>
              </w:rPr>
            </w:pPr>
          </w:p>
        </w:tc>
        <w:tc>
          <w:tcPr>
            <w:tcW w:w="5517" w:type="dxa"/>
          </w:tcPr>
          <w:p w:rsidR="005819D5" w:rsidRPr="005819D5" w:rsidRDefault="005819D5" w:rsidP="005819D5">
            <w:pPr>
              <w:jc w:val="center"/>
              <w:rPr>
                <w:rFonts w:ascii="Arial" w:hAnsi="Arial" w:cs="Arial"/>
                <w:color w:val="222222"/>
                <w:sz w:val="20"/>
                <w:szCs w:val="20"/>
              </w:rPr>
            </w:pPr>
            <w:r>
              <w:rPr>
                <w:rFonts w:ascii="Arial" w:hAnsi="Arial" w:cs="Arial"/>
                <w:color w:val="222222"/>
                <w:sz w:val="20"/>
                <w:szCs w:val="20"/>
              </w:rPr>
              <w:t>SEGURANÇAS DESARMADOS</w:t>
            </w:r>
          </w:p>
        </w:tc>
        <w:tc>
          <w:tcPr>
            <w:tcW w:w="709" w:type="dxa"/>
          </w:tcPr>
          <w:p w:rsidR="005819D5" w:rsidRPr="00832591" w:rsidRDefault="005819D5" w:rsidP="005819D5">
            <w:pPr>
              <w:jc w:val="center"/>
              <w:rPr>
                <w:rFonts w:ascii="Arial" w:hAnsi="Arial" w:cs="Arial"/>
                <w:sz w:val="20"/>
                <w:szCs w:val="20"/>
              </w:rPr>
            </w:pPr>
            <w:r>
              <w:rPr>
                <w:rFonts w:ascii="Arial" w:hAnsi="Arial" w:cs="Arial"/>
                <w:sz w:val="20"/>
                <w:szCs w:val="20"/>
              </w:rPr>
              <w:t>156</w:t>
            </w:r>
          </w:p>
        </w:tc>
        <w:tc>
          <w:tcPr>
            <w:tcW w:w="1134" w:type="dxa"/>
          </w:tcPr>
          <w:p w:rsidR="005819D5" w:rsidRDefault="005819D5" w:rsidP="005819D5">
            <w:pPr>
              <w:jc w:val="center"/>
            </w:pPr>
            <w:r w:rsidRPr="00042714">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jc w:val="center"/>
              <w:rPr>
                <w:rFonts w:ascii="Arial" w:hAnsi="Arial" w:cs="Arial"/>
                <w:b/>
                <w:sz w:val="20"/>
                <w:szCs w:val="20"/>
              </w:rPr>
            </w:pPr>
          </w:p>
        </w:tc>
        <w:tc>
          <w:tcPr>
            <w:tcW w:w="5517" w:type="dxa"/>
          </w:tcPr>
          <w:p w:rsidR="005819D5" w:rsidRPr="005819D5" w:rsidRDefault="005819D5" w:rsidP="005819D5">
            <w:pPr>
              <w:jc w:val="center"/>
              <w:rPr>
                <w:rFonts w:ascii="Arial" w:hAnsi="Arial" w:cs="Arial"/>
                <w:color w:val="222222"/>
                <w:sz w:val="20"/>
                <w:szCs w:val="20"/>
              </w:rPr>
            </w:pPr>
            <w:r>
              <w:rPr>
                <w:rFonts w:ascii="Arial" w:hAnsi="Arial" w:cs="Arial"/>
                <w:color w:val="222222"/>
                <w:sz w:val="20"/>
                <w:szCs w:val="20"/>
              </w:rPr>
              <w:t>ALUGUEL DOS CAMPOS DE FUTEBOL</w:t>
            </w:r>
          </w:p>
        </w:tc>
        <w:tc>
          <w:tcPr>
            <w:tcW w:w="709" w:type="dxa"/>
          </w:tcPr>
          <w:p w:rsidR="005819D5" w:rsidRPr="00832591" w:rsidRDefault="005819D5" w:rsidP="005819D5">
            <w:pPr>
              <w:jc w:val="center"/>
              <w:rPr>
                <w:rFonts w:ascii="Arial" w:hAnsi="Arial" w:cs="Arial"/>
                <w:sz w:val="20"/>
                <w:szCs w:val="20"/>
              </w:rPr>
            </w:pPr>
            <w:r>
              <w:rPr>
                <w:rFonts w:ascii="Arial" w:hAnsi="Arial" w:cs="Arial"/>
                <w:sz w:val="20"/>
                <w:szCs w:val="20"/>
              </w:rPr>
              <w:t>39</w:t>
            </w:r>
          </w:p>
        </w:tc>
        <w:tc>
          <w:tcPr>
            <w:tcW w:w="1134" w:type="dxa"/>
          </w:tcPr>
          <w:p w:rsidR="005819D5" w:rsidRDefault="005819D5" w:rsidP="005819D5">
            <w:pPr>
              <w:jc w:val="center"/>
            </w:pPr>
            <w:r w:rsidRPr="00042714">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jc w:val="center"/>
              <w:rPr>
                <w:rFonts w:ascii="Arial" w:hAnsi="Arial" w:cs="Arial"/>
                <w:b/>
                <w:sz w:val="20"/>
                <w:szCs w:val="20"/>
              </w:rPr>
            </w:pPr>
          </w:p>
        </w:tc>
        <w:tc>
          <w:tcPr>
            <w:tcW w:w="5517" w:type="dxa"/>
          </w:tcPr>
          <w:p w:rsidR="005819D5" w:rsidRPr="005819D5" w:rsidRDefault="005819D5" w:rsidP="005819D5">
            <w:pPr>
              <w:jc w:val="center"/>
              <w:rPr>
                <w:rFonts w:ascii="Arial" w:hAnsi="Arial" w:cs="Arial"/>
                <w:color w:val="222222"/>
                <w:sz w:val="20"/>
                <w:szCs w:val="20"/>
              </w:rPr>
            </w:pPr>
            <w:r>
              <w:rPr>
                <w:rFonts w:ascii="Arial" w:hAnsi="Arial" w:cs="Arial"/>
                <w:color w:val="222222"/>
                <w:sz w:val="20"/>
                <w:szCs w:val="20"/>
              </w:rPr>
              <w:t>BOLA DE FUTEBOL DE CAMPO</w:t>
            </w:r>
          </w:p>
        </w:tc>
        <w:tc>
          <w:tcPr>
            <w:tcW w:w="709" w:type="dxa"/>
          </w:tcPr>
          <w:p w:rsidR="005819D5" w:rsidRPr="00832591" w:rsidRDefault="005819D5" w:rsidP="005819D5">
            <w:pPr>
              <w:jc w:val="center"/>
              <w:rPr>
                <w:rFonts w:ascii="Arial" w:hAnsi="Arial" w:cs="Arial"/>
                <w:sz w:val="20"/>
                <w:szCs w:val="20"/>
              </w:rPr>
            </w:pPr>
            <w:r>
              <w:rPr>
                <w:rFonts w:ascii="Arial" w:hAnsi="Arial" w:cs="Arial"/>
                <w:sz w:val="20"/>
                <w:szCs w:val="20"/>
              </w:rPr>
              <w:t>10</w:t>
            </w:r>
          </w:p>
        </w:tc>
        <w:tc>
          <w:tcPr>
            <w:tcW w:w="1134" w:type="dxa"/>
          </w:tcPr>
          <w:p w:rsidR="005819D5" w:rsidRDefault="005819D5" w:rsidP="005819D5">
            <w:pPr>
              <w:jc w:val="center"/>
            </w:pPr>
            <w:r w:rsidRPr="00042714">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jc w:val="center"/>
              <w:rPr>
                <w:rFonts w:ascii="Arial" w:hAnsi="Arial" w:cs="Arial"/>
                <w:b/>
                <w:sz w:val="20"/>
                <w:szCs w:val="20"/>
              </w:rPr>
            </w:pPr>
          </w:p>
        </w:tc>
        <w:tc>
          <w:tcPr>
            <w:tcW w:w="5517" w:type="dxa"/>
          </w:tcPr>
          <w:p w:rsidR="005819D5" w:rsidRPr="005819D5" w:rsidRDefault="005819D5" w:rsidP="005819D5">
            <w:pPr>
              <w:jc w:val="center"/>
              <w:rPr>
                <w:rFonts w:ascii="Arial" w:hAnsi="Arial" w:cs="Arial"/>
                <w:color w:val="222222"/>
                <w:sz w:val="20"/>
                <w:szCs w:val="20"/>
              </w:rPr>
            </w:pPr>
            <w:r>
              <w:rPr>
                <w:rFonts w:ascii="Arial" w:hAnsi="Arial" w:cs="Arial"/>
                <w:color w:val="222222"/>
                <w:sz w:val="20"/>
                <w:szCs w:val="20"/>
              </w:rPr>
              <w:t>TROFÉUS</w:t>
            </w:r>
          </w:p>
        </w:tc>
        <w:tc>
          <w:tcPr>
            <w:tcW w:w="709" w:type="dxa"/>
          </w:tcPr>
          <w:p w:rsidR="005819D5" w:rsidRPr="00832591" w:rsidRDefault="005819D5" w:rsidP="005819D5">
            <w:pPr>
              <w:jc w:val="center"/>
              <w:rPr>
                <w:rFonts w:ascii="Arial" w:hAnsi="Arial" w:cs="Arial"/>
                <w:sz w:val="20"/>
                <w:szCs w:val="20"/>
              </w:rPr>
            </w:pPr>
            <w:proofErr w:type="gramStart"/>
            <w:r>
              <w:rPr>
                <w:rFonts w:ascii="Arial" w:hAnsi="Arial" w:cs="Arial"/>
                <w:sz w:val="20"/>
                <w:szCs w:val="20"/>
              </w:rPr>
              <w:t>8</w:t>
            </w:r>
            <w:proofErr w:type="gramEnd"/>
          </w:p>
        </w:tc>
        <w:tc>
          <w:tcPr>
            <w:tcW w:w="1134" w:type="dxa"/>
          </w:tcPr>
          <w:p w:rsidR="005819D5" w:rsidRDefault="005819D5" w:rsidP="005819D5">
            <w:pPr>
              <w:jc w:val="center"/>
            </w:pPr>
            <w:r w:rsidRPr="00042714">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5819D5" w:rsidTr="00C2678A">
        <w:trPr>
          <w:trHeight w:val="348"/>
          <w:jc w:val="center"/>
        </w:trPr>
        <w:tc>
          <w:tcPr>
            <w:tcW w:w="810" w:type="dxa"/>
            <w:vMerge/>
          </w:tcPr>
          <w:p w:rsidR="005819D5" w:rsidRDefault="005819D5" w:rsidP="00902D43">
            <w:pPr>
              <w:jc w:val="center"/>
              <w:rPr>
                <w:rFonts w:ascii="Arial" w:hAnsi="Arial" w:cs="Arial"/>
                <w:b/>
                <w:sz w:val="20"/>
                <w:szCs w:val="20"/>
              </w:rPr>
            </w:pPr>
          </w:p>
        </w:tc>
        <w:tc>
          <w:tcPr>
            <w:tcW w:w="5517" w:type="dxa"/>
          </w:tcPr>
          <w:p w:rsidR="005819D5" w:rsidRPr="005819D5" w:rsidRDefault="005819D5" w:rsidP="005819D5">
            <w:pPr>
              <w:jc w:val="center"/>
              <w:rPr>
                <w:rFonts w:ascii="Arial" w:hAnsi="Arial" w:cs="Arial"/>
                <w:color w:val="222222"/>
                <w:sz w:val="20"/>
                <w:szCs w:val="20"/>
              </w:rPr>
            </w:pPr>
            <w:r>
              <w:rPr>
                <w:rFonts w:ascii="Arial" w:hAnsi="Arial" w:cs="Arial"/>
                <w:color w:val="222222"/>
                <w:sz w:val="20"/>
                <w:szCs w:val="20"/>
              </w:rPr>
              <w:t>MEDALHAS</w:t>
            </w:r>
          </w:p>
        </w:tc>
        <w:tc>
          <w:tcPr>
            <w:tcW w:w="709" w:type="dxa"/>
          </w:tcPr>
          <w:p w:rsidR="005819D5" w:rsidRPr="00832591" w:rsidRDefault="005819D5" w:rsidP="005819D5">
            <w:pPr>
              <w:jc w:val="center"/>
              <w:rPr>
                <w:rFonts w:ascii="Arial" w:hAnsi="Arial" w:cs="Arial"/>
                <w:sz w:val="20"/>
                <w:szCs w:val="20"/>
              </w:rPr>
            </w:pPr>
            <w:r>
              <w:rPr>
                <w:rFonts w:ascii="Arial" w:hAnsi="Arial" w:cs="Arial"/>
                <w:sz w:val="20"/>
                <w:szCs w:val="20"/>
              </w:rPr>
              <w:t>30</w:t>
            </w:r>
          </w:p>
        </w:tc>
        <w:tc>
          <w:tcPr>
            <w:tcW w:w="1134" w:type="dxa"/>
          </w:tcPr>
          <w:p w:rsidR="005819D5" w:rsidRDefault="005819D5" w:rsidP="005819D5">
            <w:pPr>
              <w:jc w:val="center"/>
            </w:pPr>
            <w:r w:rsidRPr="00042714">
              <w:rPr>
                <w:rFonts w:ascii="Arial" w:hAnsi="Arial" w:cs="Arial"/>
                <w:sz w:val="20"/>
                <w:szCs w:val="20"/>
              </w:rPr>
              <w:t>UND</w:t>
            </w:r>
          </w:p>
        </w:tc>
        <w:tc>
          <w:tcPr>
            <w:tcW w:w="1479" w:type="dxa"/>
          </w:tcPr>
          <w:p w:rsidR="005819D5" w:rsidRDefault="005819D5" w:rsidP="00902D43">
            <w:pPr>
              <w:jc w:val="center"/>
              <w:rPr>
                <w:rFonts w:ascii="Arial" w:hAnsi="Arial" w:cs="Arial"/>
                <w:sz w:val="20"/>
                <w:szCs w:val="20"/>
              </w:rPr>
            </w:pPr>
          </w:p>
        </w:tc>
      </w:tr>
      <w:tr w:rsidR="00902D43" w:rsidTr="00C2678A">
        <w:trPr>
          <w:trHeight w:val="348"/>
          <w:jc w:val="center"/>
        </w:trPr>
        <w:tc>
          <w:tcPr>
            <w:tcW w:w="810" w:type="dxa"/>
          </w:tcPr>
          <w:p w:rsidR="00902D43" w:rsidRDefault="00902D43" w:rsidP="00902D43">
            <w:pPr>
              <w:jc w:val="center"/>
              <w:rPr>
                <w:rFonts w:ascii="Arial" w:hAnsi="Arial" w:cs="Arial"/>
                <w:b/>
                <w:sz w:val="20"/>
                <w:szCs w:val="20"/>
              </w:rPr>
            </w:pPr>
          </w:p>
        </w:tc>
        <w:tc>
          <w:tcPr>
            <w:tcW w:w="5517" w:type="dxa"/>
          </w:tcPr>
          <w:p w:rsidR="00902D43" w:rsidRDefault="00902D43" w:rsidP="00902D43">
            <w:pPr>
              <w:jc w:val="center"/>
              <w:rPr>
                <w:rFonts w:ascii="Arial" w:hAnsi="Arial" w:cs="Arial"/>
                <w:color w:val="222222"/>
                <w:sz w:val="20"/>
                <w:szCs w:val="20"/>
              </w:rPr>
            </w:pPr>
          </w:p>
        </w:tc>
        <w:tc>
          <w:tcPr>
            <w:tcW w:w="709" w:type="dxa"/>
          </w:tcPr>
          <w:p w:rsidR="00902D43" w:rsidRDefault="00902D43" w:rsidP="00902D43">
            <w:pPr>
              <w:jc w:val="center"/>
              <w:rPr>
                <w:rFonts w:ascii="Arial" w:hAnsi="Arial" w:cs="Arial"/>
                <w:color w:val="000000"/>
                <w:sz w:val="20"/>
                <w:szCs w:val="20"/>
              </w:rPr>
            </w:pPr>
          </w:p>
        </w:tc>
        <w:tc>
          <w:tcPr>
            <w:tcW w:w="1134" w:type="dxa"/>
          </w:tcPr>
          <w:p w:rsidR="00902D43" w:rsidRPr="00E12B37" w:rsidRDefault="005819D5" w:rsidP="00C2678A">
            <w:pPr>
              <w:ind w:left="-108" w:right="-37"/>
              <w:jc w:val="center"/>
              <w:rPr>
                <w:rFonts w:ascii="Arial" w:hAnsi="Arial" w:cs="Arial"/>
                <w:b/>
                <w:sz w:val="20"/>
                <w:szCs w:val="20"/>
              </w:rPr>
            </w:pPr>
            <w:r>
              <w:rPr>
                <w:rFonts w:ascii="Arial" w:hAnsi="Arial" w:cs="Arial"/>
                <w:b/>
                <w:sz w:val="20"/>
                <w:szCs w:val="20"/>
              </w:rPr>
              <w:t>TOTAL</w:t>
            </w:r>
            <w:r w:rsidR="00C2678A">
              <w:rPr>
                <w:rFonts w:ascii="Arial" w:hAnsi="Arial" w:cs="Arial"/>
                <w:b/>
                <w:sz w:val="20"/>
                <w:szCs w:val="20"/>
              </w:rPr>
              <w:t xml:space="preserve"> DO LOTE</w:t>
            </w:r>
            <w:r>
              <w:rPr>
                <w:rFonts w:ascii="Arial" w:hAnsi="Arial" w:cs="Arial"/>
                <w:b/>
                <w:sz w:val="20"/>
                <w:szCs w:val="20"/>
              </w:rPr>
              <w:t>:</w:t>
            </w:r>
          </w:p>
        </w:tc>
        <w:tc>
          <w:tcPr>
            <w:tcW w:w="1479" w:type="dxa"/>
          </w:tcPr>
          <w:p w:rsidR="00902D43" w:rsidRDefault="00902D43" w:rsidP="00902D43">
            <w:pPr>
              <w:jc w:val="center"/>
              <w:rPr>
                <w:rFonts w:ascii="Arial" w:hAnsi="Arial" w:cs="Arial"/>
                <w:sz w:val="20"/>
                <w:szCs w:val="20"/>
              </w:rPr>
            </w:pPr>
          </w:p>
        </w:tc>
      </w:tr>
    </w:tbl>
    <w:p w:rsidR="00041C62" w:rsidRDefault="00041C62">
      <w:pPr>
        <w:jc w:val="both"/>
        <w:rPr>
          <w:rFonts w:ascii="Arial" w:hAnsi="Arial" w:cs="Arial"/>
          <w:b/>
          <w:sz w:val="20"/>
          <w:szCs w:val="20"/>
        </w:rPr>
      </w:pPr>
    </w:p>
    <w:p w:rsidR="00041C62" w:rsidRDefault="009373D2">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041C62" w:rsidRDefault="009373D2">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041C62" w:rsidRDefault="009373D2">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041C62" w:rsidRDefault="009373D2">
      <w:pPr>
        <w:spacing w:line="276" w:lineRule="auto"/>
        <w:jc w:val="both"/>
        <w:rPr>
          <w:rFonts w:ascii="Arial" w:hAnsi="Arial" w:cs="Arial"/>
          <w:sz w:val="20"/>
          <w:szCs w:val="20"/>
        </w:rPr>
      </w:pPr>
      <w:r>
        <w:rPr>
          <w:rFonts w:ascii="Arial" w:hAnsi="Arial" w:cs="Arial"/>
          <w:sz w:val="20"/>
          <w:szCs w:val="20"/>
          <w:lang w:val="pt-PT"/>
        </w:rPr>
        <w:t>3- Esta proposta tem validade de 60 dias</w:t>
      </w:r>
      <w:r>
        <w:rPr>
          <w:rFonts w:ascii="Arial" w:hAnsi="Arial" w:cs="Arial"/>
          <w:sz w:val="20"/>
          <w:szCs w:val="20"/>
        </w:rPr>
        <w:t>.</w:t>
      </w:r>
    </w:p>
    <w:p w:rsidR="00041C62" w:rsidRDefault="00041C6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902D43" w:rsidRDefault="00902D43">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902D43" w:rsidRDefault="00902D43">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041C62" w:rsidRDefault="009373D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E918AB">
        <w:rPr>
          <w:rFonts w:ascii="Arial" w:hAnsi="Arial" w:cs="Arial"/>
          <w:b/>
          <w:bCs/>
          <w:sz w:val="20"/>
          <w:szCs w:val="20"/>
          <w:lang w:val="pt-PT"/>
        </w:rPr>
        <w:t>3</w:t>
      </w:r>
    </w:p>
    <w:p w:rsidR="00041C62" w:rsidRDefault="009373D2">
      <w:pPr>
        <w:spacing w:line="276" w:lineRule="auto"/>
        <w:jc w:val="center"/>
        <w:rPr>
          <w:rFonts w:ascii="Arial" w:hAnsi="Arial" w:cs="Arial"/>
          <w:sz w:val="20"/>
          <w:szCs w:val="20"/>
        </w:rPr>
      </w:pPr>
      <w:r>
        <w:rPr>
          <w:rFonts w:ascii="Arial" w:hAnsi="Arial" w:cs="Arial"/>
          <w:b/>
          <w:bCs/>
          <w:sz w:val="20"/>
          <w:szCs w:val="20"/>
        </w:rPr>
        <w:t>(Cidade e data)</w:t>
      </w:r>
    </w:p>
    <w:p w:rsidR="00041C62" w:rsidRDefault="009373D2">
      <w:pPr>
        <w:spacing w:line="276" w:lineRule="auto"/>
        <w:jc w:val="center"/>
        <w:rPr>
          <w:rFonts w:ascii="Arial" w:hAnsi="Arial" w:cs="Arial"/>
          <w:sz w:val="20"/>
          <w:szCs w:val="20"/>
        </w:rPr>
      </w:pPr>
      <w:r>
        <w:rPr>
          <w:rFonts w:ascii="Arial" w:hAnsi="Arial" w:cs="Arial"/>
          <w:b/>
          <w:bCs/>
          <w:sz w:val="20"/>
          <w:szCs w:val="20"/>
        </w:rPr>
        <w:t>_____________________________________________</w:t>
      </w:r>
    </w:p>
    <w:p w:rsidR="00041C62" w:rsidRDefault="009373D2" w:rsidP="003C3EB1">
      <w:pPr>
        <w:spacing w:line="276" w:lineRule="auto"/>
        <w:jc w:val="center"/>
        <w:rPr>
          <w:rFonts w:ascii="Arial" w:hAnsi="Arial" w:cs="Arial"/>
          <w:b/>
          <w:sz w:val="32"/>
          <w:szCs w:val="32"/>
        </w:rPr>
      </w:pPr>
      <w:r>
        <w:rPr>
          <w:rFonts w:ascii="Arial" w:hAnsi="Arial" w:cs="Arial"/>
          <w:b/>
          <w:bCs/>
          <w:sz w:val="20"/>
          <w:szCs w:val="20"/>
        </w:rPr>
        <w:t>(representante legal</w:t>
      </w:r>
      <w:r w:rsidR="003C3EB1">
        <w:rPr>
          <w:rFonts w:ascii="Arial" w:hAnsi="Arial" w:cs="Arial"/>
          <w:b/>
          <w:bCs/>
          <w:sz w:val="20"/>
          <w:szCs w:val="20"/>
        </w:rPr>
        <w:t>)</w:t>
      </w:r>
    </w:p>
    <w:p w:rsidR="00041C62" w:rsidRDefault="00041C62">
      <w:pPr>
        <w:jc w:val="center"/>
        <w:rPr>
          <w:rFonts w:ascii="Arial" w:hAnsi="Arial" w:cs="Arial"/>
          <w:b/>
          <w:sz w:val="32"/>
          <w:szCs w:val="32"/>
        </w:rPr>
      </w:pPr>
    </w:p>
    <w:p w:rsidR="00041C62" w:rsidRDefault="00041C62">
      <w:pPr>
        <w:jc w:val="center"/>
        <w:rPr>
          <w:rFonts w:ascii="Arial" w:hAnsi="Arial" w:cs="Arial"/>
          <w:b/>
          <w:sz w:val="32"/>
          <w:szCs w:val="32"/>
        </w:rPr>
      </w:pPr>
    </w:p>
    <w:p w:rsidR="00A2360E" w:rsidRDefault="00A2360E">
      <w:pPr>
        <w:jc w:val="center"/>
        <w:rPr>
          <w:rFonts w:ascii="Arial" w:hAnsi="Arial" w:cs="Arial"/>
          <w:b/>
          <w:sz w:val="32"/>
          <w:szCs w:val="32"/>
        </w:rPr>
      </w:pPr>
    </w:p>
    <w:p w:rsidR="00505FCC" w:rsidRDefault="00505FCC">
      <w:pPr>
        <w:jc w:val="center"/>
        <w:rPr>
          <w:rFonts w:ascii="Arial" w:hAnsi="Arial" w:cs="Arial"/>
          <w:b/>
          <w:sz w:val="32"/>
          <w:szCs w:val="32"/>
        </w:rPr>
      </w:pPr>
    </w:p>
    <w:p w:rsidR="00041C62" w:rsidRPr="000D37B5" w:rsidRDefault="009373D2">
      <w:pPr>
        <w:jc w:val="center"/>
        <w:rPr>
          <w:rFonts w:ascii="Arial" w:hAnsi="Arial" w:cs="Arial"/>
          <w:b/>
          <w:bCs/>
          <w:sz w:val="32"/>
          <w:szCs w:val="32"/>
        </w:rPr>
      </w:pPr>
      <w:r w:rsidRPr="000D37B5">
        <w:rPr>
          <w:rFonts w:ascii="Arial" w:hAnsi="Arial" w:cs="Arial"/>
          <w:b/>
          <w:bCs/>
          <w:sz w:val="32"/>
          <w:szCs w:val="32"/>
        </w:rPr>
        <w:lastRenderedPageBreak/>
        <w:t>ANEXO III</w:t>
      </w:r>
    </w:p>
    <w:p w:rsidR="00041C62" w:rsidRPr="000D37B5" w:rsidRDefault="009373D2">
      <w:pPr>
        <w:jc w:val="center"/>
        <w:rPr>
          <w:rFonts w:ascii="Arial" w:hAnsi="Arial" w:cs="Arial"/>
          <w:b/>
          <w:bCs/>
          <w:sz w:val="20"/>
          <w:szCs w:val="20"/>
        </w:rPr>
      </w:pPr>
      <w:r w:rsidRPr="000D37B5">
        <w:rPr>
          <w:rFonts w:ascii="Arial" w:hAnsi="Arial" w:cs="Arial"/>
          <w:b/>
          <w:bCs/>
          <w:sz w:val="20"/>
          <w:szCs w:val="20"/>
        </w:rPr>
        <w:t>MINUTA CONTRATUAL</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ADMINISTRATIVO Nº</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DE FORNECIMENTO Nº</w:t>
      </w:r>
    </w:p>
    <w:p w:rsidR="00041C62" w:rsidRDefault="00041C62">
      <w:pPr>
        <w:jc w:val="center"/>
        <w:rPr>
          <w:rFonts w:ascii="Arial" w:hAnsi="Arial" w:cs="Arial"/>
          <w:b/>
          <w:bCs/>
          <w:sz w:val="20"/>
          <w:szCs w:val="20"/>
        </w:rPr>
      </w:pPr>
    </w:p>
    <w:p w:rsidR="00041C62" w:rsidRDefault="009373D2">
      <w:pPr>
        <w:pStyle w:val="WW-Corpodetexto3"/>
        <w:tabs>
          <w:tab w:val="center" w:pos="4779"/>
          <w:tab w:val="right" w:pos="9198"/>
        </w:tabs>
        <w:rPr>
          <w:bCs/>
        </w:rPr>
      </w:pPr>
      <w:r>
        <w:rPr>
          <w:bCs/>
          <w:lang w:eastAsia="ar-SA"/>
        </w:rPr>
        <w:t xml:space="preserve">CONTRATO QUE ENTRE SI CELEBRAM O MUNICÍPIO DE CATAGUASES, POR MEIO DA PREFEITURA MUNICIPAL DE CATAGUASES E ______________, PARA </w:t>
      </w:r>
      <w:r>
        <w:rPr>
          <w:caps/>
        </w:rPr>
        <w:t xml:space="preserve">contratação de </w:t>
      </w:r>
      <w:r w:rsidR="000D1955" w:rsidRPr="000D1955">
        <w:t>EMPRESA ESPECIALIZADA EM ORGANIZAÇÃO DE EVENTOS ESPORTIVOS DE FORMA A ATENDER ÀS NECESSIDADES DA SECRETARIA MUNICIPAL DE ESPORTES</w:t>
      </w:r>
      <w:r w:rsidR="005B69EB">
        <w:t xml:space="preserve">. </w:t>
      </w:r>
    </w:p>
    <w:p w:rsidR="00041C62" w:rsidRDefault="00041C62">
      <w:pPr>
        <w:jc w:val="both"/>
        <w:rPr>
          <w:rFonts w:ascii="Arial" w:hAnsi="Arial" w:cs="Arial"/>
          <w:b/>
          <w:bCs/>
          <w:color w:val="000000"/>
          <w:sz w:val="20"/>
          <w:szCs w:val="20"/>
        </w:rPr>
      </w:pPr>
    </w:p>
    <w:p w:rsidR="00041C62" w:rsidRDefault="009373D2">
      <w:pPr>
        <w:jc w:val="both"/>
        <w:rPr>
          <w:rFonts w:ascii="Arial" w:hAnsi="Arial" w:cs="Arial"/>
          <w:b/>
          <w:sz w:val="18"/>
          <w:szCs w:val="18"/>
        </w:rPr>
      </w:pPr>
      <w:r>
        <w:rPr>
          <w:rFonts w:ascii="Arial" w:hAnsi="Arial" w:cs="Arial"/>
          <w:sz w:val="18"/>
          <w:szCs w:val="18"/>
        </w:rPr>
        <w:t xml:space="preserve">Pelo presente instrumento, de um lado o </w:t>
      </w:r>
      <w:r>
        <w:rPr>
          <w:rFonts w:ascii="Arial" w:hAnsi="Arial" w:cs="Arial"/>
          <w:b/>
          <w:bCs/>
          <w:sz w:val="18"/>
          <w:szCs w:val="18"/>
        </w:rPr>
        <w:t>MUNICIPIO DE CATAGUASES</w:t>
      </w:r>
      <w:r>
        <w:rPr>
          <w:rFonts w:ascii="Arial" w:hAnsi="Arial" w:cs="Arial"/>
          <w:sz w:val="18"/>
          <w:szCs w:val="18"/>
        </w:rPr>
        <w:t xml:space="preserve">, Estado de Minas Gerais, com sede à Praça Santa Rita, 462 – Centro, </w:t>
      </w:r>
      <w:proofErr w:type="spellStart"/>
      <w:r>
        <w:rPr>
          <w:rFonts w:ascii="Arial" w:hAnsi="Arial" w:cs="Arial"/>
          <w:sz w:val="18"/>
          <w:szCs w:val="18"/>
        </w:rPr>
        <w:t>Cataguases</w:t>
      </w:r>
      <w:proofErr w:type="spellEnd"/>
      <w:r>
        <w:rPr>
          <w:rFonts w:ascii="Arial" w:hAnsi="Arial" w:cs="Arial"/>
          <w:sz w:val="18"/>
          <w:szCs w:val="18"/>
        </w:rPr>
        <w:t xml:space="preserve"> (MG), CNPJ/MF 17.702.499/0001-81, doravante denominada </w:t>
      </w:r>
      <w:r>
        <w:rPr>
          <w:rFonts w:ascii="Arial" w:hAnsi="Arial" w:cs="Arial"/>
          <w:b/>
          <w:bCs/>
          <w:sz w:val="18"/>
          <w:szCs w:val="18"/>
        </w:rPr>
        <w:t>ADMINISTRAÇÃO CONTRATANTE</w:t>
      </w:r>
      <w:r>
        <w:rPr>
          <w:rFonts w:ascii="Arial" w:hAnsi="Arial" w:cs="Arial"/>
          <w:sz w:val="18"/>
          <w:szCs w:val="18"/>
        </w:rPr>
        <w:t xml:space="preserve">, representada neste ato pelo Exmo. </w:t>
      </w:r>
      <w:proofErr w:type="gramStart"/>
      <w:r>
        <w:rPr>
          <w:rFonts w:ascii="Arial" w:hAnsi="Arial" w:cs="Arial"/>
          <w:sz w:val="18"/>
          <w:szCs w:val="18"/>
        </w:rPr>
        <w:t>Sr.</w:t>
      </w:r>
      <w:proofErr w:type="gramEnd"/>
      <w:r>
        <w:rPr>
          <w:rFonts w:ascii="Arial" w:hAnsi="Arial" w:cs="Arial"/>
          <w:sz w:val="18"/>
          <w:szCs w:val="18"/>
        </w:rPr>
        <w:t xml:space="preserve"> Prefeito José Henriques, e de outro lado a Empresa .................CNPJ/MF n.º, com sede na rua..................., na cidade de..........., com representante ao final assinado, doravante denominada </w:t>
      </w:r>
      <w:r>
        <w:rPr>
          <w:rFonts w:ascii="Arial" w:hAnsi="Arial" w:cs="Arial"/>
          <w:b/>
          <w:bCs/>
          <w:sz w:val="18"/>
          <w:szCs w:val="18"/>
        </w:rPr>
        <w:t>CONTRATADA</w:t>
      </w:r>
      <w:r>
        <w:rPr>
          <w:rFonts w:ascii="Arial" w:hAnsi="Arial" w:cs="Arial"/>
          <w:sz w:val="18"/>
          <w:szCs w:val="18"/>
        </w:rPr>
        <w:t xml:space="preserve">, tendo em vista a homologação do resultado do </w:t>
      </w:r>
      <w:r>
        <w:rPr>
          <w:rFonts w:ascii="Arial" w:hAnsi="Arial" w:cs="Arial"/>
          <w:b/>
          <w:sz w:val="18"/>
          <w:szCs w:val="18"/>
        </w:rPr>
        <w:t xml:space="preserve">Processo Licitatório nº </w:t>
      </w:r>
      <w:r w:rsidR="000D1955">
        <w:rPr>
          <w:rFonts w:ascii="Arial" w:hAnsi="Arial" w:cs="Arial"/>
          <w:b/>
          <w:sz w:val="18"/>
          <w:szCs w:val="18"/>
        </w:rPr>
        <w:t>128/2023</w:t>
      </w:r>
      <w:r>
        <w:rPr>
          <w:rFonts w:ascii="Arial" w:hAnsi="Arial" w:cs="Arial"/>
          <w:b/>
          <w:sz w:val="18"/>
          <w:szCs w:val="18"/>
        </w:rPr>
        <w:t xml:space="preserve"> na modalidade de Pregão Eletrônico nº </w:t>
      </w:r>
      <w:r w:rsidR="000D1955">
        <w:rPr>
          <w:rFonts w:ascii="Arial" w:hAnsi="Arial" w:cs="Arial"/>
          <w:b/>
          <w:sz w:val="18"/>
          <w:szCs w:val="18"/>
        </w:rPr>
        <w:t>052/2023</w:t>
      </w:r>
      <w:r>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041C62" w:rsidRDefault="00041C62">
      <w:pPr>
        <w:jc w:val="both"/>
        <w:rPr>
          <w:rFonts w:ascii="Arial" w:hAnsi="Arial" w:cs="Arial"/>
          <w:b/>
          <w:bCs/>
          <w:sz w:val="20"/>
          <w:szCs w:val="20"/>
        </w:rPr>
      </w:pPr>
    </w:p>
    <w:p w:rsidR="00041C62" w:rsidRDefault="009373D2">
      <w:pPr>
        <w:rPr>
          <w:rFonts w:ascii="Arial" w:hAnsi="Arial" w:cs="Arial"/>
          <w:b/>
          <w:bCs/>
          <w:color w:val="000000"/>
          <w:sz w:val="18"/>
          <w:szCs w:val="18"/>
        </w:rPr>
      </w:pPr>
      <w:r>
        <w:rPr>
          <w:rFonts w:ascii="Arial" w:hAnsi="Arial" w:cs="Arial"/>
          <w:b/>
          <w:bCs/>
          <w:color w:val="000000"/>
          <w:sz w:val="18"/>
          <w:szCs w:val="18"/>
        </w:rPr>
        <w:t>CLÁUSULA PRIMEIRA - Do Objeto:</w:t>
      </w:r>
    </w:p>
    <w:p w:rsidR="007C685B" w:rsidRPr="00531719" w:rsidRDefault="009373D2" w:rsidP="00531719">
      <w:pPr>
        <w:pStyle w:val="PargrafodaLista"/>
        <w:numPr>
          <w:ilvl w:val="1"/>
          <w:numId w:val="12"/>
        </w:numPr>
        <w:tabs>
          <w:tab w:val="left" w:pos="426"/>
        </w:tabs>
        <w:ind w:left="0" w:firstLine="0"/>
        <w:jc w:val="both"/>
        <w:rPr>
          <w:rFonts w:ascii="Arial" w:hAnsi="Arial" w:cs="Arial"/>
          <w:b/>
          <w:sz w:val="18"/>
          <w:szCs w:val="18"/>
        </w:rPr>
      </w:pPr>
      <w:r w:rsidRPr="001B6FA1">
        <w:rPr>
          <w:rFonts w:ascii="Arial" w:hAnsi="Arial" w:cs="Arial"/>
          <w:sz w:val="18"/>
          <w:szCs w:val="18"/>
        </w:rPr>
        <w:t>C</w:t>
      </w:r>
      <w:r w:rsidR="00E12B37" w:rsidRPr="001B6FA1">
        <w:rPr>
          <w:rFonts w:ascii="Arial" w:hAnsi="Arial" w:cs="Arial"/>
          <w:sz w:val="18"/>
          <w:szCs w:val="18"/>
        </w:rPr>
        <w:t xml:space="preserve">ontratação </w:t>
      </w:r>
      <w:r w:rsidR="00531719" w:rsidRPr="00477186">
        <w:rPr>
          <w:rFonts w:ascii="Arial" w:hAnsi="Arial" w:cs="Arial"/>
          <w:sz w:val="20"/>
          <w:szCs w:val="20"/>
        </w:rPr>
        <w:t>de empresa especializada em organização de eventos esportivos de forma a atender às necessidades da Secretaria Municipal de Esportes</w:t>
      </w:r>
      <w:r w:rsidR="00531719">
        <w:rPr>
          <w:rFonts w:ascii="Arial" w:hAnsi="Arial" w:cs="Arial"/>
          <w:sz w:val="20"/>
          <w:szCs w:val="20"/>
        </w:rPr>
        <w:t>.</w:t>
      </w:r>
    </w:p>
    <w:p w:rsidR="00531719" w:rsidRDefault="00531719" w:rsidP="00531719">
      <w:pPr>
        <w:pStyle w:val="PargrafodaLista"/>
        <w:tabs>
          <w:tab w:val="left" w:pos="426"/>
        </w:tabs>
        <w:ind w:left="0"/>
        <w:jc w:val="both"/>
        <w:rPr>
          <w:rFonts w:ascii="Arial" w:hAnsi="Arial" w:cs="Arial"/>
          <w:sz w:val="18"/>
          <w:szCs w:val="18"/>
        </w:rPr>
      </w:pPr>
    </w:p>
    <w:tbl>
      <w:tblPr>
        <w:tblW w:w="8926" w:type="dxa"/>
        <w:jc w:val="center"/>
        <w:tblInd w:w="-237" w:type="dxa"/>
        <w:tblLayout w:type="fixed"/>
        <w:tblCellMar>
          <w:top w:w="55" w:type="dxa"/>
          <w:left w:w="55" w:type="dxa"/>
          <w:bottom w:w="55" w:type="dxa"/>
          <w:right w:w="55" w:type="dxa"/>
        </w:tblCellMar>
        <w:tblLook w:val="04A0"/>
      </w:tblPr>
      <w:tblGrid>
        <w:gridCol w:w="1417"/>
        <w:gridCol w:w="3261"/>
        <w:gridCol w:w="1678"/>
        <w:gridCol w:w="1227"/>
        <w:gridCol w:w="1343"/>
      </w:tblGrid>
      <w:tr w:rsidR="00531719" w:rsidRPr="00531719" w:rsidTr="000662CB">
        <w:trPr>
          <w:jc w:val="center"/>
        </w:trPr>
        <w:tc>
          <w:tcPr>
            <w:tcW w:w="1417" w:type="dxa"/>
            <w:tcBorders>
              <w:top w:val="single" w:sz="4" w:space="0" w:color="000000"/>
              <w:left w:val="single" w:sz="4" w:space="0" w:color="000000"/>
              <w:bottom w:val="single" w:sz="4" w:space="0" w:color="000000"/>
            </w:tcBorders>
            <w:shd w:val="clear" w:color="auto" w:fill="D9D9D9" w:themeFill="background1" w:themeFillShade="D9"/>
          </w:tcPr>
          <w:p w:rsidR="00531719" w:rsidRPr="00531719" w:rsidRDefault="00531719" w:rsidP="00531719">
            <w:pPr>
              <w:pStyle w:val="Contedodatabela"/>
              <w:spacing w:after="0"/>
              <w:jc w:val="center"/>
              <w:rPr>
                <w:rFonts w:ascii="Arial" w:hAnsi="Arial" w:cs="Arial"/>
                <w:b/>
                <w:sz w:val="18"/>
                <w:szCs w:val="18"/>
              </w:rPr>
            </w:pPr>
            <w:r w:rsidRPr="00531719">
              <w:rPr>
                <w:rFonts w:ascii="Arial" w:hAnsi="Arial" w:cs="Arial"/>
                <w:b/>
                <w:sz w:val="18"/>
                <w:szCs w:val="18"/>
              </w:rPr>
              <w:t>LOTE</w:t>
            </w:r>
          </w:p>
        </w:tc>
        <w:tc>
          <w:tcPr>
            <w:tcW w:w="3261" w:type="dxa"/>
            <w:tcBorders>
              <w:top w:val="single" w:sz="4" w:space="0" w:color="000000"/>
              <w:left w:val="single" w:sz="4" w:space="0" w:color="000000"/>
              <w:bottom w:val="single" w:sz="4" w:space="0" w:color="000000"/>
            </w:tcBorders>
            <w:shd w:val="clear" w:color="auto" w:fill="D9D9D9" w:themeFill="background1" w:themeFillShade="D9"/>
          </w:tcPr>
          <w:p w:rsidR="00531719" w:rsidRPr="00531719" w:rsidRDefault="00531719" w:rsidP="00531719">
            <w:pPr>
              <w:pStyle w:val="Contedodatabela"/>
              <w:spacing w:after="0"/>
              <w:jc w:val="center"/>
              <w:rPr>
                <w:rFonts w:ascii="Arial" w:hAnsi="Arial" w:cs="Arial"/>
                <w:b/>
                <w:sz w:val="18"/>
                <w:szCs w:val="18"/>
              </w:rPr>
            </w:pPr>
            <w:r w:rsidRPr="00531719">
              <w:rPr>
                <w:rFonts w:ascii="Arial" w:hAnsi="Arial" w:cs="Arial"/>
                <w:b/>
                <w:sz w:val="18"/>
                <w:szCs w:val="18"/>
              </w:rPr>
              <w:t>PRODUTO/ ESPECIFICAÇÃO</w:t>
            </w:r>
          </w:p>
        </w:tc>
        <w:tc>
          <w:tcPr>
            <w:tcW w:w="1678" w:type="dxa"/>
            <w:tcBorders>
              <w:top w:val="single" w:sz="4" w:space="0" w:color="000000"/>
              <w:left w:val="single" w:sz="4" w:space="0" w:color="000000"/>
              <w:bottom w:val="single" w:sz="4" w:space="0" w:color="000000"/>
            </w:tcBorders>
            <w:shd w:val="clear" w:color="auto" w:fill="D9D9D9" w:themeFill="background1" w:themeFillShade="D9"/>
          </w:tcPr>
          <w:p w:rsidR="00531719" w:rsidRPr="00531719" w:rsidRDefault="00531719" w:rsidP="00531719">
            <w:pPr>
              <w:pStyle w:val="Contedodatabela"/>
              <w:spacing w:after="0"/>
              <w:jc w:val="center"/>
              <w:rPr>
                <w:rFonts w:ascii="Arial" w:hAnsi="Arial" w:cs="Arial"/>
                <w:b/>
                <w:sz w:val="18"/>
                <w:szCs w:val="18"/>
              </w:rPr>
            </w:pPr>
            <w:r w:rsidRPr="00531719">
              <w:rPr>
                <w:rFonts w:ascii="Arial" w:hAnsi="Arial" w:cs="Arial"/>
                <w:b/>
                <w:sz w:val="18"/>
                <w:szCs w:val="18"/>
              </w:rPr>
              <w:t>UND</w:t>
            </w:r>
          </w:p>
        </w:tc>
        <w:tc>
          <w:tcPr>
            <w:tcW w:w="1227" w:type="dxa"/>
            <w:tcBorders>
              <w:top w:val="single" w:sz="4" w:space="0" w:color="000000"/>
              <w:left w:val="single" w:sz="4" w:space="0" w:color="000000"/>
              <w:bottom w:val="single" w:sz="4" w:space="0" w:color="000000"/>
            </w:tcBorders>
            <w:shd w:val="clear" w:color="auto" w:fill="D9D9D9" w:themeFill="background1" w:themeFillShade="D9"/>
          </w:tcPr>
          <w:p w:rsidR="00531719" w:rsidRPr="00531719" w:rsidRDefault="00531719" w:rsidP="00531719">
            <w:pPr>
              <w:pStyle w:val="Contedodatabela"/>
              <w:spacing w:after="0"/>
              <w:jc w:val="center"/>
              <w:rPr>
                <w:rFonts w:ascii="Arial" w:hAnsi="Arial" w:cs="Arial"/>
                <w:b/>
                <w:sz w:val="18"/>
                <w:szCs w:val="18"/>
              </w:rPr>
            </w:pPr>
            <w:r w:rsidRPr="00531719">
              <w:rPr>
                <w:rFonts w:ascii="Arial" w:hAnsi="Arial" w:cs="Arial"/>
                <w:b/>
                <w:sz w:val="18"/>
                <w:szCs w:val="18"/>
              </w:rPr>
              <w:t>Código</w:t>
            </w:r>
          </w:p>
        </w:tc>
        <w:tc>
          <w:tcPr>
            <w:tcW w:w="13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31719" w:rsidRPr="00531719" w:rsidRDefault="00531719" w:rsidP="00531719">
            <w:pPr>
              <w:pStyle w:val="Contedodatabela"/>
              <w:spacing w:after="0"/>
              <w:jc w:val="center"/>
              <w:rPr>
                <w:rFonts w:ascii="Arial" w:hAnsi="Arial" w:cs="Arial"/>
                <w:b/>
                <w:sz w:val="18"/>
                <w:szCs w:val="18"/>
              </w:rPr>
            </w:pPr>
            <w:r w:rsidRPr="00531719">
              <w:rPr>
                <w:rFonts w:ascii="Arial" w:hAnsi="Arial" w:cs="Arial"/>
                <w:b/>
                <w:sz w:val="18"/>
                <w:szCs w:val="18"/>
              </w:rPr>
              <w:t>QTD</w:t>
            </w:r>
          </w:p>
        </w:tc>
      </w:tr>
      <w:tr w:rsidR="00531719" w:rsidRPr="00531719" w:rsidTr="000662CB">
        <w:trPr>
          <w:jc w:val="center"/>
        </w:trPr>
        <w:tc>
          <w:tcPr>
            <w:tcW w:w="1417" w:type="dxa"/>
            <w:tcBorders>
              <w:left w:val="single" w:sz="4" w:space="0" w:color="000000"/>
              <w:bottom w:val="single" w:sz="4" w:space="0" w:color="000000"/>
            </w:tcBorders>
            <w:vAlign w:val="center"/>
          </w:tcPr>
          <w:p w:rsidR="00531719" w:rsidRPr="00531719" w:rsidRDefault="00531719" w:rsidP="00531719">
            <w:pPr>
              <w:pStyle w:val="Contedodatabela"/>
              <w:spacing w:after="0"/>
              <w:jc w:val="center"/>
              <w:rPr>
                <w:rFonts w:ascii="Arial" w:hAnsi="Arial" w:cs="Arial"/>
                <w:sz w:val="18"/>
                <w:szCs w:val="18"/>
              </w:rPr>
            </w:pPr>
            <w:r w:rsidRPr="00531719">
              <w:rPr>
                <w:rFonts w:ascii="Arial" w:hAnsi="Arial" w:cs="Arial"/>
                <w:sz w:val="18"/>
                <w:szCs w:val="18"/>
              </w:rPr>
              <w:t>01</w:t>
            </w:r>
          </w:p>
        </w:tc>
        <w:tc>
          <w:tcPr>
            <w:tcW w:w="3261" w:type="dxa"/>
            <w:tcBorders>
              <w:left w:val="single" w:sz="4" w:space="0" w:color="000000"/>
              <w:bottom w:val="single" w:sz="4" w:space="0" w:color="000000"/>
            </w:tcBorders>
            <w:vAlign w:val="center"/>
          </w:tcPr>
          <w:p w:rsidR="00531719" w:rsidRPr="00531719" w:rsidRDefault="00531719" w:rsidP="00531719">
            <w:pPr>
              <w:pStyle w:val="Contedodatabela"/>
              <w:spacing w:after="0"/>
              <w:jc w:val="center"/>
              <w:rPr>
                <w:rFonts w:ascii="Arial" w:hAnsi="Arial" w:cs="Arial"/>
                <w:sz w:val="18"/>
                <w:szCs w:val="18"/>
              </w:rPr>
            </w:pPr>
            <w:r w:rsidRPr="00531719">
              <w:rPr>
                <w:rFonts w:ascii="Arial" w:hAnsi="Arial" w:cs="Arial"/>
                <w:sz w:val="18"/>
                <w:szCs w:val="18"/>
              </w:rPr>
              <w:t>Contratação de empresa especializada em organização de eventos esportivos.</w:t>
            </w:r>
          </w:p>
        </w:tc>
        <w:tc>
          <w:tcPr>
            <w:tcW w:w="1678" w:type="dxa"/>
            <w:tcBorders>
              <w:left w:val="single" w:sz="4" w:space="0" w:color="000000"/>
              <w:bottom w:val="single" w:sz="4" w:space="0" w:color="000000"/>
            </w:tcBorders>
            <w:vAlign w:val="center"/>
          </w:tcPr>
          <w:p w:rsidR="00531719" w:rsidRPr="00531719" w:rsidRDefault="00531719" w:rsidP="00531719">
            <w:pPr>
              <w:pStyle w:val="Contedodatabela"/>
              <w:spacing w:after="0"/>
              <w:jc w:val="center"/>
              <w:rPr>
                <w:rFonts w:ascii="Arial" w:hAnsi="Arial" w:cs="Arial"/>
                <w:sz w:val="18"/>
                <w:szCs w:val="18"/>
              </w:rPr>
            </w:pPr>
            <w:r w:rsidRPr="00531719">
              <w:rPr>
                <w:rFonts w:ascii="Arial" w:hAnsi="Arial" w:cs="Arial"/>
                <w:sz w:val="18"/>
                <w:szCs w:val="18"/>
              </w:rPr>
              <w:t>SERV.</w:t>
            </w:r>
          </w:p>
        </w:tc>
        <w:tc>
          <w:tcPr>
            <w:tcW w:w="1227" w:type="dxa"/>
            <w:tcBorders>
              <w:left w:val="single" w:sz="4" w:space="0" w:color="000000"/>
              <w:bottom w:val="single" w:sz="4" w:space="0" w:color="000000"/>
            </w:tcBorders>
            <w:vAlign w:val="center"/>
          </w:tcPr>
          <w:p w:rsidR="00531719" w:rsidRPr="00531719" w:rsidRDefault="00531719" w:rsidP="00531719">
            <w:pPr>
              <w:pStyle w:val="Contedodatabela"/>
              <w:spacing w:after="0"/>
              <w:jc w:val="center"/>
              <w:rPr>
                <w:rFonts w:ascii="Arial" w:hAnsi="Arial" w:cs="Arial"/>
                <w:sz w:val="18"/>
                <w:szCs w:val="18"/>
              </w:rPr>
            </w:pPr>
            <w:r w:rsidRPr="00531719">
              <w:rPr>
                <w:rFonts w:ascii="Arial" w:hAnsi="Arial" w:cs="Arial"/>
                <w:sz w:val="18"/>
                <w:szCs w:val="18"/>
              </w:rPr>
              <w:t>18449</w:t>
            </w:r>
          </w:p>
        </w:tc>
        <w:tc>
          <w:tcPr>
            <w:tcW w:w="1343" w:type="dxa"/>
            <w:tcBorders>
              <w:left w:val="single" w:sz="4" w:space="0" w:color="000000"/>
              <w:bottom w:val="single" w:sz="4" w:space="0" w:color="000000"/>
              <w:right w:val="single" w:sz="4" w:space="0" w:color="000000"/>
            </w:tcBorders>
            <w:vAlign w:val="center"/>
          </w:tcPr>
          <w:p w:rsidR="00531719" w:rsidRPr="00531719" w:rsidRDefault="00531719" w:rsidP="00531719">
            <w:pPr>
              <w:pStyle w:val="Contedodatabela"/>
              <w:spacing w:after="0"/>
              <w:jc w:val="center"/>
              <w:rPr>
                <w:rFonts w:ascii="Arial" w:hAnsi="Arial" w:cs="Arial"/>
                <w:sz w:val="18"/>
                <w:szCs w:val="18"/>
              </w:rPr>
            </w:pPr>
            <w:r w:rsidRPr="00531719">
              <w:rPr>
                <w:rFonts w:ascii="Arial" w:hAnsi="Arial" w:cs="Arial"/>
                <w:sz w:val="18"/>
                <w:szCs w:val="18"/>
              </w:rPr>
              <w:t>01</w:t>
            </w:r>
          </w:p>
        </w:tc>
      </w:tr>
    </w:tbl>
    <w:p w:rsidR="00C74C39" w:rsidRPr="00C74C39" w:rsidRDefault="00C74C39" w:rsidP="00C74C39">
      <w:pPr>
        <w:autoSpaceDE w:val="0"/>
        <w:autoSpaceDN w:val="0"/>
        <w:adjustRightInd w:val="0"/>
        <w:jc w:val="both"/>
        <w:rPr>
          <w:rFonts w:ascii="Arial" w:hAnsi="Arial" w:cs="Arial"/>
          <w:b/>
          <w:sz w:val="18"/>
          <w:szCs w:val="18"/>
        </w:rPr>
      </w:pPr>
    </w:p>
    <w:p w:rsidR="00041C62" w:rsidRDefault="009373D2">
      <w:pPr>
        <w:tabs>
          <w:tab w:val="left" w:pos="426"/>
        </w:tabs>
        <w:jc w:val="both"/>
        <w:rPr>
          <w:rFonts w:ascii="Arial" w:hAnsi="Arial" w:cs="Arial"/>
          <w:b/>
          <w:bCs/>
          <w:color w:val="000000"/>
          <w:sz w:val="18"/>
          <w:szCs w:val="18"/>
        </w:rPr>
      </w:pPr>
      <w:r>
        <w:rPr>
          <w:rFonts w:ascii="Arial" w:hAnsi="Arial" w:cs="Arial"/>
          <w:b/>
          <w:bCs/>
          <w:color w:val="000000"/>
          <w:sz w:val="18"/>
          <w:szCs w:val="18"/>
        </w:rPr>
        <w:t>CLÁUSULA SEGUNDA – Do Preço e Quantitativo:</w:t>
      </w:r>
    </w:p>
    <w:p w:rsidR="00041C62" w:rsidRDefault="009373D2">
      <w:pPr>
        <w:jc w:val="both"/>
        <w:rPr>
          <w:rFonts w:ascii="Arial" w:hAnsi="Arial" w:cs="Arial"/>
          <w:sz w:val="18"/>
          <w:szCs w:val="18"/>
        </w:rPr>
      </w:pPr>
      <w:r>
        <w:rPr>
          <w:rFonts w:ascii="Arial" w:hAnsi="Arial" w:cs="Arial"/>
          <w:color w:val="000000"/>
          <w:sz w:val="18"/>
          <w:szCs w:val="18"/>
        </w:rPr>
        <w:t xml:space="preserve">2.1 - </w:t>
      </w:r>
      <w:r>
        <w:rPr>
          <w:rFonts w:ascii="Arial" w:hAnsi="Arial" w:cs="Arial"/>
          <w:sz w:val="18"/>
          <w:szCs w:val="18"/>
        </w:rPr>
        <w:t xml:space="preserve">O preço global do presente contrato é de até </w:t>
      </w:r>
      <w:r w:rsidR="003E3F9C" w:rsidRPr="003E3F9C">
        <w:rPr>
          <w:rFonts w:ascii="Arial" w:hAnsi="Arial" w:cs="Arial"/>
          <w:sz w:val="18"/>
          <w:szCs w:val="18"/>
        </w:rPr>
        <w:t xml:space="preserve">R$ </w:t>
      </w:r>
      <w:r w:rsidR="00590826">
        <w:rPr>
          <w:rFonts w:ascii="Arial" w:hAnsi="Arial" w:cs="Arial"/>
          <w:sz w:val="18"/>
          <w:szCs w:val="18"/>
        </w:rPr>
        <w:t>_________________</w:t>
      </w:r>
      <w:r w:rsidR="003E3F9C" w:rsidRPr="003E3F9C">
        <w:rPr>
          <w:rFonts w:ascii="Arial" w:hAnsi="Arial" w:cs="Arial"/>
          <w:sz w:val="18"/>
          <w:szCs w:val="18"/>
        </w:rPr>
        <w:t xml:space="preserve"> (</w:t>
      </w:r>
      <w:r w:rsidR="00590826">
        <w:rPr>
          <w:rFonts w:ascii="Arial" w:hAnsi="Arial" w:cs="Arial"/>
          <w:sz w:val="18"/>
          <w:szCs w:val="18"/>
        </w:rPr>
        <w:t>_______________</w:t>
      </w:r>
      <w:r w:rsidR="003E3F9C" w:rsidRPr="003E3F9C">
        <w:rPr>
          <w:rFonts w:ascii="Arial" w:hAnsi="Arial" w:cs="Arial"/>
          <w:sz w:val="18"/>
          <w:szCs w:val="18"/>
        </w:rPr>
        <w:t xml:space="preserve">) </w:t>
      </w:r>
      <w:r w:rsidRPr="003E3F9C">
        <w:rPr>
          <w:rFonts w:ascii="Arial" w:hAnsi="Arial" w:cs="Arial"/>
          <w:sz w:val="18"/>
          <w:szCs w:val="18"/>
        </w:rPr>
        <w:t>no qual já</w:t>
      </w:r>
      <w:r>
        <w:rPr>
          <w:rFonts w:ascii="Arial" w:hAnsi="Arial" w:cs="Arial"/>
          <w:sz w:val="18"/>
          <w:szCs w:val="18"/>
        </w:rPr>
        <w:t xml:space="preserve"> estão incluídas todas as despesas especificadas na proposta da CONTRATADA e de acordo com o Anexo I (Termo de Referência) do edital deste processo licitatório. </w:t>
      </w:r>
    </w:p>
    <w:p w:rsidR="00041C62" w:rsidRDefault="00041C62">
      <w:pPr>
        <w:jc w:val="both"/>
        <w:rPr>
          <w:rFonts w:ascii="Arial" w:hAnsi="Arial" w:cs="Arial"/>
          <w:sz w:val="18"/>
          <w:szCs w:val="18"/>
        </w:rPr>
      </w:pPr>
    </w:p>
    <w:tbl>
      <w:tblPr>
        <w:tblStyle w:val="Tabelacomgrade"/>
        <w:tblW w:w="9649" w:type="dxa"/>
        <w:jc w:val="center"/>
        <w:tblLayout w:type="fixed"/>
        <w:tblLook w:val="04A0"/>
      </w:tblPr>
      <w:tblGrid>
        <w:gridCol w:w="810"/>
        <w:gridCol w:w="5375"/>
        <w:gridCol w:w="709"/>
        <w:gridCol w:w="1063"/>
        <w:gridCol w:w="1692"/>
      </w:tblGrid>
      <w:tr w:rsidR="00531719" w:rsidRPr="00531719" w:rsidTr="00C2678A">
        <w:trPr>
          <w:trHeight w:val="348"/>
          <w:jc w:val="center"/>
        </w:trPr>
        <w:tc>
          <w:tcPr>
            <w:tcW w:w="810" w:type="dxa"/>
          </w:tcPr>
          <w:p w:rsidR="00531719" w:rsidRPr="00531719" w:rsidRDefault="00531719" w:rsidP="000662CB">
            <w:pPr>
              <w:jc w:val="center"/>
              <w:rPr>
                <w:rFonts w:ascii="Arial" w:hAnsi="Arial" w:cs="Arial"/>
                <w:b/>
                <w:sz w:val="18"/>
                <w:szCs w:val="18"/>
              </w:rPr>
            </w:pPr>
          </w:p>
          <w:p w:rsidR="00531719" w:rsidRPr="00531719" w:rsidRDefault="00531719" w:rsidP="000662CB">
            <w:pPr>
              <w:jc w:val="center"/>
              <w:rPr>
                <w:rFonts w:ascii="Arial" w:hAnsi="Arial" w:cs="Arial"/>
                <w:b/>
                <w:sz w:val="18"/>
                <w:szCs w:val="18"/>
              </w:rPr>
            </w:pPr>
            <w:r w:rsidRPr="00531719">
              <w:rPr>
                <w:rFonts w:ascii="Arial" w:hAnsi="Arial" w:cs="Arial"/>
                <w:b/>
                <w:sz w:val="18"/>
                <w:szCs w:val="18"/>
              </w:rPr>
              <w:t>LOTE</w:t>
            </w:r>
          </w:p>
        </w:tc>
        <w:tc>
          <w:tcPr>
            <w:tcW w:w="5375" w:type="dxa"/>
          </w:tcPr>
          <w:p w:rsidR="00531719" w:rsidRPr="00531719" w:rsidRDefault="00531719" w:rsidP="000662CB">
            <w:pPr>
              <w:jc w:val="center"/>
              <w:rPr>
                <w:rFonts w:ascii="Arial" w:hAnsi="Arial" w:cs="Arial"/>
                <w:b/>
                <w:sz w:val="18"/>
                <w:szCs w:val="18"/>
              </w:rPr>
            </w:pPr>
            <w:r w:rsidRPr="00531719">
              <w:rPr>
                <w:rFonts w:ascii="Arial" w:hAnsi="Arial" w:cs="Arial"/>
                <w:b/>
                <w:sz w:val="18"/>
                <w:szCs w:val="18"/>
              </w:rPr>
              <w:t>DESCRIÇÃO DOS ITENS</w:t>
            </w:r>
          </w:p>
          <w:p w:rsidR="00531719" w:rsidRPr="00531719" w:rsidRDefault="00531719" w:rsidP="000662CB">
            <w:pPr>
              <w:jc w:val="center"/>
              <w:rPr>
                <w:rFonts w:ascii="Arial" w:hAnsi="Arial" w:cs="Arial"/>
                <w:sz w:val="18"/>
                <w:szCs w:val="18"/>
              </w:rPr>
            </w:pPr>
            <w:r w:rsidRPr="00531719">
              <w:rPr>
                <w:rFonts w:ascii="Arial" w:hAnsi="Arial" w:cs="Arial"/>
                <w:sz w:val="18"/>
                <w:szCs w:val="18"/>
              </w:rPr>
              <w:t>(Contratação de empresa especializada em organização de eventos esportivos)</w:t>
            </w:r>
          </w:p>
        </w:tc>
        <w:tc>
          <w:tcPr>
            <w:tcW w:w="709" w:type="dxa"/>
          </w:tcPr>
          <w:p w:rsidR="00531719" w:rsidRPr="00531719" w:rsidRDefault="00531719" w:rsidP="000662CB">
            <w:pPr>
              <w:jc w:val="center"/>
              <w:rPr>
                <w:rFonts w:ascii="Arial" w:hAnsi="Arial" w:cs="Arial"/>
                <w:b/>
                <w:sz w:val="18"/>
                <w:szCs w:val="18"/>
              </w:rPr>
            </w:pPr>
          </w:p>
          <w:p w:rsidR="00531719" w:rsidRPr="00531719" w:rsidRDefault="00531719" w:rsidP="000662CB">
            <w:pPr>
              <w:jc w:val="center"/>
              <w:rPr>
                <w:rFonts w:ascii="Arial" w:hAnsi="Arial" w:cs="Arial"/>
                <w:b/>
                <w:sz w:val="18"/>
                <w:szCs w:val="18"/>
              </w:rPr>
            </w:pPr>
            <w:r w:rsidRPr="00531719">
              <w:rPr>
                <w:rFonts w:ascii="Arial" w:hAnsi="Arial" w:cs="Arial"/>
                <w:b/>
                <w:sz w:val="18"/>
                <w:szCs w:val="18"/>
              </w:rPr>
              <w:t>QNT</w:t>
            </w:r>
          </w:p>
        </w:tc>
        <w:tc>
          <w:tcPr>
            <w:tcW w:w="1063" w:type="dxa"/>
          </w:tcPr>
          <w:p w:rsidR="00531719" w:rsidRPr="00531719" w:rsidRDefault="00531719" w:rsidP="000662CB">
            <w:pPr>
              <w:jc w:val="center"/>
              <w:rPr>
                <w:rFonts w:ascii="Arial" w:hAnsi="Arial" w:cs="Arial"/>
                <w:b/>
                <w:sz w:val="18"/>
                <w:szCs w:val="18"/>
              </w:rPr>
            </w:pPr>
          </w:p>
          <w:p w:rsidR="00531719" w:rsidRPr="00531719" w:rsidRDefault="00531719" w:rsidP="000662CB">
            <w:pPr>
              <w:jc w:val="center"/>
              <w:rPr>
                <w:rFonts w:ascii="Arial" w:hAnsi="Arial" w:cs="Arial"/>
                <w:b/>
                <w:sz w:val="18"/>
                <w:szCs w:val="18"/>
              </w:rPr>
            </w:pPr>
            <w:r w:rsidRPr="00531719">
              <w:rPr>
                <w:rFonts w:ascii="Arial" w:hAnsi="Arial" w:cs="Arial"/>
                <w:b/>
                <w:sz w:val="18"/>
                <w:szCs w:val="18"/>
              </w:rPr>
              <w:t>UND</w:t>
            </w:r>
          </w:p>
        </w:tc>
        <w:tc>
          <w:tcPr>
            <w:tcW w:w="1692" w:type="dxa"/>
          </w:tcPr>
          <w:p w:rsidR="00531719" w:rsidRPr="00531719" w:rsidRDefault="00531719" w:rsidP="000662CB">
            <w:pPr>
              <w:jc w:val="center"/>
              <w:rPr>
                <w:rFonts w:ascii="Arial" w:hAnsi="Arial" w:cs="Arial"/>
                <w:b/>
                <w:sz w:val="18"/>
                <w:szCs w:val="18"/>
              </w:rPr>
            </w:pPr>
          </w:p>
          <w:p w:rsidR="00531719" w:rsidRPr="00531719" w:rsidRDefault="00531719" w:rsidP="000662CB">
            <w:pPr>
              <w:jc w:val="center"/>
              <w:rPr>
                <w:rFonts w:ascii="Arial" w:hAnsi="Arial" w:cs="Arial"/>
                <w:b/>
                <w:sz w:val="18"/>
                <w:szCs w:val="18"/>
              </w:rPr>
            </w:pPr>
            <w:r w:rsidRPr="00531719">
              <w:rPr>
                <w:rFonts w:ascii="Arial" w:hAnsi="Arial" w:cs="Arial"/>
                <w:b/>
                <w:sz w:val="18"/>
                <w:szCs w:val="18"/>
              </w:rPr>
              <w:t>VR. UNITÁRIO</w:t>
            </w:r>
          </w:p>
        </w:tc>
      </w:tr>
      <w:tr w:rsidR="00531719" w:rsidRPr="00531719" w:rsidTr="00C2678A">
        <w:trPr>
          <w:trHeight w:val="348"/>
          <w:jc w:val="center"/>
        </w:trPr>
        <w:tc>
          <w:tcPr>
            <w:tcW w:w="810" w:type="dxa"/>
            <w:vMerge w:val="restart"/>
          </w:tcPr>
          <w:p w:rsidR="00531719" w:rsidRPr="00531719" w:rsidRDefault="00531719" w:rsidP="000662CB">
            <w:pPr>
              <w:autoSpaceDE w:val="0"/>
              <w:autoSpaceDN w:val="0"/>
              <w:adjustRightInd w:val="0"/>
              <w:jc w:val="center"/>
              <w:rPr>
                <w:rFonts w:ascii="Arial" w:hAnsi="Arial" w:cs="Arial"/>
                <w:sz w:val="18"/>
                <w:szCs w:val="18"/>
              </w:rPr>
            </w:pPr>
          </w:p>
          <w:p w:rsidR="00531719" w:rsidRPr="00531719" w:rsidRDefault="00531719" w:rsidP="000662CB">
            <w:pPr>
              <w:autoSpaceDE w:val="0"/>
              <w:autoSpaceDN w:val="0"/>
              <w:adjustRightInd w:val="0"/>
              <w:jc w:val="center"/>
              <w:rPr>
                <w:rFonts w:ascii="Arial" w:hAnsi="Arial" w:cs="Arial"/>
                <w:sz w:val="18"/>
                <w:szCs w:val="18"/>
              </w:rPr>
            </w:pPr>
          </w:p>
          <w:p w:rsidR="00531719" w:rsidRPr="00531719" w:rsidRDefault="00531719" w:rsidP="000662CB">
            <w:pPr>
              <w:autoSpaceDE w:val="0"/>
              <w:autoSpaceDN w:val="0"/>
              <w:adjustRightInd w:val="0"/>
              <w:jc w:val="center"/>
              <w:rPr>
                <w:rFonts w:ascii="Arial" w:hAnsi="Arial" w:cs="Arial"/>
                <w:sz w:val="18"/>
                <w:szCs w:val="18"/>
              </w:rPr>
            </w:pPr>
          </w:p>
          <w:p w:rsidR="00531719" w:rsidRPr="00531719" w:rsidRDefault="00531719" w:rsidP="000662CB">
            <w:pPr>
              <w:autoSpaceDE w:val="0"/>
              <w:autoSpaceDN w:val="0"/>
              <w:adjustRightInd w:val="0"/>
              <w:jc w:val="center"/>
              <w:rPr>
                <w:rFonts w:ascii="Arial" w:hAnsi="Arial" w:cs="Arial"/>
                <w:sz w:val="18"/>
                <w:szCs w:val="18"/>
              </w:rPr>
            </w:pPr>
          </w:p>
          <w:p w:rsidR="00531719" w:rsidRPr="00531719" w:rsidRDefault="00531719" w:rsidP="000662CB">
            <w:pPr>
              <w:autoSpaceDE w:val="0"/>
              <w:autoSpaceDN w:val="0"/>
              <w:adjustRightInd w:val="0"/>
              <w:jc w:val="center"/>
              <w:rPr>
                <w:rFonts w:ascii="Arial" w:hAnsi="Arial" w:cs="Arial"/>
                <w:sz w:val="18"/>
                <w:szCs w:val="18"/>
              </w:rPr>
            </w:pPr>
          </w:p>
          <w:p w:rsidR="00531719" w:rsidRPr="00531719" w:rsidRDefault="00531719" w:rsidP="000662CB">
            <w:pPr>
              <w:autoSpaceDE w:val="0"/>
              <w:autoSpaceDN w:val="0"/>
              <w:adjustRightInd w:val="0"/>
              <w:jc w:val="center"/>
              <w:rPr>
                <w:rFonts w:ascii="Arial" w:hAnsi="Arial" w:cs="Arial"/>
                <w:sz w:val="18"/>
                <w:szCs w:val="18"/>
              </w:rPr>
            </w:pPr>
          </w:p>
          <w:p w:rsidR="00531719" w:rsidRPr="00531719" w:rsidRDefault="00531719" w:rsidP="000662CB">
            <w:pPr>
              <w:autoSpaceDE w:val="0"/>
              <w:autoSpaceDN w:val="0"/>
              <w:adjustRightInd w:val="0"/>
              <w:jc w:val="center"/>
              <w:rPr>
                <w:rFonts w:ascii="Arial" w:hAnsi="Arial" w:cs="Arial"/>
                <w:sz w:val="18"/>
                <w:szCs w:val="18"/>
              </w:rPr>
            </w:pPr>
          </w:p>
          <w:p w:rsidR="00531719" w:rsidRPr="00531719" w:rsidRDefault="00531719" w:rsidP="000662CB">
            <w:pPr>
              <w:autoSpaceDE w:val="0"/>
              <w:autoSpaceDN w:val="0"/>
              <w:adjustRightInd w:val="0"/>
              <w:jc w:val="center"/>
              <w:rPr>
                <w:rFonts w:ascii="Arial" w:hAnsi="Arial" w:cs="Arial"/>
                <w:sz w:val="18"/>
                <w:szCs w:val="18"/>
              </w:rPr>
            </w:pPr>
          </w:p>
          <w:p w:rsidR="00531719" w:rsidRPr="00531719" w:rsidRDefault="00531719" w:rsidP="000662CB">
            <w:pPr>
              <w:autoSpaceDE w:val="0"/>
              <w:autoSpaceDN w:val="0"/>
              <w:adjustRightInd w:val="0"/>
              <w:jc w:val="center"/>
              <w:rPr>
                <w:rFonts w:ascii="Arial" w:hAnsi="Arial" w:cs="Arial"/>
                <w:sz w:val="18"/>
                <w:szCs w:val="18"/>
              </w:rPr>
            </w:pPr>
            <w:proofErr w:type="gramStart"/>
            <w:r w:rsidRPr="00531719">
              <w:rPr>
                <w:rFonts w:ascii="Arial" w:hAnsi="Arial" w:cs="Arial"/>
                <w:sz w:val="18"/>
                <w:szCs w:val="18"/>
              </w:rPr>
              <w:t>1</w:t>
            </w:r>
            <w:proofErr w:type="gramEnd"/>
          </w:p>
        </w:tc>
        <w:tc>
          <w:tcPr>
            <w:tcW w:w="5375" w:type="dxa"/>
          </w:tcPr>
          <w:p w:rsidR="00531719" w:rsidRPr="00531719" w:rsidRDefault="00531719" w:rsidP="000662CB">
            <w:pPr>
              <w:autoSpaceDE w:val="0"/>
              <w:autoSpaceDN w:val="0"/>
              <w:adjustRightInd w:val="0"/>
              <w:jc w:val="center"/>
              <w:rPr>
                <w:rFonts w:ascii="Arial" w:hAnsi="Arial" w:cs="Arial"/>
                <w:sz w:val="18"/>
                <w:szCs w:val="18"/>
              </w:rPr>
            </w:pPr>
            <w:r w:rsidRPr="00531719">
              <w:rPr>
                <w:rFonts w:ascii="Arial" w:hAnsi="Arial" w:cs="Arial"/>
                <w:sz w:val="18"/>
                <w:szCs w:val="18"/>
              </w:rPr>
              <w:t>ÁRBITRO PRINCIPAL</w:t>
            </w:r>
          </w:p>
        </w:tc>
        <w:tc>
          <w:tcPr>
            <w:tcW w:w="709" w:type="dxa"/>
          </w:tcPr>
          <w:p w:rsidR="00531719" w:rsidRPr="00531719" w:rsidRDefault="00531719" w:rsidP="000662CB">
            <w:pPr>
              <w:autoSpaceDE w:val="0"/>
              <w:autoSpaceDN w:val="0"/>
              <w:adjustRightInd w:val="0"/>
              <w:ind w:left="-43"/>
              <w:jc w:val="center"/>
              <w:rPr>
                <w:rFonts w:ascii="Arial" w:hAnsi="Arial" w:cs="Arial"/>
                <w:b/>
                <w:sz w:val="18"/>
                <w:szCs w:val="18"/>
              </w:rPr>
            </w:pPr>
            <w:r w:rsidRPr="00531719">
              <w:rPr>
                <w:rFonts w:ascii="Arial" w:hAnsi="Arial" w:cs="Arial"/>
                <w:color w:val="000000"/>
                <w:sz w:val="18"/>
                <w:szCs w:val="18"/>
              </w:rPr>
              <w:t>39</w:t>
            </w:r>
          </w:p>
        </w:tc>
        <w:tc>
          <w:tcPr>
            <w:tcW w:w="1063" w:type="dxa"/>
          </w:tcPr>
          <w:p w:rsidR="00531719" w:rsidRPr="00531719" w:rsidRDefault="00531719" w:rsidP="000662CB">
            <w:pPr>
              <w:autoSpaceDE w:val="0"/>
              <w:autoSpaceDN w:val="0"/>
              <w:adjustRightInd w:val="0"/>
              <w:jc w:val="center"/>
              <w:rPr>
                <w:rFonts w:ascii="Arial" w:hAnsi="Arial" w:cs="Arial"/>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autoSpaceDE w:val="0"/>
              <w:autoSpaceDN w:val="0"/>
              <w:adjustRightInd w:val="0"/>
              <w:jc w:val="center"/>
              <w:rPr>
                <w:rFonts w:ascii="Arial" w:hAnsi="Arial" w:cs="Arial"/>
                <w:sz w:val="18"/>
                <w:szCs w:val="18"/>
              </w:rPr>
            </w:pPr>
          </w:p>
        </w:tc>
        <w:tc>
          <w:tcPr>
            <w:tcW w:w="5375" w:type="dxa"/>
          </w:tcPr>
          <w:p w:rsidR="00531719" w:rsidRPr="00531719" w:rsidRDefault="00531719" w:rsidP="000662CB">
            <w:pPr>
              <w:autoSpaceDE w:val="0"/>
              <w:autoSpaceDN w:val="0"/>
              <w:adjustRightInd w:val="0"/>
              <w:jc w:val="center"/>
              <w:rPr>
                <w:rFonts w:ascii="Arial" w:hAnsi="Arial" w:cs="Arial"/>
                <w:sz w:val="18"/>
                <w:szCs w:val="18"/>
              </w:rPr>
            </w:pPr>
            <w:r w:rsidRPr="00531719">
              <w:rPr>
                <w:rFonts w:ascii="Arial" w:hAnsi="Arial" w:cs="Arial"/>
                <w:sz w:val="18"/>
                <w:szCs w:val="18"/>
              </w:rPr>
              <w:t>DUPLA DE ÁRBITROS AUXILIARES</w:t>
            </w:r>
            <w:r w:rsidRPr="00531719">
              <w:rPr>
                <w:rFonts w:ascii="Arial" w:hAnsi="Arial" w:cs="Arial"/>
                <w:sz w:val="18"/>
                <w:szCs w:val="18"/>
              </w:rPr>
              <w:br/>
            </w:r>
            <w:proofErr w:type="gramStart"/>
            <w:r w:rsidRPr="00531719">
              <w:rPr>
                <w:rFonts w:ascii="Arial" w:hAnsi="Arial" w:cs="Arial"/>
                <w:sz w:val="18"/>
                <w:szCs w:val="18"/>
              </w:rPr>
              <w:t>(</w:t>
            </w:r>
            <w:proofErr w:type="gramEnd"/>
            <w:r w:rsidRPr="00531719">
              <w:rPr>
                <w:rFonts w:ascii="Arial" w:hAnsi="Arial" w:cs="Arial"/>
                <w:sz w:val="18"/>
                <w:szCs w:val="18"/>
              </w:rPr>
              <w:t>BANDEIRAS)</w:t>
            </w:r>
          </w:p>
        </w:tc>
        <w:tc>
          <w:tcPr>
            <w:tcW w:w="709" w:type="dxa"/>
          </w:tcPr>
          <w:p w:rsidR="00531719" w:rsidRPr="00531719" w:rsidRDefault="00531719" w:rsidP="000662CB">
            <w:pPr>
              <w:autoSpaceDE w:val="0"/>
              <w:autoSpaceDN w:val="0"/>
              <w:adjustRightInd w:val="0"/>
              <w:ind w:left="-43"/>
              <w:jc w:val="center"/>
              <w:rPr>
                <w:rFonts w:ascii="Arial" w:hAnsi="Arial" w:cs="Arial"/>
                <w:color w:val="000000"/>
                <w:sz w:val="18"/>
                <w:szCs w:val="18"/>
              </w:rPr>
            </w:pPr>
            <w:r w:rsidRPr="00531719">
              <w:rPr>
                <w:rFonts w:ascii="Arial" w:hAnsi="Arial" w:cs="Arial"/>
                <w:sz w:val="18"/>
                <w:szCs w:val="18"/>
              </w:rPr>
              <w:t>39</w:t>
            </w:r>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autoSpaceDE w:val="0"/>
              <w:autoSpaceDN w:val="0"/>
              <w:adjustRightInd w:val="0"/>
              <w:jc w:val="center"/>
              <w:rPr>
                <w:rFonts w:ascii="Arial" w:hAnsi="Arial" w:cs="Arial"/>
                <w:sz w:val="18"/>
                <w:szCs w:val="18"/>
              </w:rPr>
            </w:pPr>
          </w:p>
        </w:tc>
        <w:tc>
          <w:tcPr>
            <w:tcW w:w="5375" w:type="dxa"/>
          </w:tcPr>
          <w:p w:rsidR="00531719" w:rsidRPr="00531719" w:rsidRDefault="00531719" w:rsidP="000662CB">
            <w:pPr>
              <w:autoSpaceDE w:val="0"/>
              <w:autoSpaceDN w:val="0"/>
              <w:adjustRightInd w:val="0"/>
              <w:jc w:val="center"/>
              <w:rPr>
                <w:rFonts w:ascii="Arial" w:hAnsi="Arial" w:cs="Arial"/>
                <w:sz w:val="18"/>
                <w:szCs w:val="18"/>
              </w:rPr>
            </w:pPr>
            <w:r w:rsidRPr="00531719">
              <w:rPr>
                <w:rFonts w:ascii="Arial" w:hAnsi="Arial" w:cs="Arial"/>
                <w:sz w:val="18"/>
                <w:szCs w:val="18"/>
              </w:rPr>
              <w:t>MESÁRIO</w:t>
            </w:r>
          </w:p>
        </w:tc>
        <w:tc>
          <w:tcPr>
            <w:tcW w:w="709" w:type="dxa"/>
          </w:tcPr>
          <w:p w:rsidR="00531719" w:rsidRPr="00531719" w:rsidRDefault="00531719" w:rsidP="000662CB">
            <w:pPr>
              <w:jc w:val="center"/>
              <w:rPr>
                <w:sz w:val="18"/>
                <w:szCs w:val="18"/>
              </w:rPr>
            </w:pPr>
            <w:r w:rsidRPr="00531719">
              <w:rPr>
                <w:rFonts w:ascii="Arial" w:hAnsi="Arial" w:cs="Arial"/>
                <w:sz w:val="18"/>
                <w:szCs w:val="18"/>
              </w:rPr>
              <w:t>39</w:t>
            </w:r>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autoSpaceDE w:val="0"/>
              <w:autoSpaceDN w:val="0"/>
              <w:adjustRightInd w:val="0"/>
              <w:jc w:val="center"/>
              <w:rPr>
                <w:rFonts w:ascii="Arial" w:hAnsi="Arial" w:cs="Arial"/>
                <w:sz w:val="18"/>
                <w:szCs w:val="18"/>
              </w:rPr>
            </w:pPr>
          </w:p>
        </w:tc>
        <w:tc>
          <w:tcPr>
            <w:tcW w:w="5375" w:type="dxa"/>
          </w:tcPr>
          <w:p w:rsidR="00531719" w:rsidRPr="00531719" w:rsidRDefault="00531719" w:rsidP="000662CB">
            <w:pPr>
              <w:autoSpaceDE w:val="0"/>
              <w:autoSpaceDN w:val="0"/>
              <w:adjustRightInd w:val="0"/>
              <w:jc w:val="center"/>
              <w:rPr>
                <w:rFonts w:ascii="Arial" w:hAnsi="Arial" w:cs="Arial"/>
                <w:sz w:val="18"/>
                <w:szCs w:val="18"/>
              </w:rPr>
            </w:pPr>
            <w:r w:rsidRPr="00531719">
              <w:rPr>
                <w:rFonts w:ascii="Arial" w:hAnsi="Arial" w:cs="Arial"/>
                <w:sz w:val="18"/>
                <w:szCs w:val="18"/>
              </w:rPr>
              <w:t>BILHETEIROS</w:t>
            </w:r>
            <w:r w:rsidR="00D01EBB">
              <w:rPr>
                <w:rFonts w:ascii="Arial" w:hAnsi="Arial" w:cs="Arial"/>
                <w:sz w:val="18"/>
                <w:szCs w:val="18"/>
              </w:rPr>
              <w:t>/PORTEIRO</w:t>
            </w:r>
          </w:p>
        </w:tc>
        <w:tc>
          <w:tcPr>
            <w:tcW w:w="709" w:type="dxa"/>
          </w:tcPr>
          <w:p w:rsidR="00531719" w:rsidRPr="00531719" w:rsidRDefault="00531719" w:rsidP="000662CB">
            <w:pPr>
              <w:jc w:val="center"/>
              <w:rPr>
                <w:sz w:val="18"/>
                <w:szCs w:val="18"/>
              </w:rPr>
            </w:pPr>
            <w:r w:rsidRPr="00531719">
              <w:rPr>
                <w:rFonts w:ascii="Arial" w:hAnsi="Arial" w:cs="Arial"/>
                <w:sz w:val="18"/>
                <w:szCs w:val="18"/>
              </w:rPr>
              <w:t>39</w:t>
            </w:r>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jc w:val="center"/>
              <w:rPr>
                <w:rFonts w:ascii="Arial" w:hAnsi="Arial" w:cs="Arial"/>
                <w:b/>
                <w:sz w:val="18"/>
                <w:szCs w:val="18"/>
              </w:rPr>
            </w:pPr>
          </w:p>
        </w:tc>
        <w:tc>
          <w:tcPr>
            <w:tcW w:w="5375" w:type="dxa"/>
          </w:tcPr>
          <w:p w:rsidR="00531719" w:rsidRPr="00531719" w:rsidRDefault="00531719" w:rsidP="000662CB">
            <w:pPr>
              <w:jc w:val="center"/>
              <w:rPr>
                <w:rFonts w:ascii="Arial" w:hAnsi="Arial" w:cs="Arial"/>
                <w:color w:val="222222"/>
                <w:sz w:val="18"/>
                <w:szCs w:val="18"/>
              </w:rPr>
            </w:pPr>
            <w:r w:rsidRPr="00531719">
              <w:rPr>
                <w:rFonts w:ascii="Arial" w:hAnsi="Arial" w:cs="Arial"/>
                <w:color w:val="222222"/>
                <w:sz w:val="18"/>
                <w:szCs w:val="18"/>
              </w:rPr>
              <w:t>GANDULAS</w:t>
            </w:r>
          </w:p>
        </w:tc>
        <w:tc>
          <w:tcPr>
            <w:tcW w:w="709" w:type="dxa"/>
          </w:tcPr>
          <w:p w:rsidR="00531719" w:rsidRPr="00531719" w:rsidRDefault="00531719" w:rsidP="000662CB">
            <w:pPr>
              <w:jc w:val="center"/>
              <w:rPr>
                <w:sz w:val="18"/>
                <w:szCs w:val="18"/>
              </w:rPr>
            </w:pPr>
            <w:r w:rsidRPr="00531719">
              <w:rPr>
                <w:rFonts w:ascii="Arial" w:hAnsi="Arial" w:cs="Arial"/>
                <w:sz w:val="18"/>
                <w:szCs w:val="18"/>
              </w:rPr>
              <w:t>39</w:t>
            </w:r>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jc w:val="center"/>
              <w:rPr>
                <w:rFonts w:ascii="Arial" w:hAnsi="Arial" w:cs="Arial"/>
                <w:b/>
                <w:sz w:val="18"/>
                <w:szCs w:val="18"/>
              </w:rPr>
            </w:pPr>
          </w:p>
        </w:tc>
        <w:tc>
          <w:tcPr>
            <w:tcW w:w="5375" w:type="dxa"/>
          </w:tcPr>
          <w:p w:rsidR="00531719" w:rsidRPr="00531719" w:rsidRDefault="00531719" w:rsidP="000662CB">
            <w:pPr>
              <w:jc w:val="center"/>
              <w:rPr>
                <w:rFonts w:ascii="Arial" w:hAnsi="Arial" w:cs="Arial"/>
                <w:color w:val="222222"/>
                <w:sz w:val="18"/>
                <w:szCs w:val="18"/>
              </w:rPr>
            </w:pPr>
            <w:r w:rsidRPr="00531719">
              <w:rPr>
                <w:rFonts w:ascii="Arial" w:hAnsi="Arial" w:cs="Arial"/>
                <w:color w:val="222222"/>
                <w:sz w:val="18"/>
                <w:szCs w:val="18"/>
              </w:rPr>
              <w:t>SEGURANÇAS DESARMADOS</w:t>
            </w:r>
          </w:p>
        </w:tc>
        <w:tc>
          <w:tcPr>
            <w:tcW w:w="709" w:type="dxa"/>
          </w:tcPr>
          <w:p w:rsidR="00531719" w:rsidRPr="00531719" w:rsidRDefault="00531719" w:rsidP="000662CB">
            <w:pPr>
              <w:jc w:val="center"/>
              <w:rPr>
                <w:rFonts w:ascii="Arial" w:hAnsi="Arial" w:cs="Arial"/>
                <w:sz w:val="18"/>
                <w:szCs w:val="18"/>
              </w:rPr>
            </w:pPr>
            <w:r w:rsidRPr="00531719">
              <w:rPr>
                <w:rFonts w:ascii="Arial" w:hAnsi="Arial" w:cs="Arial"/>
                <w:sz w:val="18"/>
                <w:szCs w:val="18"/>
              </w:rPr>
              <w:t>156</w:t>
            </w:r>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jc w:val="center"/>
              <w:rPr>
                <w:rFonts w:ascii="Arial" w:hAnsi="Arial" w:cs="Arial"/>
                <w:b/>
                <w:sz w:val="18"/>
                <w:szCs w:val="18"/>
              </w:rPr>
            </w:pPr>
          </w:p>
        </w:tc>
        <w:tc>
          <w:tcPr>
            <w:tcW w:w="5375" w:type="dxa"/>
          </w:tcPr>
          <w:p w:rsidR="00531719" w:rsidRPr="00531719" w:rsidRDefault="00531719" w:rsidP="000662CB">
            <w:pPr>
              <w:jc w:val="center"/>
              <w:rPr>
                <w:rFonts w:ascii="Arial" w:hAnsi="Arial" w:cs="Arial"/>
                <w:color w:val="222222"/>
                <w:sz w:val="18"/>
                <w:szCs w:val="18"/>
              </w:rPr>
            </w:pPr>
            <w:r w:rsidRPr="00531719">
              <w:rPr>
                <w:rFonts w:ascii="Arial" w:hAnsi="Arial" w:cs="Arial"/>
                <w:color w:val="222222"/>
                <w:sz w:val="18"/>
                <w:szCs w:val="18"/>
              </w:rPr>
              <w:t>ALUGUEL DOS CAMPOS DE FUTEBOL</w:t>
            </w:r>
          </w:p>
        </w:tc>
        <w:tc>
          <w:tcPr>
            <w:tcW w:w="709" w:type="dxa"/>
          </w:tcPr>
          <w:p w:rsidR="00531719" w:rsidRPr="00531719" w:rsidRDefault="00531719" w:rsidP="000662CB">
            <w:pPr>
              <w:jc w:val="center"/>
              <w:rPr>
                <w:rFonts w:ascii="Arial" w:hAnsi="Arial" w:cs="Arial"/>
                <w:sz w:val="18"/>
                <w:szCs w:val="18"/>
              </w:rPr>
            </w:pPr>
            <w:r w:rsidRPr="00531719">
              <w:rPr>
                <w:rFonts w:ascii="Arial" w:hAnsi="Arial" w:cs="Arial"/>
                <w:sz w:val="18"/>
                <w:szCs w:val="18"/>
              </w:rPr>
              <w:t>39</w:t>
            </w:r>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jc w:val="center"/>
              <w:rPr>
                <w:rFonts w:ascii="Arial" w:hAnsi="Arial" w:cs="Arial"/>
                <w:b/>
                <w:sz w:val="18"/>
                <w:szCs w:val="18"/>
              </w:rPr>
            </w:pPr>
          </w:p>
        </w:tc>
        <w:tc>
          <w:tcPr>
            <w:tcW w:w="5375" w:type="dxa"/>
          </w:tcPr>
          <w:p w:rsidR="00531719" w:rsidRPr="00531719" w:rsidRDefault="00531719" w:rsidP="000662CB">
            <w:pPr>
              <w:jc w:val="center"/>
              <w:rPr>
                <w:rFonts w:ascii="Arial" w:hAnsi="Arial" w:cs="Arial"/>
                <w:color w:val="222222"/>
                <w:sz w:val="18"/>
                <w:szCs w:val="18"/>
              </w:rPr>
            </w:pPr>
            <w:r w:rsidRPr="00531719">
              <w:rPr>
                <w:rFonts w:ascii="Arial" w:hAnsi="Arial" w:cs="Arial"/>
                <w:color w:val="222222"/>
                <w:sz w:val="18"/>
                <w:szCs w:val="18"/>
              </w:rPr>
              <w:t>BOLA DE FUTEBOL DE CAMPO</w:t>
            </w:r>
          </w:p>
        </w:tc>
        <w:tc>
          <w:tcPr>
            <w:tcW w:w="709" w:type="dxa"/>
          </w:tcPr>
          <w:p w:rsidR="00531719" w:rsidRPr="00531719" w:rsidRDefault="00531719" w:rsidP="000662CB">
            <w:pPr>
              <w:jc w:val="center"/>
              <w:rPr>
                <w:rFonts w:ascii="Arial" w:hAnsi="Arial" w:cs="Arial"/>
                <w:sz w:val="18"/>
                <w:szCs w:val="18"/>
              </w:rPr>
            </w:pPr>
            <w:r w:rsidRPr="00531719">
              <w:rPr>
                <w:rFonts w:ascii="Arial" w:hAnsi="Arial" w:cs="Arial"/>
                <w:sz w:val="18"/>
                <w:szCs w:val="18"/>
              </w:rPr>
              <w:t>10</w:t>
            </w:r>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jc w:val="center"/>
              <w:rPr>
                <w:rFonts w:ascii="Arial" w:hAnsi="Arial" w:cs="Arial"/>
                <w:b/>
                <w:sz w:val="18"/>
                <w:szCs w:val="18"/>
              </w:rPr>
            </w:pPr>
          </w:p>
        </w:tc>
        <w:tc>
          <w:tcPr>
            <w:tcW w:w="5375" w:type="dxa"/>
          </w:tcPr>
          <w:p w:rsidR="00531719" w:rsidRPr="00531719" w:rsidRDefault="00531719" w:rsidP="000662CB">
            <w:pPr>
              <w:jc w:val="center"/>
              <w:rPr>
                <w:rFonts w:ascii="Arial" w:hAnsi="Arial" w:cs="Arial"/>
                <w:color w:val="222222"/>
                <w:sz w:val="18"/>
                <w:szCs w:val="18"/>
              </w:rPr>
            </w:pPr>
            <w:r w:rsidRPr="00531719">
              <w:rPr>
                <w:rFonts w:ascii="Arial" w:hAnsi="Arial" w:cs="Arial"/>
                <w:color w:val="222222"/>
                <w:sz w:val="18"/>
                <w:szCs w:val="18"/>
              </w:rPr>
              <w:t>TROFÉUS</w:t>
            </w:r>
          </w:p>
        </w:tc>
        <w:tc>
          <w:tcPr>
            <w:tcW w:w="709" w:type="dxa"/>
          </w:tcPr>
          <w:p w:rsidR="00531719" w:rsidRPr="00531719" w:rsidRDefault="00531719" w:rsidP="000662CB">
            <w:pPr>
              <w:jc w:val="center"/>
              <w:rPr>
                <w:rFonts w:ascii="Arial" w:hAnsi="Arial" w:cs="Arial"/>
                <w:sz w:val="18"/>
                <w:szCs w:val="18"/>
              </w:rPr>
            </w:pPr>
            <w:proofErr w:type="gramStart"/>
            <w:r w:rsidRPr="00531719">
              <w:rPr>
                <w:rFonts w:ascii="Arial" w:hAnsi="Arial" w:cs="Arial"/>
                <w:sz w:val="18"/>
                <w:szCs w:val="18"/>
              </w:rPr>
              <w:t>8</w:t>
            </w:r>
            <w:proofErr w:type="gramEnd"/>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vMerge/>
          </w:tcPr>
          <w:p w:rsidR="00531719" w:rsidRPr="00531719" w:rsidRDefault="00531719" w:rsidP="000662CB">
            <w:pPr>
              <w:jc w:val="center"/>
              <w:rPr>
                <w:rFonts w:ascii="Arial" w:hAnsi="Arial" w:cs="Arial"/>
                <w:b/>
                <w:sz w:val="18"/>
                <w:szCs w:val="18"/>
              </w:rPr>
            </w:pPr>
          </w:p>
        </w:tc>
        <w:tc>
          <w:tcPr>
            <w:tcW w:w="5375" w:type="dxa"/>
          </w:tcPr>
          <w:p w:rsidR="00531719" w:rsidRPr="00531719" w:rsidRDefault="00531719" w:rsidP="000662CB">
            <w:pPr>
              <w:jc w:val="center"/>
              <w:rPr>
                <w:rFonts w:ascii="Arial" w:hAnsi="Arial" w:cs="Arial"/>
                <w:color w:val="222222"/>
                <w:sz w:val="18"/>
                <w:szCs w:val="18"/>
              </w:rPr>
            </w:pPr>
            <w:r w:rsidRPr="00531719">
              <w:rPr>
                <w:rFonts w:ascii="Arial" w:hAnsi="Arial" w:cs="Arial"/>
                <w:color w:val="222222"/>
                <w:sz w:val="18"/>
                <w:szCs w:val="18"/>
              </w:rPr>
              <w:t>MEDALHAS</w:t>
            </w:r>
          </w:p>
        </w:tc>
        <w:tc>
          <w:tcPr>
            <w:tcW w:w="709" w:type="dxa"/>
          </w:tcPr>
          <w:p w:rsidR="00531719" w:rsidRPr="00531719" w:rsidRDefault="00531719" w:rsidP="000662CB">
            <w:pPr>
              <w:jc w:val="center"/>
              <w:rPr>
                <w:rFonts w:ascii="Arial" w:hAnsi="Arial" w:cs="Arial"/>
                <w:sz w:val="18"/>
                <w:szCs w:val="18"/>
              </w:rPr>
            </w:pPr>
            <w:r w:rsidRPr="00531719">
              <w:rPr>
                <w:rFonts w:ascii="Arial" w:hAnsi="Arial" w:cs="Arial"/>
                <w:sz w:val="18"/>
                <w:szCs w:val="18"/>
              </w:rPr>
              <w:t>30</w:t>
            </w:r>
          </w:p>
        </w:tc>
        <w:tc>
          <w:tcPr>
            <w:tcW w:w="1063" w:type="dxa"/>
          </w:tcPr>
          <w:p w:rsidR="00531719" w:rsidRPr="00531719" w:rsidRDefault="00531719" w:rsidP="000662CB">
            <w:pPr>
              <w:jc w:val="center"/>
              <w:rPr>
                <w:sz w:val="18"/>
                <w:szCs w:val="18"/>
              </w:rPr>
            </w:pPr>
            <w:r w:rsidRPr="00531719">
              <w:rPr>
                <w:rFonts w:ascii="Arial" w:hAnsi="Arial" w:cs="Arial"/>
                <w:sz w:val="18"/>
                <w:szCs w:val="18"/>
              </w:rPr>
              <w:t>UND</w:t>
            </w:r>
          </w:p>
        </w:tc>
        <w:tc>
          <w:tcPr>
            <w:tcW w:w="1692" w:type="dxa"/>
          </w:tcPr>
          <w:p w:rsidR="00531719" w:rsidRPr="00531719" w:rsidRDefault="00531719" w:rsidP="000662CB">
            <w:pPr>
              <w:jc w:val="center"/>
              <w:rPr>
                <w:rFonts w:ascii="Arial" w:hAnsi="Arial" w:cs="Arial"/>
                <w:sz w:val="18"/>
                <w:szCs w:val="18"/>
              </w:rPr>
            </w:pPr>
          </w:p>
        </w:tc>
      </w:tr>
      <w:tr w:rsidR="00531719" w:rsidRPr="00531719" w:rsidTr="00C2678A">
        <w:trPr>
          <w:trHeight w:val="348"/>
          <w:jc w:val="center"/>
        </w:trPr>
        <w:tc>
          <w:tcPr>
            <w:tcW w:w="810" w:type="dxa"/>
          </w:tcPr>
          <w:p w:rsidR="00531719" w:rsidRPr="00531719" w:rsidRDefault="00531719" w:rsidP="000662CB">
            <w:pPr>
              <w:jc w:val="center"/>
              <w:rPr>
                <w:rFonts w:ascii="Arial" w:hAnsi="Arial" w:cs="Arial"/>
                <w:b/>
                <w:sz w:val="18"/>
                <w:szCs w:val="18"/>
              </w:rPr>
            </w:pPr>
          </w:p>
        </w:tc>
        <w:tc>
          <w:tcPr>
            <w:tcW w:w="5375" w:type="dxa"/>
          </w:tcPr>
          <w:p w:rsidR="00531719" w:rsidRPr="00531719" w:rsidRDefault="00531719" w:rsidP="000662CB">
            <w:pPr>
              <w:jc w:val="center"/>
              <w:rPr>
                <w:rFonts w:ascii="Arial" w:hAnsi="Arial" w:cs="Arial"/>
                <w:color w:val="222222"/>
                <w:sz w:val="18"/>
                <w:szCs w:val="18"/>
              </w:rPr>
            </w:pPr>
          </w:p>
        </w:tc>
        <w:tc>
          <w:tcPr>
            <w:tcW w:w="709" w:type="dxa"/>
          </w:tcPr>
          <w:p w:rsidR="00531719" w:rsidRPr="00531719" w:rsidRDefault="00531719" w:rsidP="000662CB">
            <w:pPr>
              <w:jc w:val="center"/>
              <w:rPr>
                <w:rFonts w:ascii="Arial" w:hAnsi="Arial" w:cs="Arial"/>
                <w:color w:val="000000"/>
                <w:sz w:val="18"/>
                <w:szCs w:val="18"/>
              </w:rPr>
            </w:pPr>
          </w:p>
        </w:tc>
        <w:tc>
          <w:tcPr>
            <w:tcW w:w="1063" w:type="dxa"/>
          </w:tcPr>
          <w:p w:rsidR="00C2678A" w:rsidRDefault="00531719" w:rsidP="00C2678A">
            <w:pPr>
              <w:ind w:left="-108" w:right="-37"/>
              <w:jc w:val="center"/>
              <w:rPr>
                <w:rFonts w:ascii="Arial" w:hAnsi="Arial" w:cs="Arial"/>
                <w:b/>
                <w:sz w:val="18"/>
                <w:szCs w:val="18"/>
              </w:rPr>
            </w:pPr>
            <w:r w:rsidRPr="00531719">
              <w:rPr>
                <w:rFonts w:ascii="Arial" w:hAnsi="Arial" w:cs="Arial"/>
                <w:b/>
                <w:sz w:val="18"/>
                <w:szCs w:val="18"/>
              </w:rPr>
              <w:t>TOTAL</w:t>
            </w:r>
          </w:p>
          <w:p w:rsidR="00531719" w:rsidRPr="00531719" w:rsidRDefault="00C2678A" w:rsidP="00C2678A">
            <w:pPr>
              <w:ind w:left="-108" w:right="-37"/>
              <w:jc w:val="center"/>
              <w:rPr>
                <w:rFonts w:ascii="Arial" w:hAnsi="Arial" w:cs="Arial"/>
                <w:b/>
                <w:sz w:val="18"/>
                <w:szCs w:val="18"/>
              </w:rPr>
            </w:pPr>
            <w:r>
              <w:rPr>
                <w:rFonts w:ascii="Arial" w:hAnsi="Arial" w:cs="Arial"/>
                <w:b/>
                <w:sz w:val="18"/>
                <w:szCs w:val="18"/>
              </w:rPr>
              <w:t>DO LOTE</w:t>
            </w:r>
            <w:r w:rsidR="00531719" w:rsidRPr="00531719">
              <w:rPr>
                <w:rFonts w:ascii="Arial" w:hAnsi="Arial" w:cs="Arial"/>
                <w:b/>
                <w:sz w:val="18"/>
                <w:szCs w:val="18"/>
              </w:rPr>
              <w:t>:</w:t>
            </w:r>
          </w:p>
        </w:tc>
        <w:tc>
          <w:tcPr>
            <w:tcW w:w="1692" w:type="dxa"/>
          </w:tcPr>
          <w:p w:rsidR="00531719" w:rsidRPr="00531719" w:rsidRDefault="00531719" w:rsidP="000662CB">
            <w:pPr>
              <w:jc w:val="center"/>
              <w:rPr>
                <w:rFonts w:ascii="Arial" w:hAnsi="Arial" w:cs="Arial"/>
                <w:sz w:val="18"/>
                <w:szCs w:val="18"/>
              </w:rPr>
            </w:pPr>
          </w:p>
        </w:tc>
      </w:tr>
    </w:tbl>
    <w:p w:rsidR="00531719" w:rsidRDefault="00531719">
      <w:pPr>
        <w:jc w:val="both"/>
        <w:rPr>
          <w:rFonts w:ascii="Arial" w:hAnsi="Arial" w:cs="Arial"/>
          <w:sz w:val="18"/>
          <w:szCs w:val="18"/>
        </w:rPr>
      </w:pPr>
    </w:p>
    <w:p w:rsidR="00041C62" w:rsidRDefault="009373D2">
      <w:pPr>
        <w:jc w:val="both"/>
        <w:rPr>
          <w:rFonts w:ascii="Arial" w:hAnsi="Arial" w:cs="Arial"/>
          <w:color w:val="000000"/>
          <w:sz w:val="18"/>
          <w:szCs w:val="18"/>
        </w:rPr>
      </w:pPr>
      <w:r>
        <w:rPr>
          <w:rFonts w:ascii="Arial" w:hAnsi="Arial" w:cs="Arial"/>
          <w:color w:val="000000"/>
          <w:sz w:val="18"/>
          <w:szCs w:val="18"/>
        </w:rPr>
        <w:t>2.2 – Nos preços já estão incluídos os valores de quaisquer gastos ou despesas com transporte, tributos, fretes, ônus previdenciários e trabalhistas, seguros e outros encargos ou acessórios.</w:t>
      </w:r>
    </w:p>
    <w:p w:rsidR="00041C62" w:rsidRDefault="009373D2">
      <w:pPr>
        <w:jc w:val="both"/>
        <w:rPr>
          <w:rFonts w:ascii="Arial" w:hAnsi="Arial" w:cs="Arial"/>
          <w:color w:val="000000"/>
          <w:sz w:val="18"/>
          <w:szCs w:val="18"/>
        </w:rPr>
      </w:pPr>
      <w:r>
        <w:rPr>
          <w:rFonts w:ascii="Arial" w:hAnsi="Arial" w:cs="Arial"/>
          <w:color w:val="000000"/>
          <w:sz w:val="18"/>
          <w:szCs w:val="18"/>
        </w:rPr>
        <w:t>2.3 – Os preços não sofrerão reajuste, exceto para reequilíbrio econômico financeiro.</w:t>
      </w:r>
    </w:p>
    <w:p w:rsidR="00041C62" w:rsidRDefault="00041C62">
      <w:pPr>
        <w:rPr>
          <w:rFonts w:ascii="Arial" w:hAnsi="Arial" w:cs="Arial"/>
          <w:color w:val="000000"/>
          <w:sz w:val="18"/>
          <w:szCs w:val="18"/>
        </w:rPr>
      </w:pPr>
    </w:p>
    <w:p w:rsidR="00D9433D" w:rsidRPr="00D9433D" w:rsidRDefault="00D9433D" w:rsidP="00D9433D">
      <w:pPr>
        <w:autoSpaceDE w:val="0"/>
        <w:autoSpaceDN w:val="0"/>
        <w:adjustRightInd w:val="0"/>
        <w:jc w:val="both"/>
        <w:rPr>
          <w:rFonts w:ascii="Arial" w:hAnsi="Arial" w:cs="Arial"/>
          <w:b/>
          <w:bCs/>
          <w:sz w:val="18"/>
          <w:szCs w:val="18"/>
        </w:rPr>
      </w:pPr>
      <w:r w:rsidRPr="00D9433D">
        <w:rPr>
          <w:rFonts w:ascii="Arial" w:hAnsi="Arial" w:cs="Arial"/>
          <w:b/>
          <w:bCs/>
          <w:sz w:val="18"/>
          <w:szCs w:val="18"/>
        </w:rPr>
        <w:t>CLÁUSULA QUARTA</w:t>
      </w:r>
      <w:r w:rsidRPr="00D9433D">
        <w:rPr>
          <w:rFonts w:ascii="Arial" w:hAnsi="Arial" w:cs="Arial"/>
          <w:b/>
          <w:sz w:val="18"/>
          <w:szCs w:val="18"/>
        </w:rPr>
        <w:t xml:space="preserve">: </w:t>
      </w:r>
      <w:r w:rsidRPr="00D9433D">
        <w:rPr>
          <w:rFonts w:ascii="Arial" w:hAnsi="Arial" w:cs="Arial"/>
          <w:b/>
          <w:bCs/>
          <w:sz w:val="18"/>
          <w:szCs w:val="18"/>
        </w:rPr>
        <w:t xml:space="preserve">DAS CONDIÇÕES DE PAGAMENTO: </w:t>
      </w:r>
    </w:p>
    <w:p w:rsidR="00D9433D" w:rsidRPr="00D9433D" w:rsidRDefault="00D9433D" w:rsidP="00D9433D">
      <w:pPr>
        <w:jc w:val="both"/>
        <w:rPr>
          <w:rFonts w:ascii="Arial" w:hAnsi="Arial" w:cs="Arial"/>
          <w:sz w:val="18"/>
          <w:szCs w:val="18"/>
        </w:rPr>
      </w:pPr>
      <w:r w:rsidRPr="00D9433D">
        <w:rPr>
          <w:rFonts w:ascii="Arial" w:hAnsi="Arial" w:cs="Arial"/>
          <w:sz w:val="18"/>
          <w:szCs w:val="18"/>
        </w:rPr>
        <w:t xml:space="preserve">4.1 O pagamento decorrente da concretização desta licitação será efetuado pelo Setor Financeiro da Prefeitura Municipal de </w:t>
      </w:r>
      <w:proofErr w:type="spellStart"/>
      <w:r w:rsidRPr="00D9433D">
        <w:rPr>
          <w:rFonts w:ascii="Arial" w:hAnsi="Arial" w:cs="Arial"/>
          <w:sz w:val="18"/>
          <w:szCs w:val="18"/>
        </w:rPr>
        <w:t>Cataguases</w:t>
      </w:r>
      <w:proofErr w:type="spellEnd"/>
      <w:r w:rsidRPr="00D9433D">
        <w:rPr>
          <w:rFonts w:ascii="Arial" w:hAnsi="Arial" w:cs="Arial"/>
          <w:sz w:val="18"/>
          <w:szCs w:val="18"/>
        </w:rPr>
        <w:t>, por processo legal, após a apresentação da Nota Fiscal, nas seguintes condições:</w:t>
      </w:r>
    </w:p>
    <w:p w:rsidR="00D9433D" w:rsidRPr="00D9433D" w:rsidRDefault="00D9433D" w:rsidP="00D9433D">
      <w:pPr>
        <w:numPr>
          <w:ilvl w:val="2"/>
          <w:numId w:val="0"/>
        </w:numPr>
        <w:pBdr>
          <w:top w:val="nil"/>
          <w:left w:val="nil"/>
          <w:bottom w:val="nil"/>
          <w:right w:val="nil"/>
          <w:between w:val="nil"/>
        </w:pBdr>
        <w:jc w:val="both"/>
        <w:rPr>
          <w:rFonts w:ascii="Arial" w:eastAsia="Arial Narrow" w:hAnsi="Arial" w:cs="Arial"/>
          <w:color w:val="000000"/>
          <w:sz w:val="18"/>
          <w:szCs w:val="18"/>
        </w:rPr>
      </w:pPr>
      <w:r w:rsidRPr="00D9433D">
        <w:rPr>
          <w:rFonts w:ascii="Arial" w:eastAsia="Arial Narrow" w:hAnsi="Arial" w:cs="Arial"/>
          <w:color w:val="000000"/>
          <w:sz w:val="18"/>
          <w:szCs w:val="18"/>
        </w:rPr>
        <w:lastRenderedPageBreak/>
        <w:t>4.1.1 Para o faturamento, serão considerados os serviços solicitados nas Autorizações de Fornecimento, que tenham sido efetivamente prestados e devidamente atestados pelo Contratante, através da Unidade Fiscalizadora do contrato, em razão do atendimento às especificações contidas no instrumento de convocação e seus anexos, em especial no Termo de Referência (Anexo I), na proposta de preços adjudicada e no contrato.</w:t>
      </w:r>
    </w:p>
    <w:p w:rsidR="00D9433D" w:rsidRPr="00D9433D" w:rsidRDefault="00D9433D" w:rsidP="00D9433D">
      <w:pPr>
        <w:numPr>
          <w:ilvl w:val="2"/>
          <w:numId w:val="0"/>
        </w:numPr>
        <w:pBdr>
          <w:top w:val="nil"/>
          <w:left w:val="nil"/>
          <w:bottom w:val="nil"/>
          <w:right w:val="nil"/>
          <w:between w:val="nil"/>
        </w:pBdr>
        <w:jc w:val="both"/>
        <w:rPr>
          <w:rFonts w:ascii="Arial" w:eastAsia="Arial Narrow" w:hAnsi="Arial" w:cs="Arial"/>
          <w:color w:val="000000"/>
          <w:sz w:val="18"/>
          <w:szCs w:val="18"/>
        </w:rPr>
      </w:pPr>
      <w:r w:rsidRPr="00D9433D">
        <w:rPr>
          <w:rFonts w:ascii="Arial" w:eastAsia="Arial Narrow" w:hAnsi="Arial" w:cs="Arial"/>
          <w:color w:val="000000"/>
          <w:sz w:val="18"/>
          <w:szCs w:val="18"/>
        </w:rPr>
        <w:t>4.1.2 O pagamento será efetuado em moeda corrente, mediante apresentação de Nota Fiscal/Fatura cuja natureza fiscal será a prestação de serviços. A mesma será apresentada ao Contratante, respeitando os respectivos preços da proposta adjudicada, o mês/ano de referência, o número da parcela atual e do total de parcelas, assim como a descrição do objeto contratado.</w:t>
      </w:r>
    </w:p>
    <w:p w:rsidR="00D9433D" w:rsidRPr="00D9433D" w:rsidRDefault="00D9433D" w:rsidP="00D9433D">
      <w:pPr>
        <w:numPr>
          <w:ilvl w:val="2"/>
          <w:numId w:val="0"/>
        </w:numPr>
        <w:pBdr>
          <w:top w:val="nil"/>
          <w:left w:val="nil"/>
          <w:bottom w:val="nil"/>
          <w:right w:val="nil"/>
          <w:between w:val="nil"/>
        </w:pBdr>
        <w:jc w:val="both"/>
        <w:rPr>
          <w:rFonts w:ascii="Arial" w:eastAsia="Arial Narrow" w:hAnsi="Arial" w:cs="Arial"/>
          <w:color w:val="000000"/>
          <w:sz w:val="18"/>
          <w:szCs w:val="18"/>
        </w:rPr>
      </w:pPr>
      <w:r w:rsidRPr="00D9433D">
        <w:rPr>
          <w:rFonts w:ascii="Arial" w:eastAsia="Arial Narrow" w:hAnsi="Arial" w:cs="Arial"/>
          <w:color w:val="000000"/>
          <w:sz w:val="18"/>
          <w:szCs w:val="18"/>
        </w:rPr>
        <w:t>4.1.3 A liberação do pagamento, contudo, ficará sujeita ao aceite (atestação) da Unidade Fiscalizadora do contrato que analisará a Nota Fiscal/Fatura e os documentos de Prestação de Contas que deverão ser apresentados pela empresa Contratada junto à Fatura.</w:t>
      </w:r>
    </w:p>
    <w:p w:rsidR="00D9433D" w:rsidRPr="00D9433D" w:rsidRDefault="00D9433D" w:rsidP="00D9433D">
      <w:pPr>
        <w:numPr>
          <w:ilvl w:val="2"/>
          <w:numId w:val="0"/>
        </w:numPr>
        <w:pBdr>
          <w:top w:val="nil"/>
          <w:left w:val="nil"/>
          <w:bottom w:val="nil"/>
          <w:right w:val="nil"/>
          <w:between w:val="nil"/>
        </w:pBdr>
        <w:jc w:val="both"/>
        <w:rPr>
          <w:rFonts w:ascii="Arial" w:eastAsia="Arial Narrow" w:hAnsi="Arial" w:cs="Arial"/>
          <w:color w:val="000000"/>
          <w:sz w:val="18"/>
          <w:szCs w:val="18"/>
        </w:rPr>
      </w:pPr>
      <w:r w:rsidRPr="00D9433D">
        <w:rPr>
          <w:rFonts w:ascii="Arial" w:eastAsia="Arial Narrow" w:hAnsi="Arial" w:cs="Arial"/>
          <w:color w:val="000000"/>
          <w:sz w:val="18"/>
          <w:szCs w:val="18"/>
        </w:rPr>
        <w:t>4.1.3 Uma vez apresentada e atestada toda documentação indicada nos itens anteriores, o Contratante efetuará o pagamento no prazo de até 30 (trinta) dias corridos, sem incidência no período de qualquer reajuste ou correção de preço, em depósito bancário na conta da Contratada;</w:t>
      </w:r>
    </w:p>
    <w:p w:rsidR="00D9433D" w:rsidRPr="00D9433D" w:rsidRDefault="00D9433D" w:rsidP="00D9433D">
      <w:pPr>
        <w:numPr>
          <w:ilvl w:val="2"/>
          <w:numId w:val="0"/>
        </w:numPr>
        <w:pBdr>
          <w:top w:val="nil"/>
          <w:left w:val="nil"/>
          <w:bottom w:val="nil"/>
          <w:right w:val="nil"/>
          <w:between w:val="nil"/>
        </w:pBdr>
        <w:jc w:val="both"/>
        <w:rPr>
          <w:rFonts w:ascii="Arial" w:eastAsia="Arial Narrow" w:hAnsi="Arial" w:cs="Arial"/>
          <w:color w:val="000000"/>
          <w:sz w:val="18"/>
          <w:szCs w:val="18"/>
        </w:rPr>
      </w:pPr>
      <w:r w:rsidRPr="00D9433D">
        <w:rPr>
          <w:rFonts w:ascii="Arial" w:eastAsia="Arial Narrow" w:hAnsi="Arial" w:cs="Arial"/>
          <w:color w:val="000000"/>
          <w:sz w:val="18"/>
          <w:szCs w:val="18"/>
        </w:rPr>
        <w:t>4.1.4 A Nota Fiscal/Fatura deverá ser emitida pela contratada, obrigatoriamente com o nº de inscrição no CNPJ apresentado na proposta adjudicada, na documentação de habilitação apresentada durante o processo licitatório e no contrato, não se admitindo Notas Fiscais/Faturas emitidas com outro nº de inscrição no CNPJ, mesmo que pertencente a filial ou matriz.</w:t>
      </w:r>
    </w:p>
    <w:p w:rsidR="00D9433D" w:rsidRPr="00D9433D" w:rsidRDefault="00D9433D" w:rsidP="00D9433D">
      <w:pPr>
        <w:numPr>
          <w:ilvl w:val="2"/>
          <w:numId w:val="0"/>
        </w:numPr>
        <w:pBdr>
          <w:top w:val="nil"/>
          <w:left w:val="nil"/>
          <w:bottom w:val="nil"/>
          <w:right w:val="nil"/>
          <w:between w:val="nil"/>
        </w:pBdr>
        <w:jc w:val="both"/>
        <w:rPr>
          <w:rFonts w:ascii="Arial" w:eastAsia="Arial Narrow" w:hAnsi="Arial" w:cs="Arial"/>
          <w:color w:val="000000"/>
          <w:sz w:val="18"/>
          <w:szCs w:val="18"/>
        </w:rPr>
      </w:pPr>
      <w:r w:rsidRPr="00D9433D">
        <w:rPr>
          <w:rFonts w:ascii="Arial" w:eastAsia="Arial Narrow" w:hAnsi="Arial" w:cs="Arial"/>
          <w:color w:val="000000"/>
          <w:sz w:val="18"/>
          <w:szCs w:val="18"/>
        </w:rPr>
        <w:t xml:space="preserve">4.1.5 Em caso de irregularidade na emissão dos documentos fiscais, o prazo de pagamento, sem alteração de seu valor, será contado a partir de sua reapresentação, desde que devidamente regularizados. </w:t>
      </w:r>
    </w:p>
    <w:p w:rsidR="00D9433D" w:rsidRPr="00D9433D" w:rsidRDefault="00D9433D" w:rsidP="00D9433D">
      <w:pPr>
        <w:numPr>
          <w:ilvl w:val="2"/>
          <w:numId w:val="0"/>
        </w:numPr>
        <w:pBdr>
          <w:top w:val="nil"/>
          <w:left w:val="nil"/>
          <w:bottom w:val="nil"/>
          <w:right w:val="nil"/>
          <w:between w:val="nil"/>
        </w:pBdr>
        <w:jc w:val="both"/>
        <w:rPr>
          <w:rFonts w:ascii="Arial" w:eastAsia="Arial Narrow" w:hAnsi="Arial" w:cs="Arial"/>
          <w:color w:val="000000"/>
          <w:sz w:val="18"/>
          <w:szCs w:val="18"/>
        </w:rPr>
      </w:pPr>
      <w:r w:rsidRPr="00D9433D">
        <w:rPr>
          <w:rFonts w:ascii="Arial" w:eastAsia="Arial Narrow" w:hAnsi="Arial" w:cs="Arial"/>
          <w:color w:val="000000"/>
          <w:sz w:val="18"/>
          <w:szCs w:val="18"/>
        </w:rPr>
        <w:t>Qualquer forma de inadimplência da Contratada acarretará a interrupção do pagamento de que trata este item, não ensejando pelo atraso, cobrança de juros, nem correção monetária pelo Contratante;</w:t>
      </w:r>
    </w:p>
    <w:p w:rsidR="00D9433D" w:rsidRPr="00D9433D" w:rsidRDefault="00D9433D" w:rsidP="00D9433D">
      <w:pPr>
        <w:autoSpaceDE w:val="0"/>
        <w:autoSpaceDN w:val="0"/>
        <w:adjustRightInd w:val="0"/>
        <w:jc w:val="both"/>
        <w:rPr>
          <w:rFonts w:ascii="Arial" w:hAnsi="Arial" w:cs="Arial"/>
          <w:b/>
          <w:bCs/>
          <w:sz w:val="18"/>
          <w:szCs w:val="18"/>
        </w:rPr>
      </w:pPr>
    </w:p>
    <w:p w:rsidR="00D9433D" w:rsidRPr="00D9433D" w:rsidRDefault="00D9433D" w:rsidP="00D9433D">
      <w:pPr>
        <w:autoSpaceDE w:val="0"/>
        <w:autoSpaceDN w:val="0"/>
        <w:adjustRightInd w:val="0"/>
        <w:jc w:val="both"/>
        <w:rPr>
          <w:rFonts w:ascii="Arial" w:hAnsi="Arial" w:cs="Arial"/>
          <w:b/>
          <w:bCs/>
          <w:sz w:val="18"/>
          <w:szCs w:val="18"/>
        </w:rPr>
      </w:pPr>
      <w:r w:rsidRPr="00D9433D">
        <w:rPr>
          <w:rFonts w:ascii="Arial" w:hAnsi="Arial" w:cs="Arial"/>
          <w:b/>
          <w:bCs/>
          <w:sz w:val="18"/>
          <w:szCs w:val="18"/>
        </w:rPr>
        <w:t xml:space="preserve">CLÁUSULA QUINTA: DO REAJUSTAMENTO DE PREÇOS: </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5.1. Os preços serão fixos e irreajustáveis pelo período de 12 (doze) meses.</w:t>
      </w:r>
    </w:p>
    <w:p w:rsidR="00D9433D" w:rsidRPr="00D9433D" w:rsidRDefault="00D9433D" w:rsidP="00D9433D">
      <w:pPr>
        <w:autoSpaceDE w:val="0"/>
        <w:autoSpaceDN w:val="0"/>
        <w:adjustRightInd w:val="0"/>
        <w:jc w:val="both"/>
        <w:rPr>
          <w:rFonts w:ascii="Arial" w:hAnsi="Arial" w:cs="Arial"/>
          <w:color w:val="000000"/>
          <w:sz w:val="18"/>
          <w:szCs w:val="18"/>
        </w:rPr>
      </w:pPr>
      <w:r w:rsidRPr="00D9433D">
        <w:rPr>
          <w:rFonts w:ascii="Arial" w:hAnsi="Arial" w:cs="Arial"/>
          <w:sz w:val="18"/>
          <w:szCs w:val="18"/>
        </w:rPr>
        <w:t xml:space="preserve"> 5.2. Havendo prorrogação do contrato dos serviços de licenciamento de uso e suporte, esse preço será reajustado de acordo com a tabela definida pela Administração Pública.</w:t>
      </w:r>
    </w:p>
    <w:p w:rsidR="00D9433D" w:rsidRPr="00D9433D" w:rsidRDefault="00D9433D" w:rsidP="00D9433D">
      <w:pPr>
        <w:autoSpaceDE w:val="0"/>
        <w:autoSpaceDN w:val="0"/>
        <w:adjustRightInd w:val="0"/>
        <w:rPr>
          <w:rFonts w:ascii="Arial" w:hAnsi="Arial" w:cs="Arial"/>
          <w:sz w:val="18"/>
          <w:szCs w:val="18"/>
        </w:rPr>
      </w:pPr>
    </w:p>
    <w:p w:rsidR="00D9433D" w:rsidRPr="00D9433D" w:rsidRDefault="00D9433D" w:rsidP="00D9433D">
      <w:pPr>
        <w:autoSpaceDE w:val="0"/>
        <w:autoSpaceDN w:val="0"/>
        <w:adjustRightInd w:val="0"/>
        <w:jc w:val="both"/>
        <w:rPr>
          <w:rFonts w:ascii="Arial" w:hAnsi="Arial" w:cs="Arial"/>
          <w:b/>
          <w:bCs/>
          <w:sz w:val="18"/>
          <w:szCs w:val="18"/>
        </w:rPr>
      </w:pPr>
      <w:r w:rsidRPr="00D9433D">
        <w:rPr>
          <w:rFonts w:ascii="Arial" w:hAnsi="Arial" w:cs="Arial"/>
          <w:b/>
          <w:bCs/>
          <w:sz w:val="18"/>
          <w:szCs w:val="18"/>
        </w:rPr>
        <w:t>CLÁUSULA SEXTA</w:t>
      </w:r>
      <w:r w:rsidRPr="00D9433D">
        <w:rPr>
          <w:rFonts w:ascii="Arial" w:hAnsi="Arial" w:cs="Arial"/>
          <w:sz w:val="18"/>
          <w:szCs w:val="18"/>
        </w:rPr>
        <w:t xml:space="preserve">: </w:t>
      </w:r>
      <w:r w:rsidRPr="00D9433D">
        <w:rPr>
          <w:rFonts w:ascii="Arial" w:hAnsi="Arial" w:cs="Arial"/>
          <w:b/>
          <w:bCs/>
          <w:sz w:val="18"/>
          <w:szCs w:val="18"/>
        </w:rPr>
        <w:t>INADIMPLEMENTOS E SANÇÕES:</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6.1. 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comportasse de modo inidôneo ou cometer fraude fiscal, ficará impedido de licitar e contratar com a União, Estados, Distrito Federal ou Municípios e, será descredenciado no sistema de cadastramento de fornecedores a</w:t>
      </w:r>
      <w:proofErr w:type="gramStart"/>
      <w:r w:rsidRPr="00D9433D">
        <w:rPr>
          <w:rFonts w:ascii="Arial" w:hAnsi="Arial" w:cs="Arial"/>
          <w:sz w:val="18"/>
          <w:szCs w:val="18"/>
        </w:rPr>
        <w:t xml:space="preserve">  </w:t>
      </w:r>
      <w:proofErr w:type="gramEnd"/>
      <w:r w:rsidRPr="00D9433D">
        <w:rPr>
          <w:rFonts w:ascii="Arial" w:hAnsi="Arial" w:cs="Arial"/>
          <w:sz w:val="18"/>
          <w:szCs w:val="18"/>
        </w:rPr>
        <w:t>que se refere o inciso XIV do artigo 4º da Lei 10.520/02, pelo prazo de até 05 (cinco) anos, sem prejuízo das multas previstas em edital e no contrato e das demais cominações legais.</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6.2. Multa de 10% (dez por cento) sobre o valor global da proposta;</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6.3 Pelo atraso na entrega dos produtos, considerando as condições e o prazo de entrega definido será aplicado à CONTRATADA multa moratória de 0,1% (zero vírgula um por cento) por dia de atraso até o limite de 10% (dez por cento) sobre o valor do(s) produtos entregue(s) em atraso.</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 xml:space="preserve">6.4 A recusa em cumprir com a entrega dos produtos equivale </w:t>
      </w:r>
      <w:proofErr w:type="gramStart"/>
      <w:r w:rsidRPr="00D9433D">
        <w:rPr>
          <w:rFonts w:ascii="Arial" w:hAnsi="Arial" w:cs="Arial"/>
          <w:sz w:val="18"/>
          <w:szCs w:val="18"/>
        </w:rPr>
        <w:t>a</w:t>
      </w:r>
      <w:proofErr w:type="gramEnd"/>
      <w:r w:rsidRPr="00D9433D">
        <w:rPr>
          <w:rFonts w:ascii="Arial" w:hAnsi="Arial" w:cs="Arial"/>
          <w:sz w:val="18"/>
          <w:szCs w:val="18"/>
        </w:rPr>
        <w:t xml:space="preserve"> inadimplência contratual, sujeitando a adjudicatária a multa de 10% sobre o valor global da proposta adjudicada.</w:t>
      </w:r>
    </w:p>
    <w:p w:rsidR="00D9433D" w:rsidRPr="009F0E8F" w:rsidRDefault="00D9433D" w:rsidP="00D9433D">
      <w:pPr>
        <w:autoSpaceDE w:val="0"/>
        <w:autoSpaceDN w:val="0"/>
        <w:adjustRightInd w:val="0"/>
        <w:jc w:val="both"/>
        <w:rPr>
          <w:rFonts w:ascii="Arial" w:hAnsi="Arial" w:cs="Arial"/>
          <w:sz w:val="20"/>
          <w:szCs w:val="20"/>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SÉTIMA - Das Obrigações das Partes</w:t>
      </w:r>
    </w:p>
    <w:p w:rsidR="00041C62" w:rsidRDefault="009373D2">
      <w:pPr>
        <w:jc w:val="both"/>
        <w:rPr>
          <w:rFonts w:ascii="Arial" w:hAnsi="Arial" w:cs="Arial"/>
          <w:color w:val="000000"/>
          <w:sz w:val="18"/>
          <w:szCs w:val="18"/>
        </w:rPr>
      </w:pPr>
      <w:r>
        <w:rPr>
          <w:rFonts w:ascii="Arial" w:hAnsi="Arial" w:cs="Arial"/>
          <w:color w:val="000000"/>
          <w:sz w:val="18"/>
          <w:szCs w:val="18"/>
        </w:rPr>
        <w:t>7 – São obrigações das partes:</w:t>
      </w:r>
    </w:p>
    <w:p w:rsidR="00041C62" w:rsidRPr="009B6367" w:rsidRDefault="009373D2" w:rsidP="009B6367">
      <w:pPr>
        <w:pStyle w:val="PargrafodaLista"/>
        <w:numPr>
          <w:ilvl w:val="1"/>
          <w:numId w:val="11"/>
        </w:numPr>
        <w:ind w:left="425" w:hanging="425"/>
        <w:jc w:val="both"/>
        <w:rPr>
          <w:rFonts w:ascii="Arial" w:hAnsi="Arial" w:cs="Arial"/>
          <w:b/>
          <w:color w:val="000000"/>
          <w:sz w:val="18"/>
          <w:szCs w:val="18"/>
        </w:rPr>
      </w:pPr>
      <w:r w:rsidRPr="009B6367">
        <w:rPr>
          <w:rFonts w:ascii="Arial" w:hAnsi="Arial" w:cs="Arial"/>
          <w:b/>
          <w:color w:val="000000"/>
          <w:sz w:val="18"/>
          <w:szCs w:val="18"/>
        </w:rPr>
        <w:t>- Da CONTRATADA:</w:t>
      </w:r>
    </w:p>
    <w:p w:rsidR="00531719" w:rsidRPr="00531719" w:rsidRDefault="00531719" w:rsidP="00531719">
      <w:pPr>
        <w:pStyle w:val="SemEspaamento"/>
        <w:tabs>
          <w:tab w:val="left" w:pos="567"/>
        </w:tabs>
        <w:spacing w:line="276" w:lineRule="auto"/>
        <w:ind w:right="140"/>
        <w:jc w:val="both"/>
        <w:rPr>
          <w:rFonts w:ascii="Arial" w:hAnsi="Arial" w:cs="Arial"/>
          <w:sz w:val="18"/>
          <w:szCs w:val="18"/>
        </w:rPr>
      </w:pPr>
      <w:r>
        <w:rPr>
          <w:rFonts w:ascii="Arial" w:hAnsi="Arial" w:cs="Arial"/>
          <w:b/>
          <w:sz w:val="18"/>
          <w:szCs w:val="18"/>
        </w:rPr>
        <w:t xml:space="preserve">7.1.1 </w:t>
      </w:r>
      <w:r w:rsidRPr="00531719">
        <w:rPr>
          <w:rFonts w:ascii="Arial" w:hAnsi="Arial" w:cs="Arial"/>
          <w:sz w:val="18"/>
          <w:szCs w:val="18"/>
        </w:rPr>
        <w:t>A CONTRATADA deverá cumprir todo o descrito neste Termo de Referência;</w:t>
      </w:r>
      <w:r w:rsidRPr="00531719">
        <w:rPr>
          <w:rFonts w:ascii="Arial" w:hAnsi="Arial" w:cs="Arial"/>
          <w:sz w:val="18"/>
          <w:szCs w:val="18"/>
        </w:rPr>
        <w:br/>
      </w:r>
      <w:r w:rsidRPr="00531719">
        <w:rPr>
          <w:rFonts w:ascii="Arial" w:hAnsi="Arial" w:cs="Arial"/>
          <w:b/>
          <w:sz w:val="18"/>
          <w:szCs w:val="18"/>
        </w:rPr>
        <w:t>7.1.2</w:t>
      </w:r>
      <w:r>
        <w:rPr>
          <w:rFonts w:ascii="Arial" w:hAnsi="Arial" w:cs="Arial"/>
          <w:sz w:val="18"/>
          <w:szCs w:val="18"/>
        </w:rPr>
        <w:t xml:space="preserve"> </w:t>
      </w:r>
      <w:r w:rsidRPr="00531719">
        <w:rPr>
          <w:rFonts w:ascii="Arial" w:hAnsi="Arial" w:cs="Arial"/>
          <w:sz w:val="18"/>
          <w:szCs w:val="18"/>
        </w:rPr>
        <w:t>A CONTRATADA deverá ser responsável por toda organização dos eventos, que engloba toda a parte operacional incluindo: contratação dos campos, arbitragem e auxiliares, seguranças do evento, premiações das equipes, gandulas, bilheteiros, bolas, porteiros, ingressos, transporte de arbitragem e fornecimento de almoço e lanche.</w:t>
      </w:r>
      <w:r w:rsidRPr="00531719">
        <w:rPr>
          <w:rFonts w:ascii="Arial" w:hAnsi="Arial" w:cs="Arial"/>
          <w:sz w:val="18"/>
          <w:szCs w:val="18"/>
        </w:rPr>
        <w:br/>
      </w:r>
      <w:r>
        <w:rPr>
          <w:rFonts w:ascii="Arial" w:hAnsi="Arial" w:cs="Arial"/>
          <w:b/>
          <w:sz w:val="18"/>
          <w:szCs w:val="18"/>
        </w:rPr>
        <w:t>7.1.3</w:t>
      </w:r>
      <w:r w:rsidRPr="00531719">
        <w:rPr>
          <w:rFonts w:ascii="Arial" w:hAnsi="Arial" w:cs="Arial"/>
          <w:sz w:val="18"/>
          <w:szCs w:val="18"/>
        </w:rPr>
        <w:t xml:space="preserve"> A CONTRATADA será responsável pela contratação e pagamento do aluguel dos campos em que ocorrerão dos jogos do campeonato Municipal Suburbano.</w:t>
      </w:r>
    </w:p>
    <w:p w:rsidR="00531719" w:rsidRPr="00531719" w:rsidRDefault="00531719" w:rsidP="00531719">
      <w:pPr>
        <w:pStyle w:val="SemEspaamento"/>
        <w:spacing w:line="276" w:lineRule="auto"/>
        <w:jc w:val="both"/>
        <w:rPr>
          <w:rFonts w:ascii="Arial" w:hAnsi="Arial" w:cs="Arial"/>
          <w:sz w:val="18"/>
          <w:szCs w:val="18"/>
        </w:rPr>
      </w:pPr>
      <w:r>
        <w:rPr>
          <w:rFonts w:ascii="Arial" w:hAnsi="Arial" w:cs="Arial"/>
          <w:b/>
          <w:sz w:val="18"/>
          <w:szCs w:val="18"/>
        </w:rPr>
        <w:t>7.1.4</w:t>
      </w:r>
      <w:r w:rsidRPr="00531719">
        <w:rPr>
          <w:rFonts w:ascii="Arial" w:hAnsi="Arial" w:cs="Arial"/>
          <w:sz w:val="18"/>
          <w:szCs w:val="18"/>
        </w:rPr>
        <w:t xml:space="preserve"> A CONTRATADA será responsável pelo pagamento da arbitragem.</w:t>
      </w:r>
    </w:p>
    <w:p w:rsidR="00531719" w:rsidRPr="00531719" w:rsidRDefault="00531719" w:rsidP="00531719">
      <w:pPr>
        <w:pStyle w:val="SemEspaamento"/>
        <w:spacing w:line="276" w:lineRule="auto"/>
        <w:ind w:right="140"/>
        <w:jc w:val="both"/>
        <w:rPr>
          <w:rFonts w:ascii="Arial" w:hAnsi="Arial" w:cs="Arial"/>
          <w:sz w:val="18"/>
          <w:szCs w:val="18"/>
        </w:rPr>
      </w:pPr>
      <w:r w:rsidRPr="00531719">
        <w:rPr>
          <w:rFonts w:ascii="Arial" w:hAnsi="Arial" w:cs="Arial"/>
          <w:sz w:val="18"/>
          <w:szCs w:val="18"/>
        </w:rPr>
        <w:t>Em cada jogo deverão ser disponibilizados: 01 (um) árbitro principal e 02 (dois) assistentes (bandeiras).</w:t>
      </w:r>
    </w:p>
    <w:p w:rsidR="00531719" w:rsidRPr="00531719" w:rsidRDefault="00531719" w:rsidP="00531719">
      <w:pPr>
        <w:pStyle w:val="SemEspaamento"/>
        <w:widowControl/>
        <w:numPr>
          <w:ilvl w:val="0"/>
          <w:numId w:val="24"/>
        </w:numPr>
        <w:tabs>
          <w:tab w:val="left" w:pos="8931"/>
        </w:tabs>
        <w:suppressAutoHyphens/>
        <w:spacing w:line="276" w:lineRule="auto"/>
        <w:ind w:right="140"/>
        <w:jc w:val="both"/>
        <w:rPr>
          <w:rFonts w:ascii="Arial" w:hAnsi="Arial" w:cs="Arial"/>
          <w:sz w:val="18"/>
          <w:szCs w:val="18"/>
        </w:rPr>
      </w:pPr>
      <w:r w:rsidRPr="00531719">
        <w:rPr>
          <w:rFonts w:ascii="Arial" w:hAnsi="Arial" w:cs="Arial"/>
          <w:sz w:val="18"/>
          <w:szCs w:val="18"/>
          <w:u w:val="single"/>
        </w:rPr>
        <w:t>ÁRBITROS</w:t>
      </w:r>
      <w:r w:rsidRPr="00531719">
        <w:rPr>
          <w:rFonts w:ascii="Arial" w:hAnsi="Arial" w:cs="Arial"/>
          <w:sz w:val="18"/>
          <w:szCs w:val="18"/>
        </w:rPr>
        <w:t>: Os árbitros deverão estar devidamente uniformizados, terem em posse cartões, apito e relógio para realização dos jogos.</w:t>
      </w:r>
    </w:p>
    <w:p w:rsidR="00531719" w:rsidRPr="00531719" w:rsidRDefault="00531719" w:rsidP="00531719">
      <w:pPr>
        <w:pStyle w:val="SemEspaamento"/>
        <w:widowControl/>
        <w:numPr>
          <w:ilvl w:val="0"/>
          <w:numId w:val="24"/>
        </w:numPr>
        <w:tabs>
          <w:tab w:val="left" w:pos="8931"/>
          <w:tab w:val="left" w:pos="9072"/>
        </w:tabs>
        <w:suppressAutoHyphens/>
        <w:spacing w:line="276" w:lineRule="auto"/>
        <w:ind w:right="140"/>
        <w:jc w:val="both"/>
        <w:rPr>
          <w:rFonts w:ascii="Arial" w:hAnsi="Arial" w:cs="Arial"/>
          <w:sz w:val="18"/>
          <w:szCs w:val="18"/>
        </w:rPr>
      </w:pPr>
      <w:r w:rsidRPr="00531719">
        <w:rPr>
          <w:rFonts w:ascii="Arial" w:hAnsi="Arial" w:cs="Arial"/>
          <w:sz w:val="18"/>
          <w:szCs w:val="18"/>
          <w:u w:val="single"/>
        </w:rPr>
        <w:t>ASSISTENTES</w:t>
      </w:r>
      <w:r w:rsidRPr="00531719">
        <w:rPr>
          <w:rFonts w:ascii="Arial" w:hAnsi="Arial" w:cs="Arial"/>
          <w:sz w:val="18"/>
          <w:szCs w:val="18"/>
        </w:rPr>
        <w:t>: Os assistentes deverão estar devidamente uniformizados, ter em posse suas bandeiras e materiais de trabalho de comunicação com a arbitragem.</w:t>
      </w:r>
    </w:p>
    <w:p w:rsidR="00531719" w:rsidRPr="00531719" w:rsidRDefault="00531719" w:rsidP="00531719">
      <w:pPr>
        <w:pStyle w:val="SemEspaamento"/>
        <w:spacing w:line="276" w:lineRule="auto"/>
        <w:ind w:right="140"/>
        <w:jc w:val="both"/>
        <w:rPr>
          <w:rFonts w:ascii="Arial" w:hAnsi="Arial" w:cs="Arial"/>
          <w:sz w:val="18"/>
          <w:szCs w:val="18"/>
        </w:rPr>
      </w:pPr>
      <w:r>
        <w:rPr>
          <w:rFonts w:ascii="Arial" w:hAnsi="Arial" w:cs="Arial"/>
          <w:b/>
          <w:sz w:val="18"/>
          <w:szCs w:val="18"/>
        </w:rPr>
        <w:t>7.1.5</w:t>
      </w:r>
      <w:r w:rsidRPr="00531719">
        <w:rPr>
          <w:rFonts w:ascii="Arial" w:hAnsi="Arial" w:cs="Arial"/>
          <w:sz w:val="18"/>
          <w:szCs w:val="18"/>
        </w:rPr>
        <w:t xml:space="preserve"> É de responsabilidade </w:t>
      </w:r>
      <w:proofErr w:type="gramStart"/>
      <w:r w:rsidRPr="00531719">
        <w:rPr>
          <w:rFonts w:ascii="Arial" w:hAnsi="Arial" w:cs="Arial"/>
          <w:sz w:val="18"/>
          <w:szCs w:val="18"/>
        </w:rPr>
        <w:t>da CONTRATADA disponibilizar</w:t>
      </w:r>
      <w:proofErr w:type="gramEnd"/>
      <w:r w:rsidRPr="00531719">
        <w:rPr>
          <w:rFonts w:ascii="Arial" w:hAnsi="Arial" w:cs="Arial"/>
          <w:sz w:val="18"/>
          <w:szCs w:val="18"/>
        </w:rPr>
        <w:t xml:space="preserve"> mesários/ delegado de jogo. </w:t>
      </w:r>
      <w:r w:rsidRPr="00531719">
        <w:rPr>
          <w:rFonts w:ascii="Arial" w:hAnsi="Arial" w:cs="Arial"/>
          <w:sz w:val="18"/>
          <w:szCs w:val="18"/>
        </w:rPr>
        <w:br/>
        <w:t xml:space="preserve">Para cada jogo deverá ser disponibilizado 01 (um) mesário e 01 (um) delegado, </w:t>
      </w:r>
      <w:r w:rsidRPr="00531719">
        <w:rPr>
          <w:rFonts w:ascii="Arial" w:hAnsi="Arial" w:cs="Arial"/>
          <w:sz w:val="18"/>
          <w:szCs w:val="18"/>
        </w:rPr>
        <w:br/>
        <w:t xml:space="preserve">os mesmos deverão ser responsáveis por conferir a documentação dos atletas, súmulas, placas informando as substituições realizadas e anotar/ conferir informações descritas em súmula pelo árbitro principal e seus auxiliares. </w:t>
      </w:r>
    </w:p>
    <w:p w:rsidR="00531719" w:rsidRPr="00531719" w:rsidRDefault="00531719" w:rsidP="00531719">
      <w:pPr>
        <w:pStyle w:val="SemEspaamento"/>
        <w:ind w:right="282"/>
        <w:jc w:val="both"/>
        <w:rPr>
          <w:rFonts w:ascii="Arial" w:hAnsi="Arial" w:cs="Arial"/>
          <w:sz w:val="18"/>
          <w:szCs w:val="18"/>
        </w:rPr>
      </w:pPr>
      <w:r>
        <w:rPr>
          <w:rFonts w:ascii="Arial" w:hAnsi="Arial" w:cs="Arial"/>
          <w:b/>
          <w:sz w:val="18"/>
          <w:szCs w:val="18"/>
        </w:rPr>
        <w:t>7.1.</w:t>
      </w:r>
      <w:r w:rsidRPr="00531719">
        <w:rPr>
          <w:rFonts w:ascii="Arial" w:hAnsi="Arial" w:cs="Arial"/>
          <w:b/>
          <w:sz w:val="18"/>
          <w:szCs w:val="18"/>
        </w:rPr>
        <w:t xml:space="preserve">6 </w:t>
      </w:r>
      <w:r w:rsidRPr="00531719">
        <w:rPr>
          <w:rFonts w:ascii="Arial" w:hAnsi="Arial" w:cs="Arial"/>
          <w:sz w:val="18"/>
          <w:szCs w:val="18"/>
        </w:rPr>
        <w:t>A CONTRATADA fica responsável pela disponibilização de Bilheteiros responsáveis pela venda dos ingressos, sendo estes distribuídos da seguinte forma:</w:t>
      </w:r>
    </w:p>
    <w:p w:rsidR="00531719" w:rsidRPr="00531719" w:rsidRDefault="00531719" w:rsidP="00531719">
      <w:pPr>
        <w:pStyle w:val="SemEspaamento"/>
        <w:ind w:right="282"/>
        <w:jc w:val="both"/>
        <w:rPr>
          <w:rFonts w:ascii="Arial" w:hAnsi="Arial" w:cs="Arial"/>
          <w:sz w:val="18"/>
          <w:szCs w:val="18"/>
        </w:rPr>
      </w:pPr>
      <w:r w:rsidRPr="00531719">
        <w:rPr>
          <w:rFonts w:ascii="Arial" w:hAnsi="Arial" w:cs="Arial"/>
          <w:sz w:val="18"/>
          <w:szCs w:val="18"/>
        </w:rPr>
        <w:t>A empresa ganhadora efetuará contratação de bilheteiros que atuarão como bilheteiros e porteiros que será responsável pela venda dos ingressos e um porteiro para recolher os ingressos do público em todos os jogos.</w:t>
      </w:r>
    </w:p>
    <w:p w:rsidR="00531719" w:rsidRPr="00531719" w:rsidRDefault="00531719" w:rsidP="00531719">
      <w:pPr>
        <w:pStyle w:val="SemEspaamento"/>
        <w:widowControl/>
        <w:numPr>
          <w:ilvl w:val="0"/>
          <w:numId w:val="25"/>
        </w:numPr>
        <w:suppressAutoHyphens/>
        <w:jc w:val="both"/>
        <w:rPr>
          <w:rFonts w:ascii="Arial" w:hAnsi="Arial" w:cs="Arial"/>
          <w:b/>
          <w:sz w:val="18"/>
          <w:szCs w:val="18"/>
          <w:u w:val="single"/>
        </w:rPr>
      </w:pPr>
      <w:r w:rsidRPr="00531719">
        <w:rPr>
          <w:rFonts w:ascii="Arial" w:hAnsi="Arial" w:cs="Arial"/>
          <w:sz w:val="18"/>
          <w:szCs w:val="18"/>
          <w:u w:val="single"/>
        </w:rPr>
        <w:lastRenderedPageBreak/>
        <w:t xml:space="preserve">BILHETEIROS: </w:t>
      </w:r>
    </w:p>
    <w:p w:rsidR="00531719" w:rsidRPr="00531719" w:rsidRDefault="00531719" w:rsidP="00531719">
      <w:pPr>
        <w:pStyle w:val="SemEspaamento"/>
        <w:jc w:val="both"/>
        <w:rPr>
          <w:rFonts w:ascii="Arial" w:hAnsi="Arial" w:cs="Arial"/>
          <w:sz w:val="18"/>
          <w:szCs w:val="18"/>
        </w:rPr>
      </w:pPr>
      <w:r w:rsidRPr="00531719">
        <w:rPr>
          <w:rFonts w:ascii="Arial" w:hAnsi="Arial" w:cs="Arial"/>
          <w:sz w:val="18"/>
          <w:szCs w:val="18"/>
        </w:rPr>
        <w:t>Fase de classificação – 01 (um) bilheteiro por campo.</w:t>
      </w:r>
    </w:p>
    <w:p w:rsidR="00531719" w:rsidRPr="00531719" w:rsidRDefault="00531719" w:rsidP="00531719">
      <w:pPr>
        <w:pStyle w:val="SemEspaamento"/>
        <w:spacing w:line="276" w:lineRule="auto"/>
        <w:jc w:val="both"/>
        <w:rPr>
          <w:rFonts w:ascii="Arial" w:hAnsi="Arial" w:cs="Arial"/>
          <w:sz w:val="18"/>
          <w:szCs w:val="18"/>
        </w:rPr>
      </w:pPr>
      <w:r w:rsidRPr="00531719">
        <w:rPr>
          <w:rFonts w:ascii="Arial" w:hAnsi="Arial" w:cs="Arial"/>
          <w:sz w:val="18"/>
          <w:szCs w:val="18"/>
        </w:rPr>
        <w:t>Fase de quartas de final, semifinal e final – 02 (dois) bilheteiros por campo.</w:t>
      </w:r>
    </w:p>
    <w:p w:rsidR="00531719" w:rsidRPr="00531719" w:rsidRDefault="00531719" w:rsidP="00531719">
      <w:pPr>
        <w:pStyle w:val="SemEspaamento"/>
        <w:numPr>
          <w:ilvl w:val="0"/>
          <w:numId w:val="25"/>
        </w:numPr>
        <w:suppressAutoHyphens/>
        <w:spacing w:line="276" w:lineRule="auto"/>
        <w:jc w:val="both"/>
        <w:rPr>
          <w:rFonts w:ascii="Arial" w:hAnsi="Arial" w:cs="Arial"/>
          <w:sz w:val="18"/>
          <w:szCs w:val="18"/>
        </w:rPr>
      </w:pPr>
      <w:r w:rsidRPr="00531719">
        <w:rPr>
          <w:rFonts w:ascii="Arial" w:hAnsi="Arial" w:cs="Arial"/>
          <w:sz w:val="18"/>
          <w:szCs w:val="18"/>
          <w:u w:val="single"/>
        </w:rPr>
        <w:t>PORTEIRO</w:t>
      </w:r>
      <w:r w:rsidRPr="00531719">
        <w:rPr>
          <w:rFonts w:ascii="Arial" w:hAnsi="Arial" w:cs="Arial"/>
          <w:sz w:val="18"/>
          <w:szCs w:val="18"/>
        </w:rPr>
        <w:t>:</w:t>
      </w:r>
    </w:p>
    <w:p w:rsidR="00531719" w:rsidRPr="00531719" w:rsidRDefault="00531719" w:rsidP="00531719">
      <w:pPr>
        <w:pStyle w:val="SemEspaamento"/>
        <w:spacing w:line="276" w:lineRule="auto"/>
        <w:jc w:val="both"/>
        <w:rPr>
          <w:rFonts w:ascii="Arial" w:hAnsi="Arial" w:cs="Arial"/>
          <w:sz w:val="18"/>
          <w:szCs w:val="18"/>
        </w:rPr>
      </w:pPr>
      <w:r w:rsidRPr="00531719">
        <w:rPr>
          <w:rFonts w:ascii="Arial" w:hAnsi="Arial" w:cs="Arial"/>
          <w:sz w:val="18"/>
          <w:szCs w:val="18"/>
        </w:rPr>
        <w:t xml:space="preserve">Deverá ser disponibilizado </w:t>
      </w:r>
      <w:proofErr w:type="gramStart"/>
      <w:r w:rsidRPr="00531719">
        <w:rPr>
          <w:rFonts w:ascii="Arial" w:hAnsi="Arial" w:cs="Arial"/>
          <w:sz w:val="18"/>
          <w:szCs w:val="18"/>
        </w:rPr>
        <w:t>1</w:t>
      </w:r>
      <w:proofErr w:type="gramEnd"/>
      <w:r w:rsidRPr="00531719">
        <w:rPr>
          <w:rFonts w:ascii="Arial" w:hAnsi="Arial" w:cs="Arial"/>
          <w:sz w:val="18"/>
          <w:szCs w:val="18"/>
        </w:rPr>
        <w:t xml:space="preserve"> (um) porteiro em cada jogo para recolher os ingressos.</w:t>
      </w:r>
    </w:p>
    <w:p w:rsidR="00531719" w:rsidRPr="00531719" w:rsidRDefault="00531719" w:rsidP="00531719">
      <w:pPr>
        <w:pStyle w:val="SemEspaamento"/>
        <w:spacing w:line="276" w:lineRule="auto"/>
        <w:ind w:right="140"/>
        <w:jc w:val="both"/>
        <w:rPr>
          <w:rFonts w:ascii="Arial" w:hAnsi="Arial" w:cs="Arial"/>
          <w:sz w:val="18"/>
          <w:szCs w:val="18"/>
        </w:rPr>
      </w:pPr>
      <w:r w:rsidRPr="00531719">
        <w:rPr>
          <w:rFonts w:ascii="Arial" w:hAnsi="Arial" w:cs="Arial"/>
          <w:b/>
          <w:sz w:val="18"/>
          <w:szCs w:val="18"/>
        </w:rPr>
        <w:t>7.1.7</w:t>
      </w:r>
      <w:r w:rsidRPr="00531719">
        <w:rPr>
          <w:rFonts w:ascii="Arial" w:hAnsi="Arial" w:cs="Arial"/>
          <w:sz w:val="18"/>
          <w:szCs w:val="18"/>
        </w:rPr>
        <w:t xml:space="preserve"> A CONTRATADA ficará responsável pela disponibilização de GANDULAS, sendo estes responsáveis por colocar e retirar as bolas em condições de jogo nos estádios e pegar as bolas que caírem fora dos estádios, sendo 01 (um) gandula por jogo.</w:t>
      </w:r>
    </w:p>
    <w:p w:rsidR="00531719" w:rsidRPr="00531719" w:rsidRDefault="00531719" w:rsidP="00531719">
      <w:pPr>
        <w:pStyle w:val="SemEspaamento"/>
        <w:spacing w:line="276" w:lineRule="auto"/>
        <w:ind w:right="140"/>
        <w:jc w:val="both"/>
        <w:rPr>
          <w:rFonts w:ascii="Arial" w:hAnsi="Arial" w:cs="Arial"/>
          <w:sz w:val="18"/>
          <w:szCs w:val="18"/>
        </w:rPr>
      </w:pPr>
      <w:r w:rsidRPr="00531719">
        <w:rPr>
          <w:rFonts w:ascii="Arial" w:hAnsi="Arial" w:cs="Arial"/>
          <w:b/>
          <w:sz w:val="18"/>
          <w:szCs w:val="18"/>
        </w:rPr>
        <w:t>3.8</w:t>
      </w:r>
      <w:r w:rsidRPr="00531719">
        <w:rPr>
          <w:rFonts w:ascii="Arial" w:hAnsi="Arial" w:cs="Arial"/>
          <w:sz w:val="18"/>
          <w:szCs w:val="18"/>
        </w:rPr>
        <w:t xml:space="preserve"> A CONTRATADA ficará responsável pela disponibilização de SEGURANÇAS DESARMADOS, sendo exigência que se coloque nos estádios </w:t>
      </w:r>
      <w:proofErr w:type="gramStart"/>
      <w:r w:rsidRPr="00531719">
        <w:rPr>
          <w:rFonts w:ascii="Arial" w:hAnsi="Arial" w:cs="Arial"/>
          <w:sz w:val="18"/>
          <w:szCs w:val="18"/>
        </w:rPr>
        <w:t>6</w:t>
      </w:r>
      <w:proofErr w:type="gramEnd"/>
      <w:r w:rsidRPr="00531719">
        <w:rPr>
          <w:rFonts w:ascii="Arial" w:hAnsi="Arial" w:cs="Arial"/>
          <w:sz w:val="18"/>
          <w:szCs w:val="18"/>
        </w:rPr>
        <w:t xml:space="preserve"> (seis) seguranças, devidamente uniformizados e caracterizados, possuindo condições de trabalho tais como:</w:t>
      </w:r>
    </w:p>
    <w:p w:rsidR="00531719" w:rsidRPr="00531719" w:rsidRDefault="00531719" w:rsidP="00531719">
      <w:pPr>
        <w:pStyle w:val="Corpodetexto"/>
        <w:widowControl w:val="0"/>
        <w:numPr>
          <w:ilvl w:val="0"/>
          <w:numId w:val="21"/>
        </w:numPr>
        <w:tabs>
          <w:tab w:val="clear" w:pos="720"/>
          <w:tab w:val="left" w:pos="0"/>
        </w:tabs>
        <w:suppressAutoHyphens/>
        <w:spacing w:line="276" w:lineRule="auto"/>
        <w:jc w:val="left"/>
        <w:rPr>
          <w:rFonts w:ascii="Arial" w:hAnsi="Arial" w:cs="Arial"/>
          <w:sz w:val="18"/>
          <w:szCs w:val="18"/>
        </w:rPr>
      </w:pPr>
      <w:r w:rsidRPr="00531719">
        <w:rPr>
          <w:rFonts w:ascii="Arial" w:hAnsi="Arial" w:cs="Arial"/>
          <w:sz w:val="18"/>
          <w:szCs w:val="18"/>
        </w:rPr>
        <w:t>Detectores de metais.</w:t>
      </w:r>
    </w:p>
    <w:p w:rsidR="00531719" w:rsidRPr="00531719" w:rsidRDefault="00531719" w:rsidP="00531719">
      <w:pPr>
        <w:pStyle w:val="Corpodetexto"/>
        <w:widowControl w:val="0"/>
        <w:numPr>
          <w:ilvl w:val="0"/>
          <w:numId w:val="22"/>
        </w:numPr>
        <w:tabs>
          <w:tab w:val="clear" w:pos="720"/>
          <w:tab w:val="left" w:pos="0"/>
        </w:tabs>
        <w:suppressAutoHyphens/>
        <w:spacing w:line="276" w:lineRule="auto"/>
        <w:jc w:val="left"/>
        <w:rPr>
          <w:rFonts w:ascii="Arial" w:hAnsi="Arial" w:cs="Arial"/>
          <w:sz w:val="18"/>
          <w:szCs w:val="18"/>
        </w:rPr>
      </w:pPr>
      <w:r w:rsidRPr="00531719">
        <w:rPr>
          <w:rFonts w:ascii="Arial" w:hAnsi="Arial" w:cs="Arial"/>
          <w:sz w:val="18"/>
          <w:szCs w:val="18"/>
        </w:rPr>
        <w:t>Revista manual.</w:t>
      </w:r>
    </w:p>
    <w:p w:rsidR="00531719" w:rsidRPr="00531719" w:rsidRDefault="00531719" w:rsidP="00531719">
      <w:pPr>
        <w:pStyle w:val="Corpodetexto"/>
        <w:widowControl w:val="0"/>
        <w:numPr>
          <w:ilvl w:val="0"/>
          <w:numId w:val="23"/>
        </w:numPr>
        <w:tabs>
          <w:tab w:val="clear" w:pos="720"/>
          <w:tab w:val="left" w:pos="0"/>
        </w:tabs>
        <w:suppressAutoHyphens/>
        <w:spacing w:line="276" w:lineRule="auto"/>
        <w:jc w:val="left"/>
        <w:rPr>
          <w:rFonts w:ascii="Arial" w:hAnsi="Arial" w:cs="Arial"/>
          <w:sz w:val="18"/>
          <w:szCs w:val="18"/>
        </w:rPr>
      </w:pPr>
      <w:r w:rsidRPr="00531719">
        <w:rPr>
          <w:rFonts w:ascii="Arial" w:hAnsi="Arial" w:cs="Arial"/>
          <w:sz w:val="18"/>
          <w:szCs w:val="18"/>
        </w:rPr>
        <w:t>Scanners.</w:t>
      </w:r>
    </w:p>
    <w:p w:rsidR="00531719" w:rsidRPr="00531719" w:rsidRDefault="00531719" w:rsidP="00531719">
      <w:pPr>
        <w:pStyle w:val="SemEspaamento"/>
        <w:spacing w:line="276" w:lineRule="auto"/>
        <w:ind w:right="140"/>
        <w:rPr>
          <w:rFonts w:ascii="Arial" w:hAnsi="Arial" w:cs="Arial"/>
          <w:sz w:val="18"/>
          <w:szCs w:val="18"/>
        </w:rPr>
      </w:pPr>
      <w:r w:rsidRPr="00531719">
        <w:rPr>
          <w:rFonts w:ascii="Arial" w:hAnsi="Arial" w:cs="Arial"/>
          <w:sz w:val="18"/>
          <w:szCs w:val="18"/>
        </w:rPr>
        <w:t>Vigilantes em todos os pontos de entrada e saída.</w:t>
      </w:r>
      <w:r w:rsidRPr="00531719">
        <w:rPr>
          <w:rFonts w:ascii="Arial" w:hAnsi="Arial" w:cs="Arial"/>
          <w:sz w:val="18"/>
          <w:szCs w:val="18"/>
        </w:rPr>
        <w:br/>
        <w:t>Sendo necessário que 02 (duas) seguranças sejam do sexo feminino.</w:t>
      </w:r>
    </w:p>
    <w:p w:rsidR="00531719" w:rsidRPr="00531719" w:rsidRDefault="00531719" w:rsidP="00531719">
      <w:pPr>
        <w:pStyle w:val="SemEspaamento"/>
        <w:spacing w:line="276" w:lineRule="auto"/>
        <w:ind w:right="140"/>
        <w:jc w:val="both"/>
        <w:rPr>
          <w:rFonts w:ascii="Arial" w:hAnsi="Arial" w:cs="Arial"/>
          <w:sz w:val="18"/>
          <w:szCs w:val="18"/>
        </w:rPr>
      </w:pPr>
      <w:r w:rsidRPr="00531719">
        <w:rPr>
          <w:rFonts w:ascii="Arial" w:hAnsi="Arial" w:cs="Arial"/>
          <w:b/>
          <w:sz w:val="18"/>
          <w:szCs w:val="18"/>
        </w:rPr>
        <w:t>7.1.9</w:t>
      </w:r>
      <w:r w:rsidRPr="00531719">
        <w:rPr>
          <w:rFonts w:ascii="Arial" w:hAnsi="Arial" w:cs="Arial"/>
          <w:sz w:val="18"/>
          <w:szCs w:val="18"/>
        </w:rPr>
        <w:t xml:space="preserve"> O aluguel dos campos de futebol é será de responsabilidade da CONTRATADA, sendo especificamente os estádios Carlos Peixoto, Rodrigo Lana e Décio </w:t>
      </w:r>
      <w:proofErr w:type="spellStart"/>
      <w:r w:rsidRPr="00531719">
        <w:rPr>
          <w:rFonts w:ascii="Arial" w:hAnsi="Arial" w:cs="Arial"/>
          <w:sz w:val="18"/>
          <w:szCs w:val="18"/>
        </w:rPr>
        <w:t>Côrrea</w:t>
      </w:r>
      <w:proofErr w:type="spellEnd"/>
      <w:r w:rsidRPr="00531719">
        <w:rPr>
          <w:rFonts w:ascii="Arial" w:hAnsi="Arial" w:cs="Arial"/>
          <w:sz w:val="18"/>
          <w:szCs w:val="18"/>
        </w:rPr>
        <w:t>, devidamente fechados e alambrados.</w:t>
      </w:r>
    </w:p>
    <w:p w:rsidR="00531719" w:rsidRPr="00531719" w:rsidRDefault="00531719" w:rsidP="00531719">
      <w:pPr>
        <w:pStyle w:val="SemEspaamento"/>
        <w:spacing w:line="276" w:lineRule="auto"/>
        <w:jc w:val="both"/>
        <w:rPr>
          <w:rFonts w:ascii="Arial" w:hAnsi="Arial" w:cs="Arial"/>
          <w:sz w:val="18"/>
          <w:szCs w:val="18"/>
        </w:rPr>
      </w:pPr>
      <w:r w:rsidRPr="00531719">
        <w:rPr>
          <w:rFonts w:ascii="Arial" w:hAnsi="Arial" w:cs="Arial"/>
          <w:sz w:val="18"/>
          <w:szCs w:val="18"/>
        </w:rPr>
        <w:t>A CONTRATADA será responsável pelo fornecimento dos seguintes itens:</w:t>
      </w:r>
    </w:p>
    <w:p w:rsidR="00531719" w:rsidRPr="00531719" w:rsidRDefault="00531719" w:rsidP="00531719">
      <w:pPr>
        <w:pStyle w:val="SemEspaamento"/>
        <w:widowControl/>
        <w:numPr>
          <w:ilvl w:val="0"/>
          <w:numId w:val="25"/>
        </w:numPr>
        <w:suppressAutoHyphens/>
        <w:spacing w:line="276" w:lineRule="auto"/>
        <w:ind w:right="140"/>
        <w:jc w:val="both"/>
        <w:rPr>
          <w:rFonts w:ascii="Arial" w:hAnsi="Arial" w:cs="Arial"/>
          <w:sz w:val="18"/>
          <w:szCs w:val="18"/>
          <w:lang w:eastAsia="en-US"/>
        </w:rPr>
      </w:pPr>
      <w:r w:rsidRPr="00531719">
        <w:rPr>
          <w:rFonts w:ascii="Arial" w:hAnsi="Arial" w:cs="Arial"/>
          <w:color w:val="000000"/>
          <w:sz w:val="18"/>
          <w:szCs w:val="18"/>
        </w:rPr>
        <w:t>BOLA DE FUTEBOL DE CAMPO: tamanho oficial | Material: Poliuretano | Com Costura |Circunferência: 68~</w:t>
      </w:r>
      <w:proofErr w:type="gramStart"/>
      <w:r w:rsidRPr="00531719">
        <w:rPr>
          <w:rFonts w:ascii="Arial" w:hAnsi="Arial" w:cs="Arial"/>
          <w:color w:val="000000"/>
          <w:sz w:val="18"/>
          <w:szCs w:val="18"/>
        </w:rPr>
        <w:t>70cm</w:t>
      </w:r>
      <w:proofErr w:type="gramEnd"/>
      <w:r w:rsidRPr="00531719">
        <w:rPr>
          <w:rFonts w:ascii="Arial" w:hAnsi="Arial" w:cs="Arial"/>
          <w:color w:val="000000"/>
          <w:sz w:val="18"/>
          <w:szCs w:val="18"/>
        </w:rPr>
        <w:t xml:space="preserve"> | Peso: 410~450g | Gênero: Unissex| Câmara de </w:t>
      </w:r>
      <w:proofErr w:type="spellStart"/>
      <w:r w:rsidRPr="00531719">
        <w:rPr>
          <w:rFonts w:ascii="Arial" w:hAnsi="Arial" w:cs="Arial"/>
          <w:color w:val="000000"/>
          <w:sz w:val="18"/>
          <w:szCs w:val="18"/>
        </w:rPr>
        <w:t>butil</w:t>
      </w:r>
      <w:proofErr w:type="spellEnd"/>
      <w:r w:rsidRPr="00531719">
        <w:rPr>
          <w:rFonts w:ascii="Arial" w:hAnsi="Arial" w:cs="Arial"/>
          <w:color w:val="000000"/>
          <w:sz w:val="18"/>
          <w:szCs w:val="18"/>
        </w:rPr>
        <w:t xml:space="preserve"> e miolo removível | Tipo: Campo | aprovado pela Confederação Brasileira de Futebol.</w:t>
      </w:r>
    </w:p>
    <w:p w:rsidR="00531719" w:rsidRPr="00531719" w:rsidRDefault="00531719" w:rsidP="00531719">
      <w:pPr>
        <w:pStyle w:val="SemEspaamento"/>
        <w:widowControl/>
        <w:numPr>
          <w:ilvl w:val="0"/>
          <w:numId w:val="25"/>
        </w:numPr>
        <w:suppressAutoHyphens/>
        <w:spacing w:line="276" w:lineRule="auto"/>
        <w:ind w:right="140"/>
        <w:jc w:val="both"/>
        <w:rPr>
          <w:rFonts w:ascii="Arial" w:hAnsi="Arial" w:cs="Arial"/>
          <w:sz w:val="18"/>
          <w:szCs w:val="18"/>
          <w:lang w:eastAsia="en-US"/>
        </w:rPr>
      </w:pPr>
      <w:r w:rsidRPr="00531719">
        <w:rPr>
          <w:rFonts w:ascii="Arial" w:hAnsi="Arial" w:cs="Arial"/>
          <w:color w:val="000000"/>
          <w:sz w:val="18"/>
          <w:szCs w:val="18"/>
        </w:rPr>
        <w:t xml:space="preserve">TROFÉUS para as seguintes premiações: Campeão, vice – campeão, artilheiro, goleiro menos vazado, melhor torcido, jogador revelação, disciplina, melhor jogador. Base quadrada altura entre </w:t>
      </w:r>
      <w:proofErr w:type="gramStart"/>
      <w:r w:rsidRPr="00531719">
        <w:rPr>
          <w:rFonts w:ascii="Arial" w:hAnsi="Arial" w:cs="Arial"/>
          <w:color w:val="000000"/>
          <w:sz w:val="18"/>
          <w:szCs w:val="18"/>
        </w:rPr>
        <w:t>70 a 100 centímetros, qualidade</w:t>
      </w:r>
      <w:proofErr w:type="gramEnd"/>
      <w:r w:rsidRPr="00531719">
        <w:rPr>
          <w:rFonts w:ascii="Arial" w:hAnsi="Arial" w:cs="Arial"/>
          <w:color w:val="000000"/>
          <w:sz w:val="18"/>
          <w:szCs w:val="18"/>
        </w:rPr>
        <w:t xml:space="preserve"> de cor admissível ouro brilhante e prata brilhante.</w:t>
      </w:r>
    </w:p>
    <w:p w:rsidR="00531719" w:rsidRPr="00531719" w:rsidRDefault="00531719" w:rsidP="00531719">
      <w:pPr>
        <w:pStyle w:val="SemEspaamento"/>
        <w:widowControl/>
        <w:numPr>
          <w:ilvl w:val="0"/>
          <w:numId w:val="25"/>
        </w:numPr>
        <w:suppressAutoHyphens/>
        <w:spacing w:line="276" w:lineRule="auto"/>
        <w:ind w:right="140"/>
        <w:jc w:val="both"/>
        <w:rPr>
          <w:rFonts w:ascii="Arial" w:hAnsi="Arial" w:cs="Arial"/>
          <w:sz w:val="18"/>
          <w:szCs w:val="18"/>
        </w:rPr>
      </w:pPr>
      <w:r w:rsidRPr="00531719">
        <w:rPr>
          <w:rFonts w:ascii="Arial" w:hAnsi="Arial" w:cs="Arial"/>
          <w:color w:val="000000"/>
          <w:sz w:val="18"/>
          <w:szCs w:val="18"/>
        </w:rPr>
        <w:t xml:space="preserve">MEDALHAS tipo personalizadas para atender a equipe campeã e comissão técnica. Material aço fundido fita personalizada diâmetro </w:t>
      </w:r>
      <w:proofErr w:type="gramStart"/>
      <w:r w:rsidRPr="00531719">
        <w:rPr>
          <w:rFonts w:ascii="Arial" w:hAnsi="Arial" w:cs="Arial"/>
          <w:color w:val="000000"/>
          <w:sz w:val="18"/>
          <w:szCs w:val="18"/>
        </w:rPr>
        <w:t>7</w:t>
      </w:r>
      <w:proofErr w:type="gramEnd"/>
      <w:r w:rsidRPr="00531719">
        <w:rPr>
          <w:rFonts w:ascii="Arial" w:hAnsi="Arial" w:cs="Arial"/>
          <w:color w:val="000000"/>
          <w:sz w:val="18"/>
          <w:szCs w:val="18"/>
        </w:rPr>
        <w:t xml:space="preserve"> ou 8 centímetros.</w:t>
      </w:r>
    </w:p>
    <w:p w:rsidR="00531719" w:rsidRPr="00D9433D" w:rsidRDefault="00531719" w:rsidP="00531719">
      <w:pPr>
        <w:pStyle w:val="SemEspaamento"/>
        <w:widowControl/>
        <w:spacing w:line="276" w:lineRule="auto"/>
        <w:ind w:right="140"/>
        <w:jc w:val="both"/>
        <w:rPr>
          <w:rFonts w:ascii="Arial" w:hAnsi="Arial" w:cs="Arial"/>
          <w:sz w:val="18"/>
          <w:szCs w:val="18"/>
        </w:rPr>
      </w:pPr>
      <w:r w:rsidRPr="00D9433D">
        <w:rPr>
          <w:rFonts w:ascii="Arial" w:hAnsi="Arial" w:cs="Arial"/>
          <w:b/>
          <w:sz w:val="18"/>
          <w:szCs w:val="18"/>
        </w:rPr>
        <w:t>7.1.10</w:t>
      </w:r>
      <w:r w:rsidRPr="00D9433D">
        <w:rPr>
          <w:rFonts w:ascii="Arial" w:hAnsi="Arial" w:cs="Arial"/>
          <w:sz w:val="18"/>
          <w:szCs w:val="18"/>
        </w:rPr>
        <w:t xml:space="preserve"> É de responsabilidade da empresa a compra da premiação do campeonato, sendo </w:t>
      </w:r>
      <w:proofErr w:type="gramStart"/>
      <w:r w:rsidRPr="00D9433D">
        <w:rPr>
          <w:rFonts w:ascii="Arial" w:hAnsi="Arial" w:cs="Arial"/>
          <w:sz w:val="18"/>
          <w:szCs w:val="18"/>
        </w:rPr>
        <w:t>obrigatório medalhas personalizadas em metal</w:t>
      </w:r>
      <w:proofErr w:type="gramEnd"/>
      <w:r w:rsidRPr="00D9433D">
        <w:rPr>
          <w:rFonts w:ascii="Arial" w:hAnsi="Arial" w:cs="Arial"/>
          <w:sz w:val="18"/>
          <w:szCs w:val="18"/>
        </w:rPr>
        <w:t xml:space="preserve"> com o brasão da cidade, troféu de tamanho altura 70 cm a 1 metro de altura e personalizados de acordo com a competição</w:t>
      </w:r>
    </w:p>
    <w:p w:rsidR="00531719" w:rsidRPr="00D9433D" w:rsidRDefault="00531719" w:rsidP="00531719">
      <w:pPr>
        <w:pStyle w:val="SemEspaamento"/>
        <w:spacing w:after="28" w:line="276" w:lineRule="auto"/>
        <w:ind w:right="140"/>
        <w:jc w:val="both"/>
        <w:rPr>
          <w:rFonts w:ascii="Arial" w:hAnsi="Arial" w:cs="Arial"/>
          <w:sz w:val="18"/>
          <w:szCs w:val="18"/>
        </w:rPr>
      </w:pPr>
      <w:r w:rsidRPr="00D9433D">
        <w:rPr>
          <w:rFonts w:ascii="Arial" w:hAnsi="Arial" w:cs="Arial"/>
          <w:b/>
          <w:sz w:val="18"/>
          <w:szCs w:val="18"/>
        </w:rPr>
        <w:t>7.1.11</w:t>
      </w:r>
      <w:r w:rsidRPr="00D9433D">
        <w:rPr>
          <w:rFonts w:ascii="Arial" w:hAnsi="Arial" w:cs="Arial"/>
          <w:sz w:val="18"/>
          <w:szCs w:val="18"/>
        </w:rPr>
        <w:t xml:space="preserve"> Manter, durante toda a vigência do contrato, em compatibilidade com as obrigações por ela assumidas, todas as condições de habilitação e qualificação exigidas no Edital, devendo comunicar à CONTRATANTE, imediatamente, qualquer alteração que possa comprometer a manutenção da contratação;</w:t>
      </w:r>
    </w:p>
    <w:p w:rsidR="00531719" w:rsidRPr="00D9433D" w:rsidRDefault="00531719" w:rsidP="00531719">
      <w:pPr>
        <w:pStyle w:val="SemEspaamento"/>
        <w:spacing w:after="28" w:line="276" w:lineRule="auto"/>
        <w:ind w:right="140"/>
        <w:jc w:val="both"/>
        <w:rPr>
          <w:rFonts w:ascii="Arial" w:hAnsi="Arial" w:cs="Arial"/>
          <w:sz w:val="18"/>
          <w:szCs w:val="18"/>
        </w:rPr>
      </w:pPr>
      <w:r w:rsidRPr="00D9433D">
        <w:rPr>
          <w:rFonts w:ascii="Arial" w:hAnsi="Arial" w:cs="Arial"/>
          <w:b/>
          <w:sz w:val="18"/>
          <w:szCs w:val="18"/>
        </w:rPr>
        <w:t>7.1.12</w:t>
      </w:r>
      <w:r w:rsidRPr="00D9433D">
        <w:rPr>
          <w:rFonts w:ascii="Arial" w:hAnsi="Arial" w:cs="Arial"/>
          <w:sz w:val="18"/>
          <w:szCs w:val="18"/>
        </w:rPr>
        <w:t xml:space="preserve"> Fornecer toda a mão de obra e equipamentos necessários à fiel e perfeita execução dos serviços;</w:t>
      </w:r>
    </w:p>
    <w:p w:rsidR="00531719" w:rsidRPr="00D9433D" w:rsidRDefault="00531719" w:rsidP="00531719">
      <w:pPr>
        <w:pStyle w:val="SemEspaamento"/>
        <w:spacing w:after="28" w:line="276" w:lineRule="auto"/>
        <w:ind w:right="140"/>
        <w:jc w:val="both"/>
        <w:rPr>
          <w:rFonts w:ascii="Arial" w:hAnsi="Arial" w:cs="Arial"/>
          <w:sz w:val="18"/>
          <w:szCs w:val="18"/>
        </w:rPr>
      </w:pPr>
      <w:r w:rsidRPr="00D9433D">
        <w:rPr>
          <w:rFonts w:ascii="Arial" w:hAnsi="Arial" w:cs="Arial"/>
          <w:b/>
          <w:sz w:val="18"/>
          <w:szCs w:val="18"/>
        </w:rPr>
        <w:t>7.1.13</w:t>
      </w:r>
      <w:r w:rsidRPr="00D9433D">
        <w:rPr>
          <w:rFonts w:ascii="Arial" w:hAnsi="Arial" w:cs="Arial"/>
          <w:sz w:val="18"/>
          <w:szCs w:val="18"/>
        </w:rPr>
        <w:t xml:space="preserve"> Responder pela correção e qualidade dos serviços, observando as normas éticas e técnicas aplicáveis, reparando, corrigindo, removendo, reconstruindo ou substituindo às suas expensas, no total ou em partes, esses serviços, quando se verificarem vícios, defeitos ou incorreções resultantes da má execução ou do emprego de materiais inadequados;</w:t>
      </w:r>
    </w:p>
    <w:p w:rsidR="00531719" w:rsidRPr="00D9433D" w:rsidRDefault="00531719" w:rsidP="00531719">
      <w:pPr>
        <w:pStyle w:val="SemEspaamento"/>
        <w:spacing w:after="28" w:line="276" w:lineRule="auto"/>
        <w:jc w:val="both"/>
        <w:rPr>
          <w:rFonts w:ascii="Arial" w:hAnsi="Arial" w:cs="Arial"/>
          <w:sz w:val="18"/>
          <w:szCs w:val="18"/>
        </w:rPr>
      </w:pPr>
      <w:r w:rsidRPr="00D9433D">
        <w:rPr>
          <w:rFonts w:ascii="Arial" w:hAnsi="Arial" w:cs="Arial"/>
          <w:b/>
          <w:sz w:val="18"/>
          <w:szCs w:val="18"/>
        </w:rPr>
        <w:t>7.1.14</w:t>
      </w:r>
      <w:r w:rsidRPr="00D9433D">
        <w:rPr>
          <w:rFonts w:ascii="Arial" w:hAnsi="Arial" w:cs="Arial"/>
          <w:sz w:val="18"/>
          <w:szCs w:val="18"/>
        </w:rPr>
        <w:t xml:space="preserve"> Executar o objeto do Contrato dentro do melhor padrão de qualidade e confiabilidade, respeitadas as normas legais e técnicas a ele pertinentes;</w:t>
      </w:r>
    </w:p>
    <w:p w:rsidR="00531719" w:rsidRPr="00D9433D" w:rsidRDefault="00531719" w:rsidP="00531719">
      <w:pPr>
        <w:pStyle w:val="SemEspaamento"/>
        <w:spacing w:after="28" w:line="276" w:lineRule="auto"/>
        <w:jc w:val="both"/>
        <w:rPr>
          <w:rFonts w:ascii="Arial" w:hAnsi="Arial" w:cs="Arial"/>
          <w:sz w:val="18"/>
          <w:szCs w:val="18"/>
        </w:rPr>
      </w:pPr>
      <w:r w:rsidRPr="00D9433D">
        <w:rPr>
          <w:rFonts w:ascii="Arial" w:hAnsi="Arial" w:cs="Arial"/>
          <w:b/>
          <w:sz w:val="18"/>
          <w:szCs w:val="18"/>
        </w:rPr>
        <w:t>7.1.15</w:t>
      </w:r>
      <w:r w:rsidRPr="00D9433D">
        <w:rPr>
          <w:rFonts w:ascii="Arial" w:hAnsi="Arial" w:cs="Arial"/>
          <w:sz w:val="18"/>
          <w:szCs w:val="18"/>
        </w:rPr>
        <w:t xml:space="preserve"> Arcar com todas as despesas relativas aos encargos tributários, fiscais, previdenciários, securitários e trabalhistas, que incidam ou venham incidir sobre a prestação dos serviços;</w:t>
      </w:r>
    </w:p>
    <w:p w:rsidR="00531719" w:rsidRPr="00D9433D" w:rsidRDefault="00531719" w:rsidP="00531719">
      <w:pPr>
        <w:pStyle w:val="SemEspaamento"/>
        <w:spacing w:after="28" w:line="276" w:lineRule="auto"/>
        <w:jc w:val="both"/>
        <w:rPr>
          <w:rFonts w:ascii="Arial" w:hAnsi="Arial" w:cs="Arial"/>
          <w:sz w:val="18"/>
          <w:szCs w:val="18"/>
        </w:rPr>
      </w:pPr>
      <w:r w:rsidRPr="00D9433D">
        <w:rPr>
          <w:rFonts w:ascii="Arial" w:hAnsi="Arial" w:cs="Arial"/>
          <w:b/>
          <w:sz w:val="18"/>
          <w:szCs w:val="18"/>
        </w:rPr>
        <w:t>7.1.16</w:t>
      </w:r>
      <w:r w:rsidRPr="00D9433D">
        <w:rPr>
          <w:rFonts w:ascii="Arial" w:hAnsi="Arial" w:cs="Arial"/>
          <w:sz w:val="18"/>
          <w:szCs w:val="18"/>
        </w:rPr>
        <w:t xml:space="preserve"> Responsabilizar-se por todos os ônus e tributos, emolumentos, honorários ou despesas incidentes sobre os serviços contratados, bem como cumprir, rigorosamente, todas as obrigações trabalhistas, previdenciárias e acidentárias relativas ao pessoal que empregar para a realização dos serviços, inclusive as decorrentes de convenções, acordos ou dissídios coletivos;</w:t>
      </w:r>
    </w:p>
    <w:p w:rsidR="00531719" w:rsidRPr="00D9433D" w:rsidRDefault="00531719" w:rsidP="00531719">
      <w:pPr>
        <w:pStyle w:val="SemEspaamento"/>
        <w:spacing w:after="28" w:line="276" w:lineRule="auto"/>
        <w:jc w:val="both"/>
        <w:rPr>
          <w:rFonts w:ascii="Arial" w:hAnsi="Arial" w:cs="Arial"/>
          <w:sz w:val="18"/>
          <w:szCs w:val="18"/>
        </w:rPr>
      </w:pPr>
      <w:r w:rsidRPr="00D9433D">
        <w:rPr>
          <w:rFonts w:ascii="Arial" w:hAnsi="Arial" w:cs="Arial"/>
          <w:b/>
          <w:sz w:val="18"/>
          <w:szCs w:val="18"/>
        </w:rPr>
        <w:t>7.1.17</w:t>
      </w:r>
      <w:r w:rsidRPr="00D9433D">
        <w:rPr>
          <w:rFonts w:ascii="Arial" w:hAnsi="Arial" w:cs="Arial"/>
          <w:sz w:val="18"/>
          <w:szCs w:val="18"/>
        </w:rPr>
        <w:t xml:space="preserve"> Responsabilizar-se única, integral e exclusivamente, em qualquer caso, por todos os danos e prejuízos, de qualquer natureza que causar à CONTRATANTE ou a terceiros, provenientes da execução do objeto da contratação, respondendo por si ou por seus sucessores, ficando ainda sob sua responsabilidade, a fidelidade das informações a serem prestadas.</w:t>
      </w:r>
    </w:p>
    <w:p w:rsidR="00531719" w:rsidRPr="00D9433D" w:rsidRDefault="00531719" w:rsidP="00531719">
      <w:pPr>
        <w:spacing w:after="28"/>
        <w:jc w:val="both"/>
        <w:rPr>
          <w:rFonts w:ascii="Arial" w:hAnsi="Arial" w:cs="Arial"/>
          <w:sz w:val="18"/>
          <w:szCs w:val="18"/>
        </w:rPr>
      </w:pPr>
      <w:r w:rsidRPr="00D9433D">
        <w:rPr>
          <w:rFonts w:ascii="Arial" w:hAnsi="Arial" w:cs="Arial"/>
          <w:b/>
          <w:sz w:val="18"/>
          <w:szCs w:val="18"/>
        </w:rPr>
        <w:t>7.1.18</w:t>
      </w:r>
      <w:r w:rsidRPr="00D9433D">
        <w:rPr>
          <w:rFonts w:ascii="Arial" w:hAnsi="Arial" w:cs="Arial"/>
          <w:sz w:val="18"/>
          <w:szCs w:val="18"/>
        </w:rPr>
        <w:t xml:space="preserve"> A CONTRATADA deverá arcar com as despesas de transporte dos árbitros até o local dos jogos;</w:t>
      </w:r>
    </w:p>
    <w:p w:rsidR="00531719" w:rsidRPr="00D9433D" w:rsidRDefault="00531719" w:rsidP="00531719">
      <w:pPr>
        <w:jc w:val="both"/>
        <w:rPr>
          <w:rFonts w:ascii="Arial" w:hAnsi="Arial" w:cs="Arial"/>
          <w:b/>
          <w:sz w:val="18"/>
          <w:szCs w:val="18"/>
        </w:rPr>
      </w:pPr>
      <w:r w:rsidRPr="00D9433D">
        <w:rPr>
          <w:rFonts w:ascii="Arial" w:hAnsi="Arial" w:cs="Arial"/>
          <w:b/>
          <w:sz w:val="18"/>
          <w:szCs w:val="18"/>
        </w:rPr>
        <w:t xml:space="preserve">7.1.19 </w:t>
      </w:r>
      <w:r w:rsidRPr="00D9433D">
        <w:rPr>
          <w:rFonts w:ascii="Arial" w:hAnsi="Arial" w:cs="Arial"/>
          <w:sz w:val="18"/>
          <w:szCs w:val="18"/>
        </w:rPr>
        <w:t>A renda será destinada aos clubes participantes e a empresa não terá participação;</w:t>
      </w:r>
      <w:r w:rsidRPr="00D9433D">
        <w:rPr>
          <w:rFonts w:ascii="Arial" w:hAnsi="Arial" w:cs="Arial"/>
          <w:sz w:val="18"/>
          <w:szCs w:val="18"/>
        </w:rPr>
        <w:br/>
      </w:r>
      <w:r w:rsidRPr="00D9433D">
        <w:rPr>
          <w:rFonts w:ascii="Arial" w:hAnsi="Arial" w:cs="Arial"/>
          <w:b/>
          <w:sz w:val="18"/>
          <w:szCs w:val="18"/>
        </w:rPr>
        <w:t xml:space="preserve">7.1.20 </w:t>
      </w:r>
      <w:r w:rsidRPr="00D9433D">
        <w:rPr>
          <w:rFonts w:ascii="Arial" w:hAnsi="Arial" w:cs="Arial"/>
          <w:sz w:val="18"/>
          <w:szCs w:val="18"/>
        </w:rPr>
        <w:t>Almoço e lanche dos árbitros, mesários e delegados de quadra por responsabilidade da empresa.</w:t>
      </w:r>
    </w:p>
    <w:p w:rsidR="00531719" w:rsidRPr="00D9433D" w:rsidRDefault="00531719" w:rsidP="00F07327">
      <w:pPr>
        <w:jc w:val="both"/>
        <w:rPr>
          <w:rFonts w:ascii="Arial" w:hAnsi="Arial" w:cs="Arial"/>
          <w:b/>
          <w:sz w:val="18"/>
          <w:szCs w:val="18"/>
        </w:rPr>
      </w:pPr>
    </w:p>
    <w:p w:rsidR="00041C62" w:rsidRPr="00D9433D" w:rsidRDefault="00F07327" w:rsidP="00F07327">
      <w:pPr>
        <w:jc w:val="both"/>
        <w:rPr>
          <w:rFonts w:ascii="Arial" w:hAnsi="Arial" w:cs="Arial"/>
          <w:b/>
          <w:sz w:val="18"/>
          <w:szCs w:val="18"/>
        </w:rPr>
      </w:pPr>
      <w:r w:rsidRPr="00D9433D">
        <w:rPr>
          <w:rFonts w:ascii="Arial" w:hAnsi="Arial" w:cs="Arial"/>
          <w:b/>
          <w:sz w:val="18"/>
          <w:szCs w:val="18"/>
        </w:rPr>
        <w:t xml:space="preserve">7.2 </w:t>
      </w:r>
      <w:r w:rsidR="009373D2" w:rsidRPr="00D9433D">
        <w:rPr>
          <w:rFonts w:ascii="Arial" w:hAnsi="Arial" w:cs="Arial"/>
          <w:b/>
          <w:sz w:val="18"/>
          <w:szCs w:val="18"/>
        </w:rPr>
        <w:t>- Do CONTRATANTE:</w:t>
      </w:r>
    </w:p>
    <w:p w:rsidR="00531719" w:rsidRPr="00D9433D" w:rsidRDefault="00531719" w:rsidP="00531719">
      <w:pPr>
        <w:pStyle w:val="SemEspaamento"/>
        <w:spacing w:line="276" w:lineRule="auto"/>
        <w:jc w:val="both"/>
        <w:rPr>
          <w:rFonts w:ascii="Arial" w:hAnsi="Arial" w:cs="Arial"/>
          <w:sz w:val="18"/>
          <w:szCs w:val="18"/>
        </w:rPr>
      </w:pPr>
      <w:r w:rsidRPr="00D9433D">
        <w:rPr>
          <w:rFonts w:ascii="Arial" w:hAnsi="Arial" w:cs="Arial"/>
          <w:b/>
          <w:sz w:val="18"/>
          <w:szCs w:val="18"/>
        </w:rPr>
        <w:t>7.2.1</w:t>
      </w:r>
      <w:r w:rsidRPr="00D9433D">
        <w:rPr>
          <w:rFonts w:ascii="Arial" w:hAnsi="Arial" w:cs="Arial"/>
          <w:sz w:val="18"/>
          <w:szCs w:val="18"/>
        </w:rPr>
        <w:t xml:space="preserve"> Efetuar o pagamento na forma convencionada no presente instrumento, dentro do prazo previsto, desde que atendidas às formalidades pactuadas;</w:t>
      </w:r>
    </w:p>
    <w:p w:rsidR="00531719" w:rsidRPr="00D9433D" w:rsidRDefault="00531719" w:rsidP="00531719">
      <w:pPr>
        <w:pStyle w:val="SemEspaamento"/>
        <w:spacing w:line="276" w:lineRule="auto"/>
        <w:jc w:val="both"/>
        <w:rPr>
          <w:rFonts w:ascii="Arial" w:hAnsi="Arial" w:cs="Arial"/>
          <w:sz w:val="18"/>
          <w:szCs w:val="18"/>
        </w:rPr>
      </w:pPr>
      <w:r w:rsidRPr="00D9433D">
        <w:rPr>
          <w:rFonts w:ascii="Arial" w:hAnsi="Arial" w:cs="Arial"/>
          <w:b/>
          <w:sz w:val="18"/>
          <w:szCs w:val="18"/>
        </w:rPr>
        <w:t>7.2.2</w:t>
      </w:r>
      <w:r w:rsidRPr="00D9433D">
        <w:rPr>
          <w:rFonts w:ascii="Arial" w:hAnsi="Arial" w:cs="Arial"/>
          <w:sz w:val="18"/>
          <w:szCs w:val="18"/>
        </w:rPr>
        <w:t xml:space="preserve"> Notificar a CONTRATADA, por escrito, em caso de alguma insatisfação ou desacordo, garantindo à mesma o direito de defesa;</w:t>
      </w:r>
    </w:p>
    <w:p w:rsidR="00531719" w:rsidRPr="00D9433D" w:rsidRDefault="00531719" w:rsidP="00531719">
      <w:pPr>
        <w:pStyle w:val="SemEspaamento"/>
        <w:spacing w:line="276" w:lineRule="auto"/>
        <w:jc w:val="both"/>
        <w:rPr>
          <w:rFonts w:ascii="Arial" w:hAnsi="Arial" w:cs="Arial"/>
          <w:sz w:val="18"/>
          <w:szCs w:val="18"/>
        </w:rPr>
      </w:pPr>
      <w:r w:rsidRPr="00D9433D">
        <w:rPr>
          <w:rFonts w:ascii="Arial" w:hAnsi="Arial" w:cs="Arial"/>
          <w:b/>
          <w:sz w:val="18"/>
          <w:szCs w:val="18"/>
        </w:rPr>
        <w:lastRenderedPageBreak/>
        <w:t>7.2.3</w:t>
      </w:r>
      <w:r w:rsidRPr="00D9433D">
        <w:rPr>
          <w:rFonts w:ascii="Arial" w:hAnsi="Arial" w:cs="Arial"/>
          <w:sz w:val="18"/>
          <w:szCs w:val="18"/>
        </w:rPr>
        <w:t xml:space="preserve"> Prestar as informações e esclarecimentos que venham a ser solicitados pela CONTRATADA;</w:t>
      </w:r>
    </w:p>
    <w:p w:rsidR="00531719" w:rsidRPr="00D9433D" w:rsidRDefault="00531719" w:rsidP="00531719">
      <w:pPr>
        <w:pStyle w:val="SemEspaamento"/>
        <w:spacing w:line="276" w:lineRule="auto"/>
        <w:jc w:val="both"/>
        <w:rPr>
          <w:rFonts w:ascii="Arial" w:hAnsi="Arial" w:cs="Arial"/>
          <w:sz w:val="18"/>
          <w:szCs w:val="18"/>
        </w:rPr>
      </w:pPr>
      <w:r w:rsidRPr="00D9433D">
        <w:rPr>
          <w:rFonts w:ascii="Arial" w:hAnsi="Arial" w:cs="Arial"/>
          <w:b/>
          <w:sz w:val="18"/>
          <w:szCs w:val="18"/>
        </w:rPr>
        <w:t>7.2.4</w:t>
      </w:r>
      <w:r w:rsidRPr="00D9433D">
        <w:rPr>
          <w:rFonts w:ascii="Arial" w:hAnsi="Arial" w:cs="Arial"/>
          <w:sz w:val="18"/>
          <w:szCs w:val="18"/>
        </w:rPr>
        <w:t xml:space="preserve"> Fiscalizar e acompanhar a execução do objeto contratual; sendo responsável pela fiscalização do contrato o </w:t>
      </w:r>
      <w:r w:rsidRPr="00D9433D">
        <w:rPr>
          <w:rFonts w:ascii="Arial" w:hAnsi="Arial" w:cs="Arial"/>
          <w:i/>
          <w:sz w:val="18"/>
          <w:szCs w:val="18"/>
          <w:u w:val="single"/>
        </w:rPr>
        <w:t xml:space="preserve">Sr. Rafael </w:t>
      </w:r>
      <w:proofErr w:type="spellStart"/>
      <w:r w:rsidRPr="00D9433D">
        <w:rPr>
          <w:rFonts w:ascii="Arial" w:hAnsi="Arial" w:cs="Arial"/>
          <w:i/>
          <w:sz w:val="18"/>
          <w:szCs w:val="18"/>
          <w:u w:val="single"/>
        </w:rPr>
        <w:t>Archangelo</w:t>
      </w:r>
      <w:proofErr w:type="spellEnd"/>
      <w:r w:rsidRPr="00D9433D">
        <w:rPr>
          <w:rFonts w:ascii="Arial" w:hAnsi="Arial" w:cs="Arial"/>
          <w:i/>
          <w:sz w:val="18"/>
          <w:szCs w:val="18"/>
          <w:u w:val="single"/>
        </w:rPr>
        <w:t xml:space="preserve"> Guedes</w:t>
      </w:r>
      <w:r w:rsidRPr="00D9433D">
        <w:rPr>
          <w:rFonts w:ascii="Arial" w:hAnsi="Arial" w:cs="Arial"/>
          <w:sz w:val="18"/>
          <w:szCs w:val="18"/>
        </w:rPr>
        <w:t>;</w:t>
      </w:r>
    </w:p>
    <w:p w:rsidR="00D9433D" w:rsidRDefault="00D9433D">
      <w:pPr>
        <w:jc w:val="both"/>
        <w:rPr>
          <w:rFonts w:ascii="Arial" w:hAnsi="Arial" w:cs="Arial"/>
          <w:b/>
          <w:bCs/>
          <w:color w:val="000000"/>
          <w:sz w:val="18"/>
          <w:szCs w:val="18"/>
        </w:rPr>
      </w:pPr>
    </w:p>
    <w:p w:rsidR="00041C62" w:rsidRPr="00D9433D" w:rsidRDefault="009373D2">
      <w:pPr>
        <w:jc w:val="both"/>
        <w:rPr>
          <w:rFonts w:ascii="Arial" w:hAnsi="Arial" w:cs="Arial"/>
          <w:b/>
          <w:bCs/>
          <w:color w:val="000000"/>
          <w:sz w:val="18"/>
          <w:szCs w:val="18"/>
        </w:rPr>
      </w:pPr>
      <w:r w:rsidRPr="00D9433D">
        <w:rPr>
          <w:rFonts w:ascii="Arial" w:hAnsi="Arial" w:cs="Arial"/>
          <w:b/>
          <w:bCs/>
          <w:color w:val="000000"/>
          <w:sz w:val="18"/>
          <w:szCs w:val="18"/>
        </w:rPr>
        <w:t xml:space="preserve">CLÁUSULA </w:t>
      </w:r>
      <w:r w:rsidR="00076AE4">
        <w:rPr>
          <w:rFonts w:ascii="Arial" w:hAnsi="Arial" w:cs="Arial"/>
          <w:b/>
          <w:bCs/>
          <w:color w:val="000000"/>
          <w:sz w:val="18"/>
          <w:szCs w:val="18"/>
        </w:rPr>
        <w:t>OITAVA</w:t>
      </w:r>
      <w:r w:rsidRPr="00D9433D">
        <w:rPr>
          <w:rFonts w:ascii="Arial" w:hAnsi="Arial" w:cs="Arial"/>
          <w:b/>
          <w:bCs/>
          <w:color w:val="000000"/>
          <w:sz w:val="18"/>
          <w:szCs w:val="18"/>
        </w:rPr>
        <w:t xml:space="preserve"> - Da Rescisão contratual:</w:t>
      </w:r>
    </w:p>
    <w:p w:rsidR="00041C62" w:rsidRPr="00D9433D" w:rsidRDefault="00076AE4">
      <w:pPr>
        <w:jc w:val="both"/>
        <w:rPr>
          <w:rFonts w:ascii="Arial" w:hAnsi="Arial" w:cs="Arial"/>
          <w:color w:val="000000"/>
          <w:sz w:val="18"/>
          <w:szCs w:val="18"/>
        </w:rPr>
      </w:pPr>
      <w:r>
        <w:rPr>
          <w:rFonts w:ascii="Arial" w:hAnsi="Arial" w:cs="Arial"/>
          <w:color w:val="000000"/>
          <w:sz w:val="18"/>
          <w:szCs w:val="18"/>
        </w:rPr>
        <w:t>8</w:t>
      </w:r>
      <w:r w:rsidR="009373D2" w:rsidRPr="00D9433D">
        <w:rPr>
          <w:rFonts w:ascii="Arial" w:hAnsi="Arial" w:cs="Arial"/>
          <w:color w:val="000000"/>
          <w:sz w:val="18"/>
          <w:szCs w:val="18"/>
        </w:rPr>
        <w:t>.1 – A rescisão contratual poderá ser judicial ou extrajudicial, por acordo amigável entre as partes, podendo ser por ato unilateral e escrito da Administração, nos casos enumerados nos incisos I a XII, XVII e XVIII do art. 78, da Lei 8.666/93.</w:t>
      </w:r>
    </w:p>
    <w:p w:rsidR="00041C62" w:rsidRPr="00D9433D" w:rsidRDefault="00076AE4">
      <w:pPr>
        <w:jc w:val="both"/>
        <w:rPr>
          <w:rFonts w:ascii="Arial" w:hAnsi="Arial" w:cs="Arial"/>
          <w:color w:val="000000"/>
          <w:sz w:val="18"/>
          <w:szCs w:val="18"/>
        </w:rPr>
      </w:pPr>
      <w:r>
        <w:rPr>
          <w:rFonts w:ascii="Arial" w:hAnsi="Arial" w:cs="Arial"/>
          <w:color w:val="000000"/>
          <w:sz w:val="18"/>
          <w:szCs w:val="18"/>
        </w:rPr>
        <w:t>8</w:t>
      </w:r>
      <w:r w:rsidR="009373D2" w:rsidRPr="00D9433D">
        <w:rPr>
          <w:rFonts w:ascii="Arial" w:hAnsi="Arial" w:cs="Arial"/>
          <w:color w:val="000000"/>
          <w:sz w:val="18"/>
          <w:szCs w:val="18"/>
        </w:rPr>
        <w:t>.2 – Nos casos de rescisão extrajudicial por ato unilateral, a Contratada será notificada, em observância aos princípios do contraditório e da ampla defesa.</w:t>
      </w:r>
    </w:p>
    <w:p w:rsidR="00041C62" w:rsidRPr="00D9433D" w:rsidRDefault="00076AE4">
      <w:pPr>
        <w:jc w:val="both"/>
        <w:rPr>
          <w:rFonts w:ascii="Arial" w:hAnsi="Arial" w:cs="Arial"/>
          <w:color w:val="000000"/>
          <w:sz w:val="18"/>
          <w:szCs w:val="18"/>
        </w:rPr>
      </w:pPr>
      <w:r>
        <w:rPr>
          <w:rFonts w:ascii="Arial" w:hAnsi="Arial" w:cs="Arial"/>
          <w:color w:val="000000"/>
          <w:sz w:val="18"/>
          <w:szCs w:val="18"/>
        </w:rPr>
        <w:t>8</w:t>
      </w:r>
      <w:r w:rsidR="009373D2" w:rsidRPr="00D9433D">
        <w:rPr>
          <w:rFonts w:ascii="Arial" w:hAnsi="Arial" w:cs="Arial"/>
          <w:color w:val="000000"/>
          <w:sz w:val="18"/>
          <w:szCs w:val="18"/>
        </w:rPr>
        <w:t>.3 – Além das hipóteses de rescisão acima previstas, o contrato será rescindido sempre que a Contratada se conduzir dolosamente.</w:t>
      </w:r>
    </w:p>
    <w:p w:rsidR="00041C62" w:rsidRPr="00D9433D" w:rsidRDefault="00041C62">
      <w:pPr>
        <w:jc w:val="both"/>
        <w:rPr>
          <w:rFonts w:ascii="Arial" w:hAnsi="Arial" w:cs="Arial"/>
          <w:b/>
          <w:bCs/>
          <w:sz w:val="18"/>
          <w:szCs w:val="18"/>
          <w:lang w:eastAsia="ar-SA"/>
        </w:rPr>
      </w:pPr>
    </w:p>
    <w:p w:rsidR="00D9433D" w:rsidRPr="00D9433D" w:rsidRDefault="00D9433D" w:rsidP="00D9433D">
      <w:pPr>
        <w:autoSpaceDE w:val="0"/>
        <w:autoSpaceDN w:val="0"/>
        <w:adjustRightInd w:val="0"/>
        <w:jc w:val="both"/>
        <w:rPr>
          <w:rFonts w:ascii="Arial" w:hAnsi="Arial" w:cs="Arial"/>
          <w:b/>
          <w:bCs/>
          <w:sz w:val="18"/>
          <w:szCs w:val="18"/>
        </w:rPr>
      </w:pPr>
      <w:r w:rsidRPr="00D9433D">
        <w:rPr>
          <w:rFonts w:ascii="Arial" w:hAnsi="Arial" w:cs="Arial"/>
          <w:b/>
          <w:bCs/>
          <w:sz w:val="18"/>
          <w:szCs w:val="18"/>
        </w:rPr>
        <w:t xml:space="preserve">CLÁUSULA </w:t>
      </w:r>
      <w:r w:rsidR="00076AE4">
        <w:rPr>
          <w:rFonts w:ascii="Arial" w:hAnsi="Arial" w:cs="Arial"/>
          <w:b/>
          <w:bCs/>
          <w:sz w:val="18"/>
          <w:szCs w:val="18"/>
        </w:rPr>
        <w:t>NONA</w:t>
      </w:r>
      <w:r w:rsidRPr="00D9433D">
        <w:rPr>
          <w:rFonts w:ascii="Arial" w:hAnsi="Arial" w:cs="Arial"/>
          <w:b/>
          <w:bCs/>
          <w:sz w:val="18"/>
          <w:szCs w:val="18"/>
        </w:rPr>
        <w:t xml:space="preserve">: - </w:t>
      </w:r>
      <w:r w:rsidR="00076AE4" w:rsidRPr="00D9433D">
        <w:rPr>
          <w:rFonts w:ascii="Arial" w:hAnsi="Arial" w:cs="Arial"/>
          <w:b/>
          <w:bCs/>
          <w:sz w:val="18"/>
          <w:szCs w:val="18"/>
        </w:rPr>
        <w:t>Da Dotação Orçamentária</w:t>
      </w:r>
      <w:r w:rsidRPr="00D9433D">
        <w:rPr>
          <w:rFonts w:ascii="Arial" w:hAnsi="Arial" w:cs="Arial"/>
          <w:b/>
          <w:bCs/>
          <w:sz w:val="18"/>
          <w:szCs w:val="18"/>
        </w:rPr>
        <w:t>.</w:t>
      </w:r>
    </w:p>
    <w:p w:rsidR="00076AE4" w:rsidRPr="00076AE4" w:rsidRDefault="00076AE4" w:rsidP="00076AE4">
      <w:pPr>
        <w:pStyle w:val="SemEspaamento"/>
        <w:spacing w:line="276" w:lineRule="auto"/>
        <w:jc w:val="both"/>
        <w:rPr>
          <w:rFonts w:ascii="Arial" w:hAnsi="Arial" w:cs="Arial"/>
          <w:sz w:val="18"/>
          <w:szCs w:val="18"/>
        </w:rPr>
      </w:pPr>
      <w:r>
        <w:rPr>
          <w:rFonts w:ascii="Arial" w:hAnsi="Arial" w:cs="Arial"/>
          <w:b/>
          <w:sz w:val="18"/>
          <w:szCs w:val="18"/>
        </w:rPr>
        <w:t>9</w:t>
      </w:r>
      <w:r w:rsidR="00D9433D" w:rsidRPr="00D9433D">
        <w:rPr>
          <w:rFonts w:ascii="Arial" w:hAnsi="Arial" w:cs="Arial"/>
          <w:sz w:val="18"/>
          <w:szCs w:val="18"/>
        </w:rPr>
        <w:t xml:space="preserve">.1. </w:t>
      </w:r>
      <w:r w:rsidR="00D9433D" w:rsidRPr="00D9433D">
        <w:rPr>
          <w:rFonts w:ascii="Arial" w:eastAsia="Arial Narrow" w:hAnsi="Arial" w:cs="Arial"/>
          <w:color w:val="000000"/>
          <w:sz w:val="18"/>
          <w:szCs w:val="18"/>
        </w:rPr>
        <w:t xml:space="preserve">As despesas decorrentes da contratação correrão por conta das dotações orçamentárias orçamento vigente do MUNICÍPIO e dotações correspondentes do exercício subsequente: </w:t>
      </w:r>
      <w:r w:rsidRPr="00076AE4">
        <w:rPr>
          <w:rFonts w:ascii="Arial" w:hAnsi="Arial" w:cs="Arial"/>
          <w:sz w:val="18"/>
          <w:szCs w:val="18"/>
        </w:rPr>
        <w:t>Centro de Custo: 17</w:t>
      </w:r>
    </w:p>
    <w:p w:rsidR="00076AE4" w:rsidRPr="00076AE4" w:rsidRDefault="00076AE4" w:rsidP="00076AE4">
      <w:pPr>
        <w:pStyle w:val="SemEspaamento"/>
        <w:spacing w:line="276" w:lineRule="auto"/>
        <w:rPr>
          <w:rFonts w:ascii="Arial" w:hAnsi="Arial" w:cs="Arial"/>
          <w:sz w:val="18"/>
          <w:szCs w:val="18"/>
        </w:rPr>
      </w:pPr>
      <w:proofErr w:type="gramStart"/>
      <w:r w:rsidRPr="00076AE4">
        <w:rPr>
          <w:rFonts w:ascii="Arial" w:hAnsi="Arial" w:cs="Arial"/>
          <w:sz w:val="18"/>
          <w:szCs w:val="18"/>
        </w:rPr>
        <w:t>2.221 Manutenção</w:t>
      </w:r>
      <w:proofErr w:type="gramEnd"/>
      <w:r w:rsidRPr="00076AE4">
        <w:rPr>
          <w:rFonts w:ascii="Arial" w:hAnsi="Arial" w:cs="Arial"/>
          <w:sz w:val="18"/>
          <w:szCs w:val="18"/>
        </w:rPr>
        <w:t xml:space="preserve"> do Fundo Municipal do Esporte</w:t>
      </w:r>
    </w:p>
    <w:p w:rsidR="00076AE4" w:rsidRPr="00076AE4" w:rsidRDefault="00076AE4" w:rsidP="00076AE4">
      <w:pPr>
        <w:pStyle w:val="SemEspaamento"/>
        <w:spacing w:line="276" w:lineRule="auto"/>
        <w:jc w:val="both"/>
        <w:rPr>
          <w:rFonts w:ascii="Arial" w:hAnsi="Arial" w:cs="Arial"/>
          <w:sz w:val="18"/>
          <w:szCs w:val="18"/>
        </w:rPr>
      </w:pPr>
      <w:r w:rsidRPr="00076AE4">
        <w:rPr>
          <w:rFonts w:ascii="Arial" w:hAnsi="Arial" w:cs="Arial"/>
          <w:sz w:val="18"/>
          <w:szCs w:val="18"/>
        </w:rPr>
        <w:t>1504             3.3.90.39     0500</w:t>
      </w:r>
      <w:proofErr w:type="gramStart"/>
      <w:r w:rsidRPr="00076AE4">
        <w:rPr>
          <w:rFonts w:ascii="Arial" w:hAnsi="Arial" w:cs="Arial"/>
          <w:sz w:val="18"/>
          <w:szCs w:val="18"/>
        </w:rPr>
        <w:t xml:space="preserve">  </w:t>
      </w:r>
      <w:r w:rsidR="00D01EBB">
        <w:rPr>
          <w:rFonts w:ascii="Arial" w:hAnsi="Arial" w:cs="Arial"/>
          <w:sz w:val="18"/>
          <w:szCs w:val="18"/>
        </w:rPr>
        <w:t xml:space="preserve"> </w:t>
      </w:r>
      <w:r w:rsidRPr="00076AE4">
        <w:rPr>
          <w:rFonts w:ascii="Arial" w:hAnsi="Arial" w:cs="Arial"/>
          <w:sz w:val="18"/>
          <w:szCs w:val="18"/>
        </w:rPr>
        <w:t xml:space="preserve"> </w:t>
      </w:r>
      <w:proofErr w:type="gramEnd"/>
      <w:r w:rsidRPr="00076AE4">
        <w:rPr>
          <w:rFonts w:ascii="Arial" w:hAnsi="Arial" w:cs="Arial"/>
          <w:sz w:val="18"/>
          <w:szCs w:val="18"/>
        </w:rPr>
        <w:t xml:space="preserve">Outros Serviços de terceiros Pessoa Jurídica       </w:t>
      </w:r>
    </w:p>
    <w:p w:rsidR="00D9433D" w:rsidRDefault="00D9433D" w:rsidP="00D9433D">
      <w:pPr>
        <w:autoSpaceDE w:val="0"/>
        <w:autoSpaceDN w:val="0"/>
        <w:adjustRightInd w:val="0"/>
        <w:jc w:val="both"/>
        <w:rPr>
          <w:rFonts w:ascii="Arial" w:hAnsi="Arial" w:cs="Arial"/>
          <w:b/>
          <w:bCs/>
          <w:sz w:val="18"/>
          <w:szCs w:val="18"/>
        </w:rPr>
      </w:pPr>
    </w:p>
    <w:p w:rsidR="00D9433D" w:rsidRPr="00D9433D" w:rsidRDefault="00D9433D" w:rsidP="00D9433D">
      <w:pPr>
        <w:autoSpaceDE w:val="0"/>
        <w:autoSpaceDN w:val="0"/>
        <w:adjustRightInd w:val="0"/>
        <w:jc w:val="both"/>
        <w:rPr>
          <w:rFonts w:ascii="Arial" w:hAnsi="Arial" w:cs="Arial"/>
          <w:b/>
          <w:bCs/>
          <w:sz w:val="18"/>
          <w:szCs w:val="18"/>
        </w:rPr>
      </w:pPr>
      <w:r w:rsidRPr="00D9433D">
        <w:rPr>
          <w:rFonts w:ascii="Arial" w:hAnsi="Arial" w:cs="Arial"/>
          <w:b/>
          <w:bCs/>
          <w:sz w:val="18"/>
          <w:szCs w:val="18"/>
        </w:rPr>
        <w:t xml:space="preserve">CLÁUSULA DÉCIMA: </w:t>
      </w:r>
      <w:r w:rsidR="00076AE4" w:rsidRPr="00D9433D">
        <w:rPr>
          <w:rFonts w:ascii="Arial" w:hAnsi="Arial" w:cs="Arial"/>
          <w:b/>
          <w:bCs/>
          <w:sz w:val="18"/>
          <w:szCs w:val="18"/>
        </w:rPr>
        <w:t>Das Disposições Gerais</w:t>
      </w:r>
      <w:r w:rsidRPr="00D9433D">
        <w:rPr>
          <w:rFonts w:ascii="Arial" w:hAnsi="Arial" w:cs="Arial"/>
          <w:b/>
          <w:bCs/>
          <w:sz w:val="18"/>
          <w:szCs w:val="18"/>
        </w:rPr>
        <w:t>:</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1</w:t>
      </w:r>
      <w:r w:rsidR="00076AE4">
        <w:rPr>
          <w:rFonts w:ascii="Arial" w:hAnsi="Arial" w:cs="Arial"/>
          <w:sz w:val="18"/>
          <w:szCs w:val="18"/>
        </w:rPr>
        <w:t>0</w:t>
      </w:r>
      <w:r w:rsidRPr="00D9433D">
        <w:rPr>
          <w:rFonts w:ascii="Arial" w:hAnsi="Arial" w:cs="Arial"/>
          <w:sz w:val="18"/>
          <w:szCs w:val="18"/>
        </w:rPr>
        <w:t>.1. O presente Contrato regular-se-á em suas Cláusulas, pelos preceitos do Direito Público e pelo disposto na Lei Federal n.º 8.666/93. Subsidiariamente aplicar-se-ão os princípios da teoria geral dos contratos e as disposições de direito privado.</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1</w:t>
      </w:r>
      <w:r w:rsidR="00076AE4">
        <w:rPr>
          <w:rFonts w:ascii="Arial" w:hAnsi="Arial" w:cs="Arial"/>
          <w:sz w:val="18"/>
          <w:szCs w:val="18"/>
        </w:rPr>
        <w:t>0</w:t>
      </w:r>
      <w:r w:rsidRPr="00D9433D">
        <w:rPr>
          <w:rFonts w:ascii="Arial" w:hAnsi="Arial" w:cs="Arial"/>
          <w:sz w:val="18"/>
          <w:szCs w:val="18"/>
        </w:rPr>
        <w:t>.2. A presente contratação vincula-se aos termos do antecessor edital e à proposta adjudicada da Contratada, para todos os fins e efeitos de direito.</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1</w:t>
      </w:r>
      <w:r w:rsidR="00076AE4">
        <w:rPr>
          <w:rFonts w:ascii="Arial" w:hAnsi="Arial" w:cs="Arial"/>
          <w:sz w:val="18"/>
          <w:szCs w:val="18"/>
        </w:rPr>
        <w:t>0</w:t>
      </w:r>
      <w:r w:rsidRPr="00D9433D">
        <w:rPr>
          <w:rFonts w:ascii="Arial" w:hAnsi="Arial" w:cs="Arial"/>
          <w:sz w:val="18"/>
          <w:szCs w:val="18"/>
        </w:rPr>
        <w:t>.3. O presente contrato poderá ser prorrogado ou aditado, nos termos dos artigos 57 e 65 da Lei n° 8.666/93.</w:t>
      </w:r>
    </w:p>
    <w:p w:rsidR="00D9433D" w:rsidRPr="00D9433D" w:rsidRDefault="00076AE4" w:rsidP="00D9433D">
      <w:pPr>
        <w:autoSpaceDE w:val="0"/>
        <w:autoSpaceDN w:val="0"/>
        <w:adjustRightInd w:val="0"/>
        <w:jc w:val="both"/>
        <w:rPr>
          <w:rFonts w:ascii="Arial" w:hAnsi="Arial" w:cs="Arial"/>
          <w:sz w:val="18"/>
          <w:szCs w:val="18"/>
        </w:rPr>
      </w:pPr>
      <w:r>
        <w:rPr>
          <w:rFonts w:ascii="Arial" w:hAnsi="Arial" w:cs="Arial"/>
          <w:sz w:val="18"/>
          <w:szCs w:val="18"/>
        </w:rPr>
        <w:t>10</w:t>
      </w:r>
      <w:r w:rsidR="00D9433D" w:rsidRPr="00D9433D">
        <w:rPr>
          <w:rFonts w:ascii="Arial" w:hAnsi="Arial" w:cs="Arial"/>
          <w:sz w:val="18"/>
          <w:szCs w:val="18"/>
        </w:rPr>
        <w:t xml:space="preserve">.4. Todos os impostos, taxas, emolumentos, contribuições fiscais devidos em decorrência direta ou indireta da execução deste Contrato, serão de única e exclusiva responsabilidade da CONTRATADA, que os recolherá sem direito a reembolso. </w:t>
      </w:r>
    </w:p>
    <w:p w:rsidR="00D9433D" w:rsidRPr="00D9433D" w:rsidRDefault="00076AE4" w:rsidP="00D9433D">
      <w:pPr>
        <w:autoSpaceDE w:val="0"/>
        <w:autoSpaceDN w:val="0"/>
        <w:adjustRightInd w:val="0"/>
        <w:jc w:val="both"/>
        <w:rPr>
          <w:rFonts w:ascii="Arial" w:hAnsi="Arial" w:cs="Arial"/>
          <w:sz w:val="18"/>
          <w:szCs w:val="18"/>
        </w:rPr>
      </w:pPr>
      <w:r>
        <w:rPr>
          <w:rFonts w:ascii="Arial" w:hAnsi="Arial" w:cs="Arial"/>
          <w:sz w:val="18"/>
          <w:szCs w:val="18"/>
        </w:rPr>
        <w:t>10</w:t>
      </w:r>
      <w:r w:rsidR="00D9433D" w:rsidRPr="00D9433D">
        <w:rPr>
          <w:rFonts w:ascii="Arial" w:hAnsi="Arial" w:cs="Arial"/>
          <w:sz w:val="18"/>
          <w:szCs w:val="18"/>
        </w:rPr>
        <w:t>.5. A CONTRATADA obriga-se a aceitar qualquer acréscimo e/ou supressão que se fizer necessário, em até 25% (vinte e cinco por cento) do objeto deste edital, sendo facultada a supressão além dos limites mediante acordo entre as partes, em forma de Termo de Aditamento contratual nos termos do § 1º, do art. 65, da Lei Federal nº 8.666/93 e nos termos da Lei Federal nº 9.648/98.</w:t>
      </w:r>
    </w:p>
    <w:p w:rsidR="00D9433D" w:rsidRPr="00D9433D" w:rsidRDefault="00D9433D" w:rsidP="00D9433D">
      <w:pPr>
        <w:autoSpaceDE w:val="0"/>
        <w:autoSpaceDN w:val="0"/>
        <w:adjustRightInd w:val="0"/>
        <w:jc w:val="both"/>
        <w:rPr>
          <w:rFonts w:ascii="Arial" w:hAnsi="Arial" w:cs="Arial"/>
          <w:b/>
          <w:bCs/>
          <w:sz w:val="18"/>
          <w:szCs w:val="18"/>
        </w:rPr>
      </w:pPr>
    </w:p>
    <w:p w:rsidR="00D9433D" w:rsidRPr="00D9433D" w:rsidRDefault="00D9433D" w:rsidP="00D9433D">
      <w:pPr>
        <w:autoSpaceDE w:val="0"/>
        <w:autoSpaceDN w:val="0"/>
        <w:adjustRightInd w:val="0"/>
        <w:jc w:val="both"/>
        <w:rPr>
          <w:rFonts w:ascii="Arial" w:hAnsi="Arial" w:cs="Arial"/>
          <w:b/>
          <w:bCs/>
          <w:sz w:val="18"/>
          <w:szCs w:val="18"/>
        </w:rPr>
      </w:pPr>
      <w:r w:rsidRPr="00D9433D">
        <w:rPr>
          <w:rFonts w:ascii="Arial" w:hAnsi="Arial" w:cs="Arial"/>
          <w:b/>
          <w:bCs/>
          <w:sz w:val="18"/>
          <w:szCs w:val="18"/>
        </w:rPr>
        <w:t xml:space="preserve">CLÁUSULA DÉCIMA </w:t>
      </w:r>
      <w:r w:rsidR="00076AE4">
        <w:rPr>
          <w:rFonts w:ascii="Arial" w:hAnsi="Arial" w:cs="Arial"/>
          <w:b/>
          <w:bCs/>
          <w:sz w:val="18"/>
          <w:szCs w:val="18"/>
        </w:rPr>
        <w:t>PRIMEIRA</w:t>
      </w:r>
      <w:r w:rsidRPr="00D9433D">
        <w:rPr>
          <w:rFonts w:ascii="Arial" w:hAnsi="Arial" w:cs="Arial"/>
          <w:b/>
          <w:bCs/>
          <w:sz w:val="18"/>
          <w:szCs w:val="18"/>
        </w:rPr>
        <w:t xml:space="preserve">: </w:t>
      </w:r>
      <w:r w:rsidR="00076AE4" w:rsidRPr="00D9433D">
        <w:rPr>
          <w:rFonts w:ascii="Arial" w:hAnsi="Arial" w:cs="Arial"/>
          <w:b/>
          <w:bCs/>
          <w:sz w:val="18"/>
          <w:szCs w:val="18"/>
        </w:rPr>
        <w:t>Do Foro</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bCs/>
          <w:sz w:val="18"/>
          <w:szCs w:val="18"/>
        </w:rPr>
        <w:t>1</w:t>
      </w:r>
      <w:r w:rsidR="00076AE4">
        <w:rPr>
          <w:rFonts w:ascii="Arial" w:hAnsi="Arial" w:cs="Arial"/>
          <w:bCs/>
          <w:sz w:val="18"/>
          <w:szCs w:val="18"/>
        </w:rPr>
        <w:t>1</w:t>
      </w:r>
      <w:r w:rsidRPr="00D9433D">
        <w:rPr>
          <w:rFonts w:ascii="Arial" w:hAnsi="Arial" w:cs="Arial"/>
          <w:bCs/>
          <w:sz w:val="18"/>
          <w:szCs w:val="18"/>
        </w:rPr>
        <w:t xml:space="preserve">.1. </w:t>
      </w:r>
      <w:r w:rsidRPr="00D9433D">
        <w:rPr>
          <w:rFonts w:ascii="Arial" w:hAnsi="Arial" w:cs="Arial"/>
          <w:sz w:val="18"/>
          <w:szCs w:val="18"/>
        </w:rPr>
        <w:t xml:space="preserve">O foro competente para dirimir as dúvidas e/ou conflitos oriundos do presente contrato será o da Comarca de </w:t>
      </w:r>
      <w:proofErr w:type="spellStart"/>
      <w:r w:rsidRPr="00D9433D">
        <w:rPr>
          <w:rFonts w:ascii="Arial" w:hAnsi="Arial" w:cs="Arial"/>
          <w:sz w:val="18"/>
          <w:szCs w:val="18"/>
        </w:rPr>
        <w:t>Cataguases</w:t>
      </w:r>
      <w:proofErr w:type="spellEnd"/>
      <w:r w:rsidRPr="00D9433D">
        <w:rPr>
          <w:rFonts w:ascii="Arial" w:hAnsi="Arial" w:cs="Arial"/>
          <w:sz w:val="18"/>
          <w:szCs w:val="18"/>
        </w:rPr>
        <w:t xml:space="preserve"> (MG).</w:t>
      </w:r>
    </w:p>
    <w:p w:rsidR="00D9433D" w:rsidRPr="00D9433D" w:rsidRDefault="00D9433D" w:rsidP="00D9433D">
      <w:pPr>
        <w:autoSpaceDE w:val="0"/>
        <w:autoSpaceDN w:val="0"/>
        <w:adjustRightInd w:val="0"/>
        <w:jc w:val="both"/>
        <w:rPr>
          <w:rFonts w:ascii="Arial" w:hAnsi="Arial" w:cs="Arial"/>
          <w:sz w:val="18"/>
          <w:szCs w:val="18"/>
        </w:rPr>
      </w:pPr>
      <w:r w:rsidRPr="00D9433D">
        <w:rPr>
          <w:rFonts w:ascii="Arial" w:hAnsi="Arial" w:cs="Arial"/>
          <w:sz w:val="18"/>
          <w:szCs w:val="18"/>
        </w:rPr>
        <w:t xml:space="preserve">Assim estando justos e pactuados, assinam as partes este Termo de Contrato, em 03 (três) </w:t>
      </w:r>
      <w:proofErr w:type="gramStart"/>
      <w:r w:rsidRPr="00D9433D">
        <w:rPr>
          <w:rFonts w:ascii="Arial" w:hAnsi="Arial" w:cs="Arial"/>
          <w:sz w:val="18"/>
          <w:szCs w:val="18"/>
        </w:rPr>
        <w:t>vias</w:t>
      </w:r>
      <w:proofErr w:type="gramEnd"/>
      <w:r w:rsidRPr="00D9433D">
        <w:rPr>
          <w:rFonts w:ascii="Arial" w:hAnsi="Arial" w:cs="Arial"/>
          <w:sz w:val="18"/>
          <w:szCs w:val="18"/>
        </w:rPr>
        <w:t xml:space="preserve"> de igual teor, na presença das testemunhas adiante nomeadas e assinadas.</w:t>
      </w:r>
    </w:p>
    <w:p w:rsidR="00041C62" w:rsidRDefault="009373D2">
      <w:pPr>
        <w:jc w:val="both"/>
        <w:rPr>
          <w:rFonts w:ascii="Arial" w:hAnsi="Arial" w:cs="Arial"/>
          <w:bCs/>
          <w:color w:val="000000"/>
          <w:sz w:val="18"/>
          <w:szCs w:val="18"/>
        </w:rPr>
      </w:pPr>
      <w:proofErr w:type="spellStart"/>
      <w:r>
        <w:rPr>
          <w:rFonts w:ascii="Arial" w:eastAsiaTheme="minorHAnsi" w:hAnsi="Arial" w:cs="Arial"/>
          <w:bCs/>
          <w:color w:val="000000"/>
          <w:sz w:val="18"/>
          <w:szCs w:val="18"/>
        </w:rPr>
        <w:t>Cataguases</w:t>
      </w:r>
      <w:proofErr w:type="spellEnd"/>
      <w:r>
        <w:rPr>
          <w:rFonts w:ascii="Arial" w:eastAsiaTheme="minorHAnsi" w:hAnsi="Arial" w:cs="Arial"/>
          <w:bCs/>
          <w:color w:val="000000"/>
          <w:sz w:val="18"/>
          <w:szCs w:val="18"/>
        </w:rPr>
        <w:t>/MG, _____</w:t>
      </w:r>
      <w:proofErr w:type="spellStart"/>
      <w:r>
        <w:rPr>
          <w:rFonts w:ascii="Arial" w:eastAsiaTheme="minorHAnsi" w:hAnsi="Arial" w:cs="Arial"/>
          <w:bCs/>
          <w:color w:val="000000"/>
          <w:sz w:val="18"/>
          <w:szCs w:val="18"/>
        </w:rPr>
        <w:t>de________de</w:t>
      </w:r>
      <w:proofErr w:type="spellEnd"/>
      <w:r>
        <w:rPr>
          <w:rFonts w:ascii="Arial" w:eastAsiaTheme="minorHAnsi" w:hAnsi="Arial" w:cs="Arial"/>
          <w:bCs/>
          <w:color w:val="000000"/>
          <w:sz w:val="18"/>
          <w:szCs w:val="18"/>
        </w:rPr>
        <w:t xml:space="preserve"> 202</w:t>
      </w:r>
      <w:r w:rsidR="00E918AB">
        <w:rPr>
          <w:rFonts w:ascii="Arial" w:eastAsiaTheme="minorHAnsi" w:hAnsi="Arial" w:cs="Arial"/>
          <w:bCs/>
          <w:color w:val="000000"/>
          <w:sz w:val="18"/>
          <w:szCs w:val="18"/>
        </w:rPr>
        <w:t>3</w:t>
      </w:r>
      <w:r>
        <w:rPr>
          <w:rFonts w:ascii="Arial" w:eastAsiaTheme="minorHAnsi" w:hAnsi="Arial" w:cs="Arial"/>
          <w:bCs/>
          <w:color w:val="000000"/>
          <w:sz w:val="18"/>
          <w:szCs w:val="18"/>
        </w:rPr>
        <w:t>.</w:t>
      </w:r>
    </w:p>
    <w:p w:rsidR="00D01EBB" w:rsidRDefault="00D01EBB">
      <w:pPr>
        <w:jc w:val="both"/>
        <w:rPr>
          <w:rFonts w:ascii="Arial" w:eastAsiaTheme="minorHAnsi" w:hAnsi="Arial" w:cs="Arial"/>
          <w:bCs/>
          <w:color w:val="000000"/>
          <w:sz w:val="18"/>
          <w:szCs w:val="18"/>
        </w:rPr>
      </w:pP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_______________________                                     ________________________</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 xml:space="preserve">        CONTRATADA                                                            CONTRATANTE</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 xml:space="preserve">________________________                                    ________________________                                 </w:t>
      </w:r>
    </w:p>
    <w:p w:rsidR="00041C62" w:rsidRDefault="00135937">
      <w:pPr>
        <w:rPr>
          <w:rFonts w:ascii="Arial" w:hAnsi="Arial" w:cs="Arial"/>
          <w:bCs/>
          <w:color w:val="000000"/>
          <w:sz w:val="18"/>
          <w:szCs w:val="18"/>
        </w:rPr>
      </w:pPr>
      <w:r>
        <w:rPr>
          <w:rFonts w:ascii="Arial" w:eastAsiaTheme="minorHAnsi" w:hAnsi="Arial" w:cs="Arial"/>
          <w:bCs/>
          <w:color w:val="000000"/>
          <w:sz w:val="18"/>
          <w:szCs w:val="18"/>
        </w:rPr>
        <w:t>SECRETÁRIO</w:t>
      </w:r>
      <w:r>
        <w:rPr>
          <w:rFonts w:ascii="Arial" w:eastAsiaTheme="minorHAnsi" w:hAnsi="Arial" w:cs="Arial"/>
          <w:bCs/>
          <w:color w:val="000000"/>
          <w:sz w:val="18"/>
          <w:szCs w:val="18"/>
        </w:rPr>
        <w:tab/>
      </w:r>
      <w:r>
        <w:rPr>
          <w:rFonts w:ascii="Arial" w:eastAsiaTheme="minorHAnsi" w:hAnsi="Arial" w:cs="Arial"/>
          <w:bCs/>
          <w:color w:val="000000"/>
          <w:sz w:val="18"/>
          <w:szCs w:val="18"/>
        </w:rPr>
        <w:tab/>
      </w:r>
      <w:r w:rsidR="009373D2">
        <w:rPr>
          <w:rFonts w:ascii="Arial" w:eastAsiaTheme="minorHAnsi" w:hAnsi="Arial" w:cs="Arial"/>
          <w:bCs/>
          <w:color w:val="000000"/>
          <w:sz w:val="18"/>
          <w:szCs w:val="18"/>
        </w:rPr>
        <w:t xml:space="preserve">                                           PROCURADOR MUNICIPAL</w:t>
      </w:r>
    </w:p>
    <w:p w:rsidR="00041C62" w:rsidRDefault="00041C62">
      <w:pPr>
        <w:jc w:val="both"/>
        <w:rPr>
          <w:rFonts w:ascii="Arial" w:hAnsi="Arial" w:cs="Arial"/>
          <w:color w:val="000000"/>
          <w:sz w:val="18"/>
          <w:szCs w:val="18"/>
        </w:rPr>
      </w:pPr>
    </w:p>
    <w:p w:rsidR="00041C62" w:rsidRPr="003E3F9C" w:rsidRDefault="00E918AB" w:rsidP="003E3F9C">
      <w:pPr>
        <w:jc w:val="both"/>
        <w:rPr>
          <w:rFonts w:ascii="Arial" w:hAnsi="Arial" w:cs="Arial"/>
          <w:bCs/>
          <w:color w:val="000000"/>
          <w:sz w:val="18"/>
          <w:szCs w:val="18"/>
        </w:rPr>
      </w:pPr>
      <w:r>
        <w:rPr>
          <w:rFonts w:ascii="Arial" w:eastAsiaTheme="minorHAnsi" w:hAnsi="Arial" w:cs="Arial"/>
          <w:bCs/>
          <w:color w:val="000000"/>
          <w:sz w:val="18"/>
          <w:szCs w:val="18"/>
        </w:rPr>
        <w:t>Testemunhas:_____________________                                   __________________________</w:t>
      </w:r>
    </w:p>
    <w:p w:rsidR="00041C62" w:rsidRDefault="00041C62" w:rsidP="00D01EBB">
      <w:pPr>
        <w:jc w:val="both"/>
        <w:rPr>
          <w:rFonts w:ascii="Arial" w:hAnsi="Arial" w:cs="Arial"/>
          <w:bCs/>
          <w:color w:val="000000"/>
          <w:sz w:val="20"/>
          <w:szCs w:val="20"/>
        </w:rPr>
        <w:sectPr w:rsidR="00041C62" w:rsidSect="00505FCC">
          <w:headerReference w:type="default" r:id="rId16"/>
          <w:footerReference w:type="default" r:id="rId17"/>
          <w:pgSz w:w="11907" w:h="16840"/>
          <w:pgMar w:top="1560" w:right="1077" w:bottom="1134" w:left="1077" w:header="709" w:footer="0" w:gutter="0"/>
          <w:cols w:space="708"/>
          <w:docGrid w:linePitch="360"/>
        </w:sectPr>
      </w:pPr>
    </w:p>
    <w:p w:rsidR="00041C62" w:rsidRDefault="00041C62">
      <w:pPr>
        <w:ind w:left="-284"/>
        <w:jc w:val="both"/>
        <w:rPr>
          <w:rFonts w:ascii="Arial" w:hAnsi="Arial" w:cs="Arial"/>
          <w:bCs/>
          <w:color w:val="000000"/>
          <w:sz w:val="20"/>
          <w:szCs w:val="20"/>
        </w:rPr>
      </w:pPr>
    </w:p>
    <w:p w:rsidR="00041C62" w:rsidRDefault="00041C62">
      <w:pPr>
        <w:rPr>
          <w:rFonts w:ascii="Arial" w:hAnsi="Arial" w:cs="Arial"/>
          <w:sz w:val="20"/>
          <w:szCs w:val="20"/>
        </w:rPr>
      </w:pPr>
    </w:p>
    <w:p w:rsidR="00041C62" w:rsidRDefault="00041C62">
      <w:pPr>
        <w:rPr>
          <w:rFonts w:ascii="Arial" w:hAnsi="Arial" w:cs="Arial"/>
          <w:sz w:val="20"/>
          <w:szCs w:val="20"/>
        </w:rPr>
      </w:pPr>
    </w:p>
    <w:p w:rsidR="00041C62" w:rsidRDefault="009373D2">
      <w:pPr>
        <w:tabs>
          <w:tab w:val="left" w:pos="4776"/>
        </w:tabs>
        <w:jc w:val="center"/>
        <w:rPr>
          <w:rFonts w:ascii="Arial" w:hAnsi="Arial" w:cs="Arial"/>
          <w:b/>
          <w:bCs/>
          <w:color w:val="000000"/>
          <w:sz w:val="36"/>
          <w:szCs w:val="36"/>
        </w:rPr>
      </w:pPr>
      <w:r>
        <w:rPr>
          <w:rFonts w:ascii="Arial" w:eastAsiaTheme="minorHAnsi" w:hAnsi="Arial" w:cs="Arial"/>
          <w:b/>
          <w:bCs/>
          <w:color w:val="000000"/>
          <w:sz w:val="36"/>
          <w:szCs w:val="36"/>
        </w:rPr>
        <w:t>ANEXO IV</w:t>
      </w:r>
    </w:p>
    <w:p w:rsidR="00041C62" w:rsidRDefault="009373D2">
      <w:pPr>
        <w:jc w:val="center"/>
        <w:rPr>
          <w:rFonts w:ascii="Arial" w:hAnsi="Arial" w:cs="Arial"/>
          <w:b/>
          <w:bCs/>
          <w:color w:val="000000"/>
          <w:sz w:val="36"/>
          <w:szCs w:val="36"/>
        </w:rPr>
      </w:pPr>
      <w:r>
        <w:rPr>
          <w:rFonts w:ascii="Arial" w:eastAsiaTheme="minorHAnsi" w:hAnsi="Arial" w:cs="Arial"/>
          <w:b/>
          <w:bCs/>
          <w:color w:val="000000"/>
          <w:sz w:val="36"/>
          <w:szCs w:val="36"/>
        </w:rPr>
        <w:t>MAPA ANALÍTICO</w:t>
      </w:r>
    </w:p>
    <w:p w:rsidR="00041C62" w:rsidRDefault="00041C62" w:rsidP="00616A21">
      <w:pPr>
        <w:jc w:val="both"/>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24"/>
        <w:gridCol w:w="564"/>
        <w:gridCol w:w="840"/>
        <w:gridCol w:w="3789"/>
        <w:gridCol w:w="2143"/>
        <w:gridCol w:w="1843"/>
        <w:gridCol w:w="2716"/>
        <w:gridCol w:w="1272"/>
      </w:tblGrid>
      <w:tr w:rsidR="008930E9" w:rsidRPr="008930E9" w:rsidTr="00381B31">
        <w:trPr>
          <w:jc w:val="center"/>
        </w:trPr>
        <w:tc>
          <w:tcPr>
            <w:tcW w:w="624"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ITEM</w:t>
            </w:r>
          </w:p>
        </w:tc>
        <w:tc>
          <w:tcPr>
            <w:tcW w:w="564"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UND</w:t>
            </w:r>
          </w:p>
        </w:tc>
        <w:tc>
          <w:tcPr>
            <w:tcW w:w="840"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QUANT</w:t>
            </w:r>
          </w:p>
        </w:tc>
        <w:tc>
          <w:tcPr>
            <w:tcW w:w="3789"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DESCRIÇÃO</w:t>
            </w:r>
          </w:p>
        </w:tc>
        <w:tc>
          <w:tcPr>
            <w:tcW w:w="2143"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JM CONSULTORIA ESPORTIVA</w:t>
            </w:r>
          </w:p>
        </w:tc>
        <w:tc>
          <w:tcPr>
            <w:tcW w:w="1843"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M4 CONS.</w:t>
            </w:r>
          </w:p>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LTDA</w:t>
            </w:r>
          </w:p>
        </w:tc>
        <w:tc>
          <w:tcPr>
            <w:tcW w:w="2716"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ASS. DE ÁRBITROS INDEPENDENTES DE JUIZ DE FORA E REGIÕES.</w:t>
            </w:r>
          </w:p>
        </w:tc>
        <w:tc>
          <w:tcPr>
            <w:tcW w:w="1272"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MÉDIA (R$)</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1</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39</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Arbitro Principal</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R$ 260,00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R$200,00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R$220,00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R$ 226,6667</w:t>
            </w:r>
          </w:p>
        </w:tc>
      </w:tr>
      <w:tr w:rsidR="008930E9" w:rsidRPr="008930E9" w:rsidTr="00381B31">
        <w:trPr>
          <w:jc w:val="center"/>
        </w:trPr>
        <w:tc>
          <w:tcPr>
            <w:tcW w:w="624" w:type="dxa"/>
            <w:shd w:val="clear" w:color="auto" w:fill="D8D8D8"/>
            <w:vAlign w:val="center"/>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2</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Par</w:t>
            </w:r>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39</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Árbitros Auxiliares (bandeiras)</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R$ 228,00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R$200,00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R$ 200,00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R$209,3333</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3</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39</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Mesário</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R$ 50,00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R$ 60,00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R$ 60,00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R$56,6667</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4</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39</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Bilheteiro</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R$ 50,00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R$ 40,00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R$ 50,00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R$46,6667</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5</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39</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color w:val="000000"/>
                <w:sz w:val="20"/>
                <w:szCs w:val="20"/>
              </w:rPr>
              <w:t>Gandulas</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R$ 50,00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R$ 40,00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R$ 50,00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R$46,6667</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6</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156</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Seguranças</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R$ 140,00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R$150,00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R$ 150,00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R$146.6667</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7</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39</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Aluguel de campos</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R$ 300,00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R$400,00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R$ 400,00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R$366.6667</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8</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10</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Bola de futebol de campo</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R$ 110,00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R$ 122,00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R$ 125,00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R$119,00</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proofErr w:type="gramStart"/>
            <w:r w:rsidRPr="008930E9">
              <w:rPr>
                <w:rFonts w:ascii="Arial" w:eastAsia="Calibri" w:hAnsi="Arial" w:cs="Arial"/>
                <w:b/>
                <w:bCs/>
                <w:sz w:val="20"/>
                <w:szCs w:val="20"/>
              </w:rPr>
              <w:t>9</w:t>
            </w:r>
            <w:proofErr w:type="gramEnd"/>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08</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Troféus</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R$ 250,00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R$ 300,00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R$ 300,00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R$283,3333</w:t>
            </w:r>
          </w:p>
        </w:tc>
      </w:tr>
      <w:tr w:rsidR="008930E9" w:rsidRPr="008930E9" w:rsidTr="00381B31">
        <w:trPr>
          <w:jc w:val="center"/>
        </w:trPr>
        <w:tc>
          <w:tcPr>
            <w:tcW w:w="624" w:type="dxa"/>
            <w:shd w:val="clear" w:color="auto" w:fill="D8D8D8"/>
            <w:hideMark/>
          </w:tcPr>
          <w:p w:rsidR="008930E9" w:rsidRPr="008930E9" w:rsidRDefault="008930E9" w:rsidP="00381B31">
            <w:pPr>
              <w:pStyle w:val="Contedodatabela"/>
              <w:shd w:val="clear" w:color="auto" w:fill="DDDDDD"/>
              <w:spacing w:line="240" w:lineRule="auto"/>
              <w:jc w:val="center"/>
              <w:rPr>
                <w:rFonts w:ascii="Arial" w:eastAsia="Calibri" w:hAnsi="Arial" w:cs="Arial"/>
                <w:b/>
                <w:bCs/>
                <w:sz w:val="20"/>
                <w:szCs w:val="20"/>
              </w:rPr>
            </w:pPr>
            <w:r w:rsidRPr="008930E9">
              <w:rPr>
                <w:rFonts w:ascii="Arial" w:eastAsia="Calibri" w:hAnsi="Arial" w:cs="Arial"/>
                <w:b/>
                <w:bCs/>
                <w:sz w:val="20"/>
                <w:szCs w:val="20"/>
              </w:rPr>
              <w:t>10</w:t>
            </w:r>
          </w:p>
        </w:tc>
        <w:tc>
          <w:tcPr>
            <w:tcW w:w="564"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proofErr w:type="spellStart"/>
            <w:proofErr w:type="gramStart"/>
            <w:r w:rsidRPr="008930E9">
              <w:rPr>
                <w:rFonts w:ascii="Arial" w:eastAsia="Calibri" w:hAnsi="Arial" w:cs="Arial"/>
                <w:sz w:val="20"/>
                <w:szCs w:val="20"/>
              </w:rPr>
              <w:t>und</w:t>
            </w:r>
            <w:proofErr w:type="spellEnd"/>
            <w:proofErr w:type="gramEnd"/>
          </w:p>
        </w:tc>
        <w:tc>
          <w:tcPr>
            <w:tcW w:w="840"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30</w:t>
            </w:r>
          </w:p>
        </w:tc>
        <w:tc>
          <w:tcPr>
            <w:tcW w:w="3789"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Medalhas</w:t>
            </w:r>
          </w:p>
        </w:tc>
        <w:tc>
          <w:tcPr>
            <w:tcW w:w="21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R$ 12,00</w:t>
            </w:r>
          </w:p>
        </w:tc>
        <w:tc>
          <w:tcPr>
            <w:tcW w:w="1843"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R$ 9,50</w:t>
            </w:r>
          </w:p>
        </w:tc>
        <w:tc>
          <w:tcPr>
            <w:tcW w:w="2716"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R$ 10,00</w:t>
            </w:r>
          </w:p>
        </w:tc>
        <w:tc>
          <w:tcPr>
            <w:tcW w:w="1272" w:type="dxa"/>
            <w:vAlign w:val="center"/>
            <w:hideMark/>
          </w:tcPr>
          <w:p w:rsidR="008930E9" w:rsidRPr="008930E9" w:rsidRDefault="008930E9" w:rsidP="00381B31">
            <w:pPr>
              <w:pStyle w:val="Contedodatabela"/>
              <w:spacing w:line="240" w:lineRule="auto"/>
              <w:jc w:val="center"/>
              <w:rPr>
                <w:rFonts w:ascii="Arial" w:eastAsia="Calibri" w:hAnsi="Arial" w:cs="Arial"/>
                <w:sz w:val="20"/>
                <w:szCs w:val="20"/>
              </w:rPr>
            </w:pPr>
            <w:r w:rsidRPr="008930E9">
              <w:rPr>
                <w:rFonts w:ascii="Arial" w:eastAsia="Calibri" w:hAnsi="Arial" w:cs="Arial"/>
                <w:sz w:val="20"/>
                <w:szCs w:val="20"/>
              </w:rPr>
              <w:t>R$10.50</w:t>
            </w:r>
          </w:p>
        </w:tc>
      </w:tr>
    </w:tbl>
    <w:p w:rsidR="008930E9" w:rsidRDefault="008930E9" w:rsidP="00616A21">
      <w:pPr>
        <w:jc w:val="both"/>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252"/>
        <w:gridCol w:w="2916"/>
        <w:gridCol w:w="2424"/>
      </w:tblGrid>
      <w:tr w:rsidR="00381B31" w:rsidRPr="00381B31" w:rsidTr="00381B31">
        <w:trPr>
          <w:jc w:val="center"/>
        </w:trPr>
        <w:tc>
          <w:tcPr>
            <w:tcW w:w="3252" w:type="dxa"/>
            <w:shd w:val="clear" w:color="auto" w:fill="D8D8D8"/>
            <w:vAlign w:val="center"/>
            <w:hideMark/>
          </w:tcPr>
          <w:p w:rsidR="00381B31" w:rsidRPr="00381B31" w:rsidRDefault="00381B31" w:rsidP="00381B31">
            <w:pPr>
              <w:spacing w:before="100" w:beforeAutospacing="1" w:after="100" w:afterAutospacing="1"/>
              <w:jc w:val="center"/>
              <w:rPr>
                <w:rFonts w:ascii="Arial" w:hAnsi="Arial" w:cs="Arial"/>
                <w:b/>
                <w:bCs/>
                <w:color w:val="000000"/>
                <w:sz w:val="20"/>
                <w:szCs w:val="20"/>
              </w:rPr>
            </w:pPr>
            <w:r w:rsidRPr="00381B31">
              <w:rPr>
                <w:rFonts w:ascii="Arial" w:hAnsi="Arial" w:cs="Arial"/>
                <w:b/>
                <w:bCs/>
                <w:color w:val="000000"/>
                <w:sz w:val="20"/>
                <w:szCs w:val="20"/>
              </w:rPr>
              <w:t>ASSOCIAÇÃO DE ÁRBITROS INDEPENDENTES DE JUIZ DE FORA E REGIÕES</w:t>
            </w:r>
          </w:p>
        </w:tc>
        <w:tc>
          <w:tcPr>
            <w:tcW w:w="2916" w:type="dxa"/>
            <w:shd w:val="clear" w:color="auto" w:fill="D8D8D8"/>
            <w:noWrap/>
            <w:vAlign w:val="center"/>
            <w:hideMark/>
          </w:tcPr>
          <w:p w:rsidR="00381B31" w:rsidRPr="00381B31" w:rsidRDefault="00381B31" w:rsidP="00381B31">
            <w:pPr>
              <w:spacing w:before="100" w:beforeAutospacing="1" w:after="100" w:afterAutospacing="1"/>
              <w:jc w:val="center"/>
              <w:rPr>
                <w:rFonts w:ascii="Arial" w:hAnsi="Arial" w:cs="Arial"/>
                <w:b/>
                <w:bCs/>
                <w:color w:val="000000"/>
                <w:sz w:val="20"/>
                <w:szCs w:val="20"/>
              </w:rPr>
            </w:pPr>
            <w:r w:rsidRPr="00381B31">
              <w:rPr>
                <w:rFonts w:ascii="Arial" w:hAnsi="Arial" w:cs="Arial"/>
                <w:b/>
                <w:bCs/>
                <w:color w:val="000000"/>
                <w:sz w:val="20"/>
                <w:szCs w:val="20"/>
              </w:rPr>
              <w:t>M4 CONSULTORIA LTDA.</w:t>
            </w:r>
          </w:p>
        </w:tc>
        <w:tc>
          <w:tcPr>
            <w:tcW w:w="2412" w:type="dxa"/>
            <w:shd w:val="clear" w:color="auto" w:fill="D8D8D8"/>
            <w:vAlign w:val="center"/>
            <w:hideMark/>
          </w:tcPr>
          <w:p w:rsidR="00381B31" w:rsidRPr="00381B31" w:rsidRDefault="00381B31" w:rsidP="00381B31">
            <w:pPr>
              <w:spacing w:before="100" w:beforeAutospacing="1" w:after="100" w:afterAutospacing="1"/>
              <w:jc w:val="center"/>
              <w:rPr>
                <w:rFonts w:ascii="Arial" w:hAnsi="Arial" w:cs="Arial"/>
                <w:b/>
                <w:bCs/>
                <w:color w:val="000000"/>
                <w:sz w:val="20"/>
                <w:szCs w:val="20"/>
              </w:rPr>
            </w:pPr>
            <w:r w:rsidRPr="00381B31">
              <w:rPr>
                <w:rFonts w:ascii="Arial" w:hAnsi="Arial" w:cs="Arial"/>
                <w:b/>
                <w:bCs/>
                <w:color w:val="000000"/>
                <w:sz w:val="20"/>
                <w:szCs w:val="20"/>
              </w:rPr>
              <w:t>JM CONSULTORIA ESPORTIVA</w:t>
            </w:r>
          </w:p>
        </w:tc>
      </w:tr>
      <w:tr w:rsidR="00381B31" w:rsidRPr="00381B31" w:rsidTr="00381B31">
        <w:trPr>
          <w:jc w:val="center"/>
        </w:trPr>
        <w:tc>
          <w:tcPr>
            <w:tcW w:w="3252" w:type="dxa"/>
            <w:noWrap/>
            <w:vAlign w:val="center"/>
            <w:hideMark/>
          </w:tcPr>
          <w:p w:rsidR="00381B31" w:rsidRPr="00381B31" w:rsidRDefault="00381B31" w:rsidP="00381B31">
            <w:pPr>
              <w:spacing w:before="100" w:beforeAutospacing="1" w:after="100" w:afterAutospacing="1"/>
              <w:jc w:val="center"/>
              <w:rPr>
                <w:rFonts w:ascii="Arial" w:hAnsi="Arial" w:cs="Arial"/>
                <w:color w:val="000000"/>
                <w:sz w:val="20"/>
                <w:szCs w:val="20"/>
              </w:rPr>
            </w:pPr>
            <w:r w:rsidRPr="00381B31">
              <w:rPr>
                <w:rFonts w:ascii="Arial" w:hAnsi="Arial" w:cs="Arial"/>
                <w:color w:val="000000"/>
                <w:sz w:val="20"/>
                <w:szCs w:val="20"/>
              </w:rPr>
              <w:t xml:space="preserve"> R$                      65.630,00 </w:t>
            </w:r>
          </w:p>
        </w:tc>
        <w:tc>
          <w:tcPr>
            <w:tcW w:w="2916" w:type="dxa"/>
            <w:noWrap/>
            <w:vAlign w:val="center"/>
            <w:hideMark/>
          </w:tcPr>
          <w:p w:rsidR="00381B31" w:rsidRPr="00381B31" w:rsidRDefault="00381B31" w:rsidP="00381B31">
            <w:pPr>
              <w:spacing w:before="100" w:beforeAutospacing="1" w:after="100" w:afterAutospacing="1"/>
              <w:jc w:val="center"/>
              <w:rPr>
                <w:rFonts w:ascii="Arial" w:hAnsi="Arial" w:cs="Arial"/>
                <w:color w:val="000000"/>
                <w:sz w:val="20"/>
                <w:szCs w:val="20"/>
              </w:rPr>
            </w:pPr>
            <w:r w:rsidRPr="00381B31">
              <w:rPr>
                <w:rFonts w:ascii="Arial" w:hAnsi="Arial" w:cs="Arial"/>
                <w:color w:val="000000"/>
                <w:sz w:val="20"/>
                <w:szCs w:val="20"/>
              </w:rPr>
              <w:t xml:space="preserve"> R$                       63.965,00 </w:t>
            </w:r>
          </w:p>
        </w:tc>
        <w:tc>
          <w:tcPr>
            <w:tcW w:w="2412" w:type="dxa"/>
            <w:noWrap/>
            <w:vAlign w:val="center"/>
            <w:hideMark/>
          </w:tcPr>
          <w:p w:rsidR="00381B31" w:rsidRPr="00381B31" w:rsidRDefault="00381B31" w:rsidP="00381B31">
            <w:pPr>
              <w:spacing w:before="100" w:beforeAutospacing="1" w:after="100" w:afterAutospacing="1"/>
              <w:rPr>
                <w:rFonts w:ascii="Arial" w:hAnsi="Arial" w:cs="Arial"/>
                <w:color w:val="000000"/>
                <w:sz w:val="20"/>
                <w:szCs w:val="20"/>
              </w:rPr>
            </w:pPr>
            <w:r w:rsidRPr="00381B31">
              <w:rPr>
                <w:rFonts w:ascii="Arial" w:hAnsi="Arial" w:cs="Arial"/>
                <w:color w:val="000000"/>
                <w:sz w:val="20"/>
                <w:szCs w:val="20"/>
              </w:rPr>
              <w:t xml:space="preserve">R$          61.882,00 </w:t>
            </w:r>
          </w:p>
        </w:tc>
      </w:tr>
      <w:tr w:rsidR="00381B31" w:rsidRPr="00381B31" w:rsidTr="00381B31">
        <w:trPr>
          <w:trHeight w:val="294"/>
          <w:jc w:val="center"/>
        </w:trPr>
        <w:tc>
          <w:tcPr>
            <w:tcW w:w="8592" w:type="dxa"/>
            <w:gridSpan w:val="3"/>
            <w:vMerge w:val="restart"/>
            <w:shd w:val="clear" w:color="auto" w:fill="D8D8D8"/>
            <w:noWrap/>
            <w:vAlign w:val="center"/>
            <w:hideMark/>
          </w:tcPr>
          <w:p w:rsidR="00381B31" w:rsidRPr="00381B31" w:rsidRDefault="00381B31" w:rsidP="00381B31">
            <w:pPr>
              <w:spacing w:before="100" w:beforeAutospacing="1" w:after="100" w:afterAutospacing="1"/>
              <w:jc w:val="center"/>
              <w:rPr>
                <w:rFonts w:ascii="Arial" w:hAnsi="Arial" w:cs="Arial"/>
                <w:b/>
                <w:bCs/>
                <w:color w:val="000000"/>
                <w:sz w:val="20"/>
                <w:szCs w:val="20"/>
              </w:rPr>
            </w:pPr>
            <w:r w:rsidRPr="00381B31">
              <w:rPr>
                <w:rFonts w:ascii="Arial" w:hAnsi="Arial" w:cs="Arial"/>
                <w:b/>
                <w:bCs/>
                <w:color w:val="000000"/>
                <w:sz w:val="20"/>
                <w:szCs w:val="20"/>
              </w:rPr>
              <w:t>VALOR MÉDIO TOTAL R$ 63.805,666</w:t>
            </w:r>
            <w:proofErr w:type="gramStart"/>
            <w:r w:rsidRPr="00381B31">
              <w:rPr>
                <w:rFonts w:ascii="Arial" w:hAnsi="Arial" w:cs="Arial"/>
                <w:b/>
                <w:bCs/>
                <w:color w:val="000000"/>
                <w:sz w:val="20"/>
                <w:szCs w:val="20"/>
              </w:rPr>
              <w:t>..</w:t>
            </w:r>
            <w:proofErr w:type="gramEnd"/>
          </w:p>
        </w:tc>
      </w:tr>
      <w:tr w:rsidR="00381B31" w:rsidRPr="00381B31" w:rsidTr="00381B31">
        <w:trPr>
          <w:trHeight w:val="276"/>
          <w:jc w:val="center"/>
        </w:trPr>
        <w:tc>
          <w:tcPr>
            <w:tcW w:w="0" w:type="auto"/>
            <w:gridSpan w:val="3"/>
            <w:vMerge/>
            <w:vAlign w:val="center"/>
            <w:hideMark/>
          </w:tcPr>
          <w:p w:rsidR="00381B31" w:rsidRPr="00381B31" w:rsidRDefault="00381B31" w:rsidP="00381B31">
            <w:pPr>
              <w:rPr>
                <w:rFonts w:ascii="Arial" w:hAnsi="Arial" w:cs="Arial"/>
                <w:b/>
                <w:bCs/>
                <w:color w:val="000000"/>
                <w:sz w:val="20"/>
                <w:szCs w:val="20"/>
              </w:rPr>
            </w:pPr>
          </w:p>
        </w:tc>
      </w:tr>
    </w:tbl>
    <w:p w:rsidR="00381B31" w:rsidRDefault="00381B31" w:rsidP="00616A21">
      <w:pPr>
        <w:jc w:val="both"/>
        <w:rPr>
          <w:rFonts w:ascii="Arial" w:hAnsi="Arial" w:cs="Arial"/>
          <w:b/>
        </w:rPr>
      </w:pPr>
    </w:p>
    <w:sectPr w:rsidR="00381B31" w:rsidSect="00041C62">
      <w:headerReference w:type="default" r:id="rId18"/>
      <w:footerReference w:type="default" r:id="rId19"/>
      <w:pgSz w:w="16840" w:h="11907" w:orient="landscape"/>
      <w:pgMar w:top="1077"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490" w:rsidRDefault="00AF7490">
      <w:r>
        <w:separator/>
      </w:r>
    </w:p>
  </w:endnote>
  <w:endnote w:type="continuationSeparator" w:id="0">
    <w:p w:rsidR="00AF7490" w:rsidRDefault="00AF74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0E9" w:rsidRDefault="008930E9" w:rsidP="001D446C">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8930E9" w:rsidRDefault="008930E9" w:rsidP="001D446C">
    <w:pPr>
      <w:pStyle w:val="Rodap1"/>
      <w:jc w:val="center"/>
      <w:rPr>
        <w:rFonts w:ascii="Arial" w:hAnsi="Arial" w:cs="Arial"/>
        <w:color w:val="002060"/>
        <w:sz w:val="20"/>
        <w:szCs w:val="20"/>
      </w:rPr>
    </w:pPr>
    <w:r>
      <w:rPr>
        <w:rFonts w:ascii="Arial" w:hAnsi="Arial" w:cs="Arial"/>
        <w:color w:val="002060"/>
        <w:sz w:val="20"/>
        <w:szCs w:val="20"/>
      </w:rPr>
      <w:t>Processo Licitatório n° 128/2023</w:t>
    </w:r>
  </w:p>
  <w:p w:rsidR="008930E9" w:rsidRDefault="008930E9">
    <w:pPr>
      <w:pStyle w:val="Rodap1"/>
      <w:jc w:val="right"/>
    </w:pPr>
    <w:sdt>
      <w:sdtPr>
        <w:id w:val="3071253"/>
        <w:docPartObj>
          <w:docPartGallery w:val="Page Numbers (Bottom of Page)"/>
          <w:docPartUnique/>
        </w:docPartObj>
      </w:sdtPr>
      <w:sdtContent>
        <w:sdt>
          <w:sdtPr>
            <w:id w:val="3071254"/>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4D0B75">
              <w:rPr>
                <w:b/>
                <w:noProof/>
              </w:rPr>
              <w:t>30</w:t>
            </w:r>
            <w:r>
              <w:rPr>
                <w:b/>
              </w:rPr>
              <w:fldChar w:fldCharType="end"/>
            </w:r>
            <w:r>
              <w:t xml:space="preserve"> de </w:t>
            </w:r>
            <w:r>
              <w:rPr>
                <w:b/>
              </w:rPr>
              <w:fldChar w:fldCharType="begin"/>
            </w:r>
            <w:r>
              <w:rPr>
                <w:b/>
              </w:rPr>
              <w:instrText>NUMPAGES</w:instrText>
            </w:r>
            <w:r>
              <w:rPr>
                <w:b/>
              </w:rPr>
              <w:fldChar w:fldCharType="separate"/>
            </w:r>
            <w:r w:rsidR="004D0B75">
              <w:rPr>
                <w:b/>
                <w:noProof/>
              </w:rPr>
              <w:t>32</w:t>
            </w:r>
            <w:r>
              <w:rPr>
                <w:b/>
              </w:rPr>
              <w:fldChar w:fldCharType="end"/>
            </w:r>
          </w:sdtContent>
        </w:sdt>
      </w:sdtContent>
    </w:sdt>
  </w:p>
  <w:p w:rsidR="008930E9" w:rsidRDefault="008930E9">
    <w:pPr>
      <w:pStyle w:val="Rodap1"/>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0E9" w:rsidRDefault="008930E9" w:rsidP="00C74C39">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8930E9" w:rsidRDefault="008930E9" w:rsidP="00C74C39">
    <w:pPr>
      <w:pStyle w:val="Rodap1"/>
      <w:jc w:val="center"/>
      <w:rPr>
        <w:rFonts w:ascii="Arial" w:hAnsi="Arial" w:cs="Arial"/>
        <w:color w:val="002060"/>
        <w:sz w:val="20"/>
        <w:szCs w:val="20"/>
      </w:rPr>
    </w:pPr>
    <w:r>
      <w:rPr>
        <w:rFonts w:ascii="Arial" w:hAnsi="Arial" w:cs="Arial"/>
        <w:color w:val="002060"/>
        <w:sz w:val="20"/>
        <w:szCs w:val="20"/>
      </w:rPr>
      <w:t>Processo Licitatório n° 128/2023</w:t>
    </w:r>
  </w:p>
  <w:p w:rsidR="008930E9" w:rsidRDefault="008930E9">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381B31">
              <w:rPr>
                <w:b/>
                <w:noProof/>
              </w:rPr>
              <w:t>32</w:t>
            </w:r>
            <w:r>
              <w:rPr>
                <w:b/>
              </w:rPr>
              <w:fldChar w:fldCharType="end"/>
            </w:r>
            <w:r>
              <w:t xml:space="preserve"> de </w:t>
            </w:r>
            <w:r>
              <w:rPr>
                <w:b/>
              </w:rPr>
              <w:fldChar w:fldCharType="begin"/>
            </w:r>
            <w:r>
              <w:rPr>
                <w:b/>
              </w:rPr>
              <w:instrText>NUMPAGES</w:instrText>
            </w:r>
            <w:r>
              <w:rPr>
                <w:b/>
              </w:rPr>
              <w:fldChar w:fldCharType="separate"/>
            </w:r>
            <w:r w:rsidR="00381B31">
              <w:rPr>
                <w:b/>
                <w:noProof/>
              </w:rPr>
              <w:t>32</w:t>
            </w:r>
            <w:r>
              <w:rPr>
                <w:b/>
              </w:rPr>
              <w:fldChar w:fldCharType="end"/>
            </w:r>
          </w:sdtContent>
        </w:sdt>
      </w:sdtContent>
    </w:sdt>
  </w:p>
  <w:p w:rsidR="008930E9" w:rsidRDefault="008930E9">
    <w:pPr>
      <w:pStyle w:val="Rodap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490" w:rsidRDefault="00AF7490">
      <w:r>
        <w:separator/>
      </w:r>
    </w:p>
  </w:footnote>
  <w:footnote w:type="continuationSeparator" w:id="0">
    <w:p w:rsidR="00AF7490" w:rsidRDefault="00AF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0E9" w:rsidRDefault="008930E9">
    <w:pPr>
      <w:pStyle w:val="Cabealho1"/>
      <w:jc w:val="center"/>
    </w:pPr>
    <w:r>
      <w:rPr>
        <w:noProof/>
      </w:rPr>
      <w:drawing>
        <wp:anchor distT="0" distB="0" distL="114300" distR="114300" simplePos="0" relativeHeight="251658240" behindDoc="1" locked="0" layoutInCell="1" allowOverlap="1">
          <wp:simplePos x="0" y="0"/>
          <wp:positionH relativeFrom="margin">
            <wp:posOffset>-275590</wp:posOffset>
          </wp:positionH>
          <wp:positionV relativeFrom="paragraph">
            <wp:posOffset>-497840</wp:posOffset>
          </wp:positionV>
          <wp:extent cx="6704330" cy="1158240"/>
          <wp:effectExtent l="0" t="0" r="0" b="0"/>
          <wp:wrapNone/>
          <wp:docPr id="4"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04330" cy="1158240"/>
                  </a:xfrm>
                  <a:prstGeom prst="rect">
                    <a:avLst/>
                  </a:prstGeom>
                  <a:noFill/>
                </pic:spPr>
              </pic:pic>
            </a:graphicData>
          </a:graphic>
        </wp:anchor>
      </w:drawing>
    </w:r>
    <w:r>
      <w:rPr>
        <w:noProof/>
      </w:rPr>
      <w:pict>
        <v:rect id="AutoShape 4" o:spid="_x0000_s1026" style="position:absolute;left:0;text-align:left;margin-left:0;margin-top:0;width:50pt;height:50pt;z-index:25165619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0E9" w:rsidRDefault="008930E9">
    <w:pPr>
      <w:pStyle w:val="Cabealho1"/>
      <w:jc w:val="center"/>
    </w:pPr>
    <w:r>
      <w:rPr>
        <w:noProof/>
      </w:rPr>
      <w:pict>
        <v:rect id="AutoShape 2" o:spid="_x0000_s1027" style="position:absolute;left:0;text-align:left;margin-left:0;margin-top:0;width:50pt;height:50pt;z-index:2516572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r>
      <w:rPr>
        <w:noProof/>
      </w:rPr>
      <w:drawing>
        <wp:anchor distT="0" distB="0" distL="114300" distR="114300" simplePos="0" relativeHeight="251659264" behindDoc="1" locked="0" layoutInCell="1" allowOverlap="1">
          <wp:simplePos x="0" y="0"/>
          <wp:positionH relativeFrom="margin">
            <wp:posOffset>1087120</wp:posOffset>
          </wp:positionH>
          <wp:positionV relativeFrom="paragraph">
            <wp:posOffset>-487680</wp:posOffset>
          </wp:positionV>
          <wp:extent cx="6704330" cy="11582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04330" cy="115824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3FE1"/>
    <w:multiLevelType w:val="multilevel"/>
    <w:tmpl w:val="494697AC"/>
    <w:lvl w:ilvl="0">
      <w:start w:val="15"/>
      <w:numFmt w:val="decimal"/>
      <w:lvlText w:val="%1"/>
      <w:lvlJc w:val="left"/>
      <w:pPr>
        <w:ind w:left="552" w:hanging="552"/>
      </w:pPr>
      <w:rPr>
        <w:rFonts w:eastAsia="Arial" w:hint="default"/>
      </w:rPr>
    </w:lvl>
    <w:lvl w:ilvl="1">
      <w:start w:val="3"/>
      <w:numFmt w:val="decimal"/>
      <w:lvlText w:val="%1.%2"/>
      <w:lvlJc w:val="left"/>
      <w:pPr>
        <w:ind w:left="1119" w:hanging="552"/>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1">
    <w:nsid w:val="0571754B"/>
    <w:multiLevelType w:val="multilevel"/>
    <w:tmpl w:val="4574EA1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EB4504B"/>
    <w:multiLevelType w:val="multilevel"/>
    <w:tmpl w:val="F5C67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4AE04C5"/>
    <w:multiLevelType w:val="hybridMultilevel"/>
    <w:tmpl w:val="5B44C054"/>
    <w:lvl w:ilvl="0" w:tplc="028E6CA6">
      <w:start w:val="11"/>
      <w:numFmt w:val="decimal"/>
      <w:lvlText w:val="%1-"/>
      <w:lvlJc w:val="left"/>
      <w:pPr>
        <w:ind w:left="720" w:hanging="360"/>
      </w:pPr>
      <w:rPr>
        <w:rFonts w:hint="default"/>
      </w:rPr>
    </w:lvl>
    <w:lvl w:ilvl="1" w:tplc="BF6C32D4">
      <w:start w:val="1"/>
      <w:numFmt w:val="lowerLetter"/>
      <w:lvlText w:val="%2."/>
      <w:lvlJc w:val="left"/>
      <w:pPr>
        <w:ind w:left="1440" w:hanging="360"/>
      </w:pPr>
    </w:lvl>
    <w:lvl w:ilvl="2" w:tplc="7960DE8A">
      <w:start w:val="1"/>
      <w:numFmt w:val="lowerRoman"/>
      <w:lvlText w:val="%3."/>
      <w:lvlJc w:val="right"/>
      <w:pPr>
        <w:ind w:left="2160" w:hanging="180"/>
      </w:pPr>
    </w:lvl>
    <w:lvl w:ilvl="3" w:tplc="F8C68328">
      <w:start w:val="1"/>
      <w:numFmt w:val="decimal"/>
      <w:lvlText w:val="%4."/>
      <w:lvlJc w:val="left"/>
      <w:pPr>
        <w:ind w:left="2880" w:hanging="360"/>
      </w:pPr>
    </w:lvl>
    <w:lvl w:ilvl="4" w:tplc="FF144E34">
      <w:start w:val="1"/>
      <w:numFmt w:val="lowerLetter"/>
      <w:lvlText w:val="%5."/>
      <w:lvlJc w:val="left"/>
      <w:pPr>
        <w:ind w:left="3600" w:hanging="360"/>
      </w:pPr>
    </w:lvl>
    <w:lvl w:ilvl="5" w:tplc="7FDE07B0">
      <w:start w:val="1"/>
      <w:numFmt w:val="lowerRoman"/>
      <w:lvlText w:val="%6."/>
      <w:lvlJc w:val="right"/>
      <w:pPr>
        <w:ind w:left="4320" w:hanging="180"/>
      </w:pPr>
    </w:lvl>
    <w:lvl w:ilvl="6" w:tplc="601CADBA">
      <w:start w:val="1"/>
      <w:numFmt w:val="decimal"/>
      <w:lvlText w:val="%7."/>
      <w:lvlJc w:val="left"/>
      <w:pPr>
        <w:ind w:left="5040" w:hanging="360"/>
      </w:pPr>
    </w:lvl>
    <w:lvl w:ilvl="7" w:tplc="44A0F9A2">
      <w:start w:val="1"/>
      <w:numFmt w:val="lowerLetter"/>
      <w:lvlText w:val="%8."/>
      <w:lvlJc w:val="left"/>
      <w:pPr>
        <w:ind w:left="5760" w:hanging="360"/>
      </w:pPr>
    </w:lvl>
    <w:lvl w:ilvl="8" w:tplc="5060C6A2">
      <w:start w:val="1"/>
      <w:numFmt w:val="lowerRoman"/>
      <w:lvlText w:val="%9."/>
      <w:lvlJc w:val="right"/>
      <w:pPr>
        <w:ind w:left="6480" w:hanging="180"/>
      </w:pPr>
    </w:lvl>
  </w:abstractNum>
  <w:abstractNum w:abstractNumId="4">
    <w:nsid w:val="19435AC2"/>
    <w:multiLevelType w:val="multilevel"/>
    <w:tmpl w:val="93A6DB5A"/>
    <w:lvl w:ilvl="0">
      <w:start w:val="16"/>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29A43E0C"/>
    <w:multiLevelType w:val="multilevel"/>
    <w:tmpl w:val="10F8775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3."/>
      <w:lvlJc w:val="left"/>
      <w:pPr>
        <w:ind w:left="1080" w:hanging="1080"/>
      </w:pPr>
      <w:rPr>
        <w:rFonts w:hint="default"/>
        <w:b w:val="0"/>
      </w:rPr>
    </w:lvl>
    <w:lvl w:ilvl="4">
      <w:start w:val="1"/>
      <w:numFmt w:val="decimal"/>
      <w:lvlText w:val="%1.%2.%3.%3.%4."/>
      <w:lvlJc w:val="left"/>
      <w:pPr>
        <w:ind w:left="1440" w:hanging="1440"/>
      </w:pPr>
      <w:rPr>
        <w:rFonts w:hint="default"/>
        <w:b w:val="0"/>
      </w:rPr>
    </w:lvl>
    <w:lvl w:ilvl="5">
      <w:start w:val="1"/>
      <w:numFmt w:val="decimal"/>
      <w:lvlText w:val="%1.%2.%3.%3.%4.%5."/>
      <w:lvlJc w:val="left"/>
      <w:pPr>
        <w:ind w:left="1440" w:hanging="1440"/>
      </w:pPr>
      <w:rPr>
        <w:rFonts w:hint="default"/>
        <w:b w:val="0"/>
      </w:rPr>
    </w:lvl>
    <w:lvl w:ilvl="6">
      <w:start w:val="1"/>
      <w:numFmt w:val="decimal"/>
      <w:lvlText w:val="%1.%2.%3.%3.%4.%5.%6."/>
      <w:lvlJc w:val="left"/>
      <w:pPr>
        <w:ind w:left="1800" w:hanging="1800"/>
      </w:pPr>
      <w:rPr>
        <w:rFonts w:hint="default"/>
        <w:b w:val="0"/>
      </w:rPr>
    </w:lvl>
    <w:lvl w:ilvl="7">
      <w:start w:val="1"/>
      <w:numFmt w:val="decimal"/>
      <w:lvlText w:val="%1.%2.%3.%3.%4.%5.%6.%7."/>
      <w:lvlJc w:val="left"/>
      <w:pPr>
        <w:ind w:left="1800" w:hanging="1800"/>
      </w:pPr>
      <w:rPr>
        <w:rFonts w:hint="default"/>
        <w:b w:val="0"/>
      </w:rPr>
    </w:lvl>
    <w:lvl w:ilvl="8">
      <w:start w:val="1"/>
      <w:numFmt w:val="decimal"/>
      <w:lvlText w:val="%1.%2.%3.%3.%4.%5.%6.%7.%8."/>
      <w:lvlJc w:val="left"/>
      <w:pPr>
        <w:ind w:left="2160" w:hanging="2160"/>
      </w:pPr>
      <w:rPr>
        <w:rFonts w:hint="default"/>
        <w:b w:val="0"/>
      </w:rPr>
    </w:lvl>
  </w:abstractNum>
  <w:abstractNum w:abstractNumId="6">
    <w:nsid w:val="2ABE7F5D"/>
    <w:multiLevelType w:val="multilevel"/>
    <w:tmpl w:val="0DD0265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7">
    <w:nsid w:val="2DD20CED"/>
    <w:multiLevelType w:val="hybridMultilevel"/>
    <w:tmpl w:val="1F9E363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F43DAC"/>
    <w:multiLevelType w:val="hybridMultilevel"/>
    <w:tmpl w:val="702A93C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B81085E"/>
    <w:multiLevelType w:val="multilevel"/>
    <w:tmpl w:val="061E2E82"/>
    <w:lvl w:ilvl="0">
      <w:start w:val="17"/>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3F002B14"/>
    <w:multiLevelType w:val="multilevel"/>
    <w:tmpl w:val="D74E81F2"/>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0763F91"/>
    <w:multiLevelType w:val="multilevel"/>
    <w:tmpl w:val="E17859F6"/>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40B2C42"/>
    <w:multiLevelType w:val="multilevel"/>
    <w:tmpl w:val="505AF21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nsid w:val="5F89641C"/>
    <w:multiLevelType w:val="multilevel"/>
    <w:tmpl w:val="9AD6AF12"/>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603C2059"/>
    <w:multiLevelType w:val="multilevel"/>
    <w:tmpl w:val="9EEA1C9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659967E8"/>
    <w:multiLevelType w:val="multilevel"/>
    <w:tmpl w:val="832E01B4"/>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A116825"/>
    <w:multiLevelType w:val="hybridMultilevel"/>
    <w:tmpl w:val="3AF06702"/>
    <w:lvl w:ilvl="0" w:tplc="CC66F3B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B09163B"/>
    <w:multiLevelType w:val="multilevel"/>
    <w:tmpl w:val="10DAFE9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05B266E"/>
    <w:multiLevelType w:val="hybridMultilevel"/>
    <w:tmpl w:val="47BC68C2"/>
    <w:lvl w:ilvl="0" w:tplc="6902E030">
      <w:start w:val="4"/>
      <w:numFmt w:val="decimal"/>
      <w:lvlText w:val="%1"/>
      <w:lvlJc w:val="left"/>
      <w:pPr>
        <w:ind w:left="750" w:hanging="36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21">
    <w:nsid w:val="70914A1A"/>
    <w:multiLevelType w:val="hybridMultilevel"/>
    <w:tmpl w:val="02E6689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2">
    <w:nsid w:val="71910FE1"/>
    <w:multiLevelType w:val="hybridMultilevel"/>
    <w:tmpl w:val="D8164F6A"/>
    <w:lvl w:ilvl="0" w:tplc="F39AF078">
      <w:start w:val="1"/>
      <w:numFmt w:val="bullet"/>
      <w:lvlText w:val=""/>
      <w:lvlJc w:val="left"/>
      <w:pPr>
        <w:tabs>
          <w:tab w:val="num" w:pos="720"/>
        </w:tabs>
        <w:ind w:left="720" w:hanging="360"/>
      </w:pPr>
      <w:rPr>
        <w:rFonts w:ascii="Symbol" w:hAnsi="Symbol" w:hint="default"/>
      </w:rPr>
    </w:lvl>
    <w:lvl w:ilvl="1" w:tplc="B5CA8C42">
      <w:start w:val="1"/>
      <w:numFmt w:val="bullet"/>
      <w:lvlText w:val="o"/>
      <w:lvlJc w:val="left"/>
      <w:pPr>
        <w:ind w:left="1440" w:hanging="360"/>
      </w:pPr>
      <w:rPr>
        <w:rFonts w:ascii="Courier New" w:hAnsi="Courier New" w:cs="Courier New" w:hint="default"/>
      </w:rPr>
    </w:lvl>
    <w:lvl w:ilvl="2" w:tplc="2C2A9126">
      <w:start w:val="1"/>
      <w:numFmt w:val="bullet"/>
      <w:lvlText w:val=""/>
      <w:lvlJc w:val="left"/>
      <w:pPr>
        <w:ind w:left="2160" w:hanging="360"/>
      </w:pPr>
      <w:rPr>
        <w:rFonts w:ascii="Wingdings" w:hAnsi="Wingdings" w:hint="default"/>
      </w:rPr>
    </w:lvl>
    <w:lvl w:ilvl="3" w:tplc="CCAEBE74">
      <w:start w:val="1"/>
      <w:numFmt w:val="bullet"/>
      <w:lvlText w:val=""/>
      <w:lvlJc w:val="left"/>
      <w:pPr>
        <w:ind w:left="2880" w:hanging="360"/>
      </w:pPr>
      <w:rPr>
        <w:rFonts w:ascii="Symbol" w:hAnsi="Symbol" w:hint="default"/>
      </w:rPr>
    </w:lvl>
    <w:lvl w:ilvl="4" w:tplc="F2C64722">
      <w:start w:val="1"/>
      <w:numFmt w:val="bullet"/>
      <w:lvlText w:val="o"/>
      <w:lvlJc w:val="left"/>
      <w:pPr>
        <w:ind w:left="3600" w:hanging="360"/>
      </w:pPr>
      <w:rPr>
        <w:rFonts w:ascii="Courier New" w:hAnsi="Courier New" w:cs="Courier New" w:hint="default"/>
      </w:rPr>
    </w:lvl>
    <w:lvl w:ilvl="5" w:tplc="4F18D9E6">
      <w:start w:val="1"/>
      <w:numFmt w:val="bullet"/>
      <w:lvlText w:val=""/>
      <w:lvlJc w:val="left"/>
      <w:pPr>
        <w:ind w:left="4320" w:hanging="360"/>
      </w:pPr>
      <w:rPr>
        <w:rFonts w:ascii="Wingdings" w:hAnsi="Wingdings" w:hint="default"/>
      </w:rPr>
    </w:lvl>
    <w:lvl w:ilvl="6" w:tplc="04E4E344">
      <w:start w:val="1"/>
      <w:numFmt w:val="bullet"/>
      <w:lvlText w:val=""/>
      <w:lvlJc w:val="left"/>
      <w:pPr>
        <w:ind w:left="5040" w:hanging="360"/>
      </w:pPr>
      <w:rPr>
        <w:rFonts w:ascii="Symbol" w:hAnsi="Symbol" w:hint="default"/>
      </w:rPr>
    </w:lvl>
    <w:lvl w:ilvl="7" w:tplc="4CF00F36">
      <w:start w:val="1"/>
      <w:numFmt w:val="bullet"/>
      <w:lvlText w:val="o"/>
      <w:lvlJc w:val="left"/>
      <w:pPr>
        <w:ind w:left="5760" w:hanging="360"/>
      </w:pPr>
      <w:rPr>
        <w:rFonts w:ascii="Courier New" w:hAnsi="Courier New" w:cs="Courier New" w:hint="default"/>
      </w:rPr>
    </w:lvl>
    <w:lvl w:ilvl="8" w:tplc="E4E6EC5A">
      <w:start w:val="1"/>
      <w:numFmt w:val="bullet"/>
      <w:lvlText w:val=""/>
      <w:lvlJc w:val="left"/>
      <w:pPr>
        <w:ind w:left="6480" w:hanging="360"/>
      </w:pPr>
      <w:rPr>
        <w:rFonts w:ascii="Wingdings" w:hAnsi="Wingdings" w:hint="default"/>
      </w:rPr>
    </w:lvl>
  </w:abstractNum>
  <w:abstractNum w:abstractNumId="23">
    <w:nsid w:val="73D74EAD"/>
    <w:multiLevelType w:val="hybridMultilevel"/>
    <w:tmpl w:val="7A62713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4">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22"/>
  </w:num>
  <w:num w:numId="2">
    <w:abstractNumId w:val="19"/>
  </w:num>
  <w:num w:numId="3">
    <w:abstractNumId w:val="17"/>
  </w:num>
  <w:num w:numId="4">
    <w:abstractNumId w:val="3"/>
  </w:num>
  <w:num w:numId="5">
    <w:abstractNumId w:val="15"/>
  </w:num>
  <w:num w:numId="6">
    <w:abstractNumId w:val="1"/>
  </w:num>
  <w:num w:numId="7">
    <w:abstractNumId w:val="6"/>
  </w:num>
  <w:num w:numId="8">
    <w:abstractNumId w:val="0"/>
  </w:num>
  <w:num w:numId="9">
    <w:abstractNumId w:val="9"/>
  </w:num>
  <w:num w:numId="10">
    <w:abstractNumId w:val="4"/>
  </w:num>
  <w:num w:numId="11">
    <w:abstractNumId w:val="5"/>
  </w:num>
  <w:num w:numId="12">
    <w:abstractNumId w:val="2"/>
  </w:num>
  <w:num w:numId="13">
    <w:abstractNumId w:val="16"/>
  </w:num>
  <w:num w:numId="14">
    <w:abstractNumId w:val="12"/>
  </w:num>
  <w:num w:numId="15">
    <w:abstractNumId w:val="13"/>
  </w:num>
  <w:num w:numId="16">
    <w:abstractNumId w:val="24"/>
  </w:num>
  <w:num w:numId="17">
    <w:abstractNumId w:val="20"/>
  </w:num>
  <w:num w:numId="18">
    <w:abstractNumId w:val="18"/>
  </w:num>
  <w:num w:numId="19">
    <w:abstractNumId w:val="7"/>
  </w:num>
  <w:num w:numId="20">
    <w:abstractNumId w:val="8"/>
  </w:num>
  <w:num w:numId="21">
    <w:abstractNumId w:val="10"/>
  </w:num>
  <w:num w:numId="22">
    <w:abstractNumId w:val="11"/>
  </w:num>
  <w:num w:numId="23">
    <w:abstractNumId w:val="14"/>
  </w:num>
  <w:num w:numId="24">
    <w:abstractNumId w:val="23"/>
  </w:num>
  <w:num w:numId="25">
    <w:abstractNumId w:val="2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rsids>
    <w:rsidRoot w:val="00041C62"/>
    <w:rsid w:val="00031FB8"/>
    <w:rsid w:val="00034E65"/>
    <w:rsid w:val="00041C62"/>
    <w:rsid w:val="000507A9"/>
    <w:rsid w:val="0006383C"/>
    <w:rsid w:val="000662CB"/>
    <w:rsid w:val="00076AE4"/>
    <w:rsid w:val="0008374B"/>
    <w:rsid w:val="0009622F"/>
    <w:rsid w:val="000B4938"/>
    <w:rsid w:val="000D1955"/>
    <w:rsid w:val="000D37B5"/>
    <w:rsid w:val="00107AC0"/>
    <w:rsid w:val="00127488"/>
    <w:rsid w:val="00135937"/>
    <w:rsid w:val="00140AEA"/>
    <w:rsid w:val="00150193"/>
    <w:rsid w:val="001B6FA1"/>
    <w:rsid w:val="001D446C"/>
    <w:rsid w:val="002225A9"/>
    <w:rsid w:val="002618F6"/>
    <w:rsid w:val="00272250"/>
    <w:rsid w:val="00284F5A"/>
    <w:rsid w:val="00293F9A"/>
    <w:rsid w:val="002B2A11"/>
    <w:rsid w:val="002D469E"/>
    <w:rsid w:val="00301BB9"/>
    <w:rsid w:val="00370EED"/>
    <w:rsid w:val="00381B31"/>
    <w:rsid w:val="003A62D7"/>
    <w:rsid w:val="003B4B03"/>
    <w:rsid w:val="003C3D37"/>
    <w:rsid w:val="003C3EB1"/>
    <w:rsid w:val="003E3F9C"/>
    <w:rsid w:val="0041524C"/>
    <w:rsid w:val="004339FE"/>
    <w:rsid w:val="004703C0"/>
    <w:rsid w:val="004779D8"/>
    <w:rsid w:val="004941CC"/>
    <w:rsid w:val="004C761C"/>
    <w:rsid w:val="004D0B75"/>
    <w:rsid w:val="004D2441"/>
    <w:rsid w:val="00505FCC"/>
    <w:rsid w:val="00531719"/>
    <w:rsid w:val="00533995"/>
    <w:rsid w:val="005819D5"/>
    <w:rsid w:val="00590826"/>
    <w:rsid w:val="005B69EB"/>
    <w:rsid w:val="00604851"/>
    <w:rsid w:val="00616A21"/>
    <w:rsid w:val="00650C56"/>
    <w:rsid w:val="006840FA"/>
    <w:rsid w:val="00686964"/>
    <w:rsid w:val="00691CE5"/>
    <w:rsid w:val="006A67A5"/>
    <w:rsid w:val="007534FA"/>
    <w:rsid w:val="007B3173"/>
    <w:rsid w:val="007C685B"/>
    <w:rsid w:val="007E6618"/>
    <w:rsid w:val="0080078E"/>
    <w:rsid w:val="008201A5"/>
    <w:rsid w:val="0085207F"/>
    <w:rsid w:val="008770F2"/>
    <w:rsid w:val="008930E9"/>
    <w:rsid w:val="00894E83"/>
    <w:rsid w:val="008D09E0"/>
    <w:rsid w:val="008E07D7"/>
    <w:rsid w:val="008E2E2B"/>
    <w:rsid w:val="00902D43"/>
    <w:rsid w:val="009373D2"/>
    <w:rsid w:val="009504CF"/>
    <w:rsid w:val="00963C37"/>
    <w:rsid w:val="009B6367"/>
    <w:rsid w:val="00A2360E"/>
    <w:rsid w:val="00A53D7B"/>
    <w:rsid w:val="00A62A94"/>
    <w:rsid w:val="00AF4C47"/>
    <w:rsid w:val="00AF7490"/>
    <w:rsid w:val="00B32A49"/>
    <w:rsid w:val="00B372B3"/>
    <w:rsid w:val="00B4519C"/>
    <w:rsid w:val="00B47CE6"/>
    <w:rsid w:val="00B8574F"/>
    <w:rsid w:val="00B8650F"/>
    <w:rsid w:val="00B92ECC"/>
    <w:rsid w:val="00BA150C"/>
    <w:rsid w:val="00C0183E"/>
    <w:rsid w:val="00C067EB"/>
    <w:rsid w:val="00C2678A"/>
    <w:rsid w:val="00C34DB8"/>
    <w:rsid w:val="00C538AF"/>
    <w:rsid w:val="00C74C39"/>
    <w:rsid w:val="00D01EBB"/>
    <w:rsid w:val="00D17FB1"/>
    <w:rsid w:val="00D6042F"/>
    <w:rsid w:val="00D93541"/>
    <w:rsid w:val="00D9433D"/>
    <w:rsid w:val="00DC0537"/>
    <w:rsid w:val="00DD47FC"/>
    <w:rsid w:val="00E003D5"/>
    <w:rsid w:val="00E12B37"/>
    <w:rsid w:val="00E918AB"/>
    <w:rsid w:val="00EB6176"/>
    <w:rsid w:val="00ED0BDD"/>
    <w:rsid w:val="00F07327"/>
    <w:rsid w:val="00F359A7"/>
    <w:rsid w:val="00F51F94"/>
    <w:rsid w:val="00F52B55"/>
    <w:rsid w:val="00F64F53"/>
    <w:rsid w:val="00F66A59"/>
    <w:rsid w:val="00F843C8"/>
    <w:rsid w:val="00FA6034"/>
    <w:rsid w:val="00FF52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6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041C62"/>
    <w:rPr>
      <w:rFonts w:ascii="Arial" w:eastAsia="Arial" w:hAnsi="Arial" w:cs="Arial"/>
      <w:sz w:val="40"/>
      <w:szCs w:val="40"/>
    </w:rPr>
  </w:style>
  <w:style w:type="character" w:customStyle="1" w:styleId="Heading2Char">
    <w:name w:val="Heading 2 Char"/>
    <w:basedOn w:val="Fontepargpadro"/>
    <w:uiPriority w:val="9"/>
    <w:rsid w:val="00041C62"/>
    <w:rPr>
      <w:rFonts w:ascii="Arial" w:eastAsia="Arial" w:hAnsi="Arial" w:cs="Arial"/>
      <w:sz w:val="34"/>
    </w:rPr>
  </w:style>
  <w:style w:type="character" w:customStyle="1" w:styleId="Heading3Char">
    <w:name w:val="Heading 3 Char"/>
    <w:basedOn w:val="Fontepargpadro"/>
    <w:uiPriority w:val="9"/>
    <w:rsid w:val="00041C62"/>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041C62"/>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041C62"/>
    <w:rPr>
      <w:rFonts w:ascii="Arial" w:eastAsia="Arial" w:hAnsi="Arial" w:cs="Arial"/>
      <w:b/>
      <w:bCs/>
      <w:sz w:val="26"/>
      <w:szCs w:val="26"/>
    </w:rPr>
  </w:style>
  <w:style w:type="paragraph" w:customStyle="1" w:styleId="Ttulo51">
    <w:name w:val="Título 51"/>
    <w:basedOn w:val="Normal"/>
    <w:next w:val="Normal"/>
    <w:link w:val="Heading5Char"/>
    <w:uiPriority w:val="9"/>
    <w:unhideWhenUsed/>
    <w:qFormat/>
    <w:rsid w:val="00041C62"/>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Ttulo51"/>
    <w:uiPriority w:val="9"/>
    <w:rsid w:val="00041C62"/>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041C62"/>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Ttulo61"/>
    <w:uiPriority w:val="9"/>
    <w:rsid w:val="00041C62"/>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041C62"/>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Ttulo71"/>
    <w:uiPriority w:val="9"/>
    <w:rsid w:val="00041C62"/>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041C62"/>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041C62"/>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041C62"/>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041C62"/>
    <w:rPr>
      <w:rFonts w:ascii="Arial" w:eastAsia="Arial" w:hAnsi="Arial" w:cs="Arial"/>
      <w:i/>
      <w:iCs/>
      <w:sz w:val="21"/>
      <w:szCs w:val="21"/>
    </w:rPr>
  </w:style>
  <w:style w:type="character" w:customStyle="1" w:styleId="TitleChar">
    <w:name w:val="Title Char"/>
    <w:basedOn w:val="Fontepargpadro"/>
    <w:uiPriority w:val="10"/>
    <w:rsid w:val="00041C62"/>
    <w:rPr>
      <w:sz w:val="48"/>
      <w:szCs w:val="48"/>
    </w:rPr>
  </w:style>
  <w:style w:type="paragraph" w:styleId="Subttulo">
    <w:name w:val="Subtitle"/>
    <w:basedOn w:val="Normal"/>
    <w:next w:val="Normal"/>
    <w:link w:val="SubttuloChar"/>
    <w:uiPriority w:val="11"/>
    <w:qFormat/>
    <w:rsid w:val="00041C62"/>
    <w:pPr>
      <w:spacing w:before="200" w:after="200"/>
    </w:pPr>
  </w:style>
  <w:style w:type="character" w:customStyle="1" w:styleId="SubttuloChar">
    <w:name w:val="Subtítulo Char"/>
    <w:basedOn w:val="Fontepargpadro"/>
    <w:link w:val="Subttulo"/>
    <w:uiPriority w:val="11"/>
    <w:rsid w:val="00041C62"/>
    <w:rPr>
      <w:sz w:val="24"/>
      <w:szCs w:val="24"/>
    </w:rPr>
  </w:style>
  <w:style w:type="character" w:customStyle="1" w:styleId="QuoteChar">
    <w:name w:val="Quote Char"/>
    <w:uiPriority w:val="29"/>
    <w:rsid w:val="00041C62"/>
    <w:rPr>
      <w:i/>
    </w:rPr>
  </w:style>
  <w:style w:type="paragraph" w:styleId="CitaoIntensa">
    <w:name w:val="Intense Quote"/>
    <w:basedOn w:val="Normal"/>
    <w:next w:val="Normal"/>
    <w:link w:val="CitaoIntensaChar"/>
    <w:uiPriority w:val="30"/>
    <w:qFormat/>
    <w:rsid w:val="00041C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041C62"/>
    <w:rPr>
      <w:i/>
    </w:rPr>
  </w:style>
  <w:style w:type="character" w:customStyle="1" w:styleId="HeaderChar">
    <w:name w:val="Header Char"/>
    <w:basedOn w:val="Fontepargpadro"/>
    <w:uiPriority w:val="99"/>
    <w:rsid w:val="00041C62"/>
  </w:style>
  <w:style w:type="character" w:customStyle="1" w:styleId="FooterChar">
    <w:name w:val="Footer Char"/>
    <w:basedOn w:val="Fontepargpadro"/>
    <w:uiPriority w:val="99"/>
    <w:rsid w:val="00041C62"/>
  </w:style>
  <w:style w:type="paragraph" w:customStyle="1" w:styleId="Legenda1">
    <w:name w:val="Legenda1"/>
    <w:basedOn w:val="Normal"/>
    <w:next w:val="Normal"/>
    <w:uiPriority w:val="35"/>
    <w:semiHidden/>
    <w:unhideWhenUsed/>
    <w:qFormat/>
    <w:rsid w:val="00041C62"/>
    <w:pPr>
      <w:spacing w:line="276" w:lineRule="auto"/>
    </w:pPr>
    <w:rPr>
      <w:b/>
      <w:bCs/>
      <w:color w:val="4F81BD" w:themeColor="accent1"/>
      <w:sz w:val="18"/>
      <w:szCs w:val="18"/>
    </w:rPr>
  </w:style>
  <w:style w:type="character" w:customStyle="1" w:styleId="CaptionChar">
    <w:name w:val="Caption Char"/>
    <w:uiPriority w:val="99"/>
    <w:rsid w:val="00041C62"/>
  </w:style>
  <w:style w:type="table" w:customStyle="1" w:styleId="TableGridLight">
    <w:name w:val="Table Grid Light"/>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SimplesTabela11">
    <w:name w:val="Simples Tabela 11"/>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SimplesTabela21">
    <w:name w:val="Simples Tabela 21"/>
    <w:basedOn w:val="Tabelanormal"/>
    <w:uiPriority w:val="59"/>
    <w:rsid w:val="00041C6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rsid w:val="00041C6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041C6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041C62"/>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041C62"/>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041C62"/>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041C62"/>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041C6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041C62"/>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041C62"/>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041C62"/>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041C6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041C6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041C62"/>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041C62"/>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041C62"/>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041C62"/>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041C62"/>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041C62"/>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041C6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041C62"/>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041C62"/>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041C62"/>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041C62"/>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041C62"/>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041C62"/>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041C6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041C62"/>
    <w:rPr>
      <w:sz w:val="18"/>
    </w:rPr>
  </w:style>
  <w:style w:type="character" w:customStyle="1" w:styleId="EndnoteTextChar">
    <w:name w:val="Endnote Text Char"/>
    <w:uiPriority w:val="99"/>
    <w:rsid w:val="00041C62"/>
    <w:rPr>
      <w:sz w:val="20"/>
    </w:rPr>
  </w:style>
  <w:style w:type="paragraph" w:styleId="Sumrio1">
    <w:name w:val="toc 1"/>
    <w:basedOn w:val="Normal"/>
    <w:next w:val="Normal"/>
    <w:uiPriority w:val="39"/>
    <w:unhideWhenUsed/>
    <w:rsid w:val="00041C62"/>
    <w:pPr>
      <w:spacing w:after="57"/>
    </w:pPr>
  </w:style>
  <w:style w:type="paragraph" w:styleId="Sumrio2">
    <w:name w:val="toc 2"/>
    <w:basedOn w:val="Normal"/>
    <w:next w:val="Normal"/>
    <w:uiPriority w:val="39"/>
    <w:unhideWhenUsed/>
    <w:rsid w:val="00041C62"/>
    <w:pPr>
      <w:spacing w:after="57"/>
      <w:ind w:left="283"/>
    </w:pPr>
  </w:style>
  <w:style w:type="paragraph" w:styleId="Sumrio3">
    <w:name w:val="toc 3"/>
    <w:basedOn w:val="Normal"/>
    <w:next w:val="Normal"/>
    <w:uiPriority w:val="39"/>
    <w:unhideWhenUsed/>
    <w:rsid w:val="00041C62"/>
    <w:pPr>
      <w:spacing w:after="57"/>
      <w:ind w:left="567"/>
    </w:pPr>
  </w:style>
  <w:style w:type="paragraph" w:styleId="Sumrio4">
    <w:name w:val="toc 4"/>
    <w:basedOn w:val="Normal"/>
    <w:next w:val="Normal"/>
    <w:uiPriority w:val="39"/>
    <w:unhideWhenUsed/>
    <w:rsid w:val="00041C62"/>
    <w:pPr>
      <w:spacing w:after="57"/>
      <w:ind w:left="850"/>
    </w:pPr>
  </w:style>
  <w:style w:type="paragraph" w:styleId="Sumrio5">
    <w:name w:val="toc 5"/>
    <w:basedOn w:val="Normal"/>
    <w:next w:val="Normal"/>
    <w:uiPriority w:val="39"/>
    <w:unhideWhenUsed/>
    <w:rsid w:val="00041C62"/>
    <w:pPr>
      <w:spacing w:after="57"/>
      <w:ind w:left="1134"/>
    </w:pPr>
  </w:style>
  <w:style w:type="paragraph" w:styleId="Sumrio6">
    <w:name w:val="toc 6"/>
    <w:basedOn w:val="Normal"/>
    <w:next w:val="Normal"/>
    <w:uiPriority w:val="39"/>
    <w:unhideWhenUsed/>
    <w:rsid w:val="00041C62"/>
    <w:pPr>
      <w:spacing w:after="57"/>
      <w:ind w:left="1417"/>
    </w:pPr>
  </w:style>
  <w:style w:type="paragraph" w:styleId="Sumrio7">
    <w:name w:val="toc 7"/>
    <w:basedOn w:val="Normal"/>
    <w:next w:val="Normal"/>
    <w:uiPriority w:val="39"/>
    <w:unhideWhenUsed/>
    <w:rsid w:val="00041C62"/>
    <w:pPr>
      <w:spacing w:after="57"/>
      <w:ind w:left="1701"/>
    </w:pPr>
  </w:style>
  <w:style w:type="paragraph" w:styleId="Sumrio8">
    <w:name w:val="toc 8"/>
    <w:basedOn w:val="Normal"/>
    <w:next w:val="Normal"/>
    <w:uiPriority w:val="39"/>
    <w:unhideWhenUsed/>
    <w:rsid w:val="00041C62"/>
    <w:pPr>
      <w:spacing w:after="57"/>
      <w:ind w:left="1984"/>
    </w:pPr>
  </w:style>
  <w:style w:type="paragraph" w:styleId="Sumrio9">
    <w:name w:val="toc 9"/>
    <w:basedOn w:val="Normal"/>
    <w:next w:val="Normal"/>
    <w:uiPriority w:val="39"/>
    <w:unhideWhenUsed/>
    <w:rsid w:val="00041C62"/>
    <w:pPr>
      <w:spacing w:after="57"/>
      <w:ind w:left="2268"/>
    </w:pPr>
  </w:style>
  <w:style w:type="paragraph" w:styleId="CabealhodoSumrio">
    <w:name w:val="TOC Heading"/>
    <w:uiPriority w:val="39"/>
    <w:unhideWhenUsed/>
    <w:rsid w:val="00041C62"/>
  </w:style>
  <w:style w:type="paragraph" w:styleId="ndicedeilustraes">
    <w:name w:val="table of figures"/>
    <w:basedOn w:val="Normal"/>
    <w:next w:val="Normal"/>
    <w:uiPriority w:val="99"/>
    <w:unhideWhenUsed/>
    <w:rsid w:val="00041C62"/>
  </w:style>
  <w:style w:type="paragraph" w:customStyle="1" w:styleId="Ttulo11">
    <w:name w:val="Título 11"/>
    <w:basedOn w:val="Normal"/>
    <w:next w:val="Normal"/>
    <w:link w:val="Ttulo1Char"/>
    <w:uiPriority w:val="99"/>
    <w:qFormat/>
    <w:rsid w:val="00041C62"/>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041C62"/>
    <w:pPr>
      <w:keepNext/>
      <w:jc w:val="center"/>
      <w:outlineLvl w:val="1"/>
    </w:pPr>
    <w:rPr>
      <w:b/>
      <w:bCs/>
    </w:rPr>
  </w:style>
  <w:style w:type="paragraph" w:customStyle="1" w:styleId="Ttulo31">
    <w:name w:val="Título 31"/>
    <w:basedOn w:val="Normal"/>
    <w:next w:val="Normal"/>
    <w:link w:val="Ttulo3Char"/>
    <w:uiPriority w:val="99"/>
    <w:qFormat/>
    <w:rsid w:val="00041C62"/>
    <w:pPr>
      <w:keepNext/>
      <w:spacing w:before="240" w:after="60"/>
      <w:outlineLvl w:val="2"/>
    </w:pPr>
    <w:rPr>
      <w:rFonts w:ascii="Arial" w:hAnsi="Arial" w:cs="Arial"/>
      <w:b/>
      <w:bCs/>
      <w:sz w:val="26"/>
      <w:szCs w:val="26"/>
    </w:rPr>
  </w:style>
  <w:style w:type="character" w:customStyle="1" w:styleId="Ttulo1Char">
    <w:name w:val="Título 1 Char"/>
    <w:basedOn w:val="Fontepargpadro"/>
    <w:link w:val="Ttulo11"/>
    <w:uiPriority w:val="99"/>
    <w:rsid w:val="00041C62"/>
    <w:rPr>
      <w:rFonts w:ascii="Arial" w:eastAsia="Times New Roman" w:hAnsi="Arial" w:cs="Arial"/>
      <w:b/>
      <w:bCs/>
      <w:sz w:val="32"/>
      <w:szCs w:val="32"/>
      <w:lang w:eastAsia="pt-BR"/>
    </w:rPr>
  </w:style>
  <w:style w:type="character" w:customStyle="1" w:styleId="Ttulo2Char">
    <w:name w:val="Título 2 Char"/>
    <w:basedOn w:val="Fontepargpadro"/>
    <w:link w:val="Ttulo21"/>
    <w:rsid w:val="00041C62"/>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041C62"/>
    <w:rPr>
      <w:rFonts w:ascii="Arial" w:eastAsia="Times New Roman" w:hAnsi="Arial" w:cs="Arial"/>
      <w:b/>
      <w:bCs/>
      <w:sz w:val="26"/>
      <w:szCs w:val="26"/>
      <w:lang w:eastAsia="pt-BR"/>
    </w:rPr>
  </w:style>
  <w:style w:type="character" w:styleId="Hyperlink">
    <w:name w:val="Hyperlink"/>
    <w:basedOn w:val="Fontepargpadro"/>
    <w:uiPriority w:val="99"/>
    <w:rsid w:val="00041C62"/>
    <w:rPr>
      <w:rFonts w:cs="Times New Roman"/>
      <w:color w:val="000080"/>
      <w:u w:val="single"/>
    </w:rPr>
  </w:style>
  <w:style w:type="paragraph" w:customStyle="1" w:styleId="WW-Corpodetexto2">
    <w:name w:val="WW-Corpo de texto 2"/>
    <w:basedOn w:val="Normal"/>
    <w:uiPriority w:val="99"/>
    <w:rsid w:val="00041C62"/>
    <w:pPr>
      <w:widowControl w:val="0"/>
      <w:tabs>
        <w:tab w:val="left" w:pos="5954"/>
      </w:tabs>
      <w:jc w:val="both"/>
    </w:pPr>
    <w:rPr>
      <w:sz w:val="20"/>
      <w:szCs w:val="20"/>
    </w:rPr>
  </w:style>
  <w:style w:type="paragraph" w:styleId="Corpodetexto">
    <w:name w:val="Body Text"/>
    <w:basedOn w:val="Normal"/>
    <w:link w:val="CorpodetextoChar"/>
    <w:uiPriority w:val="99"/>
    <w:rsid w:val="00041C62"/>
    <w:pPr>
      <w:jc w:val="both"/>
    </w:pPr>
    <w:rPr>
      <w:b/>
      <w:bCs/>
    </w:rPr>
  </w:style>
  <w:style w:type="character" w:customStyle="1" w:styleId="CorpodetextoChar">
    <w:name w:val="Corpo de texto Char"/>
    <w:basedOn w:val="Fontepargpadro"/>
    <w:link w:val="Corpodetexto"/>
    <w:uiPriority w:val="99"/>
    <w:rsid w:val="00041C62"/>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041C6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041C62"/>
    <w:pPr>
      <w:tabs>
        <w:tab w:val="center" w:pos="4252"/>
        <w:tab w:val="right" w:pos="8504"/>
      </w:tabs>
    </w:pPr>
  </w:style>
  <w:style w:type="character" w:customStyle="1" w:styleId="CabealhoChar">
    <w:name w:val="Cabeçalho Char"/>
    <w:basedOn w:val="Fontepargpadro"/>
    <w:link w:val="Cabealho1"/>
    <w:uiPriority w:val="99"/>
    <w:rsid w:val="00041C62"/>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qFormat/>
    <w:rsid w:val="00041C62"/>
    <w:pPr>
      <w:tabs>
        <w:tab w:val="center" w:pos="4252"/>
        <w:tab w:val="right" w:pos="8504"/>
      </w:tabs>
    </w:pPr>
  </w:style>
  <w:style w:type="character" w:customStyle="1" w:styleId="RodapChar">
    <w:name w:val="Rodapé Char"/>
    <w:basedOn w:val="Fontepargpadro"/>
    <w:link w:val="Rodap1"/>
    <w:uiPriority w:val="99"/>
    <w:qFormat/>
    <w:rsid w:val="00041C6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041C62"/>
    <w:rPr>
      <w:rFonts w:ascii="Tahoma" w:hAnsi="Tahoma" w:cs="Tahoma"/>
      <w:sz w:val="16"/>
      <w:szCs w:val="16"/>
    </w:rPr>
  </w:style>
  <w:style w:type="character" w:customStyle="1" w:styleId="TextodebaloChar">
    <w:name w:val="Texto de balão Char"/>
    <w:basedOn w:val="Fontepargpadro"/>
    <w:link w:val="Textodebalo"/>
    <w:uiPriority w:val="99"/>
    <w:semiHidden/>
    <w:rsid w:val="00041C62"/>
    <w:rPr>
      <w:rFonts w:ascii="Tahoma" w:eastAsia="Times New Roman" w:hAnsi="Tahoma" w:cs="Tahoma"/>
      <w:sz w:val="16"/>
      <w:szCs w:val="16"/>
      <w:lang w:eastAsia="pt-BR"/>
    </w:rPr>
  </w:style>
  <w:style w:type="paragraph" w:styleId="Corpodetexto3">
    <w:name w:val="Body Text 3"/>
    <w:basedOn w:val="Normal"/>
    <w:link w:val="Corpodetexto3Char"/>
    <w:rsid w:val="00041C62"/>
    <w:pPr>
      <w:spacing w:after="120"/>
    </w:pPr>
    <w:rPr>
      <w:sz w:val="16"/>
      <w:szCs w:val="16"/>
    </w:rPr>
  </w:style>
  <w:style w:type="character" w:customStyle="1" w:styleId="Corpodetexto3Char">
    <w:name w:val="Corpo de texto 3 Char"/>
    <w:basedOn w:val="Fontepargpadro"/>
    <w:link w:val="Corpodetexto3"/>
    <w:rsid w:val="00041C62"/>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041C62"/>
    <w:pPr>
      <w:jc w:val="center"/>
    </w:pPr>
    <w:rPr>
      <w:b/>
      <w:bCs/>
      <w:sz w:val="40"/>
    </w:rPr>
  </w:style>
  <w:style w:type="character" w:customStyle="1" w:styleId="TtuloChar">
    <w:name w:val="Título Char"/>
    <w:basedOn w:val="Fontepargpadro"/>
    <w:link w:val="Ttulo"/>
    <w:uiPriority w:val="99"/>
    <w:rsid w:val="00041C62"/>
    <w:rPr>
      <w:rFonts w:ascii="Times New Roman" w:eastAsia="Times New Roman" w:hAnsi="Times New Roman" w:cs="Times New Roman"/>
      <w:b/>
      <w:bCs/>
      <w:sz w:val="40"/>
      <w:szCs w:val="24"/>
      <w:lang w:eastAsia="pt-BR"/>
    </w:rPr>
  </w:style>
  <w:style w:type="character" w:customStyle="1" w:styleId="tex3">
    <w:name w:val="tex3"/>
    <w:basedOn w:val="Fontepargpadro"/>
    <w:rsid w:val="00041C62"/>
    <w:rPr>
      <w:rFonts w:cs="Times New Roman"/>
    </w:rPr>
  </w:style>
  <w:style w:type="character" w:customStyle="1" w:styleId="tex31">
    <w:name w:val="tex31"/>
    <w:basedOn w:val="Fontepargpadro"/>
    <w:uiPriority w:val="99"/>
    <w:rsid w:val="00041C62"/>
    <w:rPr>
      <w:rFonts w:ascii="Verdana" w:hAnsi="Verdana" w:cs="Times New Roman"/>
      <w:color w:val="000000"/>
      <w:sz w:val="11"/>
      <w:szCs w:val="11"/>
    </w:rPr>
  </w:style>
  <w:style w:type="paragraph" w:styleId="Corpodetexto2">
    <w:name w:val="Body Text 2"/>
    <w:basedOn w:val="Normal"/>
    <w:link w:val="Corpodetexto2Char"/>
    <w:rsid w:val="00041C62"/>
    <w:pPr>
      <w:spacing w:after="120" w:line="480" w:lineRule="auto"/>
    </w:pPr>
  </w:style>
  <w:style w:type="character" w:customStyle="1" w:styleId="Corpodetexto2Char">
    <w:name w:val="Corpo de texto 2 Char"/>
    <w:basedOn w:val="Fontepargpadro"/>
    <w:link w:val="Corpodetexto2"/>
    <w:rsid w:val="00041C62"/>
    <w:rPr>
      <w:rFonts w:ascii="Times New Roman" w:eastAsia="Times New Roman" w:hAnsi="Times New Roman" w:cs="Times New Roman"/>
      <w:sz w:val="24"/>
      <w:szCs w:val="24"/>
      <w:lang w:eastAsia="pt-BR"/>
    </w:rPr>
  </w:style>
  <w:style w:type="character" w:styleId="Forte">
    <w:name w:val="Strong"/>
    <w:basedOn w:val="Fontepargpadro"/>
    <w:uiPriority w:val="22"/>
    <w:qFormat/>
    <w:rsid w:val="00041C62"/>
    <w:rPr>
      <w:rFonts w:cs="Times New Roman"/>
      <w:b/>
      <w:bCs/>
    </w:rPr>
  </w:style>
  <w:style w:type="character" w:customStyle="1" w:styleId="apple-style-span">
    <w:name w:val="apple-style-span"/>
    <w:basedOn w:val="Fontepargpadro"/>
    <w:uiPriority w:val="99"/>
    <w:rsid w:val="00041C62"/>
    <w:rPr>
      <w:rFonts w:cs="Times New Roman"/>
    </w:rPr>
  </w:style>
  <w:style w:type="character" w:customStyle="1" w:styleId="color1">
    <w:name w:val="color1"/>
    <w:basedOn w:val="Fontepargpadro"/>
    <w:uiPriority w:val="99"/>
    <w:rsid w:val="00041C62"/>
    <w:rPr>
      <w:rFonts w:ascii="Arial" w:hAnsi="Arial" w:cs="Arial"/>
      <w:color w:val="000000"/>
    </w:rPr>
  </w:style>
  <w:style w:type="character" w:customStyle="1" w:styleId="glossario1">
    <w:name w:val="glossario1"/>
    <w:basedOn w:val="Fontepargpadro"/>
    <w:uiPriority w:val="99"/>
    <w:rsid w:val="00041C62"/>
    <w:rPr>
      <w:rFonts w:cs="Times New Roman"/>
      <w:b/>
      <w:bCs/>
      <w:color w:val="333333"/>
      <w:u w:val="single"/>
    </w:rPr>
  </w:style>
  <w:style w:type="character" w:customStyle="1" w:styleId="apple-converted-space">
    <w:name w:val="apple-converted-space"/>
    <w:basedOn w:val="Fontepargpadro"/>
    <w:rsid w:val="00041C62"/>
    <w:rPr>
      <w:rFonts w:cs="Times New Roman"/>
    </w:rPr>
  </w:style>
  <w:style w:type="character" w:customStyle="1" w:styleId="glossario-class">
    <w:name w:val="glossario-class"/>
    <w:basedOn w:val="Fontepargpadro"/>
    <w:uiPriority w:val="99"/>
    <w:rsid w:val="00041C62"/>
    <w:rPr>
      <w:rFonts w:cs="Times New Roman"/>
    </w:rPr>
  </w:style>
  <w:style w:type="paragraph" w:styleId="NormalWeb">
    <w:name w:val="Normal (Web)"/>
    <w:basedOn w:val="Normal"/>
    <w:uiPriority w:val="99"/>
    <w:qFormat/>
    <w:rsid w:val="00041C62"/>
    <w:pPr>
      <w:spacing w:before="100" w:beforeAutospacing="1" w:after="100" w:afterAutospacing="1"/>
    </w:pPr>
  </w:style>
  <w:style w:type="character" w:customStyle="1" w:styleId="estdescrprod1">
    <w:name w:val="estdescrprod1"/>
    <w:basedOn w:val="Fontepargpadro"/>
    <w:uiPriority w:val="99"/>
    <w:rsid w:val="00041C62"/>
    <w:rPr>
      <w:rFonts w:ascii="Tahoma" w:hAnsi="Tahoma" w:cs="Tahoma"/>
      <w:color w:val="333333"/>
      <w:sz w:val="18"/>
      <w:szCs w:val="18"/>
    </w:rPr>
  </w:style>
  <w:style w:type="paragraph" w:customStyle="1" w:styleId="texto">
    <w:name w:val="texto"/>
    <w:basedOn w:val="Normal"/>
    <w:uiPriority w:val="99"/>
    <w:rsid w:val="00041C62"/>
    <w:pPr>
      <w:spacing w:before="100" w:beforeAutospacing="1" w:after="100" w:afterAutospacing="1"/>
    </w:pPr>
  </w:style>
  <w:style w:type="character" w:customStyle="1" w:styleId="txtproduto">
    <w:name w:val="txtproduto"/>
    <w:basedOn w:val="Fontepargpadro"/>
    <w:uiPriority w:val="99"/>
    <w:rsid w:val="00041C62"/>
    <w:rPr>
      <w:rFonts w:cs="Times New Roman"/>
    </w:rPr>
  </w:style>
  <w:style w:type="paragraph" w:customStyle="1" w:styleId="ListParagraph1">
    <w:name w:val="List Paragraph1"/>
    <w:basedOn w:val="Normal"/>
    <w:uiPriority w:val="99"/>
    <w:rsid w:val="00041C62"/>
    <w:pPr>
      <w:ind w:left="720"/>
      <w:contextualSpacing/>
    </w:pPr>
  </w:style>
  <w:style w:type="paragraph" w:customStyle="1" w:styleId="western">
    <w:name w:val="western"/>
    <w:basedOn w:val="Normal"/>
    <w:uiPriority w:val="99"/>
    <w:rsid w:val="00041C62"/>
    <w:pPr>
      <w:spacing w:before="100" w:beforeAutospacing="1" w:after="119"/>
    </w:pPr>
  </w:style>
  <w:style w:type="paragraph" w:customStyle="1" w:styleId="Default">
    <w:name w:val="Default"/>
    <w:rsid w:val="00041C62"/>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041C62"/>
    <w:pPr>
      <w:ind w:left="720"/>
      <w:contextualSpacing/>
    </w:pPr>
  </w:style>
  <w:style w:type="paragraph" w:styleId="Textodenotaderodap">
    <w:name w:val="footnote text"/>
    <w:basedOn w:val="Normal"/>
    <w:link w:val="TextodenotaderodapChar"/>
    <w:uiPriority w:val="99"/>
    <w:semiHidden/>
    <w:unhideWhenUsed/>
    <w:rsid w:val="00041C62"/>
    <w:rPr>
      <w:sz w:val="20"/>
      <w:szCs w:val="20"/>
    </w:rPr>
  </w:style>
  <w:style w:type="character" w:customStyle="1" w:styleId="TextodenotaderodapChar">
    <w:name w:val="Texto de nota de rodapé Char"/>
    <w:basedOn w:val="Fontepargpadro"/>
    <w:link w:val="Textodenotaderodap"/>
    <w:uiPriority w:val="99"/>
    <w:semiHidden/>
    <w:rsid w:val="00041C6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041C62"/>
    <w:rPr>
      <w:vertAlign w:val="superscript"/>
    </w:rPr>
  </w:style>
  <w:style w:type="table" w:customStyle="1" w:styleId="SombreamentoClaro1">
    <w:name w:val="Sombreamento Claro1"/>
    <w:basedOn w:val="Tabelanormal"/>
    <w:uiPriority w:val="60"/>
    <w:rsid w:val="00041C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041C62"/>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041C62"/>
    <w:rPr>
      <w:sz w:val="20"/>
      <w:szCs w:val="20"/>
    </w:rPr>
  </w:style>
  <w:style w:type="character" w:customStyle="1" w:styleId="TextodenotadefimChar">
    <w:name w:val="Texto de nota de fim Char"/>
    <w:basedOn w:val="Fontepargpadro"/>
    <w:link w:val="Textodenotadefim"/>
    <w:uiPriority w:val="99"/>
    <w:semiHidden/>
    <w:rsid w:val="00041C6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041C62"/>
    <w:rPr>
      <w:vertAlign w:val="superscript"/>
    </w:rPr>
  </w:style>
  <w:style w:type="paragraph" w:customStyle="1" w:styleId="ecmsonormal">
    <w:name w:val="ec_msonormal"/>
    <w:basedOn w:val="Normal"/>
    <w:rsid w:val="00041C62"/>
    <w:pPr>
      <w:spacing w:after="324"/>
    </w:pPr>
  </w:style>
  <w:style w:type="paragraph" w:customStyle="1" w:styleId="WW-Corpodetexto3">
    <w:name w:val="WW-Corpo de texto 3"/>
    <w:basedOn w:val="Normal"/>
    <w:rsid w:val="00041C62"/>
    <w:pPr>
      <w:widowControl w:val="0"/>
      <w:jc w:val="both"/>
    </w:pPr>
    <w:rPr>
      <w:rFonts w:ascii="Arial" w:eastAsia="Tahoma" w:hAnsi="Arial" w:cs="Arial"/>
      <w:b/>
      <w:sz w:val="20"/>
      <w:szCs w:val="20"/>
    </w:rPr>
  </w:style>
  <w:style w:type="paragraph" w:customStyle="1" w:styleId="SemEspaamento1">
    <w:name w:val="Sem Espaçamento1"/>
    <w:rsid w:val="00041C62"/>
    <w:pPr>
      <w:spacing w:after="0" w:line="240" w:lineRule="auto"/>
    </w:pPr>
    <w:rPr>
      <w:rFonts w:ascii="Calibri" w:eastAsia="Times New Roman" w:hAnsi="Calibri" w:cs="Times New Roman"/>
    </w:rPr>
  </w:style>
  <w:style w:type="paragraph" w:customStyle="1" w:styleId="SemEspaamento2">
    <w:name w:val="Sem Espaçamento2"/>
    <w:rsid w:val="00041C62"/>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41C62"/>
    <w:rPr>
      <w:smallCaps/>
      <w:color w:val="C0504D" w:themeColor="accent2"/>
      <w:u w:val="single"/>
    </w:rPr>
  </w:style>
  <w:style w:type="paragraph" w:customStyle="1" w:styleId="xl63">
    <w:name w:val="xl63"/>
    <w:basedOn w:val="Normal"/>
    <w:rsid w:val="00041C62"/>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041C62"/>
    <w:pPr>
      <w:spacing w:before="100" w:beforeAutospacing="1" w:after="100" w:afterAutospacing="1"/>
      <w:jc w:val="center"/>
    </w:pPr>
    <w:rPr>
      <w:rFonts w:ascii="Arial" w:hAnsi="Arial" w:cs="Arial"/>
      <w:sz w:val="16"/>
      <w:szCs w:val="16"/>
    </w:rPr>
  </w:style>
  <w:style w:type="paragraph" w:customStyle="1" w:styleId="xl67">
    <w:name w:val="xl6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041C62"/>
    <w:pPr>
      <w:spacing w:before="100" w:beforeAutospacing="1" w:after="100" w:afterAutospacing="1"/>
    </w:pPr>
    <w:rPr>
      <w:rFonts w:ascii="Arial" w:hAnsi="Arial" w:cs="Arial"/>
      <w:sz w:val="16"/>
      <w:szCs w:val="16"/>
    </w:rPr>
  </w:style>
  <w:style w:type="paragraph" w:customStyle="1" w:styleId="xl72">
    <w:name w:val="xl7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041C62"/>
    <w:pPr>
      <w:spacing w:before="100" w:beforeAutospacing="1" w:after="100" w:afterAutospacing="1"/>
    </w:pPr>
    <w:rPr>
      <w:rFonts w:ascii="Arial" w:hAnsi="Arial" w:cs="Arial"/>
      <w:sz w:val="16"/>
      <w:szCs w:val="16"/>
    </w:rPr>
  </w:style>
  <w:style w:type="paragraph" w:customStyle="1" w:styleId="xl76">
    <w:name w:val="xl76"/>
    <w:basedOn w:val="Normal"/>
    <w:rsid w:val="00041C62"/>
    <w:pPr>
      <w:spacing w:before="100" w:beforeAutospacing="1" w:after="100" w:afterAutospacing="1"/>
      <w:jc w:val="center"/>
    </w:pPr>
    <w:rPr>
      <w:rFonts w:ascii="Arial" w:hAnsi="Arial" w:cs="Arial"/>
      <w:sz w:val="16"/>
      <w:szCs w:val="16"/>
    </w:rPr>
  </w:style>
  <w:style w:type="paragraph" w:customStyle="1" w:styleId="xl77">
    <w:name w:val="xl77"/>
    <w:basedOn w:val="Normal"/>
    <w:rsid w:val="00041C62"/>
    <w:pPr>
      <w:spacing w:before="100" w:beforeAutospacing="1" w:after="100" w:afterAutospacing="1"/>
    </w:pPr>
    <w:rPr>
      <w:rFonts w:ascii="Arial" w:hAnsi="Arial" w:cs="Arial"/>
      <w:sz w:val="16"/>
      <w:szCs w:val="16"/>
    </w:rPr>
  </w:style>
  <w:style w:type="paragraph" w:customStyle="1" w:styleId="xl78">
    <w:name w:val="xl7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041C62"/>
    <w:pPr>
      <w:spacing w:before="100" w:beforeAutospacing="1" w:after="100" w:afterAutospacing="1"/>
      <w:jc w:val="right"/>
    </w:pPr>
    <w:rPr>
      <w:rFonts w:ascii="Arial" w:hAnsi="Arial" w:cs="Arial"/>
      <w:sz w:val="16"/>
      <w:szCs w:val="16"/>
    </w:rPr>
  </w:style>
  <w:style w:type="paragraph" w:customStyle="1" w:styleId="xl85">
    <w:name w:val="xl8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041C62"/>
    <w:pPr>
      <w:spacing w:before="100" w:beforeAutospacing="1" w:after="100" w:afterAutospacing="1"/>
    </w:pPr>
    <w:rPr>
      <w:rFonts w:ascii="Arial" w:hAnsi="Arial" w:cs="Arial"/>
      <w:sz w:val="16"/>
      <w:szCs w:val="16"/>
    </w:rPr>
  </w:style>
  <w:style w:type="paragraph" w:customStyle="1" w:styleId="xl92">
    <w:name w:val="xl9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041C6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041C6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041C62"/>
    <w:rPr>
      <w:color w:val="800080"/>
      <w:u w:val="single"/>
    </w:rPr>
  </w:style>
  <w:style w:type="character" w:customStyle="1" w:styleId="descriptiondescriptionui-xdq6yf-0">
    <w:name w:val="description__descriptionui-xdq6yf-0"/>
    <w:basedOn w:val="Fontepargpadro"/>
    <w:rsid w:val="00041C62"/>
  </w:style>
  <w:style w:type="character" w:customStyle="1" w:styleId="LinkdaInternet">
    <w:name w:val="Link da Internet"/>
    <w:rsid w:val="00041C62"/>
    <w:rPr>
      <w:color w:val="000080"/>
      <w:u w:val="single"/>
    </w:rPr>
  </w:style>
  <w:style w:type="paragraph" w:customStyle="1" w:styleId="Recuodecorpodetexto32">
    <w:name w:val="Recuo de corpo de texto 32"/>
    <w:basedOn w:val="Normal"/>
    <w:qFormat/>
    <w:rsid w:val="00041C62"/>
    <w:pPr>
      <w:widowControl w:val="0"/>
      <w:tabs>
        <w:tab w:val="left" w:pos="-10396"/>
      </w:tabs>
      <w:spacing w:after="120"/>
      <w:ind w:left="1134" w:hanging="567"/>
      <w:jc w:val="both"/>
    </w:pPr>
    <w:rPr>
      <w:sz w:val="20"/>
      <w:szCs w:val="20"/>
    </w:rPr>
  </w:style>
  <w:style w:type="paragraph" w:customStyle="1" w:styleId="11">
    <w:name w:val="11"/>
    <w:basedOn w:val="Normal"/>
    <w:qFormat/>
    <w:rsid w:val="00041C62"/>
    <w:pPr>
      <w:widowControl w:val="0"/>
      <w:ind w:left="1701" w:hanging="850"/>
      <w:jc w:val="both"/>
    </w:pPr>
    <w:rPr>
      <w:sz w:val="20"/>
      <w:szCs w:val="20"/>
    </w:rPr>
  </w:style>
  <w:style w:type="paragraph" w:customStyle="1" w:styleId="BodyText21">
    <w:name w:val="Body Text 21"/>
    <w:basedOn w:val="Normal"/>
    <w:qFormat/>
    <w:rsid w:val="00041C62"/>
    <w:pPr>
      <w:widowControl w:val="0"/>
      <w:jc w:val="both"/>
    </w:pPr>
    <w:rPr>
      <w:sz w:val="20"/>
      <w:szCs w:val="20"/>
    </w:rPr>
  </w:style>
  <w:style w:type="paragraph" w:customStyle="1" w:styleId="Recuodecorpodetexto31">
    <w:name w:val="Recuo de corpo de texto 31"/>
    <w:basedOn w:val="Normal"/>
    <w:qFormat/>
    <w:rsid w:val="00041C62"/>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041C62"/>
    <w:pPr>
      <w:widowControl w:val="0"/>
      <w:tabs>
        <w:tab w:val="left" w:pos="29778"/>
      </w:tabs>
      <w:spacing w:before="120"/>
      <w:ind w:left="709" w:hanging="709"/>
      <w:jc w:val="both"/>
    </w:pPr>
  </w:style>
  <w:style w:type="paragraph" w:customStyle="1" w:styleId="PADRO">
    <w:name w:val="PADRÃO"/>
    <w:qFormat/>
    <w:rsid w:val="00041C62"/>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041C62"/>
    <w:pPr>
      <w:widowControl w:val="0"/>
      <w:suppressLineNumbers/>
      <w:tabs>
        <w:tab w:val="center" w:pos="4818"/>
        <w:tab w:val="right" w:pos="9637"/>
      </w:tabs>
    </w:pPr>
  </w:style>
  <w:style w:type="paragraph" w:customStyle="1" w:styleId="WW-Textosimples">
    <w:name w:val="WW-Texto simples"/>
    <w:basedOn w:val="Normal"/>
    <w:qFormat/>
    <w:rsid w:val="00041C62"/>
    <w:rPr>
      <w:rFonts w:ascii="Courier New" w:hAnsi="Courier New"/>
      <w:sz w:val="20"/>
      <w:szCs w:val="20"/>
    </w:rPr>
  </w:style>
  <w:style w:type="paragraph" w:styleId="Citao">
    <w:name w:val="Quote"/>
    <w:basedOn w:val="Normal"/>
    <w:next w:val="Normal"/>
    <w:link w:val="CitaoChar"/>
    <w:qFormat/>
    <w:rsid w:val="00041C6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041C62"/>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041C62"/>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041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041C62"/>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041C62"/>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041C62"/>
  </w:style>
  <w:style w:type="paragraph" w:customStyle="1" w:styleId="Corpodetexto21">
    <w:name w:val="Corpo de texto 21"/>
    <w:basedOn w:val="Normal"/>
    <w:qFormat/>
    <w:rsid w:val="00041C62"/>
    <w:pPr>
      <w:widowControl w:val="0"/>
      <w:spacing w:after="240"/>
      <w:jc w:val="both"/>
    </w:pPr>
    <w:rPr>
      <w:rFonts w:ascii="Arial" w:hAnsi="Arial"/>
      <w:sz w:val="22"/>
      <w:szCs w:val="20"/>
      <w:lang w:val="pt-PT"/>
    </w:rPr>
  </w:style>
  <w:style w:type="paragraph" w:customStyle="1" w:styleId="Textoembloco1">
    <w:name w:val="Texto em bloco1"/>
    <w:basedOn w:val="Normal"/>
    <w:qFormat/>
    <w:rsid w:val="00041C62"/>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041C62"/>
    <w:pPr>
      <w:widowControl w:val="0"/>
      <w:tabs>
        <w:tab w:val="left" w:pos="-10396"/>
      </w:tabs>
      <w:spacing w:after="120"/>
      <w:ind w:left="1134" w:hanging="567"/>
      <w:jc w:val="both"/>
    </w:pPr>
    <w:rPr>
      <w:sz w:val="20"/>
      <w:szCs w:val="20"/>
    </w:rPr>
  </w:style>
  <w:style w:type="character" w:styleId="nfase">
    <w:name w:val="Emphasis"/>
    <w:basedOn w:val="Fontepargpadro"/>
    <w:qFormat/>
    <w:rsid w:val="00041C62"/>
    <w:rPr>
      <w:i/>
      <w:iCs/>
    </w:rPr>
  </w:style>
  <w:style w:type="character" w:styleId="TextodoEspaoReservado">
    <w:name w:val="Placeholder Text"/>
    <w:basedOn w:val="Fontepargpadro"/>
    <w:uiPriority w:val="99"/>
    <w:semiHidden/>
    <w:rsid w:val="00041C62"/>
    <w:rPr>
      <w:color w:val="808080"/>
    </w:rPr>
  </w:style>
  <w:style w:type="paragraph" w:customStyle="1" w:styleId="Normal1">
    <w:name w:val="Normal1"/>
    <w:rsid w:val="00041C62"/>
    <w:pPr>
      <w:spacing w:after="0"/>
      <w:contextualSpacing/>
    </w:pPr>
    <w:rPr>
      <w:rFonts w:ascii="Arial" w:eastAsia="Arial" w:hAnsi="Arial" w:cs="Arial"/>
      <w:lang w:eastAsia="pt-BR"/>
    </w:rPr>
  </w:style>
  <w:style w:type="paragraph" w:customStyle="1" w:styleId="item">
    <w:name w:val="item"/>
    <w:basedOn w:val="Normal"/>
    <w:rsid w:val="00041C62"/>
    <w:pPr>
      <w:spacing w:before="100" w:beforeAutospacing="1" w:after="100" w:afterAutospacing="1"/>
    </w:pPr>
  </w:style>
  <w:style w:type="paragraph" w:customStyle="1" w:styleId="dou-paragraph">
    <w:name w:val="dou-paragraph"/>
    <w:basedOn w:val="Normal"/>
    <w:rsid w:val="00041C62"/>
    <w:pPr>
      <w:spacing w:before="100" w:beforeAutospacing="1" w:after="100" w:afterAutospacing="1"/>
    </w:pPr>
  </w:style>
  <w:style w:type="paragraph" w:styleId="Cabealho">
    <w:name w:val="header"/>
    <w:basedOn w:val="Normal"/>
    <w:link w:val="CabealhoChar1"/>
    <w:uiPriority w:val="99"/>
    <w:semiHidden/>
    <w:unhideWhenUsed/>
    <w:rsid w:val="009504CF"/>
    <w:pPr>
      <w:tabs>
        <w:tab w:val="center" w:pos="4252"/>
        <w:tab w:val="right" w:pos="8504"/>
      </w:tabs>
    </w:pPr>
  </w:style>
  <w:style w:type="character" w:customStyle="1" w:styleId="CabealhoChar1">
    <w:name w:val="Cabeçalho Char1"/>
    <w:basedOn w:val="Fontepargpadro"/>
    <w:link w:val="Cabealho"/>
    <w:uiPriority w:val="99"/>
    <w:semiHidden/>
    <w:rsid w:val="009504CF"/>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504CF"/>
    <w:pPr>
      <w:tabs>
        <w:tab w:val="center" w:pos="4252"/>
        <w:tab w:val="right" w:pos="8504"/>
      </w:tabs>
    </w:pPr>
  </w:style>
  <w:style w:type="character" w:customStyle="1" w:styleId="RodapChar1">
    <w:name w:val="Rodapé Char1"/>
    <w:basedOn w:val="Fontepargpadro"/>
    <w:link w:val="Rodap"/>
    <w:uiPriority w:val="99"/>
    <w:semiHidden/>
    <w:rsid w:val="009504CF"/>
    <w:rPr>
      <w:rFonts w:ascii="Times New Roman" w:eastAsia="Times New Roman" w:hAnsi="Times New Roman" w:cs="Times New Roman"/>
      <w:sz w:val="24"/>
      <w:szCs w:val="24"/>
      <w:lang w:eastAsia="pt-BR"/>
    </w:rPr>
  </w:style>
  <w:style w:type="paragraph" w:customStyle="1" w:styleId="Contedodatabela">
    <w:name w:val="Conteúdo da tabela"/>
    <w:basedOn w:val="Normal"/>
    <w:qFormat/>
    <w:rsid w:val="00FF523E"/>
    <w:pPr>
      <w:widowControl w:val="0"/>
      <w:suppressLineNumbers/>
      <w:suppressAutoHyphens/>
      <w:spacing w:after="200" w:line="276" w:lineRule="auto"/>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97528794">
      <w:bodyDiv w:val="1"/>
      <w:marLeft w:val="0"/>
      <w:marRight w:val="0"/>
      <w:marTop w:val="0"/>
      <w:marBottom w:val="0"/>
      <w:divBdr>
        <w:top w:val="none" w:sz="0" w:space="0" w:color="auto"/>
        <w:left w:val="none" w:sz="0" w:space="0" w:color="auto"/>
        <w:bottom w:val="none" w:sz="0" w:space="0" w:color="auto"/>
        <w:right w:val="none" w:sz="0" w:space="0" w:color="auto"/>
      </w:divBdr>
    </w:div>
    <w:div w:id="244261861">
      <w:bodyDiv w:val="1"/>
      <w:marLeft w:val="0"/>
      <w:marRight w:val="0"/>
      <w:marTop w:val="0"/>
      <w:marBottom w:val="0"/>
      <w:divBdr>
        <w:top w:val="none" w:sz="0" w:space="0" w:color="auto"/>
        <w:left w:val="none" w:sz="0" w:space="0" w:color="auto"/>
        <w:bottom w:val="none" w:sz="0" w:space="0" w:color="auto"/>
        <w:right w:val="none" w:sz="0" w:space="0" w:color="auto"/>
      </w:divBdr>
    </w:div>
    <w:div w:id="1377854631">
      <w:bodyDiv w:val="1"/>
      <w:marLeft w:val="0"/>
      <w:marRight w:val="0"/>
      <w:marTop w:val="0"/>
      <w:marBottom w:val="0"/>
      <w:divBdr>
        <w:top w:val="none" w:sz="0" w:space="0" w:color="auto"/>
        <w:left w:val="none" w:sz="0" w:space="0" w:color="auto"/>
        <w:bottom w:val="none" w:sz="0" w:space="0" w:color="auto"/>
        <w:right w:val="none" w:sz="0" w:space="0" w:color="auto"/>
      </w:divBdr>
    </w:div>
    <w:div w:id="1446578823">
      <w:bodyDiv w:val="1"/>
      <w:marLeft w:val="0"/>
      <w:marRight w:val="0"/>
      <w:marTop w:val="0"/>
      <w:marBottom w:val="0"/>
      <w:divBdr>
        <w:top w:val="none" w:sz="0" w:space="0" w:color="auto"/>
        <w:left w:val="none" w:sz="0" w:space="0" w:color="auto"/>
        <w:bottom w:val="none" w:sz="0" w:space="0" w:color="auto"/>
        <w:right w:val="none" w:sz="0" w:space="0" w:color="auto"/>
      </w:divBdr>
    </w:div>
    <w:div w:id="1663772438">
      <w:bodyDiv w:val="1"/>
      <w:marLeft w:val="0"/>
      <w:marRight w:val="0"/>
      <w:marTop w:val="0"/>
      <w:marBottom w:val="0"/>
      <w:divBdr>
        <w:top w:val="none" w:sz="0" w:space="0" w:color="auto"/>
        <w:left w:val="none" w:sz="0" w:space="0" w:color="auto"/>
        <w:bottom w:val="none" w:sz="0" w:space="0" w:color="auto"/>
        <w:right w:val="none" w:sz="0" w:space="0" w:color="auto"/>
      </w:divBdr>
    </w:div>
    <w:div w:id="1818762642">
      <w:bodyDiv w:val="1"/>
      <w:marLeft w:val="0"/>
      <w:marRight w:val="0"/>
      <w:marTop w:val="0"/>
      <w:marBottom w:val="0"/>
      <w:divBdr>
        <w:top w:val="none" w:sz="0" w:space="0" w:color="auto"/>
        <w:left w:val="none" w:sz="0" w:space="0" w:color="auto"/>
        <w:bottom w:val="none" w:sz="0" w:space="0" w:color="auto"/>
        <w:right w:val="none" w:sz="0" w:space="0" w:color="auto"/>
      </w:divBdr>
    </w:div>
    <w:div w:id="193963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150C7D4-0F31-4DAC-A227-C9C47D71C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14505</Words>
  <Characters>78330</Characters>
  <Application>Microsoft Office Word</Application>
  <DocSecurity>0</DocSecurity>
  <Lines>652</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2022-08-01T16:35:00Z</cp:lastPrinted>
  <dcterms:created xsi:type="dcterms:W3CDTF">2023-06-02T12:20:00Z</dcterms:created>
  <dcterms:modified xsi:type="dcterms:W3CDTF">2023-06-02T12:20:00Z</dcterms:modified>
</cp:coreProperties>
</file>