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6B" w:rsidRDefault="00B9596B" w:rsidP="00B9596B">
      <w:pPr>
        <w:pStyle w:val="WW-Corpodetexto2"/>
        <w:widowControl/>
        <w:tabs>
          <w:tab w:val="clear" w:pos="5954"/>
        </w:tabs>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r w:rsidR="003125CE">
        <w:rPr>
          <w:rFonts w:ascii="Arial" w:hAnsi="Arial" w:cs="Arial"/>
          <w:b/>
          <w:sz w:val="24"/>
          <w:szCs w:val="24"/>
        </w:rPr>
        <w:t xml:space="preserve">RETIFICADO </w:t>
      </w:r>
      <w:r w:rsidR="00E16A30">
        <w:rPr>
          <w:rFonts w:ascii="Arial" w:hAnsi="Arial" w:cs="Arial"/>
          <w:b/>
          <w:sz w:val="24"/>
          <w:szCs w:val="24"/>
        </w:rPr>
        <w:t>26</w:t>
      </w:r>
      <w:r w:rsidR="00EB42CF">
        <w:rPr>
          <w:rFonts w:ascii="Arial" w:hAnsi="Arial" w:cs="Arial"/>
          <w:b/>
          <w:sz w:val="24"/>
          <w:szCs w:val="24"/>
        </w:rPr>
        <w:t>/12/2022</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2109F2">
            <w:pPr>
              <w:rPr>
                <w:rFonts w:ascii="Arial" w:hAnsi="Arial" w:cs="Arial"/>
                <w:color w:val="000000"/>
              </w:rPr>
            </w:pPr>
            <w:r>
              <w:rPr>
                <w:rFonts w:ascii="Arial" w:hAnsi="Arial" w:cs="Arial"/>
                <w:color w:val="000000"/>
                <w:sz w:val="22"/>
                <w:szCs w:val="22"/>
              </w:rPr>
              <w:t>132/2022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1D446C" w:rsidP="002109F2">
            <w:pPr>
              <w:rPr>
                <w:rFonts w:ascii="Arial" w:hAnsi="Arial" w:cs="Arial"/>
                <w:color w:val="000000"/>
              </w:rPr>
            </w:pPr>
            <w:r>
              <w:rPr>
                <w:rFonts w:ascii="Arial" w:hAnsi="Arial" w:cs="Arial"/>
                <w:color w:val="000000"/>
                <w:sz w:val="22"/>
                <w:szCs w:val="22"/>
              </w:rPr>
              <w:t>06</w:t>
            </w:r>
            <w:r w:rsidR="002109F2">
              <w:rPr>
                <w:rFonts w:ascii="Arial" w:hAnsi="Arial" w:cs="Arial"/>
                <w:color w:val="000000"/>
                <w:sz w:val="22"/>
                <w:szCs w:val="22"/>
              </w:rPr>
              <w:t>4</w:t>
            </w:r>
            <w:r>
              <w:rPr>
                <w:rFonts w:ascii="Arial" w:hAnsi="Arial" w:cs="Arial"/>
                <w:color w:val="000000"/>
                <w:sz w:val="22"/>
                <w:szCs w:val="22"/>
              </w:rPr>
              <w:t>/2022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91220F">
            <w:pPr>
              <w:rPr>
                <w:rFonts w:ascii="Arial" w:hAnsi="Arial" w:cs="Arial"/>
                <w:color w:val="000000"/>
              </w:rPr>
            </w:pPr>
            <w:r>
              <w:rPr>
                <w:rFonts w:ascii="Arial" w:hAnsi="Arial" w:cs="Arial"/>
                <w:color w:val="000000"/>
                <w:sz w:val="22"/>
                <w:szCs w:val="22"/>
              </w:rPr>
              <w:t xml:space="preserve">Menor </w:t>
            </w:r>
            <w:r w:rsidR="0091220F">
              <w:rPr>
                <w:rFonts w:ascii="Arial" w:hAnsi="Arial" w:cs="Arial"/>
                <w:color w:val="000000"/>
                <w:sz w:val="22"/>
                <w:szCs w:val="22"/>
              </w:rPr>
              <w:t>PREÇO GLOBAL</w:t>
            </w:r>
            <w:r w:rsidR="002109F2">
              <w:rPr>
                <w:rFonts w:ascii="Arial" w:hAnsi="Arial" w:cs="Arial"/>
                <w:color w:val="000000"/>
                <w:sz w:val="22"/>
                <w:szCs w:val="22"/>
              </w:rPr>
              <w:t xml:space="preserve"> </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3125CE">
            <w:pPr>
              <w:rPr>
                <w:rFonts w:ascii="Arial" w:hAnsi="Arial" w:cs="Arial"/>
                <w:b/>
                <w:bCs/>
                <w:color w:val="000000"/>
              </w:rPr>
            </w:pPr>
            <w:r>
              <w:rPr>
                <w:rFonts w:ascii="Arial" w:hAnsi="Arial" w:cs="Arial"/>
                <w:b/>
                <w:bCs/>
                <w:color w:val="000000"/>
                <w:sz w:val="22"/>
                <w:szCs w:val="22"/>
              </w:rPr>
              <w:t>09/01/2023</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Pr="002233E3" w:rsidRDefault="009373D2" w:rsidP="002233E3">
            <w:pPr>
              <w:jc w:val="both"/>
              <w:rPr>
                <w:rFonts w:ascii="Arial" w:hAnsi="Arial" w:cs="Arial"/>
                <w:u w:color="000000"/>
              </w:rPr>
            </w:pPr>
            <w:r w:rsidRPr="002233E3">
              <w:rPr>
                <w:rFonts w:ascii="Arial" w:hAnsi="Arial" w:cs="Arial"/>
                <w:color w:val="000000"/>
              </w:rPr>
              <w:t xml:space="preserve">Contratação </w:t>
            </w:r>
            <w:r w:rsidR="00272250" w:rsidRPr="002233E3">
              <w:rPr>
                <w:rFonts w:ascii="Arial" w:eastAsia="Tahoma" w:hAnsi="Arial" w:cs="Arial"/>
              </w:rPr>
              <w:t xml:space="preserve">de empresa </w:t>
            </w:r>
            <w:r w:rsidR="002233E3" w:rsidRPr="002233E3">
              <w:rPr>
                <w:rFonts w:ascii="Arial" w:hAnsi="Arial" w:cs="Arial"/>
                <w:u w:color="000000"/>
              </w:rPr>
              <w:t xml:space="preserve">especializada na administração, gerenciamento, emissão, distribuição e fornecimento de cartões </w:t>
            </w:r>
            <w:proofErr w:type="gramStart"/>
            <w:r w:rsidR="002233E3" w:rsidRPr="002233E3">
              <w:rPr>
                <w:rFonts w:ascii="Arial" w:hAnsi="Arial" w:cs="Arial"/>
                <w:u w:color="000000"/>
              </w:rPr>
              <w:t>magnéticos/eletrônicos</w:t>
            </w:r>
            <w:proofErr w:type="gramEnd"/>
            <w:r w:rsidR="002233E3" w:rsidRPr="002233E3">
              <w:rPr>
                <w:rFonts w:ascii="Arial" w:hAnsi="Arial" w:cs="Arial"/>
                <w:u w:color="000000"/>
              </w:rPr>
              <w:t xml:space="preserve"> </w:t>
            </w:r>
            <w:r w:rsidR="005D4400">
              <w:rPr>
                <w:rFonts w:ascii="Arial" w:hAnsi="Arial" w:cs="Arial"/>
                <w:u w:color="000000"/>
              </w:rPr>
              <w:t xml:space="preserve">com chip </w:t>
            </w:r>
            <w:r w:rsidR="002233E3" w:rsidRPr="002233E3">
              <w:rPr>
                <w:rFonts w:ascii="Arial" w:hAnsi="Arial" w:cs="Arial"/>
                <w:u w:color="000000"/>
              </w:rPr>
              <w:t xml:space="preserve">para utilização como Vale Alimentação com recargas mensais, destinados aos servidores da Prefeitura Municipal de </w:t>
            </w:r>
            <w:proofErr w:type="spellStart"/>
            <w:r w:rsidR="002233E3" w:rsidRPr="002233E3">
              <w:rPr>
                <w:rFonts w:ascii="Arial" w:hAnsi="Arial" w:cs="Arial"/>
                <w:u w:color="000000"/>
              </w:rPr>
              <w:t>Cataguases</w:t>
            </w:r>
            <w:proofErr w:type="spellEnd"/>
            <w:r w:rsidR="002233E3" w:rsidRPr="002233E3">
              <w:rPr>
                <w:rFonts w:ascii="Arial" w:hAnsi="Arial" w:cs="Arial"/>
                <w:u w:color="000000"/>
              </w:rPr>
              <w:t xml:space="preserve">, em conformidade com a legislação trabalhista, com o Programa de Alimentação do Trabalhador – PAT (Lei nº 6.321/1976) e suas alterações, visando à aquisição de gêneros alimentícios </w:t>
            </w:r>
            <w:r w:rsidR="002233E3" w:rsidRPr="002233E3">
              <w:rPr>
                <w:rFonts w:ascii="Arial" w:hAnsi="Arial" w:cs="Arial"/>
                <w:i/>
                <w:iCs/>
                <w:u w:color="000000"/>
              </w:rPr>
              <w:t>in natura</w:t>
            </w:r>
            <w:r w:rsidR="002233E3" w:rsidRPr="002233E3">
              <w:rPr>
                <w:rFonts w:ascii="Arial" w:hAnsi="Arial" w:cs="Arial"/>
                <w:u w:color="000000"/>
              </w:rPr>
              <w:t xml:space="preserve"> e refeições prontas em estabelecimentos credenciados, em âmbito nacional.</w:t>
            </w:r>
          </w:p>
          <w:p w:rsidR="002233E3" w:rsidRDefault="002233E3" w:rsidP="002233E3">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D44669">
            <w:pPr>
              <w:rPr>
                <w:rFonts w:ascii="Arial" w:hAnsi="Arial" w:cs="Arial"/>
                <w:b/>
                <w:bCs/>
                <w:color w:val="000000"/>
              </w:rPr>
            </w:pPr>
            <w:r>
              <w:rPr>
                <w:rFonts w:ascii="Arial" w:hAnsi="Arial" w:cs="Arial"/>
                <w:b/>
                <w:bCs/>
                <w:color w:val="000000"/>
                <w:sz w:val="22"/>
                <w:szCs w:val="22"/>
              </w:rPr>
              <w:t xml:space="preserve">R$ </w:t>
            </w:r>
            <w:r w:rsidR="005D4400">
              <w:rPr>
                <w:rFonts w:ascii="Arial" w:hAnsi="Arial" w:cs="Arial"/>
                <w:b/>
                <w:bCs/>
                <w:sz w:val="22"/>
                <w:szCs w:val="22"/>
              </w:rPr>
              <w:t>11.</w:t>
            </w:r>
            <w:r w:rsidR="00D44669">
              <w:rPr>
                <w:rFonts w:ascii="Arial" w:hAnsi="Arial" w:cs="Arial"/>
                <w:b/>
                <w:bCs/>
                <w:sz w:val="22"/>
                <w:szCs w:val="22"/>
              </w:rPr>
              <w:t>257.200,00</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rPr>
                <w:rFonts w:ascii="Arial" w:hAnsi="Arial" w:cs="Arial"/>
                <w:color w:val="000000"/>
              </w:rPr>
            </w:pPr>
          </w:p>
          <w:p w:rsidR="00041C62" w:rsidRDefault="009373D2">
            <w:pPr>
              <w:rPr>
                <w:rFonts w:ascii="Arial" w:hAnsi="Arial" w:cs="Arial"/>
                <w:color w:val="000000"/>
              </w:rPr>
            </w:pPr>
            <w:r>
              <w:rPr>
                <w:rFonts w:ascii="Arial" w:hAnsi="Arial" w:cs="Arial"/>
                <w:color w:val="000000"/>
                <w:sz w:val="22"/>
                <w:szCs w:val="22"/>
              </w:rPr>
              <w:t xml:space="preserve">Setor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(3</w:t>
            </w:r>
            <w:r w:rsidR="005D4400">
              <w:rPr>
                <w:rFonts w:ascii="Arial" w:hAnsi="Arial" w:cs="Arial"/>
                <w:color w:val="000000"/>
                <w:sz w:val="22"/>
                <w:szCs w:val="22"/>
              </w:rPr>
              <w:t>2</w:t>
            </w:r>
            <w:r>
              <w:rPr>
                <w:rFonts w:ascii="Arial" w:hAnsi="Arial" w:cs="Arial"/>
                <w:color w:val="000000"/>
                <w:sz w:val="22"/>
                <w:szCs w:val="22"/>
              </w:rPr>
              <w:t xml:space="preserve">) </w:t>
            </w:r>
            <w:r w:rsidR="002233E3">
              <w:rPr>
                <w:rFonts w:ascii="Arial" w:hAnsi="Arial" w:cs="Arial"/>
                <w:color w:val="000000"/>
                <w:sz w:val="22"/>
                <w:szCs w:val="22"/>
              </w:rPr>
              <w:t xml:space="preserve">99940 </w:t>
            </w:r>
            <w:proofErr w:type="gramStart"/>
            <w:r w:rsidR="002233E3">
              <w:rPr>
                <w:rFonts w:ascii="Arial" w:hAnsi="Arial" w:cs="Arial"/>
                <w:color w:val="000000"/>
                <w:sz w:val="22"/>
                <w:szCs w:val="22"/>
              </w:rPr>
              <w:t>5331</w:t>
            </w:r>
            <w:proofErr w:type="gramEnd"/>
          </w:p>
          <w:p w:rsidR="00041C62" w:rsidRDefault="009373D2">
            <w:pPr>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041C62" w:rsidRDefault="00041C62">
            <w:pPr>
              <w:rPr>
                <w:rFonts w:ascii="Arial" w:hAnsi="Arial" w:cs="Arial"/>
                <w:color w:val="000000"/>
              </w:rPr>
            </w:pP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Pr="002233E3"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sz w:val="20"/>
          <w:szCs w:val="20"/>
        </w:rPr>
      </w:pPr>
      <w:r w:rsidRPr="002233E3">
        <w:rPr>
          <w:rFonts w:ascii="Arial" w:hAnsi="Arial" w:cs="Arial"/>
          <w:b/>
          <w:sz w:val="20"/>
          <w:szCs w:val="20"/>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Pr="008D1EC8" w:rsidRDefault="009373D2" w:rsidP="008D1EC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272250" w:rsidRDefault="00272250" w:rsidP="00FE77A3">
      <w:pPr>
        <w:rPr>
          <w:rFonts w:ascii="Arial" w:hAnsi="Arial" w:cs="Arial"/>
          <w:b/>
          <w:bCs/>
          <w:sz w:val="20"/>
          <w:szCs w:val="20"/>
        </w:rPr>
      </w:pPr>
    </w:p>
    <w:p w:rsidR="005D4400" w:rsidRDefault="005D4400" w:rsidP="00272250">
      <w:pPr>
        <w:jc w:val="center"/>
        <w:rPr>
          <w:rFonts w:ascii="Arial" w:hAnsi="Arial" w:cs="Arial"/>
          <w:b/>
          <w:bCs/>
          <w:sz w:val="20"/>
          <w:szCs w:val="20"/>
        </w:rPr>
      </w:pPr>
    </w:p>
    <w:p w:rsidR="005D4400" w:rsidRDefault="005D4400" w:rsidP="00272250">
      <w:pPr>
        <w:jc w:val="center"/>
        <w:rPr>
          <w:rFonts w:ascii="Arial" w:hAnsi="Arial" w:cs="Arial"/>
          <w:b/>
          <w:bCs/>
          <w:sz w:val="20"/>
          <w:szCs w:val="20"/>
        </w:rPr>
      </w:pPr>
    </w:p>
    <w:p w:rsidR="005D4400" w:rsidRDefault="005D4400" w:rsidP="00B9596B">
      <w:pPr>
        <w:rPr>
          <w:rFonts w:ascii="Arial" w:hAnsi="Arial" w:cs="Arial"/>
          <w:b/>
          <w:bCs/>
          <w:sz w:val="20"/>
          <w:szCs w:val="20"/>
        </w:rPr>
      </w:pPr>
    </w:p>
    <w:p w:rsidR="005D4400" w:rsidRDefault="005D440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t xml:space="preserve">EDITAL DE PREGÃO ELETRÔNICO Nº </w:t>
      </w:r>
      <w:r w:rsidR="00FE77A3">
        <w:rPr>
          <w:rFonts w:ascii="Arial" w:hAnsi="Arial" w:cs="Arial"/>
          <w:b/>
          <w:bCs/>
          <w:sz w:val="20"/>
          <w:szCs w:val="20"/>
        </w:rPr>
        <w:t>064</w:t>
      </w:r>
      <w:r w:rsidR="001D446C">
        <w:rPr>
          <w:rFonts w:ascii="Arial" w:hAnsi="Arial" w:cs="Arial"/>
          <w:b/>
          <w:bCs/>
          <w:sz w:val="20"/>
          <w:szCs w:val="20"/>
        </w:rPr>
        <w:t>/2022</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FE77A3">
        <w:rPr>
          <w:rFonts w:ascii="Arial" w:hAnsi="Arial" w:cs="Arial"/>
          <w:b/>
          <w:bCs/>
          <w:sz w:val="20"/>
          <w:szCs w:val="20"/>
        </w:rPr>
        <w:t>132</w:t>
      </w:r>
      <w:r w:rsidR="001D446C">
        <w:rPr>
          <w:rFonts w:ascii="Arial" w:hAnsi="Arial" w:cs="Arial"/>
          <w:b/>
          <w:bCs/>
          <w:sz w:val="20"/>
          <w:szCs w:val="20"/>
        </w:rPr>
        <w:t>/2022</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3125CE">
        <w:rPr>
          <w:rFonts w:ascii="Arial" w:hAnsi="Arial" w:cs="Arial"/>
          <w:b/>
          <w:bCs/>
          <w:sz w:val="20"/>
          <w:szCs w:val="20"/>
        </w:rPr>
        <w:t>09/01/2023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FE77A3">
        <w:rPr>
          <w:rFonts w:ascii="Arial" w:hAnsi="Arial" w:cs="Arial"/>
          <w:b/>
          <w:sz w:val="20"/>
          <w:szCs w:val="20"/>
        </w:rPr>
        <w:t>132</w:t>
      </w:r>
      <w:r w:rsidR="001D446C">
        <w:rPr>
          <w:rFonts w:ascii="Arial" w:hAnsi="Arial" w:cs="Arial"/>
          <w:b/>
          <w:sz w:val="20"/>
          <w:szCs w:val="20"/>
        </w:rPr>
        <w:t>/2022</w:t>
      </w:r>
      <w:r>
        <w:rPr>
          <w:rFonts w:ascii="Arial" w:hAnsi="Arial" w:cs="Arial"/>
          <w:sz w:val="20"/>
          <w:szCs w:val="20"/>
        </w:rPr>
        <w:t xml:space="preserve">, na modalidade </w:t>
      </w:r>
      <w:r>
        <w:rPr>
          <w:rFonts w:ascii="Arial" w:hAnsi="Arial" w:cs="Arial"/>
          <w:b/>
          <w:sz w:val="20"/>
          <w:szCs w:val="20"/>
        </w:rPr>
        <w:t xml:space="preserve">Pregão na forma ELETRÔNICA nº </w:t>
      </w:r>
      <w:r w:rsidR="00FE77A3">
        <w:rPr>
          <w:rFonts w:ascii="Arial" w:hAnsi="Arial" w:cs="Arial"/>
          <w:b/>
          <w:sz w:val="20"/>
          <w:szCs w:val="20"/>
        </w:rPr>
        <w:t>064</w:t>
      </w:r>
      <w:r w:rsidR="001D446C">
        <w:rPr>
          <w:rFonts w:ascii="Arial" w:hAnsi="Arial" w:cs="Arial"/>
          <w:b/>
          <w:sz w:val="20"/>
          <w:szCs w:val="20"/>
        </w:rPr>
        <w:t>/2022</w:t>
      </w:r>
      <w:r>
        <w:rPr>
          <w:rFonts w:ascii="Arial" w:hAnsi="Arial" w:cs="Arial"/>
          <w:b/>
          <w:sz w:val="20"/>
          <w:szCs w:val="20"/>
        </w:rPr>
        <w:t xml:space="preserve">, Tipo Menor </w:t>
      </w:r>
      <w:r w:rsidR="0091220F">
        <w:rPr>
          <w:rFonts w:ascii="Arial" w:hAnsi="Arial" w:cs="Arial"/>
          <w:b/>
          <w:sz w:val="20"/>
          <w:szCs w:val="20"/>
        </w:rPr>
        <w:t>PREÇO</w:t>
      </w:r>
      <w:r w:rsidR="00FE77A3">
        <w:rPr>
          <w:rFonts w:ascii="Arial" w:hAnsi="Arial" w:cs="Arial"/>
          <w:b/>
          <w:sz w:val="20"/>
          <w:szCs w:val="20"/>
        </w:rPr>
        <w:t xml:space="preserve"> GLOBAL</w:t>
      </w:r>
      <w:r>
        <w:rPr>
          <w:rFonts w:ascii="Arial" w:hAnsi="Arial" w:cs="Arial"/>
          <w:b/>
          <w:sz w:val="20"/>
          <w:szCs w:val="20"/>
        </w:rPr>
        <w:t xml:space="preserve">, </w:t>
      </w:r>
      <w:r w:rsidRPr="0091220F">
        <w:rPr>
          <w:rFonts w:ascii="Arial" w:hAnsi="Arial" w:cs="Arial"/>
          <w:b/>
          <w:sz w:val="20"/>
          <w:szCs w:val="20"/>
        </w:rPr>
        <w:t xml:space="preserve">com objeto </w:t>
      </w:r>
      <w:r w:rsidR="0091220F" w:rsidRPr="0091220F">
        <w:rPr>
          <w:rFonts w:ascii="Arial" w:eastAsia="Tahoma" w:hAnsi="Arial" w:cs="Arial"/>
          <w:b/>
          <w:sz w:val="20"/>
          <w:szCs w:val="20"/>
        </w:rPr>
        <w:t xml:space="preserve">de empresa </w:t>
      </w:r>
      <w:r w:rsidR="0091220F" w:rsidRPr="0091220F">
        <w:rPr>
          <w:rFonts w:ascii="Arial" w:hAnsi="Arial" w:cs="Arial"/>
          <w:b/>
          <w:sz w:val="20"/>
          <w:szCs w:val="20"/>
          <w:u w:color="000000"/>
        </w:rPr>
        <w:t xml:space="preserve">especializada na administração, gerenciamento, emissão, distribuição e fornecimento de cartões </w:t>
      </w:r>
      <w:proofErr w:type="gramStart"/>
      <w:r w:rsidR="0091220F" w:rsidRPr="0091220F">
        <w:rPr>
          <w:rFonts w:ascii="Arial" w:hAnsi="Arial" w:cs="Arial"/>
          <w:b/>
          <w:sz w:val="20"/>
          <w:szCs w:val="20"/>
          <w:u w:color="000000"/>
        </w:rPr>
        <w:t>magnéticos/eletrônicos</w:t>
      </w:r>
      <w:proofErr w:type="gramEnd"/>
      <w:r w:rsidR="0091220F" w:rsidRPr="0091220F">
        <w:rPr>
          <w:rFonts w:ascii="Arial" w:hAnsi="Arial" w:cs="Arial"/>
          <w:b/>
          <w:sz w:val="20"/>
          <w:szCs w:val="20"/>
          <w:u w:color="000000"/>
        </w:rPr>
        <w:t xml:space="preserve"> com chip para u</w:t>
      </w:r>
      <w:r w:rsidR="008309B1">
        <w:rPr>
          <w:rFonts w:ascii="Arial" w:hAnsi="Arial" w:cs="Arial"/>
          <w:b/>
          <w:sz w:val="20"/>
          <w:szCs w:val="20"/>
          <w:u w:color="000000"/>
        </w:rPr>
        <w:t>tilização como Vale Alimentação</w:t>
      </w:r>
      <w:r w:rsidR="0091220F" w:rsidRPr="0091220F">
        <w:rPr>
          <w:rFonts w:ascii="Arial" w:hAnsi="Arial" w:cs="Arial"/>
          <w:b/>
          <w:sz w:val="20"/>
          <w:szCs w:val="20"/>
          <w:u w:color="000000"/>
        </w:rPr>
        <w:t xml:space="preserve"> com recargas mensais, destinados aos servidores da Prefeitura Municipal de </w:t>
      </w:r>
      <w:proofErr w:type="spellStart"/>
      <w:r w:rsidR="0091220F" w:rsidRPr="0091220F">
        <w:rPr>
          <w:rFonts w:ascii="Arial" w:hAnsi="Arial" w:cs="Arial"/>
          <w:b/>
          <w:sz w:val="20"/>
          <w:szCs w:val="20"/>
          <w:u w:color="000000"/>
        </w:rPr>
        <w:t>Cataguases</w:t>
      </w:r>
      <w:proofErr w:type="spellEnd"/>
      <w:r w:rsidR="0091220F" w:rsidRPr="0091220F">
        <w:rPr>
          <w:rFonts w:ascii="Arial" w:hAnsi="Arial" w:cs="Arial"/>
          <w:b/>
          <w:sz w:val="20"/>
          <w:szCs w:val="20"/>
          <w:u w:color="000000"/>
        </w:rPr>
        <w:t xml:space="preserve">, em conformidade com a legislação trabalhista, com o Programa de Alimentação do Trabalhador – PAT (Lei nº 6.321/1976) e suas alterações, visando à aquisição de gêneros alimentícios </w:t>
      </w:r>
      <w:r w:rsidR="0091220F" w:rsidRPr="0091220F">
        <w:rPr>
          <w:rFonts w:ascii="Arial" w:hAnsi="Arial" w:cs="Arial"/>
          <w:b/>
          <w:i/>
          <w:iCs/>
          <w:sz w:val="20"/>
          <w:szCs w:val="20"/>
          <w:u w:color="000000"/>
        </w:rPr>
        <w:t>in natura</w:t>
      </w:r>
      <w:r w:rsidR="0091220F" w:rsidRPr="0091220F">
        <w:rPr>
          <w:rFonts w:ascii="Arial" w:hAnsi="Arial" w:cs="Arial"/>
          <w:b/>
          <w:sz w:val="20"/>
          <w:szCs w:val="20"/>
          <w:u w:color="000000"/>
        </w:rPr>
        <w:t xml:space="preserve"> e refeições prontas em estabelecimentos credenciados, em âmbito nacional</w:t>
      </w:r>
      <w:r w:rsidR="00272250" w:rsidRPr="00272250">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Pr="0091220F"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w:t>
      </w:r>
      <w:r w:rsidRPr="0091220F">
        <w:rPr>
          <w:rFonts w:ascii="Arial" w:hAnsi="Arial" w:cs="Arial"/>
          <w:lang w:eastAsia="ar-SA"/>
        </w:rPr>
        <w:t xml:space="preserve">da presente licitação é </w:t>
      </w:r>
      <w:r w:rsidRPr="0091220F">
        <w:rPr>
          <w:rFonts w:ascii="Arial" w:hAnsi="Arial" w:cs="Arial"/>
          <w:lang w:val="pt-PT" w:eastAsia="ar-SA"/>
        </w:rPr>
        <w:t xml:space="preserve">a escolha da proposta mais vantajosa para </w:t>
      </w:r>
      <w:r w:rsidR="001D446C" w:rsidRPr="0091220F">
        <w:rPr>
          <w:rFonts w:ascii="Arial" w:hAnsi="Arial" w:cs="Arial"/>
          <w:color w:val="000000"/>
        </w:rPr>
        <w:t xml:space="preserve">contratação </w:t>
      </w:r>
      <w:r w:rsidR="001D446C" w:rsidRPr="0091220F">
        <w:rPr>
          <w:rFonts w:ascii="Arial" w:eastAsia="Tahoma" w:hAnsi="Arial" w:cs="Arial"/>
        </w:rPr>
        <w:t xml:space="preserve">de empresa </w:t>
      </w:r>
      <w:r w:rsidR="0091220F" w:rsidRPr="0091220F">
        <w:rPr>
          <w:rFonts w:ascii="Arial" w:hAnsi="Arial" w:cs="Arial"/>
          <w:u w:color="000000"/>
        </w:rPr>
        <w:t xml:space="preserve">especializada na administração, gerenciamento, emissão, distribuição e fornecimento de cartões </w:t>
      </w:r>
      <w:proofErr w:type="gramStart"/>
      <w:r w:rsidR="0091220F" w:rsidRPr="0091220F">
        <w:rPr>
          <w:rFonts w:ascii="Arial" w:hAnsi="Arial" w:cs="Arial"/>
          <w:u w:color="000000"/>
        </w:rPr>
        <w:t>magnéticos/eletrônicos</w:t>
      </w:r>
      <w:proofErr w:type="gramEnd"/>
      <w:r w:rsidR="0091220F" w:rsidRPr="0091220F">
        <w:rPr>
          <w:rFonts w:ascii="Arial" w:hAnsi="Arial" w:cs="Arial"/>
          <w:u w:color="000000"/>
        </w:rPr>
        <w:t xml:space="preserve"> com chip para u</w:t>
      </w:r>
      <w:r w:rsidR="008309B1">
        <w:rPr>
          <w:rFonts w:ascii="Arial" w:hAnsi="Arial" w:cs="Arial"/>
          <w:u w:color="000000"/>
        </w:rPr>
        <w:t>tilização como Vale Alimentação</w:t>
      </w:r>
      <w:r w:rsidR="0091220F" w:rsidRPr="0091220F">
        <w:rPr>
          <w:rFonts w:ascii="Arial" w:hAnsi="Arial" w:cs="Arial"/>
          <w:u w:color="000000"/>
        </w:rPr>
        <w:t xml:space="preserve"> com recargas mensais, destinados aos servidores da Prefeitura Municipal de </w:t>
      </w:r>
      <w:proofErr w:type="spellStart"/>
      <w:r w:rsidR="0091220F" w:rsidRPr="0091220F">
        <w:rPr>
          <w:rFonts w:ascii="Arial" w:hAnsi="Arial" w:cs="Arial"/>
          <w:u w:color="000000"/>
        </w:rPr>
        <w:t>Cataguases</w:t>
      </w:r>
      <w:proofErr w:type="spellEnd"/>
      <w:r w:rsidR="0091220F" w:rsidRPr="0091220F">
        <w:rPr>
          <w:rFonts w:ascii="Arial" w:hAnsi="Arial" w:cs="Arial"/>
          <w:u w:color="000000"/>
        </w:rPr>
        <w:t xml:space="preserve">, em conformidade com a legislação trabalhista, com o Programa de Alimentação do Trabalhador – PAT (Lei nº 6.321/1976) e suas alterações, visando à aquisição de gêneros alimentícios </w:t>
      </w:r>
      <w:r w:rsidR="0091220F" w:rsidRPr="0091220F">
        <w:rPr>
          <w:rFonts w:ascii="Arial" w:hAnsi="Arial" w:cs="Arial"/>
          <w:i/>
          <w:iCs/>
          <w:u w:color="000000"/>
        </w:rPr>
        <w:t>in natura</w:t>
      </w:r>
      <w:r w:rsidR="0091220F" w:rsidRPr="0091220F">
        <w:rPr>
          <w:rFonts w:ascii="Arial" w:hAnsi="Arial" w:cs="Arial"/>
          <w:u w:color="000000"/>
        </w:rPr>
        <w:t xml:space="preserve"> e refeições prontas em estabelecimentos credenciados, em âmbito nacional</w:t>
      </w:r>
      <w:r w:rsidRPr="0091220F">
        <w:rPr>
          <w:rFonts w:ascii="Arial" w:hAnsi="Arial" w:cs="Arial"/>
        </w:rPr>
        <w:t>,</w:t>
      </w:r>
      <w:r w:rsidRPr="0091220F">
        <w:rPr>
          <w:rFonts w:ascii="Arial" w:hAnsi="Arial" w:cs="Arial"/>
          <w:lang w:val="pt-PT" w:eastAsia="ar-SA"/>
        </w:rPr>
        <w:t xml:space="preserve"> conforme </w:t>
      </w:r>
      <w:r w:rsidRPr="0091220F">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sidRPr="0091220F">
        <w:rPr>
          <w:rFonts w:ascii="Arial" w:hAnsi="Arial" w:cs="Arial"/>
          <w:sz w:val="20"/>
        </w:rPr>
        <w:t xml:space="preserve">1.2. A licitação será por </w:t>
      </w:r>
      <w:r w:rsidR="0091220F" w:rsidRPr="0091220F">
        <w:rPr>
          <w:rFonts w:ascii="Arial" w:hAnsi="Arial" w:cs="Arial"/>
          <w:sz w:val="20"/>
        </w:rPr>
        <w:t>menor preço global</w:t>
      </w:r>
      <w:r w:rsidRPr="0091220F">
        <w:rPr>
          <w:rFonts w:ascii="Arial" w:hAnsi="Arial" w:cs="Arial"/>
          <w:sz w:val="20"/>
        </w:rPr>
        <w:t>, 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91220F" w:rsidRPr="0091220F" w:rsidRDefault="009373D2" w:rsidP="0091220F">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rPr>
      </w:pPr>
      <w:r>
        <w:rPr>
          <w:rFonts w:ascii="Arial" w:hAnsi="Arial" w:cs="Arial"/>
        </w:rPr>
        <w:t xml:space="preserve">1.3. O critério de </w:t>
      </w:r>
      <w:r w:rsidRPr="0091220F">
        <w:rPr>
          <w:rFonts w:ascii="Arial" w:hAnsi="Arial" w:cs="Arial"/>
        </w:rPr>
        <w:t xml:space="preserve">julgamento adotado </w:t>
      </w:r>
      <w:r w:rsidRPr="0091220F">
        <w:rPr>
          <w:rFonts w:ascii="Arial" w:hAnsi="Arial" w:cs="Arial"/>
          <w:b/>
        </w:rPr>
        <w:t xml:space="preserve">será o menor preço </w:t>
      </w:r>
      <w:r w:rsidR="0091220F" w:rsidRPr="0091220F">
        <w:rPr>
          <w:rFonts w:ascii="Arial" w:hAnsi="Arial" w:cs="Arial"/>
          <w:b/>
        </w:rPr>
        <w:t>global</w:t>
      </w:r>
      <w:r w:rsidRPr="0091220F">
        <w:rPr>
          <w:rFonts w:ascii="Arial" w:hAnsi="Arial" w:cs="Arial"/>
        </w:rPr>
        <w:t>, observadas as exigências contidas neste Edital e seus Anexos quanto às especificações do objeto.</w:t>
      </w:r>
    </w:p>
    <w:p w:rsidR="0091220F" w:rsidRDefault="0091220F" w:rsidP="0091220F">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b/>
        </w:rPr>
      </w:pPr>
      <w:r w:rsidRPr="0091220F">
        <w:rPr>
          <w:rFonts w:ascii="Arial" w:hAnsi="Arial" w:cs="Arial"/>
        </w:rPr>
        <w:t xml:space="preserve">1.4 </w:t>
      </w:r>
      <w:r w:rsidRPr="0091220F">
        <w:rPr>
          <w:rFonts w:ascii="Arial" w:hAnsi="Arial" w:cs="Arial"/>
          <w:b/>
        </w:rPr>
        <w:t>A</w:t>
      </w:r>
      <w:r w:rsidRPr="0091220F">
        <w:rPr>
          <w:rFonts w:ascii="Arial" w:hAnsi="Arial" w:cs="Arial"/>
          <w:b/>
          <w:spacing w:val="27"/>
        </w:rPr>
        <w:t xml:space="preserve"> </w:t>
      </w:r>
      <w:r w:rsidRPr="0091220F">
        <w:rPr>
          <w:rFonts w:ascii="Arial" w:hAnsi="Arial" w:cs="Arial"/>
          <w:b/>
        </w:rPr>
        <w:t>licitação</w:t>
      </w:r>
      <w:r w:rsidRPr="0091220F">
        <w:rPr>
          <w:rFonts w:ascii="Arial" w:hAnsi="Arial" w:cs="Arial"/>
          <w:b/>
          <w:spacing w:val="27"/>
        </w:rPr>
        <w:t xml:space="preserve"> </w:t>
      </w:r>
      <w:r w:rsidRPr="0091220F">
        <w:rPr>
          <w:rFonts w:ascii="Arial" w:hAnsi="Arial" w:cs="Arial"/>
          <w:b/>
        </w:rPr>
        <w:t>será</w:t>
      </w:r>
      <w:r w:rsidRPr="0091220F">
        <w:rPr>
          <w:rFonts w:ascii="Arial" w:hAnsi="Arial" w:cs="Arial"/>
          <w:b/>
          <w:spacing w:val="27"/>
        </w:rPr>
        <w:t xml:space="preserve"> </w:t>
      </w:r>
      <w:r w:rsidRPr="0091220F">
        <w:rPr>
          <w:rFonts w:ascii="Arial" w:hAnsi="Arial" w:cs="Arial"/>
          <w:b/>
        </w:rPr>
        <w:t>realizada</w:t>
      </w:r>
      <w:r w:rsidRPr="0091220F">
        <w:rPr>
          <w:rFonts w:ascii="Arial" w:hAnsi="Arial" w:cs="Arial"/>
          <w:b/>
          <w:spacing w:val="28"/>
        </w:rPr>
        <w:t xml:space="preserve"> </w:t>
      </w:r>
      <w:r w:rsidRPr="0091220F">
        <w:rPr>
          <w:rFonts w:ascii="Arial" w:hAnsi="Arial" w:cs="Arial"/>
          <w:b/>
        </w:rPr>
        <w:t>em</w:t>
      </w:r>
      <w:r w:rsidRPr="0091220F">
        <w:rPr>
          <w:rFonts w:ascii="Arial" w:hAnsi="Arial" w:cs="Arial"/>
          <w:b/>
          <w:spacing w:val="27"/>
        </w:rPr>
        <w:t xml:space="preserve"> </w:t>
      </w:r>
      <w:r w:rsidRPr="0091220F">
        <w:rPr>
          <w:rFonts w:ascii="Arial" w:hAnsi="Arial" w:cs="Arial"/>
          <w:b/>
        </w:rPr>
        <w:t>item</w:t>
      </w:r>
      <w:r w:rsidRPr="0091220F">
        <w:rPr>
          <w:rFonts w:ascii="Arial" w:hAnsi="Arial" w:cs="Arial"/>
          <w:b/>
          <w:spacing w:val="27"/>
        </w:rPr>
        <w:t xml:space="preserve"> </w:t>
      </w:r>
      <w:r w:rsidRPr="0091220F">
        <w:rPr>
          <w:rFonts w:ascii="Arial" w:hAnsi="Arial" w:cs="Arial"/>
          <w:b/>
        </w:rPr>
        <w:t>único,</w:t>
      </w:r>
      <w:r w:rsidRPr="0091220F">
        <w:rPr>
          <w:rFonts w:ascii="Arial" w:hAnsi="Arial" w:cs="Arial"/>
          <w:b/>
          <w:spacing w:val="27"/>
        </w:rPr>
        <w:t xml:space="preserve"> </w:t>
      </w:r>
      <w:r w:rsidRPr="0091220F">
        <w:rPr>
          <w:rFonts w:ascii="Arial" w:hAnsi="Arial" w:cs="Arial"/>
          <w:b/>
        </w:rPr>
        <w:t>conforme</w:t>
      </w:r>
      <w:r w:rsidRPr="0091220F">
        <w:rPr>
          <w:rFonts w:ascii="Arial" w:hAnsi="Arial" w:cs="Arial"/>
          <w:b/>
          <w:spacing w:val="28"/>
        </w:rPr>
        <w:t xml:space="preserve"> </w:t>
      </w:r>
      <w:r w:rsidRPr="0091220F">
        <w:rPr>
          <w:rFonts w:ascii="Arial" w:hAnsi="Arial" w:cs="Arial"/>
          <w:b/>
        </w:rPr>
        <w:t>quadro</w:t>
      </w:r>
      <w:r w:rsidRPr="0091220F">
        <w:rPr>
          <w:rFonts w:ascii="Arial" w:hAnsi="Arial" w:cs="Arial"/>
          <w:b/>
          <w:spacing w:val="27"/>
        </w:rPr>
        <w:t xml:space="preserve"> </w:t>
      </w:r>
      <w:r w:rsidRPr="0091220F">
        <w:rPr>
          <w:rFonts w:ascii="Arial" w:hAnsi="Arial" w:cs="Arial"/>
          <w:b/>
        </w:rPr>
        <w:t>descritivo</w:t>
      </w:r>
      <w:r w:rsidRPr="0091220F">
        <w:rPr>
          <w:rFonts w:ascii="Arial" w:hAnsi="Arial" w:cs="Arial"/>
          <w:b/>
          <w:spacing w:val="27"/>
        </w:rPr>
        <w:t xml:space="preserve"> </w:t>
      </w:r>
      <w:r w:rsidRPr="0091220F">
        <w:rPr>
          <w:rFonts w:ascii="Arial" w:hAnsi="Arial" w:cs="Arial"/>
          <w:b/>
        </w:rPr>
        <w:t>do</w:t>
      </w:r>
      <w:r w:rsidRPr="0091220F">
        <w:rPr>
          <w:rFonts w:ascii="Arial" w:hAnsi="Arial" w:cs="Arial"/>
          <w:b/>
          <w:spacing w:val="27"/>
        </w:rPr>
        <w:t xml:space="preserve"> </w:t>
      </w:r>
      <w:r w:rsidRPr="0091220F">
        <w:rPr>
          <w:rFonts w:ascii="Arial" w:hAnsi="Arial" w:cs="Arial"/>
          <w:b/>
        </w:rPr>
        <w:t>Termo</w:t>
      </w:r>
      <w:r w:rsidRPr="0091220F">
        <w:rPr>
          <w:rFonts w:ascii="Arial" w:hAnsi="Arial" w:cs="Arial"/>
          <w:b/>
          <w:spacing w:val="28"/>
        </w:rPr>
        <w:t xml:space="preserve"> </w:t>
      </w:r>
      <w:r w:rsidRPr="0091220F">
        <w:rPr>
          <w:rFonts w:ascii="Arial" w:hAnsi="Arial" w:cs="Arial"/>
          <w:b/>
        </w:rPr>
        <w:t>de</w:t>
      </w:r>
      <w:r w:rsidRPr="0091220F">
        <w:rPr>
          <w:rFonts w:ascii="Arial" w:hAnsi="Arial" w:cs="Arial"/>
          <w:b/>
          <w:spacing w:val="27"/>
        </w:rPr>
        <w:t xml:space="preserve"> </w:t>
      </w:r>
      <w:r w:rsidRPr="0091220F">
        <w:rPr>
          <w:rFonts w:ascii="Arial" w:hAnsi="Arial" w:cs="Arial"/>
          <w:b/>
        </w:rPr>
        <w:t>Referência,</w:t>
      </w:r>
      <w:r w:rsidRPr="0091220F">
        <w:rPr>
          <w:rFonts w:ascii="Arial" w:hAnsi="Arial" w:cs="Arial"/>
          <w:b/>
          <w:spacing w:val="27"/>
        </w:rPr>
        <w:t xml:space="preserve"> </w:t>
      </w:r>
      <w:r w:rsidRPr="0091220F">
        <w:rPr>
          <w:rFonts w:ascii="Arial" w:hAnsi="Arial" w:cs="Arial"/>
          <w:b/>
        </w:rPr>
        <w:t>Anexo</w:t>
      </w:r>
      <w:r w:rsidRPr="0091220F">
        <w:rPr>
          <w:rFonts w:ascii="Arial" w:hAnsi="Arial" w:cs="Arial"/>
          <w:b/>
          <w:spacing w:val="27"/>
        </w:rPr>
        <w:t xml:space="preserve"> </w:t>
      </w:r>
      <w:r w:rsidRPr="0091220F">
        <w:rPr>
          <w:rFonts w:ascii="Arial" w:hAnsi="Arial" w:cs="Arial"/>
          <w:b/>
        </w:rPr>
        <w:t>I</w:t>
      </w:r>
      <w:r w:rsidRPr="0091220F">
        <w:rPr>
          <w:rFonts w:ascii="Arial" w:hAnsi="Arial" w:cs="Arial"/>
          <w:b/>
          <w:spacing w:val="28"/>
        </w:rPr>
        <w:t xml:space="preserve"> </w:t>
      </w:r>
      <w:r w:rsidRPr="0091220F">
        <w:rPr>
          <w:rFonts w:ascii="Arial" w:hAnsi="Arial" w:cs="Arial"/>
          <w:b/>
        </w:rPr>
        <w:t>deste</w:t>
      </w:r>
      <w:r w:rsidRPr="0091220F">
        <w:rPr>
          <w:rFonts w:ascii="Arial" w:hAnsi="Arial" w:cs="Arial"/>
          <w:b/>
          <w:spacing w:val="27"/>
        </w:rPr>
        <w:t xml:space="preserve"> </w:t>
      </w:r>
      <w:r w:rsidRPr="0091220F">
        <w:rPr>
          <w:rFonts w:ascii="Arial" w:hAnsi="Arial" w:cs="Arial"/>
          <w:b/>
        </w:rPr>
        <w:t>Edital,</w:t>
      </w:r>
      <w:r w:rsidRPr="0091220F">
        <w:rPr>
          <w:rFonts w:ascii="Arial" w:hAnsi="Arial" w:cs="Arial"/>
          <w:b/>
          <w:spacing w:val="27"/>
        </w:rPr>
        <w:t xml:space="preserve"> </w:t>
      </w:r>
      <w:r w:rsidRPr="0091220F">
        <w:rPr>
          <w:rFonts w:ascii="Arial" w:hAnsi="Arial" w:cs="Arial"/>
          <w:b/>
        </w:rPr>
        <w:t>devendo</w:t>
      </w:r>
      <w:r w:rsidRPr="0091220F">
        <w:rPr>
          <w:rFonts w:ascii="Arial" w:hAnsi="Arial" w:cs="Arial"/>
          <w:b/>
          <w:spacing w:val="27"/>
        </w:rPr>
        <w:t xml:space="preserve"> </w:t>
      </w:r>
      <w:r w:rsidRPr="0091220F">
        <w:rPr>
          <w:rFonts w:ascii="Arial" w:hAnsi="Arial" w:cs="Arial"/>
          <w:b/>
        </w:rPr>
        <w:t>o</w:t>
      </w:r>
      <w:r w:rsidRPr="0091220F">
        <w:rPr>
          <w:rFonts w:ascii="Arial" w:hAnsi="Arial" w:cs="Arial"/>
          <w:b/>
          <w:spacing w:val="28"/>
        </w:rPr>
        <w:t xml:space="preserve"> </w:t>
      </w:r>
      <w:r w:rsidRPr="0091220F">
        <w:rPr>
          <w:rFonts w:ascii="Arial" w:hAnsi="Arial" w:cs="Arial"/>
          <w:b/>
        </w:rPr>
        <w:t>licitante</w:t>
      </w:r>
      <w:r w:rsidRPr="0091220F">
        <w:rPr>
          <w:rFonts w:ascii="Arial" w:hAnsi="Arial" w:cs="Arial"/>
          <w:b/>
          <w:spacing w:val="-34"/>
        </w:rPr>
        <w:t xml:space="preserve"> </w:t>
      </w:r>
      <w:r w:rsidRPr="0091220F">
        <w:rPr>
          <w:rFonts w:ascii="Arial" w:hAnsi="Arial" w:cs="Arial"/>
          <w:b/>
        </w:rPr>
        <w:t>oferecer proposta apenas ao que se refere ao quantitativo da Tax</w:t>
      </w:r>
      <w:r w:rsidR="004F674D">
        <w:rPr>
          <w:rFonts w:ascii="Arial" w:hAnsi="Arial" w:cs="Arial"/>
          <w:b/>
        </w:rPr>
        <w:t>a de Administração de Tíquete (</w:t>
      </w:r>
      <w:r w:rsidRPr="0091220F">
        <w:rPr>
          <w:rFonts w:ascii="Arial" w:hAnsi="Arial" w:cs="Arial"/>
          <w:b/>
        </w:rPr>
        <w:t>Ticket</w:t>
      </w:r>
      <w:proofErr w:type="gramStart"/>
      <w:r w:rsidRPr="0091220F">
        <w:rPr>
          <w:rFonts w:ascii="Arial" w:hAnsi="Arial" w:cs="Arial"/>
          <w:b/>
        </w:rPr>
        <w:t xml:space="preserve"> )</w:t>
      </w:r>
      <w:proofErr w:type="gramEnd"/>
      <w:r w:rsidRPr="0091220F">
        <w:rPr>
          <w:rFonts w:ascii="Arial" w:hAnsi="Arial" w:cs="Arial"/>
          <w:b/>
        </w:rPr>
        <w:t xml:space="preserve"> / Vale Alimentação (Cartão Eletrônico) - Sistema</w:t>
      </w:r>
      <w:r w:rsidRPr="0091220F">
        <w:rPr>
          <w:rFonts w:ascii="Arial" w:hAnsi="Arial" w:cs="Arial"/>
          <w:b/>
          <w:spacing w:val="1"/>
        </w:rPr>
        <w:t xml:space="preserve"> </w:t>
      </w:r>
      <w:r w:rsidRPr="0091220F">
        <w:rPr>
          <w:rFonts w:ascii="Arial" w:hAnsi="Arial" w:cs="Arial"/>
          <w:b/>
        </w:rPr>
        <w:t>Convênio.</w:t>
      </w:r>
    </w:p>
    <w:p w:rsidR="0091220F" w:rsidRPr="0091220F" w:rsidRDefault="0091220F">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AB4C82" w:rsidRDefault="005D4400" w:rsidP="00073648">
      <w:pPr>
        <w:spacing w:line="360" w:lineRule="auto"/>
        <w:ind w:left="851" w:hanging="284"/>
        <w:jc w:val="both"/>
        <w:rPr>
          <w:rFonts w:ascii="Arial" w:eastAsia="Arial" w:hAnsi="Arial" w:cs="Arial"/>
          <w:sz w:val="20"/>
          <w:szCs w:val="20"/>
        </w:rPr>
      </w:pPr>
      <w:r>
        <w:rPr>
          <w:rFonts w:ascii="Arial" w:eastAsia="Arial" w:hAnsi="Arial" w:cs="Arial"/>
          <w:sz w:val="20"/>
          <w:szCs w:val="20"/>
        </w:rPr>
        <w:t>ANEXO V –</w:t>
      </w:r>
      <w:r w:rsidR="00073648">
        <w:rPr>
          <w:rFonts w:ascii="Arial" w:eastAsia="Arial" w:hAnsi="Arial" w:cs="Arial"/>
          <w:sz w:val="20"/>
          <w:szCs w:val="20"/>
        </w:rPr>
        <w:t xml:space="preserve"> </w:t>
      </w:r>
      <w:r w:rsidR="00AB4C82">
        <w:rPr>
          <w:rFonts w:ascii="Arial" w:eastAsia="Arial" w:hAnsi="Arial" w:cs="Arial"/>
          <w:sz w:val="20"/>
          <w:szCs w:val="20"/>
        </w:rPr>
        <w:t>ESCLARECIMENTOS</w:t>
      </w:r>
    </w:p>
    <w:p w:rsidR="00041C62" w:rsidRDefault="00AB4C82" w:rsidP="00AB4C82">
      <w:pPr>
        <w:spacing w:line="360" w:lineRule="auto"/>
        <w:jc w:val="both"/>
        <w:rPr>
          <w:rFonts w:ascii="Arial" w:eastAsia="Arial" w:hAnsi="Arial" w:cs="Arial"/>
          <w:sz w:val="20"/>
          <w:szCs w:val="20"/>
        </w:rPr>
      </w:pPr>
      <w:r>
        <w:rPr>
          <w:rFonts w:ascii="Arial" w:eastAsia="Arial" w:hAnsi="Arial" w:cs="Arial"/>
          <w:sz w:val="20"/>
          <w:szCs w:val="20"/>
        </w:rPr>
        <w:tab/>
      </w:r>
    </w:p>
    <w:p w:rsidR="00073648" w:rsidRDefault="00073648" w:rsidP="00AB4C82">
      <w:pPr>
        <w:spacing w:line="360" w:lineRule="auto"/>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themeColor="text1"/>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correrão à conta da</w:t>
      </w:r>
      <w:r w:rsidR="0091220F">
        <w:rPr>
          <w:rFonts w:ascii="Arial" w:hAnsi="Arial" w:cs="Arial"/>
          <w:color w:val="000000" w:themeColor="text1"/>
          <w:sz w:val="20"/>
          <w:szCs w:val="20"/>
        </w:rPr>
        <w:t>s</w:t>
      </w:r>
      <w:r>
        <w:rPr>
          <w:rFonts w:ascii="Arial" w:hAnsi="Arial" w:cs="Arial"/>
          <w:color w:val="000000" w:themeColor="text1"/>
          <w:sz w:val="20"/>
          <w:szCs w:val="20"/>
        </w:rPr>
        <w:t xml:space="preserve"> seguinte</w:t>
      </w:r>
      <w:r w:rsidR="0091220F">
        <w:rPr>
          <w:rFonts w:ascii="Arial" w:hAnsi="Arial" w:cs="Arial"/>
          <w:color w:val="000000" w:themeColor="text1"/>
          <w:sz w:val="20"/>
          <w:szCs w:val="20"/>
        </w:rPr>
        <w:t>s dotações</w:t>
      </w:r>
      <w:r>
        <w:rPr>
          <w:rFonts w:ascii="Arial" w:hAnsi="Arial" w:cs="Arial"/>
          <w:color w:val="000000" w:themeColor="text1"/>
          <w:sz w:val="20"/>
          <w:szCs w:val="20"/>
        </w:rPr>
        <w:t xml:space="preserve"> orçamentária</w:t>
      </w:r>
      <w:r w:rsidR="0091220F">
        <w:rPr>
          <w:rFonts w:ascii="Arial" w:hAnsi="Arial" w:cs="Arial"/>
          <w:color w:val="000000" w:themeColor="text1"/>
          <w:sz w:val="20"/>
          <w:szCs w:val="20"/>
        </w:rPr>
        <w:t>s</w:t>
      </w:r>
      <w:r>
        <w:rPr>
          <w:rFonts w:ascii="Arial" w:hAnsi="Arial" w:cs="Arial"/>
          <w:color w:val="000000" w:themeColor="text1"/>
          <w:sz w:val="20"/>
          <w:szCs w:val="20"/>
        </w:rPr>
        <w:t xml:space="preserve">: </w:t>
      </w:r>
    </w:p>
    <w:tbl>
      <w:tblPr>
        <w:tblW w:w="8955" w:type="dxa"/>
        <w:jc w:val="center"/>
        <w:tblLayout w:type="fixed"/>
        <w:tblCellMar>
          <w:top w:w="57" w:type="dxa"/>
          <w:left w:w="57" w:type="dxa"/>
          <w:bottom w:w="57" w:type="dxa"/>
          <w:right w:w="57" w:type="dxa"/>
        </w:tblCellMar>
        <w:tblLook w:val="04A0"/>
      </w:tblPr>
      <w:tblGrid>
        <w:gridCol w:w="3405"/>
        <w:gridCol w:w="1980"/>
        <w:gridCol w:w="675"/>
        <w:gridCol w:w="2895"/>
      </w:tblGrid>
      <w:tr w:rsidR="0091220F" w:rsidRPr="0091220F" w:rsidTr="0091220F">
        <w:trPr>
          <w:trHeight w:val="51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b/>
                <w:sz w:val="18"/>
                <w:szCs w:val="18"/>
              </w:rPr>
              <w:t>Unidade</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b/>
                <w:sz w:val="18"/>
                <w:szCs w:val="18"/>
              </w:rPr>
              <w:t>Projeto/Atividade</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b/>
                <w:sz w:val="18"/>
                <w:szCs w:val="18"/>
              </w:rPr>
              <w:t>Cód.</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b/>
                <w:sz w:val="18"/>
                <w:szCs w:val="18"/>
              </w:rPr>
              <w:t>Dotação / Descrição</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01 - Gabinete do Prefeito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21</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02 - Secretaria</w:t>
            </w:r>
            <w:proofErr w:type="gramEnd"/>
            <w:r w:rsidRPr="0091220F">
              <w:rPr>
                <w:rFonts w:ascii="Arial" w:hAnsi="Arial" w:cs="Arial"/>
                <w:sz w:val="18"/>
                <w:szCs w:val="18"/>
              </w:rPr>
              <w:t xml:space="preserve"> de Administração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68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03 - Procuradoria</w:t>
            </w:r>
            <w:proofErr w:type="gramEnd"/>
            <w:r w:rsidRPr="0091220F">
              <w:rPr>
                <w:rFonts w:ascii="Arial" w:hAnsi="Arial" w:cs="Arial"/>
                <w:sz w:val="18"/>
                <w:szCs w:val="18"/>
              </w:rPr>
              <w:t xml:space="preserve"> Municipal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146</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04 - Secretaria</w:t>
            </w:r>
            <w:proofErr w:type="gramEnd"/>
            <w:r w:rsidRPr="0091220F">
              <w:rPr>
                <w:rFonts w:ascii="Arial" w:hAnsi="Arial" w:cs="Arial"/>
                <w:sz w:val="18"/>
                <w:szCs w:val="18"/>
              </w:rPr>
              <w:t xml:space="preserve"> de Fazenda</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177</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lastRenderedPageBreak/>
              <w:t>06 - Secretaria</w:t>
            </w:r>
            <w:proofErr w:type="gramEnd"/>
            <w:r w:rsidRPr="0091220F">
              <w:rPr>
                <w:rFonts w:ascii="Arial" w:hAnsi="Arial" w:cs="Arial"/>
                <w:sz w:val="18"/>
                <w:szCs w:val="18"/>
              </w:rPr>
              <w:t xml:space="preserve"> de Desenvolvimento Social</w:t>
            </w:r>
          </w:p>
        </w:tc>
        <w:tc>
          <w:tcPr>
            <w:tcW w:w="1980"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215</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08 - Secretaria</w:t>
            </w:r>
            <w:proofErr w:type="gramEnd"/>
            <w:r w:rsidRPr="0091220F">
              <w:rPr>
                <w:rFonts w:ascii="Arial" w:hAnsi="Arial" w:cs="Arial"/>
                <w:sz w:val="18"/>
                <w:szCs w:val="18"/>
              </w:rPr>
              <w:t xml:space="preserve"> de Saúde</w:t>
            </w:r>
          </w:p>
        </w:tc>
        <w:tc>
          <w:tcPr>
            <w:tcW w:w="1980"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431</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283"/>
          <w:jc w:val="center"/>
        </w:trPr>
        <w:tc>
          <w:tcPr>
            <w:tcW w:w="3404" w:type="dxa"/>
            <w:vMerge w:val="restart"/>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10 - Secretaria</w:t>
            </w:r>
            <w:proofErr w:type="gramEnd"/>
            <w:r w:rsidRPr="0091220F">
              <w:rPr>
                <w:rFonts w:ascii="Arial" w:hAnsi="Arial" w:cs="Arial"/>
                <w:sz w:val="18"/>
                <w:szCs w:val="18"/>
              </w:rPr>
              <w:t xml:space="preserve"> de Educação</w:t>
            </w:r>
          </w:p>
        </w:tc>
        <w:tc>
          <w:tcPr>
            <w:tcW w:w="1980" w:type="dxa"/>
            <w:vMerge w:val="restart"/>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813</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283"/>
          <w:jc w:val="center"/>
        </w:trPr>
        <w:tc>
          <w:tcPr>
            <w:tcW w:w="3404" w:type="dxa"/>
            <w:vMerge/>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
        </w:tc>
        <w:tc>
          <w:tcPr>
            <w:tcW w:w="1980" w:type="dxa"/>
            <w:vMerge/>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814</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11 - Secretaria</w:t>
            </w:r>
            <w:proofErr w:type="gramEnd"/>
            <w:r w:rsidRPr="0091220F">
              <w:rPr>
                <w:rFonts w:ascii="Arial" w:hAnsi="Arial" w:cs="Arial"/>
                <w:sz w:val="18"/>
                <w:szCs w:val="18"/>
              </w:rPr>
              <w:t xml:space="preserve"> de Cultura e Turismo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1083</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12 - Secretaria</w:t>
            </w:r>
            <w:proofErr w:type="gramEnd"/>
            <w:r w:rsidRPr="0091220F">
              <w:rPr>
                <w:rFonts w:ascii="Arial" w:hAnsi="Arial" w:cs="Arial"/>
                <w:sz w:val="18"/>
                <w:szCs w:val="18"/>
              </w:rPr>
              <w:t xml:space="preserve"> de Obras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1142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13 - Secretaria</w:t>
            </w:r>
            <w:proofErr w:type="gramEnd"/>
            <w:r w:rsidRPr="0091220F">
              <w:rPr>
                <w:rFonts w:ascii="Arial" w:hAnsi="Arial" w:cs="Arial"/>
                <w:sz w:val="18"/>
                <w:szCs w:val="18"/>
              </w:rPr>
              <w:t xml:space="preserve"> de Serviços Urbanos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1238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15 Secretaria</w:t>
            </w:r>
            <w:proofErr w:type="gramEnd"/>
            <w:r w:rsidRPr="0091220F">
              <w:rPr>
                <w:rFonts w:ascii="Arial" w:hAnsi="Arial" w:cs="Arial"/>
                <w:sz w:val="18"/>
                <w:szCs w:val="18"/>
              </w:rPr>
              <w:t xml:space="preserve"> de Agricultura e Meio Ambiente</w:t>
            </w:r>
          </w:p>
        </w:tc>
        <w:tc>
          <w:tcPr>
            <w:tcW w:w="1980"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1307</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 xml:space="preserve">16 - Secretaria de </w:t>
            </w:r>
            <w:proofErr w:type="spellStart"/>
            <w:r w:rsidRPr="0091220F">
              <w:rPr>
                <w:rFonts w:ascii="Arial" w:hAnsi="Arial" w:cs="Arial"/>
                <w:sz w:val="18"/>
                <w:szCs w:val="18"/>
              </w:rPr>
              <w:t>Desenv</w:t>
            </w:r>
            <w:proofErr w:type="spellEnd"/>
            <w:r w:rsidRPr="0091220F">
              <w:rPr>
                <w:rFonts w:ascii="Arial" w:hAnsi="Arial" w:cs="Arial"/>
                <w:sz w:val="18"/>
                <w:szCs w:val="18"/>
              </w:rPr>
              <w:t xml:space="preserve">. </w:t>
            </w:r>
            <w:proofErr w:type="gramStart"/>
            <w:r w:rsidRPr="0091220F">
              <w:rPr>
                <w:rFonts w:ascii="Arial" w:hAnsi="Arial" w:cs="Arial"/>
                <w:sz w:val="18"/>
                <w:szCs w:val="18"/>
              </w:rPr>
              <w:t>e</w:t>
            </w:r>
            <w:proofErr w:type="gramEnd"/>
            <w:r w:rsidRPr="0091220F">
              <w:rPr>
                <w:rFonts w:ascii="Arial" w:hAnsi="Arial" w:cs="Arial"/>
                <w:sz w:val="18"/>
                <w:szCs w:val="18"/>
              </w:rPr>
              <w:t xml:space="preserve"> Gestão Institucional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1422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r w:rsidR="0091220F" w:rsidRPr="0091220F" w:rsidTr="0091220F">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proofErr w:type="gramStart"/>
            <w:r w:rsidRPr="0091220F">
              <w:rPr>
                <w:rFonts w:ascii="Arial" w:hAnsi="Arial" w:cs="Arial"/>
                <w:sz w:val="18"/>
                <w:szCs w:val="18"/>
              </w:rPr>
              <w:t>17 – Secretaria</w:t>
            </w:r>
            <w:proofErr w:type="gramEnd"/>
            <w:r w:rsidRPr="0091220F">
              <w:rPr>
                <w:rFonts w:ascii="Arial" w:hAnsi="Arial" w:cs="Arial"/>
                <w:sz w:val="18"/>
                <w:szCs w:val="18"/>
              </w:rPr>
              <w:t xml:space="preserve"> de Esportes</w:t>
            </w:r>
          </w:p>
        </w:tc>
        <w:tc>
          <w:tcPr>
            <w:tcW w:w="1980"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1469</w:t>
            </w:r>
          </w:p>
        </w:tc>
        <w:tc>
          <w:tcPr>
            <w:tcW w:w="2895" w:type="dxa"/>
            <w:tcBorders>
              <w:left w:val="single" w:sz="4" w:space="0" w:color="000000"/>
              <w:bottom w:val="single" w:sz="4" w:space="0" w:color="000000"/>
              <w:right w:val="single" w:sz="4" w:space="0" w:color="000000"/>
            </w:tcBorders>
            <w:shd w:val="clear" w:color="auto" w:fill="auto"/>
            <w:vAlign w:val="center"/>
          </w:tcPr>
          <w:p w:rsidR="0091220F" w:rsidRPr="0091220F" w:rsidRDefault="0091220F" w:rsidP="0091220F">
            <w:pPr>
              <w:pStyle w:val="SemEspaamento"/>
              <w:jc w:val="center"/>
              <w:outlineLvl w:val="0"/>
              <w:rPr>
                <w:rFonts w:ascii="Arial" w:hAnsi="Arial" w:cs="Arial"/>
                <w:sz w:val="18"/>
                <w:szCs w:val="18"/>
              </w:rPr>
            </w:pPr>
            <w:r w:rsidRPr="0091220F">
              <w:rPr>
                <w:rFonts w:ascii="Arial" w:hAnsi="Arial" w:cs="Arial"/>
                <w:sz w:val="18"/>
                <w:szCs w:val="18"/>
              </w:rPr>
              <w:t>Outros Serviços</w:t>
            </w:r>
            <w:proofErr w:type="gramStart"/>
            <w:r w:rsidRPr="0091220F">
              <w:rPr>
                <w:rFonts w:ascii="Arial" w:hAnsi="Arial" w:cs="Arial"/>
                <w:sz w:val="18"/>
                <w:szCs w:val="18"/>
              </w:rPr>
              <w:t xml:space="preserve">  </w:t>
            </w:r>
            <w:proofErr w:type="gramEnd"/>
            <w:r w:rsidRPr="0091220F">
              <w:rPr>
                <w:rFonts w:ascii="Arial" w:hAnsi="Arial" w:cs="Arial"/>
                <w:sz w:val="18"/>
                <w:szCs w:val="18"/>
              </w:rPr>
              <w:t>de Terceiros – Pessoa Jurídica</w:t>
            </w:r>
          </w:p>
        </w:tc>
      </w:tr>
    </w:tbl>
    <w:p w:rsidR="00041C62" w:rsidRDefault="00041C62">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rsidP="00B9596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lastRenderedPageBreak/>
        <w:t>3.7. O credenciamento junto ao provedor do sistema implica na responsabilidade legal do</w:t>
      </w:r>
      <w:proofErr w:type="gramStart"/>
      <w:r>
        <w:rPr>
          <w:rFonts w:ascii="Arial" w:hAnsi="Arial" w:cs="Arial"/>
          <w:lang w:eastAsia="ar-SA"/>
        </w:rPr>
        <w:t xml:space="preserve"> </w:t>
      </w:r>
      <w:r w:rsidR="00B9596B">
        <w:rPr>
          <w:rFonts w:ascii="Arial" w:hAnsi="Arial" w:cs="Arial"/>
          <w:lang w:eastAsia="ar-SA"/>
        </w:rPr>
        <w:t xml:space="preserve"> </w:t>
      </w:r>
      <w:proofErr w:type="gramEnd"/>
      <w:r>
        <w:rPr>
          <w:rFonts w:ascii="Arial" w:hAnsi="Arial" w:cs="Arial"/>
          <w:lang w:eastAsia="ar-SA"/>
        </w:rPr>
        <w:t>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B9596B" w:rsidRDefault="00B9596B">
      <w:pPr>
        <w:spacing w:line="360" w:lineRule="auto"/>
        <w:ind w:firstLine="567"/>
        <w:jc w:val="both"/>
        <w:rPr>
          <w:rFonts w:ascii="Arial" w:hAnsi="Arial" w:cs="Arial"/>
          <w:color w:val="000000"/>
          <w:sz w:val="20"/>
          <w:szCs w:val="20"/>
        </w:rPr>
      </w:pPr>
    </w:p>
    <w:p w:rsidR="00B9596B" w:rsidRDefault="00B9596B">
      <w:pPr>
        <w:pStyle w:val="PargrafodaLista"/>
        <w:tabs>
          <w:tab w:val="left" w:pos="1440"/>
        </w:tabs>
        <w:spacing w:line="360" w:lineRule="auto"/>
        <w:ind w:left="1134"/>
        <w:jc w:val="both"/>
        <w:rPr>
          <w:rFonts w:ascii="Arial" w:hAnsi="Arial" w:cs="Arial"/>
          <w:color w:val="000000"/>
          <w:sz w:val="20"/>
          <w:szCs w:val="20"/>
        </w:rPr>
      </w:pP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lastRenderedPageBreak/>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601349" w:rsidRPr="00601349" w:rsidRDefault="009373D2" w:rsidP="00601349">
      <w:pPr>
        <w:spacing w:line="360" w:lineRule="auto"/>
        <w:ind w:firstLine="567"/>
        <w:jc w:val="both"/>
        <w:rPr>
          <w:rFonts w:ascii="Arial" w:hAnsi="Arial" w:cs="Arial"/>
          <w:sz w:val="20"/>
          <w:szCs w:val="20"/>
        </w:rPr>
      </w:pPr>
      <w:r>
        <w:rPr>
          <w:rFonts w:ascii="Arial" w:hAnsi="Arial" w:cs="Arial"/>
          <w:sz w:val="20"/>
          <w:szCs w:val="20"/>
        </w:rPr>
        <w:t xml:space="preserve">6.3. O licitante deverá </w:t>
      </w:r>
      <w:r w:rsidRPr="00601349">
        <w:rPr>
          <w:rFonts w:ascii="Arial" w:hAnsi="Arial" w:cs="Arial"/>
          <w:sz w:val="20"/>
          <w:szCs w:val="20"/>
        </w:rPr>
        <w:t>enviar sua proposta mediante o preenchimento, no sistema eletrônico, dos seguintes campos:</w:t>
      </w:r>
    </w:p>
    <w:p w:rsidR="00601349" w:rsidRPr="00601349" w:rsidRDefault="00601349" w:rsidP="00601349">
      <w:pPr>
        <w:spacing w:line="360" w:lineRule="auto"/>
        <w:ind w:firstLine="567"/>
        <w:jc w:val="both"/>
        <w:rPr>
          <w:rFonts w:ascii="Arial" w:hAnsi="Arial" w:cs="Arial"/>
          <w:sz w:val="20"/>
          <w:szCs w:val="20"/>
        </w:rPr>
      </w:pPr>
      <w:r w:rsidRPr="00601349">
        <w:rPr>
          <w:rFonts w:ascii="Arial" w:hAnsi="Arial" w:cs="Arial"/>
          <w:sz w:val="20"/>
          <w:szCs w:val="20"/>
        </w:rPr>
        <w:t xml:space="preserve">         </w:t>
      </w:r>
      <w:r w:rsidR="009373D2" w:rsidRPr="00601349">
        <w:rPr>
          <w:rFonts w:ascii="Arial" w:hAnsi="Arial" w:cs="Arial"/>
          <w:b/>
          <w:sz w:val="20"/>
          <w:szCs w:val="20"/>
        </w:rPr>
        <w:t xml:space="preserve">a) </w:t>
      </w:r>
      <w:r w:rsidRPr="00601349">
        <w:rPr>
          <w:rFonts w:ascii="Arial" w:hAnsi="Arial" w:cs="Arial"/>
          <w:sz w:val="20"/>
          <w:szCs w:val="20"/>
        </w:rPr>
        <w:t>Valor</w:t>
      </w:r>
      <w:r w:rsidRPr="00601349">
        <w:rPr>
          <w:rFonts w:ascii="Arial" w:hAnsi="Arial" w:cs="Arial"/>
          <w:spacing w:val="-2"/>
          <w:sz w:val="20"/>
          <w:szCs w:val="20"/>
        </w:rPr>
        <w:t xml:space="preserve"> </w:t>
      </w:r>
      <w:r w:rsidRPr="00601349">
        <w:rPr>
          <w:rFonts w:ascii="Arial" w:hAnsi="Arial" w:cs="Arial"/>
          <w:sz w:val="20"/>
          <w:szCs w:val="20"/>
        </w:rPr>
        <w:t>anual</w:t>
      </w:r>
      <w:r w:rsidRPr="00601349">
        <w:rPr>
          <w:rFonts w:ascii="Arial" w:hAnsi="Arial" w:cs="Arial"/>
          <w:spacing w:val="-1"/>
          <w:sz w:val="20"/>
          <w:szCs w:val="20"/>
        </w:rPr>
        <w:t xml:space="preserve"> </w:t>
      </w:r>
      <w:r w:rsidRPr="00601349">
        <w:rPr>
          <w:rFonts w:ascii="Arial" w:hAnsi="Arial" w:cs="Arial"/>
          <w:sz w:val="20"/>
          <w:szCs w:val="20"/>
        </w:rPr>
        <w:t>total</w:t>
      </w:r>
      <w:r w:rsidRPr="00601349">
        <w:rPr>
          <w:rFonts w:ascii="Arial" w:hAnsi="Arial" w:cs="Arial"/>
          <w:spacing w:val="-1"/>
          <w:sz w:val="20"/>
          <w:szCs w:val="20"/>
        </w:rPr>
        <w:t xml:space="preserve"> </w:t>
      </w:r>
      <w:r w:rsidRPr="00601349">
        <w:rPr>
          <w:rFonts w:ascii="Arial" w:hAnsi="Arial" w:cs="Arial"/>
          <w:sz w:val="20"/>
          <w:szCs w:val="20"/>
        </w:rPr>
        <w:t>do</w:t>
      </w:r>
      <w:r w:rsidRPr="00601349">
        <w:rPr>
          <w:rFonts w:ascii="Arial" w:hAnsi="Arial" w:cs="Arial"/>
          <w:spacing w:val="-2"/>
          <w:sz w:val="20"/>
          <w:szCs w:val="20"/>
        </w:rPr>
        <w:t xml:space="preserve"> </w:t>
      </w:r>
      <w:r w:rsidRPr="00601349">
        <w:rPr>
          <w:rFonts w:ascii="Arial" w:hAnsi="Arial" w:cs="Arial"/>
          <w:sz w:val="20"/>
          <w:szCs w:val="20"/>
        </w:rPr>
        <w:t>item,</w:t>
      </w:r>
      <w:r w:rsidRPr="00601349">
        <w:rPr>
          <w:rFonts w:ascii="Arial" w:hAnsi="Arial" w:cs="Arial"/>
          <w:spacing w:val="-1"/>
          <w:sz w:val="20"/>
          <w:szCs w:val="20"/>
        </w:rPr>
        <w:t xml:space="preserve"> </w:t>
      </w:r>
      <w:r w:rsidRPr="00601349">
        <w:rPr>
          <w:rFonts w:ascii="Arial" w:hAnsi="Arial" w:cs="Arial"/>
          <w:sz w:val="20"/>
          <w:szCs w:val="20"/>
        </w:rPr>
        <w:t>já</w:t>
      </w:r>
      <w:r w:rsidRPr="00601349">
        <w:rPr>
          <w:rFonts w:ascii="Arial" w:hAnsi="Arial" w:cs="Arial"/>
          <w:spacing w:val="-1"/>
          <w:sz w:val="20"/>
          <w:szCs w:val="20"/>
        </w:rPr>
        <w:t xml:space="preserve"> </w:t>
      </w:r>
      <w:r w:rsidRPr="00601349">
        <w:rPr>
          <w:rFonts w:ascii="Arial" w:hAnsi="Arial" w:cs="Arial"/>
          <w:sz w:val="20"/>
          <w:szCs w:val="20"/>
        </w:rPr>
        <w:t>aplicado</w:t>
      </w:r>
      <w:r w:rsidRPr="00601349">
        <w:rPr>
          <w:rFonts w:ascii="Arial" w:hAnsi="Arial" w:cs="Arial"/>
          <w:spacing w:val="-2"/>
          <w:sz w:val="20"/>
          <w:szCs w:val="20"/>
        </w:rPr>
        <w:t xml:space="preserve"> </w:t>
      </w:r>
      <w:proofErr w:type="gramStart"/>
      <w:r w:rsidRPr="00601349">
        <w:rPr>
          <w:rFonts w:ascii="Arial" w:hAnsi="Arial" w:cs="Arial"/>
          <w:sz w:val="20"/>
          <w:szCs w:val="20"/>
        </w:rPr>
        <w:t>a</w:t>
      </w:r>
      <w:proofErr w:type="gramEnd"/>
      <w:r w:rsidRPr="00601349">
        <w:rPr>
          <w:rFonts w:ascii="Arial" w:hAnsi="Arial" w:cs="Arial"/>
          <w:spacing w:val="-1"/>
          <w:sz w:val="20"/>
          <w:szCs w:val="20"/>
        </w:rPr>
        <w:t xml:space="preserve"> </w:t>
      </w:r>
      <w:r w:rsidRPr="00601349">
        <w:rPr>
          <w:rFonts w:ascii="Arial" w:hAnsi="Arial" w:cs="Arial"/>
          <w:sz w:val="20"/>
          <w:szCs w:val="20"/>
        </w:rPr>
        <w:t>taxa</w:t>
      </w:r>
      <w:r w:rsidRPr="00601349">
        <w:rPr>
          <w:rFonts w:ascii="Arial" w:hAnsi="Arial" w:cs="Arial"/>
          <w:spacing w:val="-1"/>
          <w:sz w:val="20"/>
          <w:szCs w:val="20"/>
        </w:rPr>
        <w:t xml:space="preserve"> </w:t>
      </w:r>
      <w:r w:rsidRPr="00601349">
        <w:rPr>
          <w:rFonts w:ascii="Arial" w:hAnsi="Arial" w:cs="Arial"/>
          <w:sz w:val="20"/>
          <w:szCs w:val="20"/>
        </w:rPr>
        <w:t>de</w:t>
      </w:r>
      <w:r w:rsidRPr="00601349">
        <w:rPr>
          <w:rFonts w:ascii="Arial" w:hAnsi="Arial" w:cs="Arial"/>
          <w:spacing w:val="-1"/>
          <w:sz w:val="20"/>
          <w:szCs w:val="20"/>
        </w:rPr>
        <w:t xml:space="preserve"> </w:t>
      </w:r>
      <w:r w:rsidRPr="00601349">
        <w:rPr>
          <w:rFonts w:ascii="Arial" w:hAnsi="Arial" w:cs="Arial"/>
          <w:sz w:val="20"/>
          <w:szCs w:val="20"/>
        </w:rPr>
        <w:t>administração;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601349" w:rsidRDefault="009373D2" w:rsidP="00601349">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601349" w:rsidRDefault="00601349" w:rsidP="00601349">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6.7 </w:t>
      </w:r>
      <w:r w:rsidR="009373D2">
        <w:rPr>
          <w:rFonts w:ascii="Arial" w:hAnsi="Arial" w:cs="Arial"/>
          <w:sz w:val="20"/>
          <w:szCs w:val="20"/>
        </w:rPr>
        <w:t xml:space="preserve">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9373D2">
        <w:rPr>
          <w:rFonts w:ascii="Arial" w:hAnsi="Arial" w:cs="Arial"/>
          <w:sz w:val="20"/>
          <w:szCs w:val="20"/>
        </w:rPr>
        <w:t>adequadas à perfeita execução contratual, promovendo, quando requerido, sua substituição</w:t>
      </w:r>
      <w:proofErr w:type="gramEnd"/>
      <w:r w:rsidR="009373D2">
        <w:rPr>
          <w:rFonts w:ascii="Arial" w:hAnsi="Arial" w:cs="Arial"/>
          <w:sz w:val="20"/>
          <w:szCs w:val="20"/>
        </w:rPr>
        <w:t>.</w:t>
      </w:r>
    </w:p>
    <w:p w:rsidR="00601349" w:rsidRDefault="009373D2" w:rsidP="00601349">
      <w:pPr>
        <w:pStyle w:val="PargrafodaLista"/>
        <w:numPr>
          <w:ilvl w:val="1"/>
          <w:numId w:val="19"/>
        </w:numPr>
        <w:tabs>
          <w:tab w:val="left" w:pos="993"/>
        </w:tabs>
        <w:spacing w:line="360" w:lineRule="auto"/>
        <w:ind w:left="0" w:firstLine="567"/>
        <w:jc w:val="both"/>
        <w:rPr>
          <w:rFonts w:ascii="Arial" w:hAnsi="Arial" w:cs="Arial"/>
          <w:sz w:val="20"/>
          <w:szCs w:val="20"/>
        </w:rPr>
      </w:pPr>
      <w:r>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601349" w:rsidRDefault="00601349" w:rsidP="00601349">
      <w:pPr>
        <w:pStyle w:val="PargrafodaLista"/>
        <w:numPr>
          <w:ilvl w:val="1"/>
          <w:numId w:val="19"/>
        </w:numPr>
        <w:tabs>
          <w:tab w:val="left" w:pos="993"/>
        </w:tabs>
        <w:spacing w:line="360" w:lineRule="auto"/>
        <w:ind w:left="0" w:firstLine="567"/>
        <w:jc w:val="both"/>
        <w:rPr>
          <w:rFonts w:ascii="Arial" w:hAnsi="Arial" w:cs="Arial"/>
          <w:sz w:val="20"/>
          <w:szCs w:val="20"/>
        </w:rPr>
      </w:pPr>
      <w:r w:rsidRPr="00601349">
        <w:rPr>
          <w:rFonts w:ascii="Arial" w:hAnsi="Arial" w:cs="Arial"/>
          <w:sz w:val="20"/>
          <w:szCs w:val="20"/>
        </w:rPr>
        <w:t>Todas</w:t>
      </w:r>
      <w:r w:rsidRPr="00601349">
        <w:rPr>
          <w:rFonts w:ascii="Arial" w:hAnsi="Arial" w:cs="Arial"/>
          <w:spacing w:val="-2"/>
          <w:sz w:val="20"/>
          <w:szCs w:val="20"/>
        </w:rPr>
        <w:t xml:space="preserve"> </w:t>
      </w:r>
      <w:r w:rsidRPr="00601349">
        <w:rPr>
          <w:rFonts w:ascii="Arial" w:hAnsi="Arial" w:cs="Arial"/>
          <w:sz w:val="20"/>
          <w:szCs w:val="20"/>
        </w:rPr>
        <w:t>as</w:t>
      </w:r>
      <w:r w:rsidRPr="00601349">
        <w:rPr>
          <w:rFonts w:ascii="Arial" w:hAnsi="Arial" w:cs="Arial"/>
          <w:spacing w:val="-2"/>
          <w:sz w:val="20"/>
          <w:szCs w:val="20"/>
        </w:rPr>
        <w:t xml:space="preserve"> </w:t>
      </w:r>
      <w:r w:rsidRPr="00601349">
        <w:rPr>
          <w:rFonts w:ascii="Arial" w:hAnsi="Arial" w:cs="Arial"/>
          <w:sz w:val="20"/>
          <w:szCs w:val="20"/>
        </w:rPr>
        <w:t>especificações</w:t>
      </w:r>
      <w:r w:rsidRPr="00601349">
        <w:rPr>
          <w:rFonts w:ascii="Arial" w:hAnsi="Arial" w:cs="Arial"/>
          <w:spacing w:val="-2"/>
          <w:sz w:val="20"/>
          <w:szCs w:val="20"/>
        </w:rPr>
        <w:t xml:space="preserve"> </w:t>
      </w:r>
      <w:r w:rsidRPr="00601349">
        <w:rPr>
          <w:rFonts w:ascii="Arial" w:hAnsi="Arial" w:cs="Arial"/>
          <w:sz w:val="20"/>
          <w:szCs w:val="20"/>
        </w:rPr>
        <w:t>do</w:t>
      </w:r>
      <w:r w:rsidRPr="00601349">
        <w:rPr>
          <w:rFonts w:ascii="Arial" w:hAnsi="Arial" w:cs="Arial"/>
          <w:spacing w:val="-2"/>
          <w:sz w:val="20"/>
          <w:szCs w:val="20"/>
        </w:rPr>
        <w:t xml:space="preserve"> </w:t>
      </w:r>
      <w:r w:rsidRPr="00601349">
        <w:rPr>
          <w:rFonts w:ascii="Arial" w:hAnsi="Arial" w:cs="Arial"/>
          <w:sz w:val="20"/>
          <w:szCs w:val="20"/>
        </w:rPr>
        <w:t>objeto</w:t>
      </w:r>
      <w:r w:rsidRPr="00601349">
        <w:rPr>
          <w:rFonts w:ascii="Arial" w:hAnsi="Arial" w:cs="Arial"/>
          <w:spacing w:val="-2"/>
          <w:sz w:val="20"/>
          <w:szCs w:val="20"/>
        </w:rPr>
        <w:t xml:space="preserve"> </w:t>
      </w:r>
      <w:r w:rsidRPr="00601349">
        <w:rPr>
          <w:rFonts w:ascii="Arial" w:hAnsi="Arial" w:cs="Arial"/>
          <w:sz w:val="20"/>
          <w:szCs w:val="20"/>
        </w:rPr>
        <w:t>contidas</w:t>
      </w:r>
      <w:r w:rsidRPr="00601349">
        <w:rPr>
          <w:rFonts w:ascii="Arial" w:hAnsi="Arial" w:cs="Arial"/>
          <w:spacing w:val="-2"/>
          <w:sz w:val="20"/>
          <w:szCs w:val="20"/>
        </w:rPr>
        <w:t xml:space="preserve"> </w:t>
      </w:r>
      <w:r w:rsidRPr="00601349">
        <w:rPr>
          <w:rFonts w:ascii="Arial" w:hAnsi="Arial" w:cs="Arial"/>
          <w:sz w:val="20"/>
          <w:szCs w:val="20"/>
        </w:rPr>
        <w:t>na</w:t>
      </w:r>
      <w:r w:rsidRPr="00601349">
        <w:rPr>
          <w:rFonts w:ascii="Arial" w:hAnsi="Arial" w:cs="Arial"/>
          <w:spacing w:val="-2"/>
          <w:sz w:val="20"/>
          <w:szCs w:val="20"/>
        </w:rPr>
        <w:t xml:space="preserve"> </w:t>
      </w:r>
      <w:r w:rsidRPr="00601349">
        <w:rPr>
          <w:rFonts w:ascii="Arial" w:hAnsi="Arial" w:cs="Arial"/>
          <w:sz w:val="20"/>
          <w:szCs w:val="20"/>
        </w:rPr>
        <w:t>proposta</w:t>
      </w:r>
      <w:r w:rsidRPr="00601349">
        <w:rPr>
          <w:rFonts w:ascii="Arial" w:hAnsi="Arial" w:cs="Arial"/>
          <w:spacing w:val="-2"/>
          <w:sz w:val="20"/>
          <w:szCs w:val="20"/>
        </w:rPr>
        <w:t xml:space="preserve"> </w:t>
      </w:r>
      <w:r w:rsidRPr="00601349">
        <w:rPr>
          <w:rFonts w:ascii="Arial" w:hAnsi="Arial" w:cs="Arial"/>
          <w:sz w:val="20"/>
          <w:szCs w:val="20"/>
        </w:rPr>
        <w:t>vinculam</w:t>
      </w:r>
      <w:r w:rsidRPr="00601349">
        <w:rPr>
          <w:rFonts w:ascii="Arial" w:hAnsi="Arial" w:cs="Arial"/>
          <w:spacing w:val="-2"/>
          <w:sz w:val="20"/>
          <w:szCs w:val="20"/>
        </w:rPr>
        <w:t xml:space="preserve"> </w:t>
      </w:r>
      <w:r w:rsidRPr="00601349">
        <w:rPr>
          <w:rFonts w:ascii="Arial" w:hAnsi="Arial" w:cs="Arial"/>
          <w:sz w:val="20"/>
          <w:szCs w:val="20"/>
        </w:rPr>
        <w:t>a</w:t>
      </w:r>
      <w:r w:rsidRPr="00601349">
        <w:rPr>
          <w:rFonts w:ascii="Arial" w:hAnsi="Arial" w:cs="Arial"/>
          <w:spacing w:val="-2"/>
          <w:sz w:val="20"/>
          <w:szCs w:val="20"/>
        </w:rPr>
        <w:t xml:space="preserve"> </w:t>
      </w:r>
      <w:r w:rsidRPr="00601349">
        <w:rPr>
          <w:rFonts w:ascii="Arial" w:hAnsi="Arial" w:cs="Arial"/>
          <w:sz w:val="20"/>
          <w:szCs w:val="20"/>
        </w:rPr>
        <w:t>Contratada</w:t>
      </w:r>
    </w:p>
    <w:p w:rsidR="00601349" w:rsidRDefault="00601349" w:rsidP="00601349">
      <w:pPr>
        <w:pStyle w:val="PargrafodaLista"/>
        <w:numPr>
          <w:ilvl w:val="1"/>
          <w:numId w:val="19"/>
        </w:numPr>
        <w:tabs>
          <w:tab w:val="left" w:pos="993"/>
        </w:tabs>
        <w:spacing w:line="360" w:lineRule="auto"/>
        <w:ind w:left="0" w:firstLine="567"/>
        <w:jc w:val="both"/>
        <w:rPr>
          <w:rFonts w:ascii="Arial" w:hAnsi="Arial" w:cs="Arial"/>
          <w:sz w:val="20"/>
          <w:szCs w:val="20"/>
        </w:rPr>
      </w:pPr>
      <w:r w:rsidRPr="00601349">
        <w:rPr>
          <w:rFonts w:ascii="Arial" w:hAnsi="Arial" w:cs="Arial"/>
          <w:sz w:val="20"/>
          <w:szCs w:val="20"/>
        </w:rPr>
        <w:t>Caso</w:t>
      </w:r>
      <w:r w:rsidRPr="00601349">
        <w:rPr>
          <w:rFonts w:ascii="Arial" w:hAnsi="Arial" w:cs="Arial"/>
          <w:spacing w:val="1"/>
          <w:sz w:val="20"/>
          <w:szCs w:val="20"/>
        </w:rPr>
        <w:t xml:space="preserve"> </w:t>
      </w:r>
      <w:r w:rsidRPr="00601349">
        <w:rPr>
          <w:rFonts w:ascii="Arial" w:hAnsi="Arial" w:cs="Arial"/>
          <w:sz w:val="20"/>
          <w:szCs w:val="20"/>
        </w:rPr>
        <w:t>o</w:t>
      </w:r>
      <w:r w:rsidRPr="00601349">
        <w:rPr>
          <w:rFonts w:ascii="Arial" w:hAnsi="Arial" w:cs="Arial"/>
          <w:spacing w:val="1"/>
          <w:sz w:val="20"/>
          <w:szCs w:val="20"/>
        </w:rPr>
        <w:t xml:space="preserve"> </w:t>
      </w:r>
      <w:r w:rsidRPr="00601349">
        <w:rPr>
          <w:rFonts w:ascii="Arial" w:hAnsi="Arial" w:cs="Arial"/>
          <w:sz w:val="20"/>
          <w:szCs w:val="20"/>
        </w:rPr>
        <w:t>eventual</w:t>
      </w:r>
      <w:r w:rsidRPr="00601349">
        <w:rPr>
          <w:rFonts w:ascii="Arial" w:hAnsi="Arial" w:cs="Arial"/>
          <w:spacing w:val="1"/>
          <w:sz w:val="20"/>
          <w:szCs w:val="20"/>
        </w:rPr>
        <w:t xml:space="preserve"> </w:t>
      </w:r>
      <w:r w:rsidRPr="00601349">
        <w:rPr>
          <w:rFonts w:ascii="Arial" w:hAnsi="Arial" w:cs="Arial"/>
          <w:sz w:val="20"/>
          <w:szCs w:val="20"/>
        </w:rPr>
        <w:t>equívoco</w:t>
      </w:r>
      <w:r w:rsidRPr="00601349">
        <w:rPr>
          <w:rFonts w:ascii="Arial" w:hAnsi="Arial" w:cs="Arial"/>
          <w:spacing w:val="1"/>
          <w:sz w:val="20"/>
          <w:szCs w:val="20"/>
        </w:rPr>
        <w:t xml:space="preserve"> </w:t>
      </w:r>
      <w:r w:rsidRPr="00601349">
        <w:rPr>
          <w:rFonts w:ascii="Arial" w:hAnsi="Arial" w:cs="Arial"/>
          <w:sz w:val="20"/>
          <w:szCs w:val="20"/>
        </w:rPr>
        <w:t>no</w:t>
      </w:r>
      <w:r w:rsidRPr="00601349">
        <w:rPr>
          <w:rFonts w:ascii="Arial" w:hAnsi="Arial" w:cs="Arial"/>
          <w:spacing w:val="1"/>
          <w:sz w:val="20"/>
          <w:szCs w:val="20"/>
        </w:rPr>
        <w:t xml:space="preserve"> </w:t>
      </w:r>
      <w:r w:rsidRPr="00601349">
        <w:rPr>
          <w:rFonts w:ascii="Arial" w:hAnsi="Arial" w:cs="Arial"/>
          <w:sz w:val="20"/>
          <w:szCs w:val="20"/>
        </w:rPr>
        <w:t>dimensionamento</w:t>
      </w:r>
      <w:r w:rsidRPr="00601349">
        <w:rPr>
          <w:rFonts w:ascii="Arial" w:hAnsi="Arial" w:cs="Arial"/>
          <w:spacing w:val="1"/>
          <w:sz w:val="20"/>
          <w:szCs w:val="20"/>
        </w:rPr>
        <w:t xml:space="preserve"> </w:t>
      </w:r>
      <w:r w:rsidRPr="00601349">
        <w:rPr>
          <w:rFonts w:ascii="Arial" w:hAnsi="Arial" w:cs="Arial"/>
          <w:sz w:val="20"/>
          <w:szCs w:val="20"/>
        </w:rPr>
        <w:t>dos</w:t>
      </w:r>
      <w:r w:rsidRPr="00601349">
        <w:rPr>
          <w:rFonts w:ascii="Arial" w:hAnsi="Arial" w:cs="Arial"/>
          <w:spacing w:val="1"/>
          <w:sz w:val="20"/>
          <w:szCs w:val="20"/>
        </w:rPr>
        <w:t xml:space="preserve"> </w:t>
      </w:r>
      <w:r w:rsidRPr="00601349">
        <w:rPr>
          <w:rFonts w:ascii="Arial" w:hAnsi="Arial" w:cs="Arial"/>
          <w:sz w:val="20"/>
          <w:szCs w:val="20"/>
        </w:rPr>
        <w:t>quantitativos</w:t>
      </w:r>
      <w:r w:rsidRPr="00601349">
        <w:rPr>
          <w:rFonts w:ascii="Arial" w:hAnsi="Arial" w:cs="Arial"/>
          <w:spacing w:val="1"/>
          <w:sz w:val="20"/>
          <w:szCs w:val="20"/>
        </w:rPr>
        <w:t xml:space="preserve"> </w:t>
      </w:r>
      <w:r w:rsidRPr="00601349">
        <w:rPr>
          <w:rFonts w:ascii="Arial" w:hAnsi="Arial" w:cs="Arial"/>
          <w:sz w:val="20"/>
          <w:szCs w:val="20"/>
        </w:rPr>
        <w:t>se</w:t>
      </w:r>
      <w:r w:rsidRPr="00601349">
        <w:rPr>
          <w:rFonts w:ascii="Arial" w:hAnsi="Arial" w:cs="Arial"/>
          <w:spacing w:val="1"/>
          <w:sz w:val="20"/>
          <w:szCs w:val="20"/>
        </w:rPr>
        <w:t xml:space="preserve"> </w:t>
      </w:r>
      <w:r w:rsidRPr="00601349">
        <w:rPr>
          <w:rFonts w:ascii="Arial" w:hAnsi="Arial" w:cs="Arial"/>
          <w:sz w:val="20"/>
          <w:szCs w:val="20"/>
        </w:rPr>
        <w:t>revele</w:t>
      </w:r>
      <w:r w:rsidRPr="00601349">
        <w:rPr>
          <w:rFonts w:ascii="Arial" w:hAnsi="Arial" w:cs="Arial"/>
          <w:spacing w:val="1"/>
          <w:sz w:val="20"/>
          <w:szCs w:val="20"/>
        </w:rPr>
        <w:t xml:space="preserve"> </w:t>
      </w:r>
      <w:r w:rsidRPr="00601349">
        <w:rPr>
          <w:rFonts w:ascii="Arial" w:hAnsi="Arial" w:cs="Arial"/>
          <w:sz w:val="20"/>
          <w:szCs w:val="20"/>
        </w:rPr>
        <w:t>superior</w:t>
      </w:r>
      <w:r w:rsidRPr="00601349">
        <w:rPr>
          <w:rFonts w:ascii="Arial" w:hAnsi="Arial" w:cs="Arial"/>
          <w:spacing w:val="1"/>
          <w:sz w:val="20"/>
          <w:szCs w:val="20"/>
        </w:rPr>
        <w:t xml:space="preserve"> </w:t>
      </w:r>
      <w:r w:rsidRPr="00601349">
        <w:rPr>
          <w:rFonts w:ascii="Arial" w:hAnsi="Arial" w:cs="Arial"/>
          <w:sz w:val="20"/>
          <w:szCs w:val="20"/>
        </w:rPr>
        <w:t>às</w:t>
      </w:r>
      <w:r w:rsidRPr="00601349">
        <w:rPr>
          <w:rFonts w:ascii="Arial" w:hAnsi="Arial" w:cs="Arial"/>
          <w:spacing w:val="1"/>
          <w:sz w:val="20"/>
          <w:szCs w:val="20"/>
        </w:rPr>
        <w:t xml:space="preserve"> </w:t>
      </w:r>
      <w:r w:rsidRPr="00601349">
        <w:rPr>
          <w:rFonts w:ascii="Arial" w:hAnsi="Arial" w:cs="Arial"/>
          <w:sz w:val="20"/>
          <w:szCs w:val="20"/>
        </w:rPr>
        <w:t>necessidades</w:t>
      </w:r>
      <w:r w:rsidRPr="00601349">
        <w:rPr>
          <w:rFonts w:ascii="Arial" w:hAnsi="Arial" w:cs="Arial"/>
          <w:spacing w:val="1"/>
          <w:sz w:val="20"/>
          <w:szCs w:val="20"/>
        </w:rPr>
        <w:t xml:space="preserve"> </w:t>
      </w:r>
      <w:r w:rsidRPr="00601349">
        <w:rPr>
          <w:rFonts w:ascii="Arial" w:hAnsi="Arial" w:cs="Arial"/>
          <w:sz w:val="20"/>
          <w:szCs w:val="20"/>
        </w:rPr>
        <w:t>da</w:t>
      </w:r>
      <w:r w:rsidRPr="00601349">
        <w:rPr>
          <w:rFonts w:ascii="Arial" w:hAnsi="Arial" w:cs="Arial"/>
          <w:spacing w:val="1"/>
          <w:sz w:val="20"/>
          <w:szCs w:val="20"/>
        </w:rPr>
        <w:t xml:space="preserve"> </w:t>
      </w:r>
      <w:r w:rsidRPr="00601349">
        <w:rPr>
          <w:rFonts w:ascii="Arial" w:hAnsi="Arial" w:cs="Arial"/>
          <w:sz w:val="20"/>
          <w:szCs w:val="20"/>
        </w:rPr>
        <w:t>contratante,</w:t>
      </w:r>
      <w:r w:rsidRPr="00601349">
        <w:rPr>
          <w:rFonts w:ascii="Arial" w:hAnsi="Arial" w:cs="Arial"/>
          <w:spacing w:val="1"/>
          <w:sz w:val="20"/>
          <w:szCs w:val="20"/>
        </w:rPr>
        <w:t xml:space="preserve"> </w:t>
      </w:r>
      <w:r w:rsidRPr="00601349">
        <w:rPr>
          <w:rFonts w:ascii="Arial" w:hAnsi="Arial" w:cs="Arial"/>
          <w:sz w:val="20"/>
          <w:szCs w:val="20"/>
        </w:rPr>
        <w:t>a</w:t>
      </w:r>
      <w:r w:rsidRPr="00601349">
        <w:rPr>
          <w:rFonts w:ascii="Arial" w:hAnsi="Arial" w:cs="Arial"/>
          <w:spacing w:val="1"/>
          <w:sz w:val="20"/>
          <w:szCs w:val="20"/>
        </w:rPr>
        <w:t xml:space="preserve"> </w:t>
      </w:r>
      <w:r w:rsidRPr="00601349">
        <w:rPr>
          <w:rFonts w:ascii="Arial" w:hAnsi="Arial" w:cs="Arial"/>
          <w:sz w:val="20"/>
          <w:szCs w:val="20"/>
        </w:rPr>
        <w:t>Administração</w:t>
      </w:r>
      <w:r w:rsidRPr="00601349">
        <w:rPr>
          <w:rFonts w:ascii="Arial" w:hAnsi="Arial" w:cs="Arial"/>
          <w:spacing w:val="1"/>
          <w:sz w:val="20"/>
          <w:szCs w:val="20"/>
        </w:rPr>
        <w:t xml:space="preserve"> </w:t>
      </w:r>
      <w:r w:rsidRPr="00601349">
        <w:rPr>
          <w:rFonts w:ascii="Arial" w:hAnsi="Arial" w:cs="Arial"/>
          <w:sz w:val="20"/>
          <w:szCs w:val="20"/>
        </w:rPr>
        <w:t>deverá</w:t>
      </w:r>
      <w:r w:rsidRPr="00601349">
        <w:rPr>
          <w:rFonts w:ascii="Arial" w:hAnsi="Arial" w:cs="Arial"/>
          <w:spacing w:val="1"/>
          <w:sz w:val="20"/>
          <w:szCs w:val="20"/>
        </w:rPr>
        <w:t xml:space="preserve"> </w:t>
      </w:r>
      <w:r w:rsidRPr="00601349">
        <w:rPr>
          <w:rFonts w:ascii="Arial" w:hAnsi="Arial" w:cs="Arial"/>
          <w:sz w:val="20"/>
          <w:szCs w:val="20"/>
        </w:rPr>
        <w:t>efetuar</w:t>
      </w:r>
      <w:r w:rsidRPr="00601349">
        <w:rPr>
          <w:rFonts w:ascii="Arial" w:hAnsi="Arial" w:cs="Arial"/>
          <w:spacing w:val="1"/>
          <w:sz w:val="20"/>
          <w:szCs w:val="20"/>
        </w:rPr>
        <w:t xml:space="preserve"> </w:t>
      </w:r>
      <w:r w:rsidRPr="00601349">
        <w:rPr>
          <w:rFonts w:ascii="Arial" w:hAnsi="Arial" w:cs="Arial"/>
          <w:sz w:val="20"/>
          <w:szCs w:val="20"/>
        </w:rPr>
        <w:t>o</w:t>
      </w:r>
      <w:r w:rsidRPr="00601349">
        <w:rPr>
          <w:rFonts w:ascii="Arial" w:hAnsi="Arial" w:cs="Arial"/>
          <w:spacing w:val="1"/>
          <w:sz w:val="20"/>
          <w:szCs w:val="20"/>
        </w:rPr>
        <w:t xml:space="preserve"> </w:t>
      </w:r>
      <w:r w:rsidRPr="00601349">
        <w:rPr>
          <w:rFonts w:ascii="Arial" w:hAnsi="Arial" w:cs="Arial"/>
          <w:sz w:val="20"/>
          <w:szCs w:val="20"/>
        </w:rPr>
        <w:t>pagamento</w:t>
      </w:r>
      <w:r w:rsidRPr="00601349">
        <w:rPr>
          <w:rFonts w:ascii="Arial" w:hAnsi="Arial" w:cs="Arial"/>
          <w:spacing w:val="1"/>
          <w:sz w:val="20"/>
          <w:szCs w:val="20"/>
        </w:rPr>
        <w:t xml:space="preserve"> </w:t>
      </w:r>
      <w:r w:rsidRPr="00601349">
        <w:rPr>
          <w:rFonts w:ascii="Arial" w:hAnsi="Arial" w:cs="Arial"/>
          <w:sz w:val="20"/>
          <w:szCs w:val="20"/>
        </w:rPr>
        <w:t>seguindo</w:t>
      </w:r>
      <w:r w:rsidRPr="00601349">
        <w:rPr>
          <w:rFonts w:ascii="Arial" w:hAnsi="Arial" w:cs="Arial"/>
          <w:spacing w:val="1"/>
          <w:sz w:val="20"/>
          <w:szCs w:val="20"/>
        </w:rPr>
        <w:t xml:space="preserve"> </w:t>
      </w:r>
      <w:r w:rsidRPr="00601349">
        <w:rPr>
          <w:rFonts w:ascii="Arial" w:hAnsi="Arial" w:cs="Arial"/>
          <w:sz w:val="20"/>
          <w:szCs w:val="20"/>
        </w:rPr>
        <w:t>estritamente</w:t>
      </w:r>
      <w:r w:rsidRPr="00601349">
        <w:rPr>
          <w:rFonts w:ascii="Arial" w:hAnsi="Arial" w:cs="Arial"/>
          <w:spacing w:val="1"/>
          <w:sz w:val="20"/>
          <w:szCs w:val="20"/>
        </w:rPr>
        <w:t xml:space="preserve"> </w:t>
      </w:r>
      <w:r w:rsidRPr="00601349">
        <w:rPr>
          <w:rFonts w:ascii="Arial" w:hAnsi="Arial" w:cs="Arial"/>
          <w:sz w:val="20"/>
          <w:szCs w:val="20"/>
        </w:rPr>
        <w:t>as</w:t>
      </w:r>
      <w:r w:rsidRPr="00601349">
        <w:rPr>
          <w:rFonts w:ascii="Arial" w:hAnsi="Arial" w:cs="Arial"/>
          <w:spacing w:val="1"/>
          <w:sz w:val="20"/>
          <w:szCs w:val="20"/>
        </w:rPr>
        <w:t xml:space="preserve"> </w:t>
      </w:r>
      <w:r w:rsidRPr="00601349">
        <w:rPr>
          <w:rFonts w:ascii="Arial" w:hAnsi="Arial" w:cs="Arial"/>
          <w:sz w:val="20"/>
          <w:szCs w:val="20"/>
        </w:rPr>
        <w:t>regras</w:t>
      </w:r>
      <w:r w:rsidRPr="00601349">
        <w:rPr>
          <w:rFonts w:ascii="Arial" w:hAnsi="Arial" w:cs="Arial"/>
          <w:spacing w:val="1"/>
          <w:sz w:val="20"/>
          <w:szCs w:val="20"/>
        </w:rPr>
        <w:t xml:space="preserve"> </w:t>
      </w:r>
      <w:r w:rsidRPr="00601349">
        <w:rPr>
          <w:rFonts w:ascii="Arial" w:hAnsi="Arial" w:cs="Arial"/>
          <w:sz w:val="20"/>
          <w:szCs w:val="20"/>
        </w:rPr>
        <w:t>contratuais</w:t>
      </w:r>
      <w:r w:rsidRPr="00601349">
        <w:rPr>
          <w:rFonts w:ascii="Arial" w:hAnsi="Arial" w:cs="Arial"/>
          <w:spacing w:val="1"/>
          <w:sz w:val="20"/>
          <w:szCs w:val="20"/>
        </w:rPr>
        <w:t xml:space="preserve"> </w:t>
      </w:r>
      <w:r w:rsidRPr="00601349">
        <w:rPr>
          <w:rFonts w:ascii="Arial" w:hAnsi="Arial" w:cs="Arial"/>
          <w:sz w:val="20"/>
          <w:szCs w:val="20"/>
        </w:rPr>
        <w:t>de</w:t>
      </w:r>
      <w:r w:rsidRPr="00601349">
        <w:rPr>
          <w:rFonts w:ascii="Arial" w:hAnsi="Arial" w:cs="Arial"/>
          <w:spacing w:val="1"/>
          <w:sz w:val="20"/>
          <w:szCs w:val="20"/>
        </w:rPr>
        <w:t xml:space="preserve"> </w:t>
      </w:r>
      <w:r w:rsidRPr="00601349">
        <w:rPr>
          <w:rFonts w:ascii="Arial" w:hAnsi="Arial" w:cs="Arial"/>
          <w:sz w:val="20"/>
          <w:szCs w:val="20"/>
        </w:rPr>
        <w:t>faturamento</w:t>
      </w:r>
      <w:r w:rsidRPr="00601349">
        <w:rPr>
          <w:rFonts w:ascii="Arial" w:hAnsi="Arial" w:cs="Arial"/>
          <w:spacing w:val="1"/>
          <w:sz w:val="20"/>
          <w:szCs w:val="20"/>
        </w:rPr>
        <w:t xml:space="preserve"> </w:t>
      </w:r>
      <w:r w:rsidRPr="00601349">
        <w:rPr>
          <w:rFonts w:ascii="Arial" w:hAnsi="Arial" w:cs="Arial"/>
          <w:sz w:val="20"/>
          <w:szCs w:val="20"/>
        </w:rPr>
        <w:t>dos</w:t>
      </w:r>
      <w:r w:rsidRPr="00601349">
        <w:rPr>
          <w:rFonts w:ascii="Arial" w:hAnsi="Arial" w:cs="Arial"/>
          <w:spacing w:val="1"/>
          <w:sz w:val="20"/>
          <w:szCs w:val="20"/>
        </w:rPr>
        <w:t xml:space="preserve"> </w:t>
      </w:r>
      <w:r w:rsidRPr="00601349">
        <w:rPr>
          <w:rFonts w:ascii="Arial" w:hAnsi="Arial" w:cs="Arial"/>
          <w:sz w:val="20"/>
          <w:szCs w:val="20"/>
        </w:rPr>
        <w:t>serviços</w:t>
      </w:r>
      <w:r w:rsidRPr="00601349">
        <w:rPr>
          <w:rFonts w:ascii="Arial" w:hAnsi="Arial" w:cs="Arial"/>
          <w:spacing w:val="1"/>
          <w:sz w:val="20"/>
          <w:szCs w:val="20"/>
        </w:rPr>
        <w:t xml:space="preserve"> </w:t>
      </w:r>
      <w:r w:rsidRPr="00601349">
        <w:rPr>
          <w:rFonts w:ascii="Arial" w:hAnsi="Arial" w:cs="Arial"/>
          <w:sz w:val="20"/>
          <w:szCs w:val="20"/>
        </w:rPr>
        <w:t>demandados</w:t>
      </w:r>
      <w:r w:rsidRPr="00601349">
        <w:rPr>
          <w:rFonts w:ascii="Arial" w:hAnsi="Arial" w:cs="Arial"/>
          <w:spacing w:val="1"/>
          <w:sz w:val="20"/>
          <w:szCs w:val="20"/>
        </w:rPr>
        <w:t xml:space="preserve"> </w:t>
      </w:r>
      <w:r w:rsidRPr="00601349">
        <w:rPr>
          <w:rFonts w:ascii="Arial" w:hAnsi="Arial" w:cs="Arial"/>
          <w:sz w:val="20"/>
          <w:szCs w:val="20"/>
        </w:rPr>
        <w:t>e</w:t>
      </w:r>
      <w:r w:rsidRPr="00601349">
        <w:rPr>
          <w:rFonts w:ascii="Arial" w:hAnsi="Arial" w:cs="Arial"/>
          <w:spacing w:val="1"/>
          <w:sz w:val="20"/>
          <w:szCs w:val="20"/>
        </w:rPr>
        <w:t xml:space="preserve"> </w:t>
      </w:r>
      <w:r w:rsidRPr="00601349">
        <w:rPr>
          <w:rFonts w:ascii="Arial" w:hAnsi="Arial" w:cs="Arial"/>
          <w:sz w:val="20"/>
          <w:szCs w:val="20"/>
        </w:rPr>
        <w:t>executados, concomitantemente com a realização, se necessário e cabível, de adequação contratual do quantitativo necessário</w:t>
      </w:r>
      <w:r>
        <w:rPr>
          <w:rFonts w:ascii="Arial" w:hAnsi="Arial" w:cs="Arial"/>
          <w:sz w:val="20"/>
          <w:szCs w:val="20"/>
        </w:rPr>
        <w:t>.</w:t>
      </w:r>
    </w:p>
    <w:p w:rsidR="00601349" w:rsidRDefault="00601349" w:rsidP="00601349">
      <w:pPr>
        <w:pStyle w:val="PargrafodaLista"/>
        <w:numPr>
          <w:ilvl w:val="1"/>
          <w:numId w:val="19"/>
        </w:numPr>
        <w:tabs>
          <w:tab w:val="left" w:pos="993"/>
        </w:tabs>
        <w:spacing w:line="360" w:lineRule="auto"/>
        <w:ind w:left="0" w:firstLine="567"/>
        <w:jc w:val="both"/>
        <w:rPr>
          <w:rFonts w:ascii="Arial" w:hAnsi="Arial" w:cs="Arial"/>
          <w:sz w:val="20"/>
          <w:szCs w:val="20"/>
        </w:rPr>
      </w:pPr>
      <w:r w:rsidRPr="00601349">
        <w:rPr>
          <w:rFonts w:ascii="Arial" w:hAnsi="Arial" w:cs="Arial"/>
          <w:sz w:val="20"/>
          <w:szCs w:val="20"/>
        </w:rPr>
        <w:t>A empresa é a única responsável pela cotação correta dos encargos tributários. Em c</w:t>
      </w:r>
      <w:r>
        <w:rPr>
          <w:rFonts w:ascii="Arial" w:hAnsi="Arial" w:cs="Arial"/>
          <w:sz w:val="20"/>
          <w:szCs w:val="20"/>
        </w:rPr>
        <w:t>aso de erro ou cotação incompatí</w:t>
      </w:r>
      <w:r w:rsidRPr="00601349">
        <w:rPr>
          <w:rFonts w:ascii="Arial" w:hAnsi="Arial" w:cs="Arial"/>
          <w:sz w:val="20"/>
          <w:szCs w:val="20"/>
        </w:rPr>
        <w:t>vel com o regime tributário</w:t>
      </w:r>
      <w:r w:rsidRPr="00601349">
        <w:rPr>
          <w:rFonts w:ascii="Arial" w:hAnsi="Arial" w:cs="Arial"/>
          <w:spacing w:val="1"/>
          <w:sz w:val="20"/>
          <w:szCs w:val="20"/>
        </w:rPr>
        <w:t xml:space="preserve"> </w:t>
      </w:r>
      <w:r w:rsidRPr="00601349">
        <w:rPr>
          <w:rFonts w:ascii="Arial" w:hAnsi="Arial" w:cs="Arial"/>
          <w:sz w:val="20"/>
          <w:szCs w:val="20"/>
        </w:rPr>
        <w:t>a que se submete, serão adotadas as orientações a seguir:</w:t>
      </w:r>
    </w:p>
    <w:p w:rsidR="00601349" w:rsidRDefault="00601349" w:rsidP="00601349">
      <w:pPr>
        <w:pStyle w:val="PargrafodaLista"/>
        <w:numPr>
          <w:ilvl w:val="2"/>
          <w:numId w:val="19"/>
        </w:numPr>
        <w:tabs>
          <w:tab w:val="left" w:pos="993"/>
        </w:tabs>
        <w:spacing w:line="360" w:lineRule="auto"/>
        <w:jc w:val="both"/>
        <w:rPr>
          <w:rFonts w:ascii="Arial" w:hAnsi="Arial" w:cs="Arial"/>
          <w:sz w:val="20"/>
          <w:szCs w:val="20"/>
        </w:rPr>
      </w:pPr>
      <w:proofErr w:type="gramStart"/>
      <w:r w:rsidRPr="00601349">
        <w:rPr>
          <w:rFonts w:ascii="Arial" w:hAnsi="Arial" w:cs="Arial"/>
          <w:sz w:val="20"/>
          <w:szCs w:val="20"/>
        </w:rPr>
        <w:t>cotação</w:t>
      </w:r>
      <w:proofErr w:type="gramEnd"/>
      <w:r w:rsidRPr="00601349">
        <w:rPr>
          <w:rFonts w:ascii="Arial" w:hAnsi="Arial" w:cs="Arial"/>
          <w:spacing w:val="-2"/>
          <w:sz w:val="20"/>
          <w:szCs w:val="20"/>
        </w:rPr>
        <w:t xml:space="preserve"> </w:t>
      </w:r>
      <w:r w:rsidRPr="00601349">
        <w:rPr>
          <w:rFonts w:ascii="Arial" w:hAnsi="Arial" w:cs="Arial"/>
          <w:sz w:val="20"/>
          <w:szCs w:val="20"/>
        </w:rPr>
        <w:t>de</w:t>
      </w:r>
      <w:r w:rsidRPr="00601349">
        <w:rPr>
          <w:rFonts w:ascii="Arial" w:hAnsi="Arial" w:cs="Arial"/>
          <w:spacing w:val="-1"/>
          <w:sz w:val="20"/>
          <w:szCs w:val="20"/>
        </w:rPr>
        <w:t xml:space="preserve"> </w:t>
      </w:r>
      <w:r w:rsidRPr="00601349">
        <w:rPr>
          <w:rFonts w:ascii="Arial" w:hAnsi="Arial" w:cs="Arial"/>
          <w:sz w:val="20"/>
          <w:szCs w:val="20"/>
        </w:rPr>
        <w:t>percentual</w:t>
      </w:r>
      <w:r w:rsidRPr="00601349">
        <w:rPr>
          <w:rFonts w:ascii="Arial" w:hAnsi="Arial" w:cs="Arial"/>
          <w:spacing w:val="-2"/>
          <w:sz w:val="20"/>
          <w:szCs w:val="20"/>
        </w:rPr>
        <w:t xml:space="preserve"> </w:t>
      </w:r>
      <w:r w:rsidRPr="00601349">
        <w:rPr>
          <w:rFonts w:ascii="Arial" w:hAnsi="Arial" w:cs="Arial"/>
          <w:sz w:val="20"/>
          <w:szCs w:val="20"/>
        </w:rPr>
        <w:t>menor</w:t>
      </w:r>
      <w:r w:rsidRPr="00601349">
        <w:rPr>
          <w:rFonts w:ascii="Arial" w:hAnsi="Arial" w:cs="Arial"/>
          <w:spacing w:val="-1"/>
          <w:sz w:val="20"/>
          <w:szCs w:val="20"/>
        </w:rPr>
        <w:t xml:space="preserve"> </w:t>
      </w:r>
      <w:r w:rsidRPr="00601349">
        <w:rPr>
          <w:rFonts w:ascii="Arial" w:hAnsi="Arial" w:cs="Arial"/>
          <w:sz w:val="20"/>
          <w:szCs w:val="20"/>
        </w:rPr>
        <w:t>que</w:t>
      </w:r>
      <w:r w:rsidRPr="00601349">
        <w:rPr>
          <w:rFonts w:ascii="Arial" w:hAnsi="Arial" w:cs="Arial"/>
          <w:spacing w:val="-1"/>
          <w:sz w:val="20"/>
          <w:szCs w:val="20"/>
        </w:rPr>
        <w:t xml:space="preserve"> </w:t>
      </w:r>
      <w:r w:rsidRPr="00601349">
        <w:rPr>
          <w:rFonts w:ascii="Arial" w:hAnsi="Arial" w:cs="Arial"/>
          <w:sz w:val="20"/>
          <w:szCs w:val="20"/>
        </w:rPr>
        <w:t>o</w:t>
      </w:r>
      <w:r w:rsidRPr="00601349">
        <w:rPr>
          <w:rFonts w:ascii="Arial" w:hAnsi="Arial" w:cs="Arial"/>
          <w:spacing w:val="-2"/>
          <w:sz w:val="20"/>
          <w:szCs w:val="20"/>
        </w:rPr>
        <w:t xml:space="preserve"> </w:t>
      </w:r>
      <w:r w:rsidRPr="00601349">
        <w:rPr>
          <w:rFonts w:ascii="Arial" w:hAnsi="Arial" w:cs="Arial"/>
          <w:sz w:val="20"/>
          <w:szCs w:val="20"/>
        </w:rPr>
        <w:t>adequado:</w:t>
      </w:r>
      <w:r w:rsidRPr="00601349">
        <w:rPr>
          <w:rFonts w:ascii="Arial" w:hAnsi="Arial" w:cs="Arial"/>
          <w:spacing w:val="-1"/>
          <w:sz w:val="20"/>
          <w:szCs w:val="20"/>
        </w:rPr>
        <w:t xml:space="preserve"> </w:t>
      </w:r>
      <w:r w:rsidRPr="00601349">
        <w:rPr>
          <w:rFonts w:ascii="Arial" w:hAnsi="Arial" w:cs="Arial"/>
          <w:sz w:val="20"/>
          <w:szCs w:val="20"/>
        </w:rPr>
        <w:t>o</w:t>
      </w:r>
      <w:r w:rsidRPr="00601349">
        <w:rPr>
          <w:rFonts w:ascii="Arial" w:hAnsi="Arial" w:cs="Arial"/>
          <w:spacing w:val="-1"/>
          <w:sz w:val="20"/>
          <w:szCs w:val="20"/>
        </w:rPr>
        <w:t xml:space="preserve"> </w:t>
      </w:r>
      <w:r w:rsidRPr="00601349">
        <w:rPr>
          <w:rFonts w:ascii="Arial" w:hAnsi="Arial" w:cs="Arial"/>
          <w:sz w:val="20"/>
          <w:szCs w:val="20"/>
        </w:rPr>
        <w:t>percentual</w:t>
      </w:r>
      <w:r w:rsidRPr="00601349">
        <w:rPr>
          <w:rFonts w:ascii="Arial" w:hAnsi="Arial" w:cs="Arial"/>
          <w:spacing w:val="-2"/>
          <w:sz w:val="20"/>
          <w:szCs w:val="20"/>
        </w:rPr>
        <w:t xml:space="preserve"> </w:t>
      </w:r>
      <w:r w:rsidRPr="00601349">
        <w:rPr>
          <w:rFonts w:ascii="Arial" w:hAnsi="Arial" w:cs="Arial"/>
          <w:sz w:val="20"/>
          <w:szCs w:val="20"/>
        </w:rPr>
        <w:t>será</w:t>
      </w:r>
      <w:r w:rsidRPr="00601349">
        <w:rPr>
          <w:rFonts w:ascii="Arial" w:hAnsi="Arial" w:cs="Arial"/>
          <w:spacing w:val="-1"/>
          <w:sz w:val="20"/>
          <w:szCs w:val="20"/>
        </w:rPr>
        <w:t xml:space="preserve"> </w:t>
      </w:r>
      <w:r w:rsidRPr="00601349">
        <w:rPr>
          <w:rFonts w:ascii="Arial" w:hAnsi="Arial" w:cs="Arial"/>
          <w:sz w:val="20"/>
          <w:szCs w:val="20"/>
        </w:rPr>
        <w:t>mantido</w:t>
      </w:r>
      <w:r w:rsidRPr="00601349">
        <w:rPr>
          <w:rFonts w:ascii="Arial" w:hAnsi="Arial" w:cs="Arial"/>
          <w:spacing w:val="-1"/>
          <w:sz w:val="20"/>
          <w:szCs w:val="20"/>
        </w:rPr>
        <w:t xml:space="preserve"> </w:t>
      </w:r>
      <w:r w:rsidRPr="00601349">
        <w:rPr>
          <w:rFonts w:ascii="Arial" w:hAnsi="Arial" w:cs="Arial"/>
          <w:sz w:val="20"/>
          <w:szCs w:val="20"/>
        </w:rPr>
        <w:t>durante</w:t>
      </w:r>
      <w:r w:rsidRPr="00601349">
        <w:rPr>
          <w:rFonts w:ascii="Arial" w:hAnsi="Arial" w:cs="Arial"/>
          <w:spacing w:val="-2"/>
          <w:sz w:val="20"/>
          <w:szCs w:val="20"/>
        </w:rPr>
        <w:t xml:space="preserve"> </w:t>
      </w:r>
      <w:r w:rsidRPr="00601349">
        <w:rPr>
          <w:rFonts w:ascii="Arial" w:hAnsi="Arial" w:cs="Arial"/>
          <w:sz w:val="20"/>
          <w:szCs w:val="20"/>
        </w:rPr>
        <w:t>toda</w:t>
      </w:r>
      <w:r w:rsidRPr="00601349">
        <w:rPr>
          <w:rFonts w:ascii="Arial" w:hAnsi="Arial" w:cs="Arial"/>
          <w:spacing w:val="-1"/>
          <w:sz w:val="20"/>
          <w:szCs w:val="20"/>
        </w:rPr>
        <w:t xml:space="preserve"> </w:t>
      </w:r>
      <w:r w:rsidRPr="00601349">
        <w:rPr>
          <w:rFonts w:ascii="Arial" w:hAnsi="Arial" w:cs="Arial"/>
          <w:sz w:val="20"/>
          <w:szCs w:val="20"/>
        </w:rPr>
        <w:t>a</w:t>
      </w:r>
      <w:r w:rsidRPr="00601349">
        <w:rPr>
          <w:rFonts w:ascii="Arial" w:hAnsi="Arial" w:cs="Arial"/>
          <w:spacing w:val="-1"/>
          <w:sz w:val="20"/>
          <w:szCs w:val="20"/>
        </w:rPr>
        <w:t xml:space="preserve"> </w:t>
      </w:r>
      <w:r w:rsidRPr="00601349">
        <w:rPr>
          <w:rFonts w:ascii="Arial" w:hAnsi="Arial" w:cs="Arial"/>
          <w:sz w:val="20"/>
          <w:szCs w:val="20"/>
        </w:rPr>
        <w:t>execução</w:t>
      </w:r>
      <w:r w:rsidRPr="00601349">
        <w:rPr>
          <w:rFonts w:ascii="Arial" w:hAnsi="Arial" w:cs="Arial"/>
          <w:spacing w:val="-2"/>
          <w:sz w:val="20"/>
          <w:szCs w:val="20"/>
        </w:rPr>
        <w:t xml:space="preserve"> </w:t>
      </w:r>
      <w:r w:rsidRPr="00601349">
        <w:rPr>
          <w:rFonts w:ascii="Arial" w:hAnsi="Arial" w:cs="Arial"/>
          <w:sz w:val="20"/>
          <w:szCs w:val="20"/>
        </w:rPr>
        <w:t>contratual;</w:t>
      </w:r>
    </w:p>
    <w:p w:rsidR="00601349" w:rsidRDefault="00601349" w:rsidP="00601349">
      <w:pPr>
        <w:pStyle w:val="PargrafodaLista"/>
        <w:numPr>
          <w:ilvl w:val="2"/>
          <w:numId w:val="19"/>
        </w:numPr>
        <w:tabs>
          <w:tab w:val="left" w:pos="993"/>
        </w:tabs>
        <w:spacing w:line="360" w:lineRule="auto"/>
        <w:jc w:val="both"/>
        <w:rPr>
          <w:rFonts w:ascii="Arial" w:hAnsi="Arial" w:cs="Arial"/>
          <w:sz w:val="20"/>
          <w:szCs w:val="20"/>
        </w:rPr>
      </w:pPr>
      <w:proofErr w:type="gramStart"/>
      <w:r w:rsidRPr="00601349">
        <w:rPr>
          <w:rFonts w:ascii="Arial" w:hAnsi="Arial" w:cs="Arial"/>
          <w:sz w:val="20"/>
          <w:szCs w:val="20"/>
        </w:rPr>
        <w:t>cotação</w:t>
      </w:r>
      <w:proofErr w:type="gramEnd"/>
      <w:r w:rsidRPr="00601349">
        <w:rPr>
          <w:rFonts w:ascii="Arial" w:hAnsi="Arial" w:cs="Arial"/>
          <w:sz w:val="20"/>
          <w:szCs w:val="20"/>
        </w:rPr>
        <w:t xml:space="preserve"> de percentual maior que o adequado: o excesso será suprimido, unilateralmente, da planilha e haverá glosa, quando do</w:t>
      </w:r>
      <w:r w:rsidRPr="00601349">
        <w:rPr>
          <w:rFonts w:ascii="Arial" w:hAnsi="Arial" w:cs="Arial"/>
          <w:spacing w:val="-34"/>
          <w:sz w:val="20"/>
          <w:szCs w:val="20"/>
        </w:rPr>
        <w:t xml:space="preserve"> </w:t>
      </w:r>
      <w:r w:rsidRPr="00601349">
        <w:rPr>
          <w:rFonts w:ascii="Arial" w:hAnsi="Arial" w:cs="Arial"/>
          <w:sz w:val="20"/>
          <w:szCs w:val="20"/>
        </w:rPr>
        <w:t>pagamento,</w:t>
      </w:r>
      <w:r w:rsidRPr="00601349">
        <w:rPr>
          <w:rFonts w:ascii="Arial" w:hAnsi="Arial" w:cs="Arial"/>
          <w:spacing w:val="-1"/>
          <w:sz w:val="20"/>
          <w:szCs w:val="20"/>
        </w:rPr>
        <w:t xml:space="preserve"> </w:t>
      </w:r>
      <w:r w:rsidRPr="00601349">
        <w:rPr>
          <w:rFonts w:ascii="Arial" w:hAnsi="Arial" w:cs="Arial"/>
          <w:sz w:val="20"/>
          <w:szCs w:val="20"/>
        </w:rPr>
        <w:t>e/ou redução, quando da</w:t>
      </w:r>
      <w:r w:rsidRPr="00601349">
        <w:rPr>
          <w:rFonts w:ascii="Arial" w:hAnsi="Arial" w:cs="Arial"/>
          <w:spacing w:val="-1"/>
          <w:sz w:val="20"/>
          <w:szCs w:val="20"/>
        </w:rPr>
        <w:t xml:space="preserve"> </w:t>
      </w:r>
      <w:r w:rsidRPr="00601349">
        <w:rPr>
          <w:rFonts w:ascii="Arial" w:hAnsi="Arial" w:cs="Arial"/>
          <w:sz w:val="20"/>
          <w:szCs w:val="20"/>
        </w:rPr>
        <w:t>repactuação, para fins de</w:t>
      </w:r>
      <w:r w:rsidRPr="00601349">
        <w:rPr>
          <w:rFonts w:ascii="Arial" w:hAnsi="Arial" w:cs="Arial"/>
          <w:spacing w:val="-1"/>
          <w:sz w:val="20"/>
          <w:szCs w:val="20"/>
        </w:rPr>
        <w:t xml:space="preserve"> </w:t>
      </w:r>
      <w:r w:rsidRPr="00601349">
        <w:rPr>
          <w:rFonts w:ascii="Arial" w:hAnsi="Arial" w:cs="Arial"/>
          <w:sz w:val="20"/>
          <w:szCs w:val="20"/>
        </w:rPr>
        <w:t>total ressarcimento do débito.</w:t>
      </w:r>
    </w:p>
    <w:p w:rsidR="00640460" w:rsidRDefault="00601349" w:rsidP="00640460">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601349">
        <w:rPr>
          <w:rFonts w:ascii="Arial" w:hAnsi="Arial" w:cs="Arial"/>
          <w:sz w:val="20"/>
          <w:szCs w:val="20"/>
        </w:rPr>
        <w:t>A apresentação das propostas implica obrigatoriedade do cumprimento das disposições nelas contidas, em conformidade com o que dispõe o</w:t>
      </w:r>
      <w:r w:rsidRPr="00601349">
        <w:rPr>
          <w:rFonts w:ascii="Arial" w:hAnsi="Arial" w:cs="Arial"/>
          <w:spacing w:val="1"/>
          <w:sz w:val="20"/>
          <w:szCs w:val="20"/>
        </w:rPr>
        <w:t xml:space="preserve"> </w:t>
      </w:r>
      <w:r w:rsidRPr="00601349">
        <w:rPr>
          <w:rFonts w:ascii="Arial" w:hAnsi="Arial" w:cs="Arial"/>
          <w:sz w:val="20"/>
          <w:szCs w:val="20"/>
        </w:rPr>
        <w:t>Termo de Referência, assumindo o proponente o compromisso de executar os serviços nos seus termos, bem como de fornecer os materiais, equipamentos,</w:t>
      </w:r>
      <w:r w:rsidRPr="00601349">
        <w:rPr>
          <w:rFonts w:ascii="Arial" w:hAnsi="Arial" w:cs="Arial"/>
          <w:spacing w:val="1"/>
          <w:sz w:val="20"/>
          <w:szCs w:val="20"/>
        </w:rPr>
        <w:t xml:space="preserve"> </w:t>
      </w:r>
      <w:r w:rsidRPr="00601349">
        <w:rPr>
          <w:rFonts w:ascii="Arial" w:hAnsi="Arial" w:cs="Arial"/>
          <w:sz w:val="20"/>
          <w:szCs w:val="20"/>
        </w:rPr>
        <w:t>ferramentas</w:t>
      </w:r>
      <w:r w:rsidRPr="00601349">
        <w:rPr>
          <w:rFonts w:ascii="Arial" w:hAnsi="Arial" w:cs="Arial"/>
          <w:spacing w:val="-2"/>
          <w:sz w:val="20"/>
          <w:szCs w:val="20"/>
        </w:rPr>
        <w:t xml:space="preserve"> </w:t>
      </w:r>
      <w:r w:rsidRPr="00601349">
        <w:rPr>
          <w:rFonts w:ascii="Arial" w:hAnsi="Arial" w:cs="Arial"/>
          <w:sz w:val="20"/>
          <w:szCs w:val="20"/>
        </w:rPr>
        <w:t>e</w:t>
      </w:r>
      <w:r w:rsidRPr="00601349">
        <w:rPr>
          <w:rFonts w:ascii="Arial" w:hAnsi="Arial" w:cs="Arial"/>
          <w:spacing w:val="-1"/>
          <w:sz w:val="20"/>
          <w:szCs w:val="20"/>
        </w:rPr>
        <w:t xml:space="preserve"> </w:t>
      </w:r>
      <w:r w:rsidRPr="00601349">
        <w:rPr>
          <w:rFonts w:ascii="Arial" w:hAnsi="Arial" w:cs="Arial"/>
          <w:sz w:val="20"/>
          <w:szCs w:val="20"/>
        </w:rPr>
        <w:t>utensílios</w:t>
      </w:r>
      <w:r w:rsidRPr="00601349">
        <w:rPr>
          <w:rFonts w:ascii="Arial" w:hAnsi="Arial" w:cs="Arial"/>
          <w:spacing w:val="-1"/>
          <w:sz w:val="20"/>
          <w:szCs w:val="20"/>
        </w:rPr>
        <w:t xml:space="preserve"> </w:t>
      </w:r>
      <w:r w:rsidRPr="00601349">
        <w:rPr>
          <w:rFonts w:ascii="Arial" w:hAnsi="Arial" w:cs="Arial"/>
          <w:sz w:val="20"/>
          <w:szCs w:val="20"/>
        </w:rPr>
        <w:t>necessários,</w:t>
      </w:r>
      <w:r w:rsidRPr="00601349">
        <w:rPr>
          <w:rFonts w:ascii="Arial" w:hAnsi="Arial" w:cs="Arial"/>
          <w:spacing w:val="-1"/>
          <w:sz w:val="20"/>
          <w:szCs w:val="20"/>
        </w:rPr>
        <w:t xml:space="preserve"> </w:t>
      </w:r>
      <w:r w:rsidRPr="00601349">
        <w:rPr>
          <w:rFonts w:ascii="Arial" w:hAnsi="Arial" w:cs="Arial"/>
          <w:sz w:val="20"/>
          <w:szCs w:val="20"/>
        </w:rPr>
        <w:t>em</w:t>
      </w:r>
      <w:r w:rsidRPr="00601349">
        <w:rPr>
          <w:rFonts w:ascii="Arial" w:hAnsi="Arial" w:cs="Arial"/>
          <w:spacing w:val="-1"/>
          <w:sz w:val="20"/>
          <w:szCs w:val="20"/>
        </w:rPr>
        <w:t xml:space="preserve"> </w:t>
      </w:r>
      <w:r w:rsidRPr="00601349">
        <w:rPr>
          <w:rFonts w:ascii="Arial" w:hAnsi="Arial" w:cs="Arial"/>
          <w:sz w:val="20"/>
          <w:szCs w:val="20"/>
        </w:rPr>
        <w:t>quantidades</w:t>
      </w:r>
      <w:r w:rsidRPr="00601349">
        <w:rPr>
          <w:rFonts w:ascii="Arial" w:hAnsi="Arial" w:cs="Arial"/>
          <w:spacing w:val="-1"/>
          <w:sz w:val="20"/>
          <w:szCs w:val="20"/>
        </w:rPr>
        <w:t xml:space="preserve"> </w:t>
      </w:r>
      <w:r w:rsidRPr="00601349">
        <w:rPr>
          <w:rFonts w:ascii="Arial" w:hAnsi="Arial" w:cs="Arial"/>
          <w:sz w:val="20"/>
          <w:szCs w:val="20"/>
        </w:rPr>
        <w:t>e</w:t>
      </w:r>
      <w:r w:rsidRPr="00601349">
        <w:rPr>
          <w:rFonts w:ascii="Arial" w:hAnsi="Arial" w:cs="Arial"/>
          <w:spacing w:val="-1"/>
          <w:sz w:val="20"/>
          <w:szCs w:val="20"/>
        </w:rPr>
        <w:t xml:space="preserve"> </w:t>
      </w:r>
      <w:r w:rsidRPr="00601349">
        <w:rPr>
          <w:rFonts w:ascii="Arial" w:hAnsi="Arial" w:cs="Arial"/>
          <w:sz w:val="20"/>
          <w:szCs w:val="20"/>
        </w:rPr>
        <w:t>qualidades</w:t>
      </w:r>
      <w:r w:rsidRPr="00601349">
        <w:rPr>
          <w:rFonts w:ascii="Arial" w:hAnsi="Arial" w:cs="Arial"/>
          <w:spacing w:val="-1"/>
          <w:sz w:val="20"/>
          <w:szCs w:val="20"/>
        </w:rPr>
        <w:t xml:space="preserve"> </w:t>
      </w:r>
      <w:proofErr w:type="gramStart"/>
      <w:r w:rsidRPr="00601349">
        <w:rPr>
          <w:rFonts w:ascii="Arial" w:hAnsi="Arial" w:cs="Arial"/>
          <w:sz w:val="20"/>
          <w:szCs w:val="20"/>
        </w:rPr>
        <w:t>adequadas</w:t>
      </w:r>
      <w:r w:rsidRPr="00601349">
        <w:rPr>
          <w:rFonts w:ascii="Arial" w:hAnsi="Arial" w:cs="Arial"/>
          <w:spacing w:val="-1"/>
          <w:sz w:val="20"/>
          <w:szCs w:val="20"/>
        </w:rPr>
        <w:t xml:space="preserve"> </w:t>
      </w:r>
      <w:r w:rsidRPr="00601349">
        <w:rPr>
          <w:rFonts w:ascii="Arial" w:hAnsi="Arial" w:cs="Arial"/>
          <w:sz w:val="20"/>
          <w:szCs w:val="20"/>
        </w:rPr>
        <w:t>à</w:t>
      </w:r>
      <w:r w:rsidRPr="00601349">
        <w:rPr>
          <w:rFonts w:ascii="Arial" w:hAnsi="Arial" w:cs="Arial"/>
          <w:spacing w:val="-1"/>
          <w:sz w:val="20"/>
          <w:szCs w:val="20"/>
        </w:rPr>
        <w:t xml:space="preserve"> </w:t>
      </w:r>
      <w:r w:rsidRPr="00601349">
        <w:rPr>
          <w:rFonts w:ascii="Arial" w:hAnsi="Arial" w:cs="Arial"/>
          <w:sz w:val="20"/>
          <w:szCs w:val="20"/>
        </w:rPr>
        <w:t>perfeita</w:t>
      </w:r>
      <w:r w:rsidRPr="00601349">
        <w:rPr>
          <w:rFonts w:ascii="Arial" w:hAnsi="Arial" w:cs="Arial"/>
          <w:spacing w:val="-1"/>
          <w:sz w:val="20"/>
          <w:szCs w:val="20"/>
        </w:rPr>
        <w:t xml:space="preserve"> </w:t>
      </w:r>
      <w:r w:rsidRPr="00601349">
        <w:rPr>
          <w:rFonts w:ascii="Arial" w:hAnsi="Arial" w:cs="Arial"/>
          <w:sz w:val="20"/>
          <w:szCs w:val="20"/>
        </w:rPr>
        <w:t>execução</w:t>
      </w:r>
      <w:r w:rsidRPr="00601349">
        <w:rPr>
          <w:rFonts w:ascii="Arial" w:hAnsi="Arial" w:cs="Arial"/>
          <w:spacing w:val="-1"/>
          <w:sz w:val="20"/>
          <w:szCs w:val="20"/>
        </w:rPr>
        <w:t xml:space="preserve"> </w:t>
      </w:r>
      <w:r w:rsidRPr="00601349">
        <w:rPr>
          <w:rFonts w:ascii="Arial" w:hAnsi="Arial" w:cs="Arial"/>
          <w:sz w:val="20"/>
          <w:szCs w:val="20"/>
        </w:rPr>
        <w:t>contratual,</w:t>
      </w:r>
      <w:r w:rsidRPr="00601349">
        <w:rPr>
          <w:rFonts w:ascii="Arial" w:hAnsi="Arial" w:cs="Arial"/>
          <w:spacing w:val="-1"/>
          <w:sz w:val="20"/>
          <w:szCs w:val="20"/>
        </w:rPr>
        <w:t xml:space="preserve"> </w:t>
      </w:r>
      <w:r w:rsidRPr="00601349">
        <w:rPr>
          <w:rFonts w:ascii="Arial" w:hAnsi="Arial" w:cs="Arial"/>
          <w:sz w:val="20"/>
          <w:szCs w:val="20"/>
        </w:rPr>
        <w:t>promovendo,</w:t>
      </w:r>
      <w:r w:rsidRPr="00601349">
        <w:rPr>
          <w:rFonts w:ascii="Arial" w:hAnsi="Arial" w:cs="Arial"/>
          <w:spacing w:val="-1"/>
          <w:sz w:val="20"/>
          <w:szCs w:val="20"/>
        </w:rPr>
        <w:t xml:space="preserve"> </w:t>
      </w:r>
      <w:r w:rsidRPr="00601349">
        <w:rPr>
          <w:rFonts w:ascii="Arial" w:hAnsi="Arial" w:cs="Arial"/>
          <w:sz w:val="20"/>
          <w:szCs w:val="20"/>
        </w:rPr>
        <w:t>quando</w:t>
      </w:r>
      <w:r w:rsidRPr="00601349">
        <w:rPr>
          <w:rFonts w:ascii="Arial" w:hAnsi="Arial" w:cs="Arial"/>
          <w:spacing w:val="-1"/>
          <w:sz w:val="20"/>
          <w:szCs w:val="20"/>
        </w:rPr>
        <w:t xml:space="preserve"> </w:t>
      </w:r>
      <w:r w:rsidRPr="00601349">
        <w:rPr>
          <w:rFonts w:ascii="Arial" w:hAnsi="Arial" w:cs="Arial"/>
          <w:sz w:val="20"/>
          <w:szCs w:val="20"/>
        </w:rPr>
        <w:t>requerido,</w:t>
      </w:r>
      <w:r w:rsidRPr="00601349">
        <w:rPr>
          <w:rFonts w:ascii="Arial" w:hAnsi="Arial" w:cs="Arial"/>
          <w:spacing w:val="-1"/>
          <w:sz w:val="20"/>
          <w:szCs w:val="20"/>
        </w:rPr>
        <w:t xml:space="preserve"> </w:t>
      </w:r>
      <w:r w:rsidRPr="00601349">
        <w:rPr>
          <w:rFonts w:ascii="Arial" w:hAnsi="Arial" w:cs="Arial"/>
          <w:sz w:val="20"/>
          <w:szCs w:val="20"/>
        </w:rPr>
        <w:t>sua</w:t>
      </w:r>
      <w:r w:rsidRPr="00601349">
        <w:rPr>
          <w:rFonts w:ascii="Arial" w:hAnsi="Arial" w:cs="Arial"/>
          <w:spacing w:val="-1"/>
          <w:sz w:val="20"/>
          <w:szCs w:val="20"/>
        </w:rPr>
        <w:t xml:space="preserve"> </w:t>
      </w:r>
      <w:r w:rsidRPr="00601349">
        <w:rPr>
          <w:rFonts w:ascii="Arial" w:hAnsi="Arial" w:cs="Arial"/>
          <w:sz w:val="20"/>
          <w:szCs w:val="20"/>
        </w:rPr>
        <w:t>substituição</w:t>
      </w:r>
      <w:proofErr w:type="gramEnd"/>
      <w:r w:rsidRPr="00601349">
        <w:rPr>
          <w:rFonts w:ascii="Arial" w:hAnsi="Arial" w:cs="Arial"/>
          <w:sz w:val="20"/>
          <w:szCs w:val="20"/>
        </w:rPr>
        <w:t>.</w:t>
      </w:r>
    </w:p>
    <w:p w:rsidR="00640460" w:rsidRDefault="00601349" w:rsidP="00640460">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640460">
        <w:rPr>
          <w:rFonts w:ascii="Arial" w:hAnsi="Arial" w:cs="Arial"/>
          <w:sz w:val="20"/>
          <w:szCs w:val="20"/>
        </w:rPr>
        <w:t>Os preços ofertados, tanto na proposta inicial, quanto na etapa de lances, serão de exclusiva responsabilidade do licitante, não lhe assistindo o</w:t>
      </w:r>
      <w:r w:rsidRPr="00640460">
        <w:rPr>
          <w:rFonts w:ascii="Arial" w:hAnsi="Arial" w:cs="Arial"/>
          <w:spacing w:val="1"/>
          <w:sz w:val="20"/>
          <w:szCs w:val="20"/>
        </w:rPr>
        <w:t xml:space="preserve"> </w:t>
      </w:r>
      <w:r w:rsidRPr="00640460">
        <w:rPr>
          <w:rFonts w:ascii="Arial" w:hAnsi="Arial" w:cs="Arial"/>
          <w:sz w:val="20"/>
          <w:szCs w:val="20"/>
        </w:rPr>
        <w:t>direito</w:t>
      </w:r>
      <w:r w:rsidRPr="00640460">
        <w:rPr>
          <w:rFonts w:ascii="Arial" w:hAnsi="Arial" w:cs="Arial"/>
          <w:spacing w:val="-1"/>
          <w:sz w:val="20"/>
          <w:szCs w:val="20"/>
        </w:rPr>
        <w:t xml:space="preserve"> </w:t>
      </w:r>
      <w:r w:rsidRPr="00640460">
        <w:rPr>
          <w:rFonts w:ascii="Arial" w:hAnsi="Arial" w:cs="Arial"/>
          <w:sz w:val="20"/>
          <w:szCs w:val="20"/>
        </w:rPr>
        <w:t xml:space="preserve">de pleitear qualquer alteração, </w:t>
      </w:r>
      <w:proofErr w:type="gramStart"/>
      <w:r w:rsidRPr="00640460">
        <w:rPr>
          <w:rFonts w:ascii="Arial" w:hAnsi="Arial" w:cs="Arial"/>
          <w:sz w:val="20"/>
          <w:szCs w:val="20"/>
        </w:rPr>
        <w:t>sob alegação</w:t>
      </w:r>
      <w:proofErr w:type="gramEnd"/>
      <w:r w:rsidRPr="00640460">
        <w:rPr>
          <w:rFonts w:ascii="Arial" w:hAnsi="Arial" w:cs="Arial"/>
          <w:sz w:val="20"/>
          <w:szCs w:val="20"/>
        </w:rPr>
        <w:t xml:space="preserve"> de erro,</w:t>
      </w:r>
      <w:r w:rsidRPr="00640460">
        <w:rPr>
          <w:rFonts w:ascii="Arial" w:hAnsi="Arial" w:cs="Arial"/>
          <w:spacing w:val="-1"/>
          <w:sz w:val="20"/>
          <w:szCs w:val="20"/>
        </w:rPr>
        <w:t xml:space="preserve"> </w:t>
      </w:r>
      <w:r w:rsidRPr="00640460">
        <w:rPr>
          <w:rFonts w:ascii="Arial" w:hAnsi="Arial" w:cs="Arial"/>
          <w:sz w:val="20"/>
          <w:szCs w:val="20"/>
        </w:rPr>
        <w:t>omissão ou qualquer outro pretexto.</w:t>
      </w:r>
    </w:p>
    <w:p w:rsidR="00D44669" w:rsidRPr="00D44669" w:rsidRDefault="00D44669" w:rsidP="00640460">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D44669">
        <w:rPr>
          <w:rFonts w:ascii="Arial" w:hAnsi="Arial" w:cs="Arial"/>
          <w:b/>
          <w:sz w:val="20"/>
          <w:szCs w:val="20"/>
        </w:rPr>
        <w:t>S</w:t>
      </w:r>
      <w:r w:rsidR="00601349" w:rsidRPr="00D44669">
        <w:rPr>
          <w:rFonts w:ascii="Arial" w:hAnsi="Arial" w:cs="Arial"/>
          <w:b/>
          <w:sz w:val="20"/>
          <w:szCs w:val="20"/>
        </w:rPr>
        <w:t>erá</w:t>
      </w:r>
      <w:r w:rsidR="00601349" w:rsidRPr="00D44669">
        <w:rPr>
          <w:rFonts w:ascii="Arial" w:hAnsi="Arial" w:cs="Arial"/>
          <w:b/>
          <w:spacing w:val="-1"/>
          <w:sz w:val="20"/>
          <w:szCs w:val="20"/>
        </w:rPr>
        <w:t xml:space="preserve"> </w:t>
      </w:r>
      <w:r w:rsidR="00601349" w:rsidRPr="00D44669">
        <w:rPr>
          <w:rFonts w:ascii="Arial" w:hAnsi="Arial" w:cs="Arial"/>
          <w:b/>
          <w:sz w:val="20"/>
          <w:szCs w:val="20"/>
        </w:rPr>
        <w:t>aceita</w:t>
      </w:r>
      <w:r w:rsidR="00601349" w:rsidRPr="00D44669">
        <w:rPr>
          <w:rFonts w:ascii="Arial" w:hAnsi="Arial" w:cs="Arial"/>
          <w:b/>
          <w:spacing w:val="-2"/>
          <w:sz w:val="20"/>
          <w:szCs w:val="20"/>
        </w:rPr>
        <w:t xml:space="preserve"> </w:t>
      </w:r>
      <w:r w:rsidR="00601349" w:rsidRPr="00D44669">
        <w:rPr>
          <w:rFonts w:ascii="Arial" w:hAnsi="Arial" w:cs="Arial"/>
          <w:b/>
          <w:sz w:val="20"/>
          <w:szCs w:val="20"/>
        </w:rPr>
        <w:t>taxa</w:t>
      </w:r>
      <w:r w:rsidR="00601349" w:rsidRPr="00D44669">
        <w:rPr>
          <w:rFonts w:ascii="Arial" w:hAnsi="Arial" w:cs="Arial"/>
          <w:b/>
          <w:spacing w:val="-1"/>
          <w:sz w:val="20"/>
          <w:szCs w:val="20"/>
        </w:rPr>
        <w:t xml:space="preserve"> </w:t>
      </w:r>
      <w:r w:rsidR="00601349" w:rsidRPr="00D44669">
        <w:rPr>
          <w:rFonts w:ascii="Arial" w:hAnsi="Arial" w:cs="Arial"/>
          <w:b/>
          <w:sz w:val="20"/>
          <w:szCs w:val="20"/>
        </w:rPr>
        <w:t>de</w:t>
      </w:r>
      <w:r w:rsidR="00601349" w:rsidRPr="00D44669">
        <w:rPr>
          <w:rFonts w:ascii="Arial" w:hAnsi="Arial" w:cs="Arial"/>
          <w:b/>
          <w:spacing w:val="-2"/>
          <w:sz w:val="20"/>
          <w:szCs w:val="20"/>
        </w:rPr>
        <w:t xml:space="preserve"> </w:t>
      </w:r>
      <w:r w:rsidR="00601349" w:rsidRPr="00D44669">
        <w:rPr>
          <w:rFonts w:ascii="Arial" w:hAnsi="Arial" w:cs="Arial"/>
          <w:b/>
          <w:sz w:val="20"/>
          <w:szCs w:val="20"/>
        </w:rPr>
        <w:t>administração</w:t>
      </w:r>
      <w:r w:rsidR="00601349" w:rsidRPr="00D44669">
        <w:rPr>
          <w:rFonts w:ascii="Arial" w:hAnsi="Arial" w:cs="Arial"/>
          <w:b/>
          <w:spacing w:val="-1"/>
          <w:sz w:val="20"/>
          <w:szCs w:val="20"/>
        </w:rPr>
        <w:t xml:space="preserve"> </w:t>
      </w:r>
      <w:r w:rsidR="00601349" w:rsidRPr="00D44669">
        <w:rPr>
          <w:rFonts w:ascii="Arial" w:hAnsi="Arial" w:cs="Arial"/>
          <w:b/>
          <w:sz w:val="20"/>
          <w:szCs w:val="20"/>
        </w:rPr>
        <w:t>negativa</w:t>
      </w:r>
      <w:r w:rsidR="00601349" w:rsidRPr="00D44669">
        <w:rPr>
          <w:rFonts w:ascii="Arial" w:hAnsi="Arial" w:cs="Arial"/>
          <w:b/>
          <w:spacing w:val="-2"/>
          <w:sz w:val="20"/>
          <w:szCs w:val="20"/>
        </w:rPr>
        <w:t xml:space="preserve"> </w:t>
      </w:r>
      <w:r w:rsidR="00601349" w:rsidRPr="00D44669">
        <w:rPr>
          <w:rFonts w:ascii="Arial" w:hAnsi="Arial" w:cs="Arial"/>
          <w:b/>
          <w:sz w:val="20"/>
          <w:szCs w:val="20"/>
        </w:rPr>
        <w:t>(menor</w:t>
      </w:r>
      <w:r w:rsidR="00601349" w:rsidRPr="00D44669">
        <w:rPr>
          <w:rFonts w:ascii="Arial" w:hAnsi="Arial" w:cs="Arial"/>
          <w:b/>
          <w:spacing w:val="-1"/>
          <w:sz w:val="20"/>
          <w:szCs w:val="20"/>
        </w:rPr>
        <w:t xml:space="preserve"> </w:t>
      </w:r>
      <w:r w:rsidR="00601349" w:rsidRPr="00D44669">
        <w:rPr>
          <w:rFonts w:ascii="Arial" w:hAnsi="Arial" w:cs="Arial"/>
          <w:b/>
          <w:sz w:val="20"/>
          <w:szCs w:val="20"/>
        </w:rPr>
        <w:t>que</w:t>
      </w:r>
      <w:r w:rsidR="00601349" w:rsidRPr="00D44669">
        <w:rPr>
          <w:rFonts w:ascii="Arial" w:hAnsi="Arial" w:cs="Arial"/>
          <w:b/>
          <w:spacing w:val="-1"/>
          <w:sz w:val="20"/>
          <w:szCs w:val="20"/>
        </w:rPr>
        <w:t xml:space="preserve"> </w:t>
      </w:r>
      <w:r w:rsidR="00601349" w:rsidRPr="00D44669">
        <w:rPr>
          <w:rFonts w:ascii="Arial" w:hAnsi="Arial" w:cs="Arial"/>
          <w:b/>
          <w:sz w:val="20"/>
          <w:szCs w:val="20"/>
        </w:rPr>
        <w:t>zero</w:t>
      </w:r>
      <w:r w:rsidR="00601349" w:rsidRPr="00D44669">
        <w:rPr>
          <w:rFonts w:ascii="Arial" w:hAnsi="Arial" w:cs="Arial"/>
          <w:b/>
          <w:spacing w:val="-2"/>
          <w:sz w:val="20"/>
          <w:szCs w:val="20"/>
        </w:rPr>
        <w:t xml:space="preserve"> </w:t>
      </w:r>
      <w:r w:rsidR="00601349" w:rsidRPr="00D44669">
        <w:rPr>
          <w:rFonts w:ascii="Arial" w:hAnsi="Arial" w:cs="Arial"/>
          <w:b/>
          <w:sz w:val="20"/>
          <w:szCs w:val="20"/>
        </w:rPr>
        <w:t>por</w:t>
      </w:r>
      <w:r w:rsidR="00601349" w:rsidRPr="00D44669">
        <w:rPr>
          <w:rFonts w:ascii="Arial" w:hAnsi="Arial" w:cs="Arial"/>
          <w:b/>
          <w:spacing w:val="-1"/>
          <w:sz w:val="20"/>
          <w:szCs w:val="20"/>
        </w:rPr>
        <w:t xml:space="preserve"> </w:t>
      </w:r>
      <w:r w:rsidR="00601349" w:rsidRPr="00D44669">
        <w:rPr>
          <w:rFonts w:ascii="Arial" w:hAnsi="Arial" w:cs="Arial"/>
          <w:b/>
          <w:sz w:val="20"/>
          <w:szCs w:val="20"/>
        </w:rPr>
        <w:t>cento).</w:t>
      </w:r>
      <w:r w:rsidR="00601349" w:rsidRPr="00D44669">
        <w:rPr>
          <w:rFonts w:ascii="Arial" w:hAnsi="Arial" w:cs="Arial"/>
          <w:b/>
          <w:spacing w:val="-2"/>
          <w:sz w:val="20"/>
          <w:szCs w:val="20"/>
        </w:rPr>
        <w:t xml:space="preserve"> </w:t>
      </w:r>
    </w:p>
    <w:p w:rsidR="00640460" w:rsidRPr="00D44669" w:rsidRDefault="00601349" w:rsidP="00640460">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D44669">
        <w:rPr>
          <w:rFonts w:ascii="Arial" w:hAnsi="Arial" w:cs="Arial"/>
          <w:sz w:val="20"/>
          <w:szCs w:val="20"/>
        </w:rPr>
        <w:t>O</w:t>
      </w:r>
      <w:r w:rsidRPr="00D44669">
        <w:rPr>
          <w:rFonts w:ascii="Arial" w:hAnsi="Arial" w:cs="Arial"/>
          <w:spacing w:val="-2"/>
          <w:sz w:val="20"/>
          <w:szCs w:val="20"/>
        </w:rPr>
        <w:t xml:space="preserve"> </w:t>
      </w:r>
      <w:r w:rsidRPr="00D44669">
        <w:rPr>
          <w:rFonts w:ascii="Arial" w:hAnsi="Arial" w:cs="Arial"/>
          <w:sz w:val="20"/>
          <w:szCs w:val="20"/>
        </w:rPr>
        <w:t>prazo</w:t>
      </w:r>
      <w:r w:rsidRPr="00D44669">
        <w:rPr>
          <w:rFonts w:ascii="Arial" w:hAnsi="Arial" w:cs="Arial"/>
          <w:spacing w:val="-1"/>
          <w:sz w:val="20"/>
          <w:szCs w:val="20"/>
        </w:rPr>
        <w:t xml:space="preserve"> </w:t>
      </w:r>
      <w:r w:rsidRPr="00D44669">
        <w:rPr>
          <w:rFonts w:ascii="Arial" w:hAnsi="Arial" w:cs="Arial"/>
          <w:sz w:val="20"/>
          <w:szCs w:val="20"/>
        </w:rPr>
        <w:t>de</w:t>
      </w:r>
      <w:r w:rsidRPr="00D44669">
        <w:rPr>
          <w:rFonts w:ascii="Arial" w:hAnsi="Arial" w:cs="Arial"/>
          <w:spacing w:val="-1"/>
          <w:sz w:val="20"/>
          <w:szCs w:val="20"/>
        </w:rPr>
        <w:t xml:space="preserve"> </w:t>
      </w:r>
      <w:r w:rsidRPr="00D44669">
        <w:rPr>
          <w:rFonts w:ascii="Arial" w:hAnsi="Arial" w:cs="Arial"/>
          <w:sz w:val="20"/>
          <w:szCs w:val="20"/>
        </w:rPr>
        <w:t>validade</w:t>
      </w:r>
      <w:r w:rsidRPr="00D44669">
        <w:rPr>
          <w:rFonts w:ascii="Arial" w:hAnsi="Arial" w:cs="Arial"/>
          <w:spacing w:val="-1"/>
          <w:sz w:val="20"/>
          <w:szCs w:val="20"/>
        </w:rPr>
        <w:t xml:space="preserve"> </w:t>
      </w:r>
      <w:r w:rsidRPr="00D44669">
        <w:rPr>
          <w:rFonts w:ascii="Arial" w:hAnsi="Arial" w:cs="Arial"/>
          <w:sz w:val="20"/>
          <w:szCs w:val="20"/>
        </w:rPr>
        <w:t>da</w:t>
      </w:r>
      <w:r w:rsidRPr="00D44669">
        <w:rPr>
          <w:rFonts w:ascii="Arial" w:hAnsi="Arial" w:cs="Arial"/>
          <w:spacing w:val="-1"/>
          <w:sz w:val="20"/>
          <w:szCs w:val="20"/>
        </w:rPr>
        <w:t xml:space="preserve"> </w:t>
      </w:r>
      <w:r w:rsidRPr="00D44669">
        <w:rPr>
          <w:rFonts w:ascii="Arial" w:hAnsi="Arial" w:cs="Arial"/>
          <w:sz w:val="20"/>
          <w:szCs w:val="20"/>
        </w:rPr>
        <w:t>proposta</w:t>
      </w:r>
      <w:r w:rsidRPr="00D44669">
        <w:rPr>
          <w:rFonts w:ascii="Arial" w:hAnsi="Arial" w:cs="Arial"/>
          <w:spacing w:val="-2"/>
          <w:sz w:val="20"/>
          <w:szCs w:val="20"/>
        </w:rPr>
        <w:t xml:space="preserve"> </w:t>
      </w:r>
      <w:r w:rsidRPr="00D44669">
        <w:rPr>
          <w:rFonts w:ascii="Arial" w:hAnsi="Arial" w:cs="Arial"/>
          <w:sz w:val="20"/>
          <w:szCs w:val="20"/>
        </w:rPr>
        <w:t>será</w:t>
      </w:r>
      <w:r w:rsidRPr="00D44669">
        <w:rPr>
          <w:rFonts w:ascii="Arial" w:hAnsi="Arial" w:cs="Arial"/>
          <w:spacing w:val="-1"/>
          <w:sz w:val="20"/>
          <w:szCs w:val="20"/>
        </w:rPr>
        <w:t xml:space="preserve"> </w:t>
      </w:r>
      <w:r w:rsidRPr="00D44669">
        <w:rPr>
          <w:rFonts w:ascii="Arial" w:hAnsi="Arial" w:cs="Arial"/>
          <w:b/>
          <w:sz w:val="20"/>
          <w:szCs w:val="20"/>
        </w:rPr>
        <w:t>de</w:t>
      </w:r>
      <w:r w:rsidRPr="00D44669">
        <w:rPr>
          <w:rFonts w:ascii="Arial" w:hAnsi="Arial" w:cs="Arial"/>
          <w:b/>
          <w:spacing w:val="-1"/>
          <w:sz w:val="20"/>
          <w:szCs w:val="20"/>
        </w:rPr>
        <w:t xml:space="preserve"> </w:t>
      </w:r>
      <w:r w:rsidRPr="00D44669">
        <w:rPr>
          <w:rFonts w:ascii="Arial" w:hAnsi="Arial" w:cs="Arial"/>
          <w:b/>
          <w:sz w:val="20"/>
          <w:szCs w:val="20"/>
        </w:rPr>
        <w:t>90</w:t>
      </w:r>
      <w:r w:rsidRPr="00D44669">
        <w:rPr>
          <w:rFonts w:ascii="Arial" w:hAnsi="Arial" w:cs="Arial"/>
          <w:b/>
          <w:spacing w:val="-1"/>
          <w:sz w:val="20"/>
          <w:szCs w:val="20"/>
        </w:rPr>
        <w:t xml:space="preserve"> </w:t>
      </w:r>
      <w:r w:rsidRPr="00D44669">
        <w:rPr>
          <w:rFonts w:ascii="Arial" w:hAnsi="Arial" w:cs="Arial"/>
          <w:b/>
          <w:sz w:val="20"/>
          <w:szCs w:val="20"/>
        </w:rPr>
        <w:t>(noventa)</w:t>
      </w:r>
      <w:r w:rsidRPr="00D44669">
        <w:rPr>
          <w:rFonts w:ascii="Arial" w:hAnsi="Arial" w:cs="Arial"/>
          <w:b/>
          <w:spacing w:val="-1"/>
          <w:sz w:val="20"/>
          <w:szCs w:val="20"/>
        </w:rPr>
        <w:t xml:space="preserve"> </w:t>
      </w:r>
      <w:r w:rsidRPr="00D44669">
        <w:rPr>
          <w:rFonts w:ascii="Arial" w:hAnsi="Arial" w:cs="Arial"/>
          <w:b/>
          <w:sz w:val="20"/>
          <w:szCs w:val="20"/>
        </w:rPr>
        <w:t>dias</w:t>
      </w:r>
      <w:r w:rsidRPr="00D44669">
        <w:rPr>
          <w:rFonts w:ascii="Arial" w:hAnsi="Arial" w:cs="Arial"/>
          <w:sz w:val="20"/>
          <w:szCs w:val="20"/>
        </w:rPr>
        <w:t>,</w:t>
      </w:r>
      <w:r w:rsidRPr="00D44669">
        <w:rPr>
          <w:rFonts w:ascii="Arial" w:hAnsi="Arial" w:cs="Arial"/>
          <w:spacing w:val="-2"/>
          <w:sz w:val="20"/>
          <w:szCs w:val="20"/>
        </w:rPr>
        <w:t xml:space="preserve"> </w:t>
      </w:r>
      <w:r w:rsidRPr="00D44669">
        <w:rPr>
          <w:rFonts w:ascii="Arial" w:hAnsi="Arial" w:cs="Arial"/>
          <w:sz w:val="20"/>
          <w:szCs w:val="20"/>
        </w:rPr>
        <w:t>a</w:t>
      </w:r>
      <w:r w:rsidRPr="00D44669">
        <w:rPr>
          <w:rFonts w:ascii="Arial" w:hAnsi="Arial" w:cs="Arial"/>
          <w:spacing w:val="-1"/>
          <w:sz w:val="20"/>
          <w:szCs w:val="20"/>
        </w:rPr>
        <w:t xml:space="preserve"> </w:t>
      </w:r>
      <w:r w:rsidRPr="00D44669">
        <w:rPr>
          <w:rFonts w:ascii="Arial" w:hAnsi="Arial" w:cs="Arial"/>
          <w:sz w:val="20"/>
          <w:szCs w:val="20"/>
        </w:rPr>
        <w:t>contar</w:t>
      </w:r>
      <w:r w:rsidRPr="00D44669">
        <w:rPr>
          <w:rFonts w:ascii="Arial" w:hAnsi="Arial" w:cs="Arial"/>
          <w:spacing w:val="-1"/>
          <w:sz w:val="20"/>
          <w:szCs w:val="20"/>
        </w:rPr>
        <w:t xml:space="preserve"> </w:t>
      </w:r>
      <w:r w:rsidRPr="00D44669">
        <w:rPr>
          <w:rFonts w:ascii="Arial" w:hAnsi="Arial" w:cs="Arial"/>
          <w:sz w:val="20"/>
          <w:szCs w:val="20"/>
        </w:rPr>
        <w:t>da</w:t>
      </w:r>
      <w:r w:rsidRPr="00D44669">
        <w:rPr>
          <w:rFonts w:ascii="Arial" w:hAnsi="Arial" w:cs="Arial"/>
          <w:spacing w:val="-1"/>
          <w:sz w:val="20"/>
          <w:szCs w:val="20"/>
        </w:rPr>
        <w:t xml:space="preserve"> </w:t>
      </w:r>
      <w:r w:rsidRPr="00D44669">
        <w:rPr>
          <w:rFonts w:ascii="Arial" w:hAnsi="Arial" w:cs="Arial"/>
          <w:sz w:val="20"/>
          <w:szCs w:val="20"/>
        </w:rPr>
        <w:t>data</w:t>
      </w:r>
      <w:r w:rsidRPr="00D44669">
        <w:rPr>
          <w:rFonts w:ascii="Arial" w:hAnsi="Arial" w:cs="Arial"/>
          <w:spacing w:val="-1"/>
          <w:sz w:val="20"/>
          <w:szCs w:val="20"/>
        </w:rPr>
        <w:t xml:space="preserve"> </w:t>
      </w:r>
      <w:r w:rsidRPr="00D44669">
        <w:rPr>
          <w:rFonts w:ascii="Arial" w:hAnsi="Arial" w:cs="Arial"/>
          <w:sz w:val="20"/>
          <w:szCs w:val="20"/>
        </w:rPr>
        <w:t>de</w:t>
      </w:r>
      <w:r w:rsidRPr="00D44669">
        <w:rPr>
          <w:rFonts w:ascii="Arial" w:hAnsi="Arial" w:cs="Arial"/>
          <w:spacing w:val="-2"/>
          <w:sz w:val="20"/>
          <w:szCs w:val="20"/>
        </w:rPr>
        <w:t xml:space="preserve"> </w:t>
      </w:r>
      <w:r w:rsidRPr="00D44669">
        <w:rPr>
          <w:rFonts w:ascii="Arial" w:hAnsi="Arial" w:cs="Arial"/>
          <w:sz w:val="20"/>
          <w:szCs w:val="20"/>
        </w:rPr>
        <w:t>sua</w:t>
      </w:r>
      <w:r w:rsidRPr="00D44669">
        <w:rPr>
          <w:rFonts w:ascii="Arial" w:hAnsi="Arial" w:cs="Arial"/>
          <w:spacing w:val="-1"/>
          <w:sz w:val="20"/>
          <w:szCs w:val="20"/>
        </w:rPr>
        <w:t xml:space="preserve"> </w:t>
      </w:r>
      <w:r w:rsidRPr="00D44669">
        <w:rPr>
          <w:rFonts w:ascii="Arial" w:hAnsi="Arial" w:cs="Arial"/>
          <w:sz w:val="20"/>
          <w:szCs w:val="20"/>
        </w:rPr>
        <w:t>apresentação.</w:t>
      </w:r>
    </w:p>
    <w:p w:rsidR="00640460" w:rsidRDefault="00601349" w:rsidP="00601349">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640460">
        <w:rPr>
          <w:rFonts w:ascii="Arial" w:hAnsi="Arial" w:cs="Arial"/>
          <w:sz w:val="20"/>
          <w:szCs w:val="20"/>
        </w:rPr>
        <w:lastRenderedPageBreak/>
        <w:t>Os licitantes devem respeitar os preços máximos estabelecidos nas normas de regência de contratações públicas federais, quando participarem</w:t>
      </w:r>
      <w:r w:rsidRPr="00640460">
        <w:rPr>
          <w:rFonts w:ascii="Arial" w:hAnsi="Arial" w:cs="Arial"/>
          <w:spacing w:val="1"/>
          <w:sz w:val="20"/>
          <w:szCs w:val="20"/>
        </w:rPr>
        <w:t xml:space="preserve"> </w:t>
      </w:r>
      <w:r w:rsidRPr="00640460">
        <w:rPr>
          <w:rFonts w:ascii="Arial" w:hAnsi="Arial" w:cs="Arial"/>
          <w:sz w:val="20"/>
          <w:szCs w:val="20"/>
        </w:rPr>
        <w:t>de licitações públicas;</w:t>
      </w:r>
    </w:p>
    <w:p w:rsidR="00041C62" w:rsidRPr="00640460" w:rsidRDefault="009373D2" w:rsidP="00601349">
      <w:pPr>
        <w:pStyle w:val="PargrafodaLista"/>
        <w:widowControl w:val="0"/>
        <w:numPr>
          <w:ilvl w:val="1"/>
          <w:numId w:val="19"/>
        </w:numPr>
        <w:tabs>
          <w:tab w:val="left" w:pos="0"/>
        </w:tabs>
        <w:autoSpaceDE w:val="0"/>
        <w:autoSpaceDN w:val="0"/>
        <w:spacing w:before="79" w:line="360" w:lineRule="auto"/>
        <w:ind w:left="0" w:right="198" w:firstLine="567"/>
        <w:contextualSpacing w:val="0"/>
        <w:jc w:val="both"/>
        <w:rPr>
          <w:rFonts w:ascii="Arial" w:hAnsi="Arial" w:cs="Arial"/>
          <w:sz w:val="20"/>
          <w:szCs w:val="20"/>
        </w:rPr>
      </w:pPr>
      <w:r w:rsidRPr="00640460">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Pr="00640460">
        <w:rPr>
          <w:rFonts w:ascii="Arial" w:hAnsi="Arial" w:cs="Arial"/>
          <w:color w:val="000000"/>
          <w:sz w:val="20"/>
          <w:szCs w:val="20"/>
        </w:rPr>
        <w:t xml:space="preserve">  </w:t>
      </w:r>
      <w:proofErr w:type="gramEnd"/>
      <w:r w:rsidRPr="00640460">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D44669" w:rsidRDefault="00D44669">
      <w:pPr>
        <w:spacing w:line="360" w:lineRule="auto"/>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Pr="00CE677D"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 xml:space="preserve">8.2.2 A desclassificação será sempre fundamentada e registrada no sistema, com </w:t>
      </w:r>
      <w:r w:rsidRPr="00CE677D">
        <w:rPr>
          <w:rFonts w:ascii="Arial" w:hAnsi="Arial" w:cs="Arial"/>
          <w:color w:val="000000"/>
          <w:szCs w:val="20"/>
        </w:rPr>
        <w:t>acompanhamento em tempo real por todos os participantes.</w:t>
      </w:r>
    </w:p>
    <w:p w:rsidR="00041C62" w:rsidRPr="00CE677D" w:rsidRDefault="009373D2">
      <w:pPr>
        <w:spacing w:line="360" w:lineRule="auto"/>
        <w:ind w:left="1134"/>
        <w:jc w:val="both"/>
        <w:rPr>
          <w:rFonts w:ascii="Arial" w:hAnsi="Arial" w:cs="Arial"/>
          <w:sz w:val="20"/>
          <w:szCs w:val="20"/>
        </w:rPr>
      </w:pPr>
      <w:r w:rsidRPr="00CE677D">
        <w:rPr>
          <w:rFonts w:ascii="Arial" w:hAnsi="Arial" w:cs="Arial"/>
          <w:sz w:val="20"/>
          <w:szCs w:val="20"/>
        </w:rPr>
        <w:t>8.2.3 A não desclassificação da proposta não impede o seu julgamento definitivo em sentido contrário, levado a efeito na fase de aceitação.</w:t>
      </w:r>
    </w:p>
    <w:p w:rsidR="00CE677D" w:rsidRPr="00CE677D" w:rsidRDefault="009373D2" w:rsidP="00CE677D">
      <w:pPr>
        <w:pStyle w:val="PargrafodaLista"/>
        <w:numPr>
          <w:ilvl w:val="1"/>
          <w:numId w:val="20"/>
        </w:numPr>
        <w:tabs>
          <w:tab w:val="left" w:pos="426"/>
          <w:tab w:val="left" w:pos="993"/>
        </w:tabs>
        <w:spacing w:line="360" w:lineRule="auto"/>
        <w:ind w:left="0" w:firstLine="567"/>
        <w:jc w:val="both"/>
        <w:rPr>
          <w:rFonts w:ascii="Arial" w:hAnsi="Arial" w:cs="Arial"/>
          <w:sz w:val="20"/>
          <w:szCs w:val="20"/>
        </w:rPr>
      </w:pPr>
      <w:r w:rsidRPr="00CE677D">
        <w:rPr>
          <w:rFonts w:ascii="Arial" w:hAnsi="Arial" w:cs="Arial"/>
          <w:sz w:val="20"/>
          <w:szCs w:val="20"/>
        </w:rPr>
        <w:t>O sistema ordenará automaticamente as propostas classificadas, sendo que somente estas participarão da fase de lances.</w:t>
      </w:r>
    </w:p>
    <w:p w:rsidR="000C7997" w:rsidRDefault="00CE677D" w:rsidP="000C7997">
      <w:pPr>
        <w:pStyle w:val="PargrafodaLista"/>
        <w:numPr>
          <w:ilvl w:val="1"/>
          <w:numId w:val="20"/>
        </w:numPr>
        <w:tabs>
          <w:tab w:val="left" w:pos="426"/>
          <w:tab w:val="left" w:pos="993"/>
        </w:tabs>
        <w:spacing w:line="360" w:lineRule="auto"/>
        <w:ind w:left="0" w:firstLine="567"/>
        <w:jc w:val="both"/>
        <w:rPr>
          <w:rFonts w:ascii="Arial" w:hAnsi="Arial" w:cs="Arial"/>
          <w:sz w:val="20"/>
          <w:szCs w:val="20"/>
        </w:rPr>
      </w:pPr>
      <w:r w:rsidRPr="000C7997">
        <w:rPr>
          <w:rFonts w:ascii="Arial" w:hAnsi="Arial" w:cs="Arial"/>
          <w:sz w:val="20"/>
          <w:szCs w:val="20"/>
        </w:rPr>
        <w:t>O</w:t>
      </w:r>
      <w:r w:rsidRPr="000C7997">
        <w:rPr>
          <w:rFonts w:ascii="Arial" w:hAnsi="Arial" w:cs="Arial"/>
          <w:spacing w:val="-2"/>
          <w:sz w:val="20"/>
          <w:szCs w:val="20"/>
        </w:rPr>
        <w:t xml:space="preserve"> </w:t>
      </w:r>
      <w:r w:rsidRPr="000C7997">
        <w:rPr>
          <w:rFonts w:ascii="Arial" w:hAnsi="Arial" w:cs="Arial"/>
          <w:sz w:val="20"/>
          <w:szCs w:val="20"/>
        </w:rPr>
        <w:t>lance</w:t>
      </w:r>
      <w:r w:rsidRPr="000C7997">
        <w:rPr>
          <w:rFonts w:ascii="Arial" w:hAnsi="Arial" w:cs="Arial"/>
          <w:spacing w:val="-1"/>
          <w:sz w:val="20"/>
          <w:szCs w:val="20"/>
        </w:rPr>
        <w:t xml:space="preserve"> </w:t>
      </w:r>
      <w:r w:rsidRPr="000C7997">
        <w:rPr>
          <w:rFonts w:ascii="Arial" w:hAnsi="Arial" w:cs="Arial"/>
          <w:sz w:val="20"/>
          <w:szCs w:val="20"/>
        </w:rPr>
        <w:t>deverá</w:t>
      </w:r>
      <w:r w:rsidRPr="000C7997">
        <w:rPr>
          <w:rFonts w:ascii="Arial" w:hAnsi="Arial" w:cs="Arial"/>
          <w:spacing w:val="-1"/>
          <w:sz w:val="20"/>
          <w:szCs w:val="20"/>
        </w:rPr>
        <w:t xml:space="preserve"> </w:t>
      </w:r>
      <w:r w:rsidRPr="000C7997">
        <w:rPr>
          <w:rFonts w:ascii="Arial" w:hAnsi="Arial" w:cs="Arial"/>
          <w:sz w:val="20"/>
          <w:szCs w:val="20"/>
        </w:rPr>
        <w:t>ser</w:t>
      </w:r>
      <w:r w:rsidRPr="000C7997">
        <w:rPr>
          <w:rFonts w:ascii="Arial" w:hAnsi="Arial" w:cs="Arial"/>
          <w:spacing w:val="-1"/>
          <w:sz w:val="20"/>
          <w:szCs w:val="20"/>
        </w:rPr>
        <w:t xml:space="preserve"> </w:t>
      </w:r>
      <w:r w:rsidRPr="000C7997">
        <w:rPr>
          <w:rFonts w:ascii="Arial" w:hAnsi="Arial" w:cs="Arial"/>
          <w:sz w:val="20"/>
          <w:szCs w:val="20"/>
        </w:rPr>
        <w:t>ofertado</w:t>
      </w:r>
      <w:r w:rsidRPr="000C7997">
        <w:rPr>
          <w:rFonts w:ascii="Arial" w:hAnsi="Arial" w:cs="Arial"/>
          <w:spacing w:val="-1"/>
          <w:sz w:val="20"/>
          <w:szCs w:val="20"/>
        </w:rPr>
        <w:t xml:space="preserve"> </w:t>
      </w:r>
      <w:r w:rsidRPr="000C7997">
        <w:rPr>
          <w:rFonts w:ascii="Arial" w:hAnsi="Arial" w:cs="Arial"/>
          <w:sz w:val="20"/>
          <w:szCs w:val="20"/>
        </w:rPr>
        <w:t>pelo</w:t>
      </w:r>
      <w:r w:rsidRPr="000C7997">
        <w:rPr>
          <w:rFonts w:ascii="Arial" w:hAnsi="Arial" w:cs="Arial"/>
          <w:spacing w:val="-1"/>
          <w:sz w:val="20"/>
          <w:szCs w:val="20"/>
        </w:rPr>
        <w:t xml:space="preserve"> </w:t>
      </w:r>
      <w:r w:rsidRPr="000C7997">
        <w:rPr>
          <w:rFonts w:ascii="Arial" w:hAnsi="Arial" w:cs="Arial"/>
          <w:sz w:val="20"/>
          <w:szCs w:val="20"/>
        </w:rPr>
        <w:t>VALOR</w:t>
      </w:r>
      <w:r w:rsidRPr="000C7997">
        <w:rPr>
          <w:rFonts w:ascii="Arial" w:hAnsi="Arial" w:cs="Arial"/>
          <w:spacing w:val="-1"/>
          <w:sz w:val="20"/>
          <w:szCs w:val="20"/>
        </w:rPr>
        <w:t xml:space="preserve"> </w:t>
      </w:r>
      <w:r w:rsidRPr="000C7997">
        <w:rPr>
          <w:rFonts w:ascii="Arial" w:hAnsi="Arial" w:cs="Arial"/>
          <w:sz w:val="20"/>
          <w:szCs w:val="20"/>
        </w:rPr>
        <w:t>GLOBAL</w:t>
      </w:r>
      <w:r w:rsidRPr="000C7997">
        <w:rPr>
          <w:rFonts w:ascii="Arial" w:hAnsi="Arial" w:cs="Arial"/>
          <w:spacing w:val="-1"/>
          <w:sz w:val="20"/>
          <w:szCs w:val="20"/>
        </w:rPr>
        <w:t xml:space="preserve"> </w:t>
      </w:r>
      <w:r w:rsidRPr="000C7997">
        <w:rPr>
          <w:rFonts w:ascii="Arial" w:hAnsi="Arial" w:cs="Arial"/>
          <w:sz w:val="20"/>
          <w:szCs w:val="20"/>
        </w:rPr>
        <w:t>ANUAL</w:t>
      </w:r>
      <w:r w:rsidRPr="000C7997">
        <w:rPr>
          <w:rFonts w:ascii="Arial" w:hAnsi="Arial" w:cs="Arial"/>
          <w:spacing w:val="-1"/>
          <w:sz w:val="20"/>
          <w:szCs w:val="20"/>
        </w:rPr>
        <w:t xml:space="preserve"> </w:t>
      </w:r>
      <w:r w:rsidRPr="000C7997">
        <w:rPr>
          <w:rFonts w:ascii="Arial" w:hAnsi="Arial" w:cs="Arial"/>
          <w:sz w:val="20"/>
          <w:szCs w:val="20"/>
        </w:rPr>
        <w:t>do</w:t>
      </w:r>
      <w:r w:rsidRPr="000C7997">
        <w:rPr>
          <w:rFonts w:ascii="Arial" w:hAnsi="Arial" w:cs="Arial"/>
          <w:spacing w:val="-2"/>
          <w:sz w:val="20"/>
          <w:szCs w:val="20"/>
        </w:rPr>
        <w:t xml:space="preserve"> </w:t>
      </w:r>
      <w:r w:rsidRPr="000C7997">
        <w:rPr>
          <w:rFonts w:ascii="Arial" w:hAnsi="Arial" w:cs="Arial"/>
          <w:sz w:val="20"/>
          <w:szCs w:val="20"/>
        </w:rPr>
        <w:t>item</w:t>
      </w:r>
      <w:r w:rsidR="000C7997">
        <w:rPr>
          <w:rFonts w:ascii="Arial" w:hAnsi="Arial" w:cs="Arial"/>
          <w:sz w:val="20"/>
          <w:szCs w:val="20"/>
        </w:rPr>
        <w:t>.</w:t>
      </w:r>
    </w:p>
    <w:p w:rsidR="00041C62" w:rsidRPr="000C7997" w:rsidRDefault="009373D2" w:rsidP="000C7997">
      <w:pPr>
        <w:pStyle w:val="PargrafodaLista"/>
        <w:numPr>
          <w:ilvl w:val="1"/>
          <w:numId w:val="20"/>
        </w:numPr>
        <w:tabs>
          <w:tab w:val="left" w:pos="426"/>
          <w:tab w:val="left" w:pos="993"/>
        </w:tabs>
        <w:spacing w:line="360" w:lineRule="auto"/>
        <w:ind w:left="0" w:firstLine="567"/>
        <w:jc w:val="both"/>
        <w:rPr>
          <w:rFonts w:ascii="Arial" w:hAnsi="Arial" w:cs="Arial"/>
          <w:sz w:val="20"/>
          <w:szCs w:val="20"/>
        </w:rPr>
      </w:pPr>
      <w:r w:rsidRPr="000C7997">
        <w:rPr>
          <w:rFonts w:ascii="Arial" w:hAnsi="Arial" w:cs="Arial"/>
          <w:sz w:val="20"/>
          <w:szCs w:val="20"/>
        </w:rPr>
        <w:t>O sistema disponibilizará campo próprio para troca de mensagens entre o Pregoeiro e os licitantes.</w:t>
      </w:r>
    </w:p>
    <w:p w:rsidR="00041C62" w:rsidRDefault="00CE677D">
      <w:pPr>
        <w:spacing w:line="360" w:lineRule="auto"/>
        <w:ind w:firstLine="567"/>
        <w:jc w:val="both"/>
        <w:rPr>
          <w:rFonts w:ascii="Arial" w:hAnsi="Arial" w:cs="Arial"/>
          <w:sz w:val="20"/>
          <w:szCs w:val="20"/>
        </w:rPr>
      </w:pPr>
      <w:proofErr w:type="gramStart"/>
      <w:r>
        <w:rPr>
          <w:rFonts w:ascii="Arial" w:hAnsi="Arial" w:cs="Arial"/>
          <w:sz w:val="20"/>
          <w:szCs w:val="20"/>
        </w:rPr>
        <w:t>8.6</w:t>
      </w:r>
      <w:r w:rsidR="009373D2">
        <w:rPr>
          <w:rFonts w:ascii="Arial" w:hAnsi="Arial" w:cs="Arial"/>
          <w:sz w:val="20"/>
          <w:szCs w:val="20"/>
        </w:rPr>
        <w:t xml:space="preserve"> Iniciada</w:t>
      </w:r>
      <w:proofErr w:type="gramEnd"/>
      <w:r w:rsidR="009373D2">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w:t>
      </w:r>
      <w:r w:rsidR="00CE677D">
        <w:rPr>
          <w:rFonts w:ascii="Arial" w:hAnsi="Arial" w:cs="Arial"/>
          <w:sz w:val="20"/>
          <w:szCs w:val="20"/>
        </w:rPr>
        <w:t>7</w:t>
      </w:r>
      <w:r>
        <w:rPr>
          <w:rFonts w:ascii="Arial" w:hAnsi="Arial" w:cs="Arial"/>
          <w:sz w:val="20"/>
          <w:szCs w:val="20"/>
        </w:rPr>
        <w:t xml:space="preserve"> Os licitantes poderão oferecer lances sucessivos, observando o horário fixado para abertura da sessão e as regras estabelecidas no Edital.</w:t>
      </w:r>
    </w:p>
    <w:p w:rsidR="00041C62" w:rsidRDefault="00CE677D">
      <w:pPr>
        <w:spacing w:line="360" w:lineRule="auto"/>
        <w:ind w:firstLine="567"/>
        <w:jc w:val="both"/>
        <w:rPr>
          <w:rFonts w:ascii="Arial" w:hAnsi="Arial" w:cs="Arial"/>
          <w:sz w:val="20"/>
          <w:szCs w:val="20"/>
        </w:rPr>
      </w:pPr>
      <w:r>
        <w:rPr>
          <w:rFonts w:ascii="Arial" w:hAnsi="Arial" w:cs="Arial"/>
          <w:sz w:val="20"/>
          <w:szCs w:val="20"/>
        </w:rPr>
        <w:t>8.8</w:t>
      </w:r>
      <w:r w:rsidR="009373D2">
        <w:rPr>
          <w:rFonts w:ascii="Arial" w:hAnsi="Arial" w:cs="Arial"/>
          <w:sz w:val="20"/>
          <w:szCs w:val="20"/>
        </w:rPr>
        <w:t xml:space="preserve">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lastRenderedPageBreak/>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pPr>
        <w:spacing w:line="360" w:lineRule="auto"/>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 xml:space="preserve">menor </w:t>
      </w:r>
      <w:r w:rsidR="00CE677D">
        <w:rPr>
          <w:rFonts w:ascii="Arial" w:hAnsi="Arial" w:cs="Arial"/>
          <w:b/>
          <w:sz w:val="20"/>
          <w:szCs w:val="20"/>
        </w:rPr>
        <w:t>preço global</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041C62" w:rsidRDefault="009373D2">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lastRenderedPageBreak/>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2F0224" w:rsidRPr="002F0224" w:rsidRDefault="009373D2" w:rsidP="002F0224">
      <w:pPr>
        <w:pStyle w:val="PargrafodaLista"/>
        <w:numPr>
          <w:ilvl w:val="2"/>
          <w:numId w:val="3"/>
        </w:numPr>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w:t>
      </w:r>
      <w:r w:rsidRPr="002F0224">
        <w:rPr>
          <w:rFonts w:ascii="Arial" w:hAnsi="Arial" w:cs="Arial"/>
          <w:sz w:val="20"/>
          <w:szCs w:val="20"/>
        </w:rPr>
        <w:t xml:space="preserve">ao licitante melhor classificado que, </w:t>
      </w:r>
      <w:r w:rsidRPr="002F0224">
        <w:rPr>
          <w:rFonts w:ascii="Arial" w:hAnsi="Arial" w:cs="Arial"/>
          <w:b/>
          <w:sz w:val="20"/>
          <w:szCs w:val="20"/>
        </w:rPr>
        <w:t>no prazo de 02(duas) hora</w:t>
      </w:r>
      <w:r w:rsidRPr="002F0224">
        <w:rPr>
          <w:rFonts w:ascii="Arial" w:hAnsi="Arial" w:cs="Arial"/>
          <w:sz w:val="20"/>
          <w:szCs w:val="20"/>
        </w:rPr>
        <w:t xml:space="preserve">s, envie a proposta adequada ao último lance ofertado após a negociação realizada, acompanhada, se for o caso, dos documentos complementares, quando necessários à confirmação daqueles exigidos neste Edital e já apresentados. </w:t>
      </w:r>
    </w:p>
    <w:p w:rsidR="00041C62" w:rsidRPr="002F0224" w:rsidRDefault="002F0224" w:rsidP="002F0224">
      <w:pPr>
        <w:spacing w:before="120" w:after="120" w:line="360" w:lineRule="auto"/>
        <w:ind w:firstLine="567"/>
        <w:jc w:val="both"/>
        <w:rPr>
          <w:rFonts w:ascii="Arial" w:hAnsi="Arial" w:cs="Arial"/>
          <w:sz w:val="20"/>
          <w:szCs w:val="20"/>
          <w:lang w:eastAsia="en-US"/>
        </w:rPr>
      </w:pPr>
      <w:r>
        <w:rPr>
          <w:rFonts w:ascii="Arial" w:hAnsi="Arial" w:cs="Arial"/>
          <w:bCs/>
          <w:sz w:val="20"/>
          <w:szCs w:val="20"/>
          <w:lang w:eastAsia="ar-SA"/>
        </w:rPr>
        <w:t>8.29</w:t>
      </w:r>
      <w:r w:rsidR="009373D2">
        <w:rPr>
          <w:rFonts w:ascii="Arial" w:hAnsi="Arial" w:cs="Arial"/>
          <w:bCs/>
          <w:sz w:val="20"/>
          <w:szCs w:val="20"/>
          <w:lang w:eastAsia="ar-SA"/>
        </w:rPr>
        <w:t xml:space="preserve"> Durante a fase de lances, o Pregoeiro poderá excluir, justificadamente, o lance cujo valor seja manifestamente inexequível.</w:t>
      </w:r>
    </w:p>
    <w:p w:rsidR="002F0224" w:rsidRDefault="002F0224" w:rsidP="00B9596B">
      <w:pPr>
        <w:spacing w:line="360" w:lineRule="auto"/>
        <w:ind w:firstLine="567"/>
        <w:rPr>
          <w:rFonts w:ascii="Arial" w:hAnsi="Arial" w:cs="Arial"/>
          <w:sz w:val="20"/>
          <w:szCs w:val="20"/>
        </w:rPr>
      </w:pPr>
      <w:r>
        <w:rPr>
          <w:rFonts w:ascii="Arial" w:hAnsi="Arial" w:cs="Arial"/>
          <w:sz w:val="20"/>
          <w:szCs w:val="20"/>
        </w:rPr>
        <w:t>8.30</w:t>
      </w:r>
      <w:r w:rsidR="009373D2">
        <w:rPr>
          <w:rFonts w:ascii="Arial" w:hAnsi="Arial" w:cs="Arial"/>
          <w:sz w:val="20"/>
          <w:szCs w:val="20"/>
        </w:rPr>
        <w:t xml:space="preserve"> Após a negociação do preço, o Pregoeiro iniciará a fase de aceitação e julgamento da proposta.</w:t>
      </w:r>
    </w:p>
    <w:p w:rsidR="000B71F5" w:rsidRPr="00B9596B" w:rsidRDefault="000B71F5" w:rsidP="00B9596B">
      <w:pPr>
        <w:spacing w:line="360" w:lineRule="auto"/>
        <w:ind w:firstLine="567"/>
        <w:rPr>
          <w:rFonts w:ascii="Arial" w:hAnsi="Arial" w:cs="Arial"/>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Pr="00874C67"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 xml:space="preserve">9.2.4.1 - Nesse caso, a adjudicação somente ocorrerá após a conclusão da diligência </w:t>
      </w:r>
      <w:r w:rsidRPr="00874C67">
        <w:rPr>
          <w:rFonts w:ascii="Arial" w:hAnsi="Arial" w:cs="Arial"/>
          <w:sz w:val="20"/>
          <w:szCs w:val="20"/>
        </w:rPr>
        <w:t>promovida.</w:t>
      </w:r>
    </w:p>
    <w:p w:rsidR="00041C62" w:rsidRPr="00874C67" w:rsidRDefault="009373D2">
      <w:pPr>
        <w:pStyle w:val="PargrafodaLista"/>
        <w:spacing w:line="360" w:lineRule="auto"/>
        <w:ind w:left="0" w:firstLine="567"/>
        <w:jc w:val="both"/>
        <w:rPr>
          <w:rFonts w:ascii="Arial" w:hAnsi="Arial" w:cs="Arial"/>
          <w:color w:val="000000"/>
          <w:sz w:val="20"/>
          <w:szCs w:val="20"/>
          <w:lang w:eastAsia="en-US"/>
        </w:rPr>
      </w:pPr>
      <w:r w:rsidRPr="00874C67">
        <w:rPr>
          <w:rFonts w:ascii="Arial" w:hAnsi="Arial" w:cs="Arial"/>
          <w:color w:val="000000"/>
          <w:sz w:val="20"/>
          <w:szCs w:val="20"/>
          <w:lang w:eastAsia="en-US"/>
        </w:rPr>
        <w:lastRenderedPageBreak/>
        <w:t xml:space="preserve">9.3 </w:t>
      </w:r>
      <w:r w:rsidR="00874C67" w:rsidRPr="00874C67">
        <w:rPr>
          <w:rFonts w:ascii="Arial" w:hAnsi="Arial" w:cs="Arial"/>
          <w:sz w:val="20"/>
          <w:szCs w:val="20"/>
        </w:rPr>
        <w:t>A</w:t>
      </w:r>
      <w:r w:rsidR="00874C67" w:rsidRPr="00874C67">
        <w:rPr>
          <w:rFonts w:ascii="Arial" w:hAnsi="Arial" w:cs="Arial"/>
          <w:spacing w:val="26"/>
          <w:sz w:val="20"/>
          <w:szCs w:val="20"/>
        </w:rPr>
        <w:t xml:space="preserve"> </w:t>
      </w:r>
      <w:r w:rsidR="00874C67" w:rsidRPr="00874C67">
        <w:rPr>
          <w:rFonts w:ascii="Arial" w:hAnsi="Arial" w:cs="Arial"/>
          <w:sz w:val="20"/>
          <w:szCs w:val="20"/>
        </w:rPr>
        <w:t>Planilha</w:t>
      </w:r>
      <w:r w:rsidR="00874C67" w:rsidRPr="00874C67">
        <w:rPr>
          <w:rFonts w:ascii="Arial" w:hAnsi="Arial" w:cs="Arial"/>
          <w:spacing w:val="26"/>
          <w:sz w:val="20"/>
          <w:szCs w:val="20"/>
        </w:rPr>
        <w:t xml:space="preserve"> </w:t>
      </w:r>
      <w:r w:rsidR="00874C67" w:rsidRPr="00874C67">
        <w:rPr>
          <w:rFonts w:ascii="Arial" w:hAnsi="Arial" w:cs="Arial"/>
          <w:sz w:val="20"/>
          <w:szCs w:val="20"/>
        </w:rPr>
        <w:t>de</w:t>
      </w:r>
      <w:r w:rsidR="00874C67" w:rsidRPr="00874C67">
        <w:rPr>
          <w:rFonts w:ascii="Arial" w:hAnsi="Arial" w:cs="Arial"/>
          <w:spacing w:val="26"/>
          <w:sz w:val="20"/>
          <w:szCs w:val="20"/>
        </w:rPr>
        <w:t xml:space="preserve"> </w:t>
      </w:r>
      <w:r w:rsidR="00874C67" w:rsidRPr="00874C67">
        <w:rPr>
          <w:rFonts w:ascii="Arial" w:hAnsi="Arial" w:cs="Arial"/>
          <w:sz w:val="20"/>
          <w:szCs w:val="20"/>
        </w:rPr>
        <w:t>Custos</w:t>
      </w:r>
      <w:r w:rsidR="00874C67" w:rsidRPr="00874C67">
        <w:rPr>
          <w:rFonts w:ascii="Arial" w:hAnsi="Arial" w:cs="Arial"/>
          <w:spacing w:val="26"/>
          <w:sz w:val="20"/>
          <w:szCs w:val="20"/>
        </w:rPr>
        <w:t xml:space="preserve"> </w:t>
      </w:r>
      <w:r w:rsidR="00874C67" w:rsidRPr="00874C67">
        <w:rPr>
          <w:rFonts w:ascii="Arial" w:hAnsi="Arial" w:cs="Arial"/>
          <w:sz w:val="20"/>
          <w:szCs w:val="20"/>
        </w:rPr>
        <w:t>e</w:t>
      </w:r>
      <w:r w:rsidR="00874C67" w:rsidRPr="00874C67">
        <w:rPr>
          <w:rFonts w:ascii="Arial" w:hAnsi="Arial" w:cs="Arial"/>
          <w:spacing w:val="27"/>
          <w:sz w:val="20"/>
          <w:szCs w:val="20"/>
        </w:rPr>
        <w:t xml:space="preserve"> </w:t>
      </w:r>
      <w:r w:rsidR="00874C67" w:rsidRPr="00874C67">
        <w:rPr>
          <w:rFonts w:ascii="Arial" w:hAnsi="Arial" w:cs="Arial"/>
          <w:sz w:val="20"/>
          <w:szCs w:val="20"/>
        </w:rPr>
        <w:t>Formação</w:t>
      </w:r>
      <w:r w:rsidR="00874C67" w:rsidRPr="00874C67">
        <w:rPr>
          <w:rFonts w:ascii="Arial" w:hAnsi="Arial" w:cs="Arial"/>
          <w:spacing w:val="26"/>
          <w:sz w:val="20"/>
          <w:szCs w:val="20"/>
        </w:rPr>
        <w:t xml:space="preserve"> </w:t>
      </w:r>
      <w:r w:rsidR="00874C67" w:rsidRPr="00874C67">
        <w:rPr>
          <w:rFonts w:ascii="Arial" w:hAnsi="Arial" w:cs="Arial"/>
          <w:sz w:val="20"/>
          <w:szCs w:val="20"/>
        </w:rPr>
        <w:t>de</w:t>
      </w:r>
      <w:r w:rsidR="00874C67" w:rsidRPr="00874C67">
        <w:rPr>
          <w:rFonts w:ascii="Arial" w:hAnsi="Arial" w:cs="Arial"/>
          <w:spacing w:val="26"/>
          <w:sz w:val="20"/>
          <w:szCs w:val="20"/>
        </w:rPr>
        <w:t xml:space="preserve"> </w:t>
      </w:r>
      <w:r w:rsidR="00874C67" w:rsidRPr="00874C67">
        <w:rPr>
          <w:rFonts w:ascii="Arial" w:hAnsi="Arial" w:cs="Arial"/>
          <w:sz w:val="20"/>
          <w:szCs w:val="20"/>
        </w:rPr>
        <w:t>Preços</w:t>
      </w:r>
      <w:r w:rsidR="00874C67" w:rsidRPr="00874C67">
        <w:rPr>
          <w:rFonts w:ascii="Arial" w:hAnsi="Arial" w:cs="Arial"/>
          <w:spacing w:val="26"/>
          <w:sz w:val="20"/>
          <w:szCs w:val="20"/>
        </w:rPr>
        <w:t xml:space="preserve"> </w:t>
      </w:r>
      <w:r w:rsidR="00874C67" w:rsidRPr="00874C67">
        <w:rPr>
          <w:rFonts w:ascii="Arial" w:hAnsi="Arial" w:cs="Arial"/>
          <w:sz w:val="20"/>
          <w:szCs w:val="20"/>
        </w:rPr>
        <w:t>deverá</w:t>
      </w:r>
      <w:r w:rsidR="00874C67" w:rsidRPr="00874C67">
        <w:rPr>
          <w:rFonts w:ascii="Arial" w:hAnsi="Arial" w:cs="Arial"/>
          <w:spacing w:val="26"/>
          <w:sz w:val="20"/>
          <w:szCs w:val="20"/>
        </w:rPr>
        <w:t xml:space="preserve"> </w:t>
      </w:r>
      <w:r w:rsidR="00874C67" w:rsidRPr="00874C67">
        <w:rPr>
          <w:rFonts w:ascii="Arial" w:hAnsi="Arial" w:cs="Arial"/>
          <w:sz w:val="20"/>
          <w:szCs w:val="20"/>
        </w:rPr>
        <w:t>ser</w:t>
      </w:r>
      <w:r w:rsidR="00874C67" w:rsidRPr="00874C67">
        <w:rPr>
          <w:rFonts w:ascii="Arial" w:hAnsi="Arial" w:cs="Arial"/>
          <w:spacing w:val="27"/>
          <w:sz w:val="20"/>
          <w:szCs w:val="20"/>
        </w:rPr>
        <w:t xml:space="preserve"> </w:t>
      </w:r>
      <w:r w:rsidR="00874C67" w:rsidRPr="00874C67">
        <w:rPr>
          <w:rFonts w:ascii="Arial" w:hAnsi="Arial" w:cs="Arial"/>
          <w:sz w:val="20"/>
          <w:szCs w:val="20"/>
        </w:rPr>
        <w:t>encaminhada</w:t>
      </w:r>
      <w:r w:rsidR="00874C67" w:rsidRPr="00874C67">
        <w:rPr>
          <w:rFonts w:ascii="Arial" w:hAnsi="Arial" w:cs="Arial"/>
          <w:spacing w:val="26"/>
          <w:sz w:val="20"/>
          <w:szCs w:val="20"/>
        </w:rPr>
        <w:t xml:space="preserve"> </w:t>
      </w:r>
      <w:r w:rsidR="00874C67" w:rsidRPr="00874C67">
        <w:rPr>
          <w:rFonts w:ascii="Arial" w:hAnsi="Arial" w:cs="Arial"/>
          <w:sz w:val="20"/>
          <w:szCs w:val="20"/>
        </w:rPr>
        <w:t>pelo</w:t>
      </w:r>
      <w:r w:rsidR="00874C67" w:rsidRPr="00874C67">
        <w:rPr>
          <w:rFonts w:ascii="Arial" w:hAnsi="Arial" w:cs="Arial"/>
          <w:spacing w:val="26"/>
          <w:sz w:val="20"/>
          <w:szCs w:val="20"/>
        </w:rPr>
        <w:t xml:space="preserve"> </w:t>
      </w:r>
      <w:r w:rsidR="00874C67" w:rsidRPr="00874C67">
        <w:rPr>
          <w:rFonts w:ascii="Arial" w:hAnsi="Arial" w:cs="Arial"/>
          <w:sz w:val="20"/>
          <w:szCs w:val="20"/>
        </w:rPr>
        <w:t>licitante</w:t>
      </w:r>
      <w:r w:rsidR="00874C67" w:rsidRPr="00874C67">
        <w:rPr>
          <w:rFonts w:ascii="Arial" w:hAnsi="Arial" w:cs="Arial"/>
          <w:spacing w:val="26"/>
          <w:sz w:val="20"/>
          <w:szCs w:val="20"/>
        </w:rPr>
        <w:t xml:space="preserve"> </w:t>
      </w:r>
      <w:r w:rsidR="00874C67" w:rsidRPr="00874C67">
        <w:rPr>
          <w:rFonts w:ascii="Arial" w:hAnsi="Arial" w:cs="Arial"/>
          <w:sz w:val="20"/>
          <w:szCs w:val="20"/>
        </w:rPr>
        <w:t>exclusivamente</w:t>
      </w:r>
      <w:r w:rsidR="00874C67" w:rsidRPr="00874C67">
        <w:rPr>
          <w:rFonts w:ascii="Arial" w:hAnsi="Arial" w:cs="Arial"/>
          <w:spacing w:val="27"/>
          <w:sz w:val="20"/>
          <w:szCs w:val="20"/>
        </w:rPr>
        <w:t xml:space="preserve"> </w:t>
      </w:r>
      <w:r w:rsidR="00874C67" w:rsidRPr="00874C67">
        <w:rPr>
          <w:rFonts w:ascii="Arial" w:hAnsi="Arial" w:cs="Arial"/>
          <w:sz w:val="20"/>
          <w:szCs w:val="20"/>
        </w:rPr>
        <w:t>via</w:t>
      </w:r>
      <w:r w:rsidR="00874C67" w:rsidRPr="00874C67">
        <w:rPr>
          <w:rFonts w:ascii="Arial" w:hAnsi="Arial" w:cs="Arial"/>
          <w:spacing w:val="26"/>
          <w:sz w:val="20"/>
          <w:szCs w:val="20"/>
        </w:rPr>
        <w:t xml:space="preserve"> </w:t>
      </w:r>
      <w:r w:rsidR="00874C67" w:rsidRPr="00874C67">
        <w:rPr>
          <w:rFonts w:ascii="Arial" w:hAnsi="Arial" w:cs="Arial"/>
          <w:sz w:val="20"/>
          <w:szCs w:val="20"/>
        </w:rPr>
        <w:t>sistema,</w:t>
      </w:r>
      <w:r w:rsidR="00874C67" w:rsidRPr="00874C67">
        <w:rPr>
          <w:rFonts w:ascii="Arial" w:hAnsi="Arial" w:cs="Arial"/>
          <w:spacing w:val="26"/>
          <w:sz w:val="20"/>
          <w:szCs w:val="20"/>
        </w:rPr>
        <w:t xml:space="preserve"> </w:t>
      </w:r>
      <w:r w:rsidR="00874C67" w:rsidRPr="00874C67">
        <w:rPr>
          <w:rFonts w:ascii="Arial" w:hAnsi="Arial" w:cs="Arial"/>
          <w:b/>
          <w:sz w:val="20"/>
          <w:szCs w:val="20"/>
        </w:rPr>
        <w:t>no</w:t>
      </w:r>
      <w:r w:rsidR="00874C67" w:rsidRPr="00874C67">
        <w:rPr>
          <w:rFonts w:ascii="Arial" w:hAnsi="Arial" w:cs="Arial"/>
          <w:b/>
          <w:spacing w:val="26"/>
          <w:sz w:val="20"/>
          <w:szCs w:val="20"/>
        </w:rPr>
        <w:t xml:space="preserve"> </w:t>
      </w:r>
      <w:r w:rsidR="00874C67" w:rsidRPr="00874C67">
        <w:rPr>
          <w:rFonts w:ascii="Arial" w:hAnsi="Arial" w:cs="Arial"/>
          <w:b/>
          <w:sz w:val="20"/>
          <w:szCs w:val="20"/>
        </w:rPr>
        <w:t>prazo</w:t>
      </w:r>
      <w:r w:rsidR="00874C67" w:rsidRPr="00874C67">
        <w:rPr>
          <w:rFonts w:ascii="Arial" w:hAnsi="Arial" w:cs="Arial"/>
          <w:b/>
          <w:spacing w:val="26"/>
          <w:sz w:val="20"/>
          <w:szCs w:val="20"/>
        </w:rPr>
        <w:t xml:space="preserve"> </w:t>
      </w:r>
      <w:r w:rsidR="00874C67" w:rsidRPr="00874C67">
        <w:rPr>
          <w:rFonts w:ascii="Arial" w:hAnsi="Arial" w:cs="Arial"/>
          <w:b/>
          <w:sz w:val="20"/>
          <w:szCs w:val="20"/>
        </w:rPr>
        <w:t>de</w:t>
      </w:r>
      <w:r w:rsidR="00874C67" w:rsidRPr="00874C67">
        <w:rPr>
          <w:rFonts w:ascii="Arial" w:hAnsi="Arial" w:cs="Arial"/>
          <w:b/>
          <w:spacing w:val="27"/>
          <w:sz w:val="20"/>
          <w:szCs w:val="20"/>
        </w:rPr>
        <w:t xml:space="preserve"> </w:t>
      </w:r>
      <w:proofErr w:type="gramStart"/>
      <w:r w:rsidR="00874C67" w:rsidRPr="00874C67">
        <w:rPr>
          <w:rFonts w:ascii="Arial" w:hAnsi="Arial" w:cs="Arial"/>
          <w:b/>
          <w:sz w:val="20"/>
          <w:szCs w:val="20"/>
        </w:rPr>
        <w:t>2</w:t>
      </w:r>
      <w:proofErr w:type="gramEnd"/>
      <w:r w:rsidR="00874C67" w:rsidRPr="00874C67">
        <w:rPr>
          <w:rFonts w:ascii="Arial" w:hAnsi="Arial" w:cs="Arial"/>
          <w:b/>
          <w:sz w:val="20"/>
          <w:szCs w:val="20"/>
        </w:rPr>
        <w:t>(duas)</w:t>
      </w:r>
      <w:r w:rsidR="00874C67" w:rsidRPr="00874C67">
        <w:rPr>
          <w:rFonts w:ascii="Arial" w:hAnsi="Arial" w:cs="Arial"/>
          <w:b/>
          <w:spacing w:val="26"/>
          <w:sz w:val="20"/>
          <w:szCs w:val="20"/>
        </w:rPr>
        <w:t xml:space="preserve"> </w:t>
      </w:r>
      <w:r w:rsidR="00874C67" w:rsidRPr="00874C67">
        <w:rPr>
          <w:rFonts w:ascii="Arial" w:hAnsi="Arial" w:cs="Arial"/>
          <w:b/>
          <w:sz w:val="20"/>
          <w:szCs w:val="20"/>
        </w:rPr>
        <w:t>horas</w:t>
      </w:r>
      <w:r w:rsidR="00874C67" w:rsidRPr="00874C67">
        <w:rPr>
          <w:rFonts w:ascii="Arial" w:hAnsi="Arial" w:cs="Arial"/>
          <w:sz w:val="20"/>
          <w:szCs w:val="20"/>
        </w:rPr>
        <w:t>,</w:t>
      </w:r>
      <w:r w:rsidR="00874C67" w:rsidRPr="00874C67">
        <w:rPr>
          <w:rFonts w:ascii="Arial" w:hAnsi="Arial" w:cs="Arial"/>
          <w:spacing w:val="-34"/>
          <w:sz w:val="20"/>
          <w:szCs w:val="20"/>
        </w:rPr>
        <w:t xml:space="preserve"> </w:t>
      </w:r>
      <w:r w:rsidR="00874C67" w:rsidRPr="00874C67">
        <w:rPr>
          <w:rFonts w:ascii="Arial" w:hAnsi="Arial" w:cs="Arial"/>
          <w:sz w:val="20"/>
          <w:szCs w:val="20"/>
        </w:rPr>
        <w:t>contado</w:t>
      </w:r>
      <w:r w:rsidR="00874C67" w:rsidRPr="00874C67">
        <w:rPr>
          <w:rFonts w:ascii="Arial" w:hAnsi="Arial" w:cs="Arial"/>
          <w:spacing w:val="13"/>
          <w:sz w:val="20"/>
          <w:szCs w:val="20"/>
        </w:rPr>
        <w:t xml:space="preserve"> </w:t>
      </w:r>
      <w:r w:rsidR="00874C67" w:rsidRPr="00874C67">
        <w:rPr>
          <w:rFonts w:ascii="Arial" w:hAnsi="Arial" w:cs="Arial"/>
          <w:sz w:val="20"/>
          <w:szCs w:val="20"/>
        </w:rPr>
        <w:t>da</w:t>
      </w:r>
      <w:r w:rsidR="00874C67" w:rsidRPr="00874C67">
        <w:rPr>
          <w:rFonts w:ascii="Arial" w:hAnsi="Arial" w:cs="Arial"/>
          <w:spacing w:val="14"/>
          <w:sz w:val="20"/>
          <w:szCs w:val="20"/>
        </w:rPr>
        <w:t xml:space="preserve"> </w:t>
      </w:r>
      <w:r w:rsidR="00874C67" w:rsidRPr="00874C67">
        <w:rPr>
          <w:rFonts w:ascii="Arial" w:hAnsi="Arial" w:cs="Arial"/>
          <w:sz w:val="20"/>
          <w:szCs w:val="20"/>
        </w:rPr>
        <w:t>solicitação</w:t>
      </w:r>
      <w:r w:rsidR="00874C67" w:rsidRPr="00874C67">
        <w:rPr>
          <w:rFonts w:ascii="Arial" w:hAnsi="Arial" w:cs="Arial"/>
          <w:spacing w:val="14"/>
          <w:sz w:val="20"/>
          <w:szCs w:val="20"/>
        </w:rPr>
        <w:t xml:space="preserve"> </w:t>
      </w:r>
      <w:r w:rsidR="00874C67" w:rsidRPr="00874C67">
        <w:rPr>
          <w:rFonts w:ascii="Arial" w:hAnsi="Arial" w:cs="Arial"/>
          <w:sz w:val="20"/>
          <w:szCs w:val="20"/>
        </w:rPr>
        <w:t>do(a)</w:t>
      </w:r>
      <w:r w:rsidR="00874C67" w:rsidRPr="00874C67">
        <w:rPr>
          <w:rFonts w:ascii="Arial" w:hAnsi="Arial" w:cs="Arial"/>
          <w:spacing w:val="14"/>
          <w:sz w:val="20"/>
          <w:szCs w:val="20"/>
        </w:rPr>
        <w:t xml:space="preserve"> </w:t>
      </w:r>
      <w:r w:rsidR="00874C67" w:rsidRPr="00874C67">
        <w:rPr>
          <w:rFonts w:ascii="Arial" w:hAnsi="Arial" w:cs="Arial"/>
          <w:sz w:val="20"/>
          <w:szCs w:val="20"/>
        </w:rPr>
        <w:t>Pregoeiro(a),</w:t>
      </w:r>
      <w:r w:rsidR="00874C67" w:rsidRPr="00874C67">
        <w:rPr>
          <w:rFonts w:ascii="Arial" w:hAnsi="Arial" w:cs="Arial"/>
          <w:spacing w:val="14"/>
          <w:sz w:val="20"/>
          <w:szCs w:val="20"/>
        </w:rPr>
        <w:t xml:space="preserve"> </w:t>
      </w:r>
      <w:r w:rsidR="00874C67" w:rsidRPr="00874C67">
        <w:rPr>
          <w:rFonts w:ascii="Arial" w:hAnsi="Arial" w:cs="Arial"/>
          <w:sz w:val="20"/>
          <w:szCs w:val="20"/>
        </w:rPr>
        <w:t>com</w:t>
      </w:r>
      <w:r w:rsidR="00874C67" w:rsidRPr="00874C67">
        <w:rPr>
          <w:rFonts w:ascii="Arial" w:hAnsi="Arial" w:cs="Arial"/>
          <w:spacing w:val="14"/>
          <w:sz w:val="20"/>
          <w:szCs w:val="20"/>
        </w:rPr>
        <w:t xml:space="preserve"> </w:t>
      </w:r>
      <w:r w:rsidR="00874C67" w:rsidRPr="00874C67">
        <w:rPr>
          <w:rFonts w:ascii="Arial" w:hAnsi="Arial" w:cs="Arial"/>
          <w:sz w:val="20"/>
          <w:szCs w:val="20"/>
        </w:rPr>
        <w:t>os</w:t>
      </w:r>
      <w:r w:rsidR="00874C67" w:rsidRPr="00874C67">
        <w:rPr>
          <w:rFonts w:ascii="Arial" w:hAnsi="Arial" w:cs="Arial"/>
          <w:spacing w:val="14"/>
          <w:sz w:val="20"/>
          <w:szCs w:val="20"/>
        </w:rPr>
        <w:t xml:space="preserve"> </w:t>
      </w:r>
      <w:r w:rsidR="00874C67" w:rsidRPr="00874C67">
        <w:rPr>
          <w:rFonts w:ascii="Arial" w:hAnsi="Arial" w:cs="Arial"/>
          <w:sz w:val="20"/>
          <w:szCs w:val="20"/>
        </w:rPr>
        <w:t>respectivos</w:t>
      </w:r>
      <w:r w:rsidR="00874C67" w:rsidRPr="00874C67">
        <w:rPr>
          <w:rFonts w:ascii="Arial" w:hAnsi="Arial" w:cs="Arial"/>
          <w:spacing w:val="13"/>
          <w:sz w:val="20"/>
          <w:szCs w:val="20"/>
        </w:rPr>
        <w:t xml:space="preserve"> </w:t>
      </w:r>
      <w:r w:rsidR="00874C67" w:rsidRPr="00874C67">
        <w:rPr>
          <w:rFonts w:ascii="Arial" w:hAnsi="Arial" w:cs="Arial"/>
          <w:sz w:val="20"/>
          <w:szCs w:val="20"/>
        </w:rPr>
        <w:t>valores</w:t>
      </w:r>
      <w:r w:rsidR="00874C67" w:rsidRPr="00874C67">
        <w:rPr>
          <w:rFonts w:ascii="Arial" w:hAnsi="Arial" w:cs="Arial"/>
          <w:spacing w:val="14"/>
          <w:sz w:val="20"/>
          <w:szCs w:val="20"/>
        </w:rPr>
        <w:t xml:space="preserve"> </w:t>
      </w:r>
      <w:r w:rsidR="00874C67" w:rsidRPr="00874C67">
        <w:rPr>
          <w:rFonts w:ascii="Arial" w:hAnsi="Arial" w:cs="Arial"/>
          <w:sz w:val="20"/>
          <w:szCs w:val="20"/>
        </w:rPr>
        <w:t>readequados</w:t>
      </w:r>
      <w:r w:rsidR="00874C67" w:rsidRPr="00874C67">
        <w:rPr>
          <w:rFonts w:ascii="Arial" w:hAnsi="Arial" w:cs="Arial"/>
          <w:spacing w:val="14"/>
          <w:sz w:val="20"/>
          <w:szCs w:val="20"/>
        </w:rPr>
        <w:t xml:space="preserve"> </w:t>
      </w:r>
      <w:r w:rsidR="00874C67" w:rsidRPr="00874C67">
        <w:rPr>
          <w:rFonts w:ascii="Arial" w:hAnsi="Arial" w:cs="Arial"/>
          <w:sz w:val="20"/>
          <w:szCs w:val="20"/>
        </w:rPr>
        <w:t>ao</w:t>
      </w:r>
      <w:r w:rsidR="00874C67" w:rsidRPr="00874C67">
        <w:rPr>
          <w:rFonts w:ascii="Arial" w:hAnsi="Arial" w:cs="Arial"/>
          <w:spacing w:val="14"/>
          <w:sz w:val="20"/>
          <w:szCs w:val="20"/>
        </w:rPr>
        <w:t xml:space="preserve"> </w:t>
      </w:r>
      <w:r w:rsidR="00874C67" w:rsidRPr="00874C67">
        <w:rPr>
          <w:rFonts w:ascii="Arial" w:hAnsi="Arial" w:cs="Arial"/>
          <w:sz w:val="20"/>
          <w:szCs w:val="20"/>
        </w:rPr>
        <w:t>lance</w:t>
      </w:r>
      <w:r w:rsidR="00874C67" w:rsidRPr="00874C67">
        <w:rPr>
          <w:rFonts w:ascii="Arial" w:hAnsi="Arial" w:cs="Arial"/>
          <w:spacing w:val="14"/>
          <w:sz w:val="20"/>
          <w:szCs w:val="20"/>
        </w:rPr>
        <w:t xml:space="preserve"> </w:t>
      </w:r>
      <w:r w:rsidR="00874C67" w:rsidRPr="00874C67">
        <w:rPr>
          <w:rFonts w:ascii="Arial" w:hAnsi="Arial" w:cs="Arial"/>
          <w:sz w:val="20"/>
          <w:szCs w:val="20"/>
        </w:rPr>
        <w:t>vencedor,</w:t>
      </w:r>
      <w:r w:rsidR="00874C67" w:rsidRPr="00874C67">
        <w:rPr>
          <w:rFonts w:ascii="Arial" w:hAnsi="Arial" w:cs="Arial"/>
          <w:spacing w:val="14"/>
          <w:sz w:val="20"/>
          <w:szCs w:val="20"/>
        </w:rPr>
        <w:t xml:space="preserve"> </w:t>
      </w:r>
      <w:r w:rsidR="00874C67" w:rsidRPr="00874C67">
        <w:rPr>
          <w:rFonts w:ascii="Arial" w:hAnsi="Arial" w:cs="Arial"/>
          <w:sz w:val="20"/>
          <w:szCs w:val="20"/>
        </w:rPr>
        <w:t>e</w:t>
      </w:r>
      <w:r w:rsidR="00874C67" w:rsidRPr="00874C67">
        <w:rPr>
          <w:rFonts w:ascii="Arial" w:hAnsi="Arial" w:cs="Arial"/>
          <w:spacing w:val="14"/>
          <w:sz w:val="20"/>
          <w:szCs w:val="20"/>
        </w:rPr>
        <w:t xml:space="preserve"> </w:t>
      </w:r>
      <w:r w:rsidR="00874C67" w:rsidRPr="00874C67">
        <w:rPr>
          <w:rFonts w:ascii="Arial" w:hAnsi="Arial" w:cs="Arial"/>
          <w:sz w:val="20"/>
          <w:szCs w:val="20"/>
        </w:rPr>
        <w:t>será</w:t>
      </w:r>
      <w:r w:rsidR="00874C67" w:rsidRPr="00874C67">
        <w:rPr>
          <w:rFonts w:ascii="Arial" w:hAnsi="Arial" w:cs="Arial"/>
          <w:spacing w:val="14"/>
          <w:sz w:val="20"/>
          <w:szCs w:val="20"/>
        </w:rPr>
        <w:t xml:space="preserve"> </w:t>
      </w:r>
      <w:r w:rsidR="00874C67" w:rsidRPr="00874C67">
        <w:rPr>
          <w:rFonts w:ascii="Arial" w:hAnsi="Arial" w:cs="Arial"/>
          <w:sz w:val="20"/>
          <w:szCs w:val="20"/>
        </w:rPr>
        <w:t>analisada</w:t>
      </w:r>
      <w:r w:rsidR="00874C67" w:rsidRPr="00874C67">
        <w:rPr>
          <w:rFonts w:ascii="Arial" w:hAnsi="Arial" w:cs="Arial"/>
          <w:spacing w:val="13"/>
          <w:sz w:val="20"/>
          <w:szCs w:val="20"/>
        </w:rPr>
        <w:t xml:space="preserve"> </w:t>
      </w:r>
      <w:r w:rsidR="00874C67" w:rsidRPr="00874C67">
        <w:rPr>
          <w:rFonts w:ascii="Arial" w:hAnsi="Arial" w:cs="Arial"/>
          <w:sz w:val="20"/>
          <w:szCs w:val="20"/>
        </w:rPr>
        <w:t>pelo(a)</w:t>
      </w:r>
      <w:r w:rsidR="00874C67" w:rsidRPr="00874C67">
        <w:rPr>
          <w:rFonts w:ascii="Arial" w:hAnsi="Arial" w:cs="Arial"/>
          <w:spacing w:val="14"/>
          <w:sz w:val="20"/>
          <w:szCs w:val="20"/>
        </w:rPr>
        <w:t xml:space="preserve"> </w:t>
      </w:r>
      <w:r w:rsidR="00874C67" w:rsidRPr="00874C67">
        <w:rPr>
          <w:rFonts w:ascii="Arial" w:hAnsi="Arial" w:cs="Arial"/>
          <w:sz w:val="20"/>
          <w:szCs w:val="20"/>
        </w:rPr>
        <w:t>Pregoeiro(a)</w:t>
      </w:r>
      <w:r w:rsidR="00874C67" w:rsidRPr="00874C67">
        <w:rPr>
          <w:rFonts w:ascii="Arial" w:hAnsi="Arial" w:cs="Arial"/>
          <w:spacing w:val="14"/>
          <w:sz w:val="20"/>
          <w:szCs w:val="20"/>
        </w:rPr>
        <w:t xml:space="preserve"> </w:t>
      </w:r>
      <w:r w:rsidR="00874C67" w:rsidRPr="00874C67">
        <w:rPr>
          <w:rFonts w:ascii="Arial" w:hAnsi="Arial" w:cs="Arial"/>
          <w:sz w:val="20"/>
          <w:szCs w:val="20"/>
        </w:rPr>
        <w:t>no</w:t>
      </w:r>
      <w:r w:rsidR="00874C67" w:rsidRPr="00874C67">
        <w:rPr>
          <w:rFonts w:ascii="Arial" w:hAnsi="Arial" w:cs="Arial"/>
          <w:spacing w:val="14"/>
          <w:sz w:val="20"/>
          <w:szCs w:val="20"/>
        </w:rPr>
        <w:t xml:space="preserve"> </w:t>
      </w:r>
      <w:r w:rsidR="00874C67" w:rsidRPr="00874C67">
        <w:rPr>
          <w:rFonts w:ascii="Arial" w:hAnsi="Arial" w:cs="Arial"/>
          <w:sz w:val="20"/>
          <w:szCs w:val="20"/>
        </w:rPr>
        <w:t>momento</w:t>
      </w:r>
      <w:r w:rsidR="00874C67" w:rsidRPr="00874C67">
        <w:rPr>
          <w:rFonts w:ascii="Arial" w:hAnsi="Arial" w:cs="Arial"/>
          <w:spacing w:val="14"/>
          <w:sz w:val="20"/>
          <w:szCs w:val="20"/>
        </w:rPr>
        <w:t xml:space="preserve"> </w:t>
      </w:r>
      <w:r w:rsidR="00874C67" w:rsidRPr="00874C67">
        <w:rPr>
          <w:rFonts w:ascii="Arial" w:hAnsi="Arial" w:cs="Arial"/>
          <w:sz w:val="20"/>
          <w:szCs w:val="20"/>
        </w:rPr>
        <w:t>da aceitação do lance vencedor, sob pena de desclassificação.</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874C6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9.4</w:t>
      </w:r>
      <w:r w:rsidR="009373D2">
        <w:rPr>
          <w:rFonts w:ascii="Arial" w:hAnsi="Arial" w:cs="Arial"/>
          <w:color w:val="000000"/>
          <w:sz w:val="20"/>
          <w:szCs w:val="20"/>
          <w:lang w:eastAsia="en-US"/>
        </w:rPr>
        <w:t xml:space="preserve"> Dentre os documentos passíveis de solicitação pelo Pregoeiro, destacam-se as planilhas de custo readequadas com o valor final ofertado.</w:t>
      </w:r>
    </w:p>
    <w:p w:rsidR="00041C62" w:rsidRDefault="00874C6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w:t>
      </w:r>
      <w:r w:rsidR="009373D2">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041C62" w:rsidRDefault="00874C67">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9.6</w:t>
      </w:r>
      <w:r w:rsidR="009373D2">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9373D2">
        <w:rPr>
          <w:rFonts w:ascii="Arial" w:hAnsi="Arial" w:cs="Arial"/>
          <w:color w:val="000000"/>
          <w:sz w:val="20"/>
          <w:szCs w:val="20"/>
        </w:rPr>
        <w:t xml:space="preserve"> não haja majoração do preço proposto.</w:t>
      </w:r>
    </w:p>
    <w:p w:rsidR="00041C62" w:rsidRDefault="00874C67">
      <w:pPr>
        <w:pStyle w:val="PargrafodaLista"/>
        <w:spacing w:line="360" w:lineRule="auto"/>
        <w:ind w:left="0" w:firstLine="567"/>
        <w:jc w:val="both"/>
        <w:rPr>
          <w:rFonts w:ascii="Arial" w:hAnsi="Arial" w:cs="Arial"/>
          <w:sz w:val="20"/>
          <w:szCs w:val="20"/>
        </w:rPr>
      </w:pPr>
      <w:r>
        <w:rPr>
          <w:rFonts w:ascii="Arial" w:hAnsi="Arial" w:cs="Arial"/>
          <w:sz w:val="20"/>
          <w:szCs w:val="20"/>
        </w:rPr>
        <w:t>9.7</w:t>
      </w:r>
      <w:r w:rsidR="009373D2">
        <w:rPr>
          <w:rFonts w:ascii="Arial" w:hAnsi="Arial" w:cs="Arial"/>
          <w:sz w:val="20"/>
          <w:szCs w:val="20"/>
        </w:rPr>
        <w:t xml:space="preserve"> Em nenhuma hipótese </w:t>
      </w:r>
      <w:proofErr w:type="gramStart"/>
      <w:r w:rsidR="009373D2">
        <w:rPr>
          <w:rFonts w:ascii="Arial" w:hAnsi="Arial" w:cs="Arial"/>
          <w:sz w:val="20"/>
          <w:szCs w:val="20"/>
        </w:rPr>
        <w:t>poderá ser</w:t>
      </w:r>
      <w:proofErr w:type="gramEnd"/>
      <w:r w:rsidR="009373D2">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874C6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9.8</w:t>
      </w:r>
      <w:r w:rsidR="009373D2">
        <w:rPr>
          <w:rFonts w:ascii="Arial" w:hAnsi="Arial" w:cs="Arial"/>
          <w:color w:val="000000"/>
          <w:sz w:val="20"/>
          <w:szCs w:val="20"/>
          <w:lang w:eastAsia="en-US"/>
        </w:rPr>
        <w:t xml:space="preserve"> Se a proposta ou lance vencedor for desclassificado, o Pregoeiro examinará a proposta ou lance subsequente, e, assim sucessivamente, na ordem de classificação.</w:t>
      </w:r>
    </w:p>
    <w:p w:rsidR="00041C62" w:rsidRDefault="00874C67">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9373D2">
        <w:rPr>
          <w:rFonts w:ascii="Arial" w:hAnsi="Arial" w:cs="Arial"/>
          <w:color w:val="000000"/>
          <w:sz w:val="20"/>
          <w:szCs w:val="20"/>
          <w:lang w:eastAsia="en-US"/>
        </w:rPr>
        <w:t xml:space="preserve">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874C6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9373D2">
        <w:rPr>
          <w:rFonts w:ascii="Arial" w:hAnsi="Arial" w:cs="Arial"/>
          <w:color w:val="000000"/>
          <w:sz w:val="20"/>
          <w:szCs w:val="20"/>
          <w:lang w:eastAsia="en-US"/>
        </w:rPr>
        <w:t xml:space="preserve"> Também nas hipóteses em que o Pregoeiro não aceitar a proposta e passar à subsequente, poderá negociar com o licitante para que seja obtido preço melhor.</w:t>
      </w:r>
    </w:p>
    <w:p w:rsidR="00041C62" w:rsidRDefault="00874C6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9373D2">
        <w:rPr>
          <w:rFonts w:ascii="Arial" w:hAnsi="Arial" w:cs="Arial"/>
          <w:color w:val="000000"/>
          <w:sz w:val="20"/>
          <w:szCs w:val="20"/>
          <w:lang w:eastAsia="en-US"/>
        </w:rPr>
        <w:t xml:space="preserve">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w:t>
      </w:r>
      <w:r w:rsidR="00874C67">
        <w:rPr>
          <w:rFonts w:ascii="Arial" w:hAnsi="Arial" w:cs="Arial"/>
          <w:color w:val="000000"/>
          <w:sz w:val="20"/>
          <w:szCs w:val="20"/>
          <w:lang w:eastAsia="en-US"/>
        </w:rPr>
        <w:t>2</w:t>
      </w:r>
      <w:r>
        <w:rPr>
          <w:rFonts w:ascii="Arial" w:hAnsi="Arial" w:cs="Arial"/>
          <w:color w:val="000000"/>
          <w:sz w:val="20"/>
          <w:szCs w:val="20"/>
          <w:lang w:eastAsia="en-US"/>
        </w:rPr>
        <w:t xml:space="preserve"> Havendo necessidade, o Pregoeiro suspenderá a sessão, informando no “chat” a nova data e horário para a continuidade da mesma.</w:t>
      </w:r>
    </w:p>
    <w:p w:rsidR="00167499" w:rsidRPr="00167499" w:rsidRDefault="009373D2" w:rsidP="00167499">
      <w:pPr>
        <w:pStyle w:val="PargrafodaLista"/>
        <w:numPr>
          <w:ilvl w:val="1"/>
          <w:numId w:val="21"/>
        </w:numPr>
        <w:spacing w:line="360" w:lineRule="auto"/>
        <w:ind w:left="0" w:firstLine="567"/>
        <w:jc w:val="both"/>
        <w:rPr>
          <w:rFonts w:ascii="Arial" w:hAnsi="Arial" w:cs="Arial"/>
          <w:color w:val="000000"/>
          <w:sz w:val="20"/>
          <w:szCs w:val="20"/>
          <w:lang w:eastAsia="en-US"/>
        </w:rPr>
      </w:pPr>
      <w:r w:rsidRPr="00167499">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67499" w:rsidRPr="00167499" w:rsidRDefault="00167499" w:rsidP="00167499">
      <w:pPr>
        <w:pStyle w:val="PargrafodaLista"/>
        <w:numPr>
          <w:ilvl w:val="1"/>
          <w:numId w:val="21"/>
        </w:numPr>
        <w:spacing w:line="360" w:lineRule="auto"/>
        <w:ind w:left="0" w:firstLine="567"/>
        <w:jc w:val="both"/>
        <w:rPr>
          <w:rFonts w:ascii="Arial" w:hAnsi="Arial" w:cs="Arial"/>
          <w:color w:val="000000"/>
          <w:sz w:val="20"/>
          <w:szCs w:val="20"/>
          <w:lang w:eastAsia="en-US"/>
        </w:rPr>
      </w:pPr>
      <w:r w:rsidRPr="00167499">
        <w:rPr>
          <w:rFonts w:ascii="Arial" w:hAnsi="Arial" w:cs="Arial"/>
          <w:sz w:val="20"/>
          <w:szCs w:val="20"/>
        </w:rPr>
        <w:t>Encerrada</w:t>
      </w:r>
      <w:r w:rsidRPr="00167499">
        <w:rPr>
          <w:rFonts w:ascii="Arial" w:hAnsi="Arial" w:cs="Arial"/>
          <w:spacing w:val="-2"/>
          <w:sz w:val="20"/>
          <w:szCs w:val="20"/>
        </w:rPr>
        <w:t xml:space="preserve"> </w:t>
      </w:r>
      <w:r w:rsidRPr="00167499">
        <w:rPr>
          <w:rFonts w:ascii="Arial" w:hAnsi="Arial" w:cs="Arial"/>
          <w:sz w:val="20"/>
          <w:szCs w:val="20"/>
        </w:rPr>
        <w:t>a</w:t>
      </w:r>
      <w:r w:rsidRPr="00167499">
        <w:rPr>
          <w:rFonts w:ascii="Arial" w:hAnsi="Arial" w:cs="Arial"/>
          <w:spacing w:val="-1"/>
          <w:sz w:val="20"/>
          <w:szCs w:val="20"/>
        </w:rPr>
        <w:t xml:space="preserve"> </w:t>
      </w:r>
      <w:r w:rsidRPr="00167499">
        <w:rPr>
          <w:rFonts w:ascii="Arial" w:hAnsi="Arial" w:cs="Arial"/>
          <w:sz w:val="20"/>
          <w:szCs w:val="20"/>
        </w:rPr>
        <w:t>análise</w:t>
      </w:r>
      <w:r w:rsidRPr="00167499">
        <w:rPr>
          <w:rFonts w:ascii="Arial" w:hAnsi="Arial" w:cs="Arial"/>
          <w:spacing w:val="-1"/>
          <w:sz w:val="20"/>
          <w:szCs w:val="20"/>
        </w:rPr>
        <w:t xml:space="preserve"> </w:t>
      </w:r>
      <w:r w:rsidRPr="00167499">
        <w:rPr>
          <w:rFonts w:ascii="Arial" w:hAnsi="Arial" w:cs="Arial"/>
          <w:sz w:val="20"/>
          <w:szCs w:val="20"/>
        </w:rPr>
        <w:t>quanto</w:t>
      </w:r>
      <w:r w:rsidRPr="00167499">
        <w:rPr>
          <w:rFonts w:ascii="Arial" w:hAnsi="Arial" w:cs="Arial"/>
          <w:spacing w:val="-1"/>
          <w:sz w:val="20"/>
          <w:szCs w:val="20"/>
        </w:rPr>
        <w:t xml:space="preserve"> </w:t>
      </w:r>
      <w:r w:rsidRPr="00167499">
        <w:rPr>
          <w:rFonts w:ascii="Arial" w:hAnsi="Arial" w:cs="Arial"/>
          <w:sz w:val="20"/>
          <w:szCs w:val="20"/>
        </w:rPr>
        <w:t>à</w:t>
      </w:r>
      <w:r w:rsidRPr="00167499">
        <w:rPr>
          <w:rFonts w:ascii="Arial" w:hAnsi="Arial" w:cs="Arial"/>
          <w:spacing w:val="-1"/>
          <w:sz w:val="20"/>
          <w:szCs w:val="20"/>
        </w:rPr>
        <w:t xml:space="preserve"> </w:t>
      </w:r>
      <w:r w:rsidRPr="00167499">
        <w:rPr>
          <w:rFonts w:ascii="Arial" w:hAnsi="Arial" w:cs="Arial"/>
          <w:sz w:val="20"/>
          <w:szCs w:val="20"/>
        </w:rPr>
        <w:t>aceitação</w:t>
      </w:r>
      <w:r w:rsidRPr="00167499">
        <w:rPr>
          <w:rFonts w:ascii="Arial" w:hAnsi="Arial" w:cs="Arial"/>
          <w:spacing w:val="-1"/>
          <w:sz w:val="20"/>
          <w:szCs w:val="20"/>
        </w:rPr>
        <w:t xml:space="preserve"> </w:t>
      </w:r>
      <w:r w:rsidRPr="00167499">
        <w:rPr>
          <w:rFonts w:ascii="Arial" w:hAnsi="Arial" w:cs="Arial"/>
          <w:sz w:val="20"/>
          <w:szCs w:val="20"/>
        </w:rPr>
        <w:t>da</w:t>
      </w:r>
      <w:r w:rsidRPr="00167499">
        <w:rPr>
          <w:rFonts w:ascii="Arial" w:hAnsi="Arial" w:cs="Arial"/>
          <w:spacing w:val="-1"/>
          <w:sz w:val="20"/>
          <w:szCs w:val="20"/>
        </w:rPr>
        <w:t xml:space="preserve"> </w:t>
      </w:r>
      <w:r w:rsidRPr="00167499">
        <w:rPr>
          <w:rFonts w:ascii="Arial" w:hAnsi="Arial" w:cs="Arial"/>
          <w:sz w:val="20"/>
          <w:szCs w:val="20"/>
        </w:rPr>
        <w:t>proposta,</w:t>
      </w:r>
      <w:r w:rsidRPr="00167499">
        <w:rPr>
          <w:rFonts w:ascii="Arial" w:hAnsi="Arial" w:cs="Arial"/>
          <w:spacing w:val="-1"/>
          <w:sz w:val="20"/>
          <w:szCs w:val="20"/>
        </w:rPr>
        <w:t xml:space="preserve"> </w:t>
      </w:r>
      <w:proofErr w:type="gramStart"/>
      <w:r w:rsidRPr="00167499">
        <w:rPr>
          <w:rFonts w:ascii="Arial" w:hAnsi="Arial" w:cs="Arial"/>
          <w:sz w:val="20"/>
          <w:szCs w:val="20"/>
        </w:rPr>
        <w:t>o(</w:t>
      </w:r>
      <w:proofErr w:type="gramEnd"/>
      <w:r w:rsidRPr="00167499">
        <w:rPr>
          <w:rFonts w:ascii="Arial" w:hAnsi="Arial" w:cs="Arial"/>
          <w:sz w:val="20"/>
          <w:szCs w:val="20"/>
        </w:rPr>
        <w:t>a)</w:t>
      </w:r>
      <w:r w:rsidRPr="00167499">
        <w:rPr>
          <w:rFonts w:ascii="Arial" w:hAnsi="Arial" w:cs="Arial"/>
          <w:spacing w:val="-1"/>
          <w:sz w:val="20"/>
          <w:szCs w:val="20"/>
        </w:rPr>
        <w:t xml:space="preserve"> </w:t>
      </w:r>
      <w:r w:rsidRPr="00167499">
        <w:rPr>
          <w:rFonts w:ascii="Arial" w:hAnsi="Arial" w:cs="Arial"/>
          <w:sz w:val="20"/>
          <w:szCs w:val="20"/>
        </w:rPr>
        <w:t>Pregoeiro(a)</w:t>
      </w:r>
      <w:r w:rsidRPr="00167499">
        <w:rPr>
          <w:rFonts w:ascii="Arial" w:hAnsi="Arial" w:cs="Arial"/>
          <w:spacing w:val="-1"/>
          <w:sz w:val="20"/>
          <w:szCs w:val="20"/>
        </w:rPr>
        <w:t xml:space="preserve"> </w:t>
      </w:r>
      <w:r w:rsidRPr="00167499">
        <w:rPr>
          <w:rFonts w:ascii="Arial" w:hAnsi="Arial" w:cs="Arial"/>
          <w:sz w:val="20"/>
          <w:szCs w:val="20"/>
        </w:rPr>
        <w:t>verificará</w:t>
      </w:r>
      <w:r w:rsidRPr="00167499">
        <w:rPr>
          <w:rFonts w:ascii="Arial" w:hAnsi="Arial" w:cs="Arial"/>
          <w:spacing w:val="-2"/>
          <w:sz w:val="20"/>
          <w:szCs w:val="20"/>
        </w:rPr>
        <w:t xml:space="preserve"> </w:t>
      </w:r>
      <w:r w:rsidRPr="00167499">
        <w:rPr>
          <w:rFonts w:ascii="Arial" w:hAnsi="Arial" w:cs="Arial"/>
          <w:sz w:val="20"/>
          <w:szCs w:val="20"/>
        </w:rPr>
        <w:t>a</w:t>
      </w:r>
      <w:r w:rsidRPr="00167499">
        <w:rPr>
          <w:rFonts w:ascii="Arial" w:hAnsi="Arial" w:cs="Arial"/>
          <w:spacing w:val="-1"/>
          <w:sz w:val="20"/>
          <w:szCs w:val="20"/>
        </w:rPr>
        <w:t xml:space="preserve"> </w:t>
      </w:r>
      <w:r w:rsidRPr="00167499">
        <w:rPr>
          <w:rFonts w:ascii="Arial" w:hAnsi="Arial" w:cs="Arial"/>
          <w:sz w:val="20"/>
          <w:szCs w:val="20"/>
        </w:rPr>
        <w:t>habilitação</w:t>
      </w:r>
      <w:r w:rsidRPr="00167499">
        <w:rPr>
          <w:rFonts w:ascii="Arial" w:hAnsi="Arial" w:cs="Arial"/>
          <w:spacing w:val="-1"/>
          <w:sz w:val="20"/>
          <w:szCs w:val="20"/>
        </w:rPr>
        <w:t xml:space="preserve"> </w:t>
      </w:r>
      <w:r w:rsidRPr="00167499">
        <w:rPr>
          <w:rFonts w:ascii="Arial" w:hAnsi="Arial" w:cs="Arial"/>
          <w:sz w:val="20"/>
          <w:szCs w:val="20"/>
        </w:rPr>
        <w:t>do</w:t>
      </w:r>
      <w:r w:rsidRPr="00167499">
        <w:rPr>
          <w:rFonts w:ascii="Arial" w:hAnsi="Arial" w:cs="Arial"/>
          <w:spacing w:val="-1"/>
          <w:sz w:val="20"/>
          <w:szCs w:val="20"/>
        </w:rPr>
        <w:t xml:space="preserve"> </w:t>
      </w:r>
      <w:r w:rsidRPr="00167499">
        <w:rPr>
          <w:rFonts w:ascii="Arial" w:hAnsi="Arial" w:cs="Arial"/>
          <w:sz w:val="20"/>
          <w:szCs w:val="20"/>
        </w:rPr>
        <w:t>licitante,</w:t>
      </w:r>
      <w:r w:rsidRPr="00167499">
        <w:rPr>
          <w:rFonts w:ascii="Arial" w:hAnsi="Arial" w:cs="Arial"/>
          <w:spacing w:val="-1"/>
          <w:sz w:val="20"/>
          <w:szCs w:val="20"/>
        </w:rPr>
        <w:t xml:space="preserve"> </w:t>
      </w:r>
      <w:r w:rsidRPr="00167499">
        <w:rPr>
          <w:rFonts w:ascii="Arial" w:hAnsi="Arial" w:cs="Arial"/>
          <w:sz w:val="20"/>
          <w:szCs w:val="20"/>
        </w:rPr>
        <w:t>observado</w:t>
      </w:r>
      <w:r w:rsidRPr="00167499">
        <w:rPr>
          <w:rFonts w:ascii="Arial" w:hAnsi="Arial" w:cs="Arial"/>
          <w:spacing w:val="-1"/>
          <w:sz w:val="20"/>
          <w:szCs w:val="20"/>
        </w:rPr>
        <w:t xml:space="preserve"> </w:t>
      </w:r>
      <w:r w:rsidRPr="00167499">
        <w:rPr>
          <w:rFonts w:ascii="Arial" w:hAnsi="Arial" w:cs="Arial"/>
          <w:sz w:val="20"/>
          <w:szCs w:val="20"/>
        </w:rPr>
        <w:t>o</w:t>
      </w:r>
      <w:r w:rsidRPr="00167499">
        <w:rPr>
          <w:rFonts w:ascii="Arial" w:hAnsi="Arial" w:cs="Arial"/>
          <w:spacing w:val="-1"/>
          <w:sz w:val="20"/>
          <w:szCs w:val="20"/>
        </w:rPr>
        <w:t xml:space="preserve"> </w:t>
      </w:r>
      <w:r w:rsidRPr="00167499">
        <w:rPr>
          <w:rFonts w:ascii="Arial" w:hAnsi="Arial" w:cs="Arial"/>
          <w:sz w:val="20"/>
          <w:szCs w:val="20"/>
        </w:rPr>
        <w:t>disposto</w:t>
      </w:r>
      <w:r w:rsidRPr="00167499">
        <w:rPr>
          <w:rFonts w:ascii="Arial" w:hAnsi="Arial" w:cs="Arial"/>
          <w:spacing w:val="-1"/>
          <w:sz w:val="20"/>
          <w:szCs w:val="20"/>
        </w:rPr>
        <w:t xml:space="preserve"> </w:t>
      </w:r>
      <w:r w:rsidRPr="00167499">
        <w:rPr>
          <w:rFonts w:ascii="Arial" w:hAnsi="Arial" w:cs="Arial"/>
          <w:sz w:val="20"/>
          <w:szCs w:val="20"/>
        </w:rPr>
        <w:t>neste</w:t>
      </w:r>
      <w:r w:rsidRPr="00167499">
        <w:rPr>
          <w:rFonts w:ascii="Arial" w:hAnsi="Arial" w:cs="Arial"/>
          <w:spacing w:val="-1"/>
          <w:sz w:val="20"/>
          <w:szCs w:val="20"/>
        </w:rPr>
        <w:t xml:space="preserve"> </w:t>
      </w:r>
      <w:r w:rsidRPr="00167499">
        <w:rPr>
          <w:rFonts w:ascii="Arial" w:hAnsi="Arial" w:cs="Arial"/>
          <w:sz w:val="20"/>
          <w:szCs w:val="20"/>
        </w:rPr>
        <w:t>Edital.</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lastRenderedPageBreak/>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rsidP="000B71F5">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041C62" w:rsidRDefault="009373D2">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rsidP="00B9596B">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10.9. A comprovação do presente tópico poderá ser suprida, durante a sessão do pregão, no caso em que o pregoeiro puder comprovar tal situação em sítio oficial de qualquer esfera de governo, imprimir e juntar a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lastRenderedPageBreak/>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w:t>
      </w:r>
      <w:r w:rsidR="00167499">
        <w:rPr>
          <w:rFonts w:ascii="Arial" w:hAnsi="Arial" w:cs="Arial"/>
          <w:b/>
          <w:sz w:val="20"/>
          <w:szCs w:val="20"/>
          <w:highlight w:val="yellow"/>
          <w:lang w:eastAsia="ar-SA"/>
        </w:rPr>
        <w:t xml:space="preserve">s de </w:t>
      </w:r>
      <w:r w:rsidR="00167499" w:rsidRPr="00167499">
        <w:rPr>
          <w:rFonts w:ascii="Arial" w:hAnsi="Arial" w:cs="Arial"/>
          <w:b/>
          <w:sz w:val="20"/>
          <w:szCs w:val="20"/>
          <w:highlight w:val="yellow"/>
          <w:lang w:eastAsia="ar-SA"/>
        </w:rPr>
        <w:t>habilitação QUE CONSTEM NO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sidRPr="00167499">
        <w:rPr>
          <w:rFonts w:ascii="Arial" w:hAnsi="Arial" w:cs="Arial"/>
          <w:b/>
          <w:sz w:val="20"/>
          <w:szCs w:val="20"/>
          <w:u w:val="single"/>
        </w:rPr>
        <w:t>sob pena</w:t>
      </w:r>
      <w:proofErr w:type="gramEnd"/>
      <w:r w:rsidRPr="00167499">
        <w:rPr>
          <w:rFonts w:ascii="Arial" w:hAnsi="Arial" w:cs="Arial"/>
          <w:b/>
          <w:sz w:val="20"/>
          <w:szCs w:val="20"/>
          <w:u w:val="single"/>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041C62"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041C62" w:rsidRDefault="009373D2" w:rsidP="006A67A5">
      <w:pPr>
        <w:pStyle w:val="PargrafodaLista"/>
        <w:numPr>
          <w:ilvl w:val="3"/>
          <w:numId w:val="7"/>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before="120" w:after="120"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041C62" w:rsidRDefault="009373D2" w:rsidP="006A67A5">
      <w:pPr>
        <w:pStyle w:val="PargrafodaLista"/>
        <w:numPr>
          <w:ilvl w:val="2"/>
          <w:numId w:val="7"/>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before="120" w:after="120"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before="120" w:after="120"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before="120" w:after="120"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A53D7B" w:rsidRPr="00167499" w:rsidRDefault="009373D2" w:rsidP="00167499">
      <w:pPr>
        <w:pStyle w:val="PargrafodaLista"/>
        <w:numPr>
          <w:ilvl w:val="3"/>
          <w:numId w:val="7"/>
        </w:numPr>
        <w:tabs>
          <w:tab w:val="left" w:pos="567"/>
          <w:tab w:val="left" w:pos="1276"/>
          <w:tab w:val="left" w:pos="2127"/>
          <w:tab w:val="left" w:pos="2552"/>
        </w:tabs>
        <w:spacing w:before="120" w:after="120"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w:t>
      </w:r>
      <w:r w:rsidRPr="004C262D">
        <w:rPr>
          <w:rFonts w:ascii="Arial" w:hAnsi="Arial" w:cs="Arial"/>
          <w:b/>
          <w:sz w:val="20"/>
          <w:szCs w:val="20"/>
        </w:rPr>
        <w:t>Certidão negativa de falência</w:t>
      </w:r>
      <w:r>
        <w:rPr>
          <w:rFonts w:ascii="Arial" w:hAnsi="Arial" w:cs="Arial"/>
          <w:sz w:val="20"/>
          <w:szCs w:val="20"/>
        </w:rPr>
        <w:t xml:space="preserve">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A95AD5" w:rsidRPr="00A95AD5" w:rsidRDefault="00A95AD5" w:rsidP="00A95AD5">
      <w:pPr>
        <w:pStyle w:val="PargrafodaLista"/>
        <w:widowControl w:val="0"/>
        <w:numPr>
          <w:ilvl w:val="4"/>
          <w:numId w:val="7"/>
        </w:numPr>
        <w:tabs>
          <w:tab w:val="left" w:pos="709"/>
          <w:tab w:val="left" w:pos="2657"/>
          <w:tab w:val="left" w:pos="2658"/>
        </w:tabs>
        <w:autoSpaceDE w:val="0"/>
        <w:autoSpaceDN w:val="0"/>
        <w:spacing w:before="79" w:line="360" w:lineRule="auto"/>
        <w:ind w:right="203" w:hanging="511"/>
        <w:jc w:val="both"/>
        <w:rPr>
          <w:rFonts w:ascii="Arial" w:hAnsi="Arial" w:cs="Arial"/>
          <w:sz w:val="18"/>
          <w:szCs w:val="18"/>
        </w:rPr>
      </w:pPr>
      <w:r w:rsidRPr="00A95AD5">
        <w:rPr>
          <w:rFonts w:ascii="Arial" w:hAnsi="Arial" w:cs="Arial"/>
          <w:sz w:val="18"/>
          <w:szCs w:val="18"/>
        </w:rPr>
        <w:t>Será admitida a participação de empresa que tenha um plano de recuperação judicial ou extrajudicial, aprovado ou</w:t>
      </w:r>
      <w:r w:rsidRPr="00A95AD5">
        <w:rPr>
          <w:rFonts w:ascii="Arial" w:hAnsi="Arial" w:cs="Arial"/>
          <w:spacing w:val="1"/>
          <w:sz w:val="18"/>
          <w:szCs w:val="18"/>
        </w:rPr>
        <w:t xml:space="preserve"> </w:t>
      </w:r>
      <w:r w:rsidRPr="00A95AD5">
        <w:rPr>
          <w:rFonts w:ascii="Arial" w:hAnsi="Arial" w:cs="Arial"/>
          <w:sz w:val="18"/>
          <w:szCs w:val="18"/>
        </w:rPr>
        <w:t>homologado</w:t>
      </w:r>
      <w:r w:rsidRPr="00A95AD5">
        <w:rPr>
          <w:rFonts w:ascii="Arial" w:hAnsi="Arial" w:cs="Arial"/>
          <w:spacing w:val="-1"/>
          <w:sz w:val="18"/>
          <w:szCs w:val="18"/>
        </w:rPr>
        <w:t xml:space="preserve"> </w:t>
      </w:r>
      <w:r w:rsidRPr="00A95AD5">
        <w:rPr>
          <w:rFonts w:ascii="Arial" w:hAnsi="Arial" w:cs="Arial"/>
          <w:sz w:val="18"/>
          <w:szCs w:val="18"/>
        </w:rPr>
        <w:t>judicialmente, cabendo à comissão, em diligência apurar tal condição.</w:t>
      </w:r>
    </w:p>
    <w:p w:rsidR="004C262D" w:rsidRDefault="00A95AD5" w:rsidP="004C262D">
      <w:pPr>
        <w:pStyle w:val="PargrafodaLista"/>
        <w:widowControl w:val="0"/>
        <w:numPr>
          <w:ilvl w:val="4"/>
          <w:numId w:val="7"/>
        </w:numPr>
        <w:tabs>
          <w:tab w:val="left" w:pos="709"/>
          <w:tab w:val="left" w:pos="2657"/>
          <w:tab w:val="left" w:pos="2658"/>
        </w:tabs>
        <w:autoSpaceDE w:val="0"/>
        <w:autoSpaceDN w:val="0"/>
        <w:spacing w:before="79" w:line="360" w:lineRule="auto"/>
        <w:ind w:right="203" w:hanging="511"/>
        <w:jc w:val="both"/>
        <w:rPr>
          <w:rFonts w:ascii="Arial" w:hAnsi="Arial" w:cs="Arial"/>
          <w:sz w:val="18"/>
          <w:szCs w:val="18"/>
        </w:rPr>
      </w:pPr>
      <w:r w:rsidRPr="00A95AD5">
        <w:rPr>
          <w:rFonts w:ascii="Arial" w:hAnsi="Arial" w:cs="Arial"/>
          <w:sz w:val="18"/>
          <w:szCs w:val="18"/>
        </w:rPr>
        <w:t>No caso de Certidão positiva quanto à recuperação judicial ou recuperação extrajudicial serão realizadas diligências para</w:t>
      </w:r>
      <w:r w:rsidRPr="00A95AD5">
        <w:rPr>
          <w:rFonts w:ascii="Arial" w:hAnsi="Arial" w:cs="Arial"/>
          <w:spacing w:val="1"/>
          <w:sz w:val="18"/>
          <w:szCs w:val="18"/>
        </w:rPr>
        <w:t xml:space="preserve"> </w:t>
      </w:r>
      <w:r w:rsidRPr="00A95AD5">
        <w:rPr>
          <w:rFonts w:ascii="Arial" w:hAnsi="Arial" w:cs="Arial"/>
          <w:sz w:val="18"/>
          <w:szCs w:val="18"/>
        </w:rPr>
        <w:t>confirmar</w:t>
      </w:r>
      <w:r w:rsidRPr="00A95AD5">
        <w:rPr>
          <w:rFonts w:ascii="Arial" w:hAnsi="Arial" w:cs="Arial"/>
          <w:spacing w:val="1"/>
          <w:sz w:val="18"/>
          <w:szCs w:val="18"/>
        </w:rPr>
        <w:t xml:space="preserve"> </w:t>
      </w:r>
      <w:r w:rsidRPr="00A95AD5">
        <w:rPr>
          <w:rFonts w:ascii="Arial" w:hAnsi="Arial" w:cs="Arial"/>
          <w:sz w:val="18"/>
          <w:szCs w:val="18"/>
        </w:rPr>
        <w:t>o</w:t>
      </w:r>
      <w:r w:rsidRPr="00A95AD5">
        <w:rPr>
          <w:rFonts w:ascii="Arial" w:hAnsi="Arial" w:cs="Arial"/>
          <w:spacing w:val="1"/>
          <w:sz w:val="18"/>
          <w:szCs w:val="18"/>
        </w:rPr>
        <w:t xml:space="preserve"> </w:t>
      </w:r>
      <w:r w:rsidRPr="00A95AD5">
        <w:rPr>
          <w:rFonts w:ascii="Arial" w:hAnsi="Arial" w:cs="Arial"/>
          <w:sz w:val="18"/>
          <w:szCs w:val="18"/>
        </w:rPr>
        <w:t>deferimento</w:t>
      </w:r>
      <w:r w:rsidRPr="00A95AD5">
        <w:rPr>
          <w:rFonts w:ascii="Arial" w:hAnsi="Arial" w:cs="Arial"/>
          <w:spacing w:val="1"/>
          <w:sz w:val="18"/>
          <w:szCs w:val="18"/>
        </w:rPr>
        <w:t xml:space="preserve"> </w:t>
      </w:r>
      <w:r w:rsidRPr="00A95AD5">
        <w:rPr>
          <w:rFonts w:ascii="Arial" w:hAnsi="Arial" w:cs="Arial"/>
          <w:sz w:val="18"/>
          <w:szCs w:val="18"/>
        </w:rPr>
        <w:t>do</w:t>
      </w:r>
      <w:r w:rsidRPr="00A95AD5">
        <w:rPr>
          <w:rFonts w:ascii="Arial" w:hAnsi="Arial" w:cs="Arial"/>
          <w:spacing w:val="1"/>
          <w:sz w:val="18"/>
          <w:szCs w:val="18"/>
        </w:rPr>
        <w:t xml:space="preserve"> </w:t>
      </w:r>
      <w:r w:rsidRPr="00A95AD5">
        <w:rPr>
          <w:rFonts w:ascii="Arial" w:hAnsi="Arial" w:cs="Arial"/>
          <w:sz w:val="18"/>
          <w:szCs w:val="18"/>
        </w:rPr>
        <w:t>Plano</w:t>
      </w:r>
      <w:r w:rsidRPr="00A95AD5">
        <w:rPr>
          <w:rFonts w:ascii="Arial" w:hAnsi="Arial" w:cs="Arial"/>
          <w:spacing w:val="1"/>
          <w:sz w:val="18"/>
          <w:szCs w:val="18"/>
        </w:rPr>
        <w:t xml:space="preserve"> </w:t>
      </w:r>
      <w:r w:rsidRPr="00A95AD5">
        <w:rPr>
          <w:rFonts w:ascii="Arial" w:hAnsi="Arial" w:cs="Arial"/>
          <w:sz w:val="18"/>
          <w:szCs w:val="18"/>
        </w:rPr>
        <w:t>de</w:t>
      </w:r>
      <w:r w:rsidRPr="00A95AD5">
        <w:rPr>
          <w:rFonts w:ascii="Arial" w:hAnsi="Arial" w:cs="Arial"/>
          <w:spacing w:val="1"/>
          <w:sz w:val="18"/>
          <w:szCs w:val="18"/>
        </w:rPr>
        <w:t xml:space="preserve"> </w:t>
      </w:r>
      <w:r w:rsidRPr="00A95AD5">
        <w:rPr>
          <w:rFonts w:ascii="Arial" w:hAnsi="Arial" w:cs="Arial"/>
          <w:sz w:val="18"/>
          <w:szCs w:val="18"/>
        </w:rPr>
        <w:t>Recuperação</w:t>
      </w:r>
      <w:r w:rsidRPr="00A95AD5">
        <w:rPr>
          <w:rFonts w:ascii="Arial" w:hAnsi="Arial" w:cs="Arial"/>
          <w:spacing w:val="1"/>
          <w:sz w:val="18"/>
          <w:szCs w:val="18"/>
        </w:rPr>
        <w:t xml:space="preserve"> </w:t>
      </w:r>
      <w:r w:rsidRPr="00A95AD5">
        <w:rPr>
          <w:rFonts w:ascii="Arial" w:hAnsi="Arial" w:cs="Arial"/>
          <w:sz w:val="18"/>
          <w:szCs w:val="18"/>
        </w:rPr>
        <w:t>(art.</w:t>
      </w:r>
      <w:r w:rsidRPr="00A95AD5">
        <w:rPr>
          <w:rFonts w:ascii="Arial" w:hAnsi="Arial" w:cs="Arial"/>
          <w:spacing w:val="1"/>
          <w:sz w:val="18"/>
          <w:szCs w:val="18"/>
        </w:rPr>
        <w:t xml:space="preserve"> </w:t>
      </w:r>
      <w:r w:rsidRPr="00A95AD5">
        <w:rPr>
          <w:rFonts w:ascii="Arial" w:hAnsi="Arial" w:cs="Arial"/>
          <w:sz w:val="18"/>
          <w:szCs w:val="18"/>
        </w:rPr>
        <w:t>58</w:t>
      </w:r>
      <w:r w:rsidRPr="00A95AD5">
        <w:rPr>
          <w:rFonts w:ascii="Arial" w:hAnsi="Arial" w:cs="Arial"/>
          <w:spacing w:val="1"/>
          <w:sz w:val="18"/>
          <w:szCs w:val="18"/>
        </w:rPr>
        <w:t xml:space="preserve"> </w:t>
      </w:r>
      <w:r w:rsidRPr="00A95AD5">
        <w:rPr>
          <w:rFonts w:ascii="Arial" w:hAnsi="Arial" w:cs="Arial"/>
          <w:sz w:val="18"/>
          <w:szCs w:val="18"/>
        </w:rPr>
        <w:t>da</w:t>
      </w:r>
      <w:r w:rsidRPr="00A95AD5">
        <w:rPr>
          <w:rFonts w:ascii="Arial" w:hAnsi="Arial" w:cs="Arial"/>
          <w:spacing w:val="1"/>
          <w:sz w:val="18"/>
          <w:szCs w:val="18"/>
        </w:rPr>
        <w:t xml:space="preserve"> </w:t>
      </w:r>
      <w:r w:rsidRPr="00A95AD5">
        <w:rPr>
          <w:rFonts w:ascii="Arial" w:hAnsi="Arial" w:cs="Arial"/>
          <w:sz w:val="18"/>
          <w:szCs w:val="18"/>
        </w:rPr>
        <w:t>Lei</w:t>
      </w:r>
      <w:r w:rsidRPr="00A95AD5">
        <w:rPr>
          <w:rFonts w:ascii="Arial" w:hAnsi="Arial" w:cs="Arial"/>
          <w:spacing w:val="1"/>
          <w:sz w:val="18"/>
          <w:szCs w:val="18"/>
        </w:rPr>
        <w:t xml:space="preserve"> </w:t>
      </w:r>
      <w:r w:rsidRPr="00A95AD5">
        <w:rPr>
          <w:rFonts w:ascii="Arial" w:hAnsi="Arial" w:cs="Arial"/>
          <w:sz w:val="18"/>
          <w:szCs w:val="18"/>
        </w:rPr>
        <w:t>11.101/2005)</w:t>
      </w:r>
      <w:r w:rsidRPr="00A95AD5">
        <w:rPr>
          <w:rFonts w:ascii="Arial" w:hAnsi="Arial" w:cs="Arial"/>
          <w:spacing w:val="1"/>
          <w:sz w:val="18"/>
          <w:szCs w:val="18"/>
        </w:rPr>
        <w:t xml:space="preserve"> </w:t>
      </w:r>
      <w:r w:rsidRPr="00A95AD5">
        <w:rPr>
          <w:rFonts w:ascii="Arial" w:hAnsi="Arial" w:cs="Arial"/>
          <w:sz w:val="18"/>
          <w:szCs w:val="18"/>
        </w:rPr>
        <w:t>ou</w:t>
      </w:r>
      <w:r w:rsidRPr="00A95AD5">
        <w:rPr>
          <w:rFonts w:ascii="Arial" w:hAnsi="Arial" w:cs="Arial"/>
          <w:spacing w:val="1"/>
          <w:sz w:val="18"/>
          <w:szCs w:val="18"/>
        </w:rPr>
        <w:t xml:space="preserve"> </w:t>
      </w:r>
      <w:r w:rsidRPr="00A95AD5">
        <w:rPr>
          <w:rFonts w:ascii="Arial" w:hAnsi="Arial" w:cs="Arial"/>
          <w:sz w:val="18"/>
          <w:szCs w:val="18"/>
        </w:rPr>
        <w:t>a</w:t>
      </w:r>
      <w:r w:rsidRPr="00A95AD5">
        <w:rPr>
          <w:rFonts w:ascii="Arial" w:hAnsi="Arial" w:cs="Arial"/>
          <w:spacing w:val="1"/>
          <w:sz w:val="18"/>
          <w:szCs w:val="18"/>
        </w:rPr>
        <w:t xml:space="preserve"> </w:t>
      </w:r>
      <w:r w:rsidRPr="00A95AD5">
        <w:rPr>
          <w:rFonts w:ascii="Arial" w:hAnsi="Arial" w:cs="Arial"/>
          <w:sz w:val="18"/>
          <w:szCs w:val="18"/>
        </w:rPr>
        <w:t>homologação</w:t>
      </w:r>
      <w:r w:rsidRPr="00A95AD5">
        <w:rPr>
          <w:rFonts w:ascii="Arial" w:hAnsi="Arial" w:cs="Arial"/>
          <w:spacing w:val="1"/>
          <w:sz w:val="18"/>
          <w:szCs w:val="18"/>
        </w:rPr>
        <w:t xml:space="preserve"> </w:t>
      </w:r>
      <w:r w:rsidRPr="00A95AD5">
        <w:rPr>
          <w:rFonts w:ascii="Arial" w:hAnsi="Arial" w:cs="Arial"/>
          <w:sz w:val="18"/>
          <w:szCs w:val="18"/>
        </w:rPr>
        <w:t>do</w:t>
      </w:r>
      <w:r w:rsidRPr="00A95AD5">
        <w:rPr>
          <w:rFonts w:ascii="Arial" w:hAnsi="Arial" w:cs="Arial"/>
          <w:spacing w:val="1"/>
          <w:sz w:val="18"/>
          <w:szCs w:val="18"/>
        </w:rPr>
        <w:t xml:space="preserve"> </w:t>
      </w:r>
      <w:r w:rsidRPr="00A95AD5">
        <w:rPr>
          <w:rFonts w:ascii="Arial" w:hAnsi="Arial" w:cs="Arial"/>
          <w:sz w:val="18"/>
          <w:szCs w:val="18"/>
        </w:rPr>
        <w:t>Plano</w:t>
      </w:r>
      <w:r w:rsidRPr="00A95AD5">
        <w:rPr>
          <w:rFonts w:ascii="Arial" w:hAnsi="Arial" w:cs="Arial"/>
          <w:spacing w:val="1"/>
          <w:sz w:val="18"/>
          <w:szCs w:val="18"/>
        </w:rPr>
        <w:t xml:space="preserve"> </w:t>
      </w:r>
      <w:r w:rsidRPr="00A95AD5">
        <w:rPr>
          <w:rFonts w:ascii="Arial" w:hAnsi="Arial" w:cs="Arial"/>
          <w:sz w:val="18"/>
          <w:szCs w:val="18"/>
        </w:rPr>
        <w:t>de</w:t>
      </w:r>
      <w:r w:rsidRPr="00A95AD5">
        <w:rPr>
          <w:rFonts w:ascii="Arial" w:hAnsi="Arial" w:cs="Arial"/>
          <w:spacing w:val="36"/>
          <w:sz w:val="18"/>
          <w:szCs w:val="18"/>
        </w:rPr>
        <w:t xml:space="preserve"> </w:t>
      </w:r>
      <w:r w:rsidRPr="00A95AD5">
        <w:rPr>
          <w:rFonts w:ascii="Arial" w:hAnsi="Arial" w:cs="Arial"/>
          <w:sz w:val="18"/>
          <w:szCs w:val="18"/>
        </w:rPr>
        <w:t>Recuperação</w:t>
      </w:r>
      <w:r w:rsidRPr="00A95AD5">
        <w:rPr>
          <w:rFonts w:ascii="Arial" w:hAnsi="Arial" w:cs="Arial"/>
          <w:spacing w:val="1"/>
          <w:sz w:val="18"/>
          <w:szCs w:val="18"/>
        </w:rPr>
        <w:t xml:space="preserve"> </w:t>
      </w:r>
      <w:r w:rsidRPr="00A95AD5">
        <w:rPr>
          <w:rFonts w:ascii="Arial" w:hAnsi="Arial" w:cs="Arial"/>
          <w:sz w:val="18"/>
          <w:szCs w:val="18"/>
        </w:rPr>
        <w:t>Extrajudicial.</w:t>
      </w:r>
    </w:p>
    <w:p w:rsidR="004C262D" w:rsidRDefault="004C262D" w:rsidP="004C262D">
      <w:pPr>
        <w:pStyle w:val="PargrafodaLista"/>
        <w:widowControl w:val="0"/>
        <w:tabs>
          <w:tab w:val="left" w:pos="709"/>
          <w:tab w:val="left" w:pos="2657"/>
          <w:tab w:val="left" w:pos="2658"/>
        </w:tabs>
        <w:autoSpaceDE w:val="0"/>
        <w:autoSpaceDN w:val="0"/>
        <w:spacing w:before="79" w:line="360" w:lineRule="auto"/>
        <w:ind w:left="2212" w:right="203"/>
        <w:jc w:val="both"/>
        <w:rPr>
          <w:rFonts w:ascii="Arial" w:hAnsi="Arial" w:cs="Arial"/>
          <w:sz w:val="18"/>
          <w:szCs w:val="18"/>
        </w:rPr>
      </w:pPr>
    </w:p>
    <w:p w:rsidR="004C262D" w:rsidRDefault="004C262D" w:rsidP="004C262D">
      <w:pPr>
        <w:pStyle w:val="PargrafodaLista"/>
        <w:widowControl w:val="0"/>
        <w:numPr>
          <w:ilvl w:val="3"/>
          <w:numId w:val="7"/>
        </w:numPr>
        <w:tabs>
          <w:tab w:val="left" w:pos="709"/>
          <w:tab w:val="left" w:pos="2657"/>
          <w:tab w:val="left" w:pos="2658"/>
        </w:tabs>
        <w:autoSpaceDE w:val="0"/>
        <w:autoSpaceDN w:val="0"/>
        <w:spacing w:before="79" w:line="360" w:lineRule="auto"/>
        <w:ind w:left="2268" w:right="203" w:hanging="992"/>
        <w:jc w:val="both"/>
        <w:rPr>
          <w:rFonts w:ascii="Arial" w:hAnsi="Arial" w:cs="Arial"/>
          <w:sz w:val="20"/>
          <w:szCs w:val="20"/>
        </w:rPr>
      </w:pPr>
      <w:r w:rsidRPr="004C262D">
        <w:rPr>
          <w:rFonts w:ascii="Arial" w:hAnsi="Arial" w:cs="Arial"/>
          <w:sz w:val="20"/>
          <w:szCs w:val="20"/>
        </w:rPr>
        <w:t xml:space="preserve"> </w:t>
      </w:r>
      <w:r w:rsidRPr="004C262D">
        <w:rPr>
          <w:rFonts w:ascii="Arial" w:hAnsi="Arial" w:cs="Arial"/>
          <w:b/>
          <w:sz w:val="20"/>
          <w:szCs w:val="20"/>
        </w:rPr>
        <w:t>Balanço Patrimonial e demonstrações</w:t>
      </w:r>
      <w:r w:rsidRPr="004C262D">
        <w:rPr>
          <w:rFonts w:ascii="Arial" w:hAnsi="Arial" w:cs="Arial"/>
          <w:sz w:val="20"/>
          <w:szCs w:val="20"/>
        </w:rPr>
        <w:t xml:space="preserve"> contábeis do último exercício social, </w:t>
      </w:r>
      <w:r w:rsidRPr="00804C2C">
        <w:rPr>
          <w:rFonts w:ascii="Arial" w:hAnsi="Arial" w:cs="Arial"/>
          <w:b/>
          <w:sz w:val="20"/>
          <w:szCs w:val="20"/>
        </w:rPr>
        <w:t>já exigíveis e apresentados na forma da lei</w:t>
      </w:r>
      <w:r w:rsidRPr="004C262D">
        <w:rPr>
          <w:rFonts w:ascii="Arial" w:hAnsi="Arial" w:cs="Arial"/>
          <w:sz w:val="20"/>
          <w:szCs w:val="20"/>
        </w:rPr>
        <w:t>, assinados por profissional competente e pelos diretores da empresa, vedada a substituição por balancete ou balanços provisórios, comprovando a boa situação econômico-financeira da licitante.</w:t>
      </w:r>
    </w:p>
    <w:p w:rsidR="004C262D" w:rsidRDefault="004C262D" w:rsidP="004C262D">
      <w:pPr>
        <w:pStyle w:val="PargrafodaLista"/>
        <w:widowControl w:val="0"/>
        <w:numPr>
          <w:ilvl w:val="3"/>
          <w:numId w:val="7"/>
        </w:numPr>
        <w:tabs>
          <w:tab w:val="left" w:pos="709"/>
          <w:tab w:val="left" w:pos="2657"/>
          <w:tab w:val="left" w:pos="2658"/>
        </w:tabs>
        <w:autoSpaceDE w:val="0"/>
        <w:autoSpaceDN w:val="0"/>
        <w:spacing w:before="79" w:line="360" w:lineRule="auto"/>
        <w:ind w:left="2268" w:right="203" w:hanging="992"/>
        <w:jc w:val="both"/>
        <w:rPr>
          <w:rFonts w:ascii="Arial" w:hAnsi="Arial" w:cs="Arial"/>
          <w:sz w:val="20"/>
          <w:szCs w:val="20"/>
        </w:rPr>
      </w:pPr>
      <w:r w:rsidRPr="004C262D">
        <w:rPr>
          <w:rFonts w:ascii="Arial" w:hAnsi="Arial" w:cs="Arial"/>
          <w:sz w:val="20"/>
          <w:szCs w:val="20"/>
        </w:rPr>
        <w:t xml:space="preserve">As EMPRESAS </w:t>
      </w:r>
      <w:proofErr w:type="gramStart"/>
      <w:r w:rsidRPr="004C262D">
        <w:rPr>
          <w:rFonts w:ascii="Arial" w:hAnsi="Arial" w:cs="Arial"/>
          <w:sz w:val="20"/>
          <w:szCs w:val="20"/>
        </w:rPr>
        <w:t>recém constituídas</w:t>
      </w:r>
      <w:proofErr w:type="gramEnd"/>
      <w:r w:rsidRPr="004C262D">
        <w:rPr>
          <w:rFonts w:ascii="Arial" w:hAnsi="Arial" w:cs="Arial"/>
          <w:sz w:val="20"/>
          <w:szCs w:val="20"/>
        </w:rPr>
        <w:t xml:space="preserve"> e que não tenham promovido a apuração dos primeiros resultados, poderão participar do certame apresentando o seu "balanço de abertura" que demonstre situação econômica financeira satisfatória.</w:t>
      </w:r>
    </w:p>
    <w:p w:rsidR="00A95AD5" w:rsidRDefault="004C262D" w:rsidP="004C262D">
      <w:pPr>
        <w:pStyle w:val="PargrafodaLista"/>
        <w:widowControl w:val="0"/>
        <w:numPr>
          <w:ilvl w:val="3"/>
          <w:numId w:val="7"/>
        </w:numPr>
        <w:tabs>
          <w:tab w:val="left" w:pos="709"/>
          <w:tab w:val="left" w:pos="2657"/>
          <w:tab w:val="left" w:pos="2658"/>
        </w:tabs>
        <w:autoSpaceDE w:val="0"/>
        <w:autoSpaceDN w:val="0"/>
        <w:spacing w:before="79" w:line="360" w:lineRule="auto"/>
        <w:ind w:left="2268" w:right="203" w:hanging="992"/>
        <w:jc w:val="both"/>
        <w:rPr>
          <w:rFonts w:ascii="Arial" w:hAnsi="Arial" w:cs="Arial"/>
          <w:sz w:val="20"/>
          <w:szCs w:val="20"/>
        </w:rPr>
      </w:pPr>
      <w:r w:rsidRPr="004C262D">
        <w:rPr>
          <w:rFonts w:ascii="Arial" w:hAnsi="Arial" w:cs="Arial"/>
          <w:sz w:val="20"/>
          <w:szCs w:val="20"/>
        </w:rPr>
        <w:t>As Empresas constituídas como Sociedades Anônimas de Capital Aberto e Sociedades consideradas “Empresas de Grande Porte” deverão apresentar seus balanços de acordo com disposiç</w:t>
      </w:r>
      <w:r>
        <w:rPr>
          <w:rFonts w:ascii="Arial" w:hAnsi="Arial" w:cs="Arial"/>
          <w:sz w:val="20"/>
          <w:szCs w:val="20"/>
        </w:rPr>
        <w:t>ões contidas na Lei 11.638/2007.</w:t>
      </w:r>
    </w:p>
    <w:p w:rsidR="004C262D" w:rsidRPr="004C262D" w:rsidRDefault="004C262D" w:rsidP="004C262D">
      <w:pPr>
        <w:pStyle w:val="PargrafodaLista"/>
        <w:widowControl w:val="0"/>
        <w:tabs>
          <w:tab w:val="left" w:pos="709"/>
          <w:tab w:val="left" w:pos="2657"/>
          <w:tab w:val="left" w:pos="2658"/>
        </w:tabs>
        <w:autoSpaceDE w:val="0"/>
        <w:autoSpaceDN w:val="0"/>
        <w:spacing w:before="79" w:line="360" w:lineRule="auto"/>
        <w:ind w:left="2268" w:right="203"/>
        <w:jc w:val="both"/>
        <w:rPr>
          <w:rFonts w:ascii="Arial" w:hAnsi="Arial" w:cs="Arial"/>
          <w:sz w:val="20"/>
          <w:szCs w:val="20"/>
        </w:rPr>
      </w:pP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t>Qualificação técnica</w:t>
      </w:r>
    </w:p>
    <w:p w:rsidR="005153BE" w:rsidRPr="005153BE" w:rsidRDefault="000D2F5F" w:rsidP="005153BE">
      <w:pPr>
        <w:pStyle w:val="PargrafodaLista"/>
        <w:widowControl w:val="0"/>
        <w:numPr>
          <w:ilvl w:val="3"/>
          <w:numId w:val="7"/>
        </w:numPr>
        <w:tabs>
          <w:tab w:val="left" w:pos="2127"/>
        </w:tabs>
        <w:autoSpaceDE w:val="0"/>
        <w:autoSpaceDN w:val="0"/>
        <w:spacing w:before="79" w:line="360" w:lineRule="auto"/>
        <w:ind w:left="2268" w:right="199" w:hanging="992"/>
        <w:contextualSpacing w:val="0"/>
        <w:jc w:val="both"/>
        <w:rPr>
          <w:rFonts w:ascii="Arial" w:hAnsi="Arial" w:cs="Arial"/>
          <w:sz w:val="20"/>
          <w:szCs w:val="20"/>
        </w:rPr>
      </w:pPr>
      <w:r>
        <w:rPr>
          <w:rFonts w:ascii="Arial" w:hAnsi="Arial" w:cs="Arial"/>
          <w:sz w:val="20"/>
          <w:szCs w:val="20"/>
        </w:rPr>
        <w:t xml:space="preserve"> </w:t>
      </w:r>
      <w:r w:rsidR="005153BE" w:rsidRPr="005153BE">
        <w:rPr>
          <w:rFonts w:ascii="Arial" w:hAnsi="Arial" w:cs="Arial"/>
          <w:sz w:val="20"/>
          <w:szCs w:val="20"/>
        </w:rPr>
        <w:t xml:space="preserve">A Licitante deverá ser inscrita no Programa de Alimentação do Trabalhador - </w:t>
      </w:r>
      <w:proofErr w:type="gramStart"/>
      <w:r w:rsidR="005153BE" w:rsidRPr="005153BE">
        <w:rPr>
          <w:rFonts w:ascii="Arial" w:hAnsi="Arial" w:cs="Arial"/>
          <w:sz w:val="20"/>
          <w:szCs w:val="20"/>
        </w:rPr>
        <w:t>PAT instituído</w:t>
      </w:r>
      <w:proofErr w:type="gramEnd"/>
      <w:r w:rsidR="005153BE" w:rsidRPr="005153BE">
        <w:rPr>
          <w:rFonts w:ascii="Arial" w:hAnsi="Arial" w:cs="Arial"/>
          <w:sz w:val="20"/>
          <w:szCs w:val="20"/>
        </w:rPr>
        <w:t xml:space="preserve"> pela Lei n.º 6.321 de 14 de abril de</w:t>
      </w:r>
      <w:r w:rsidR="005153BE" w:rsidRPr="005153BE">
        <w:rPr>
          <w:rFonts w:ascii="Arial" w:hAnsi="Arial" w:cs="Arial"/>
          <w:spacing w:val="1"/>
          <w:sz w:val="20"/>
          <w:szCs w:val="20"/>
        </w:rPr>
        <w:t xml:space="preserve"> </w:t>
      </w:r>
      <w:r w:rsidR="005153BE" w:rsidRPr="005153BE">
        <w:rPr>
          <w:rFonts w:ascii="Arial" w:hAnsi="Arial" w:cs="Arial"/>
          <w:sz w:val="20"/>
          <w:szCs w:val="20"/>
        </w:rPr>
        <w:t>1976,</w:t>
      </w:r>
      <w:r w:rsidR="005153BE" w:rsidRPr="005153BE">
        <w:rPr>
          <w:rFonts w:ascii="Arial" w:hAnsi="Arial" w:cs="Arial"/>
          <w:spacing w:val="-1"/>
          <w:sz w:val="20"/>
          <w:szCs w:val="20"/>
        </w:rPr>
        <w:t xml:space="preserve"> </w:t>
      </w:r>
      <w:r w:rsidR="005153BE" w:rsidRPr="005153BE">
        <w:rPr>
          <w:rFonts w:ascii="Arial" w:hAnsi="Arial" w:cs="Arial"/>
          <w:sz w:val="20"/>
          <w:szCs w:val="20"/>
        </w:rPr>
        <w:t>como facilitadora</w:t>
      </w:r>
      <w:r w:rsidR="005153BE" w:rsidRPr="005153BE">
        <w:rPr>
          <w:rFonts w:ascii="Arial" w:hAnsi="Arial" w:cs="Arial"/>
          <w:spacing w:val="-1"/>
          <w:sz w:val="20"/>
          <w:szCs w:val="20"/>
        </w:rPr>
        <w:t xml:space="preserve"> </w:t>
      </w:r>
      <w:r w:rsidR="005153BE" w:rsidRPr="005153BE">
        <w:rPr>
          <w:rFonts w:ascii="Arial" w:hAnsi="Arial" w:cs="Arial"/>
          <w:sz w:val="20"/>
          <w:szCs w:val="20"/>
        </w:rPr>
        <w:t>de aquisição de</w:t>
      </w:r>
      <w:r w:rsidR="005153BE" w:rsidRPr="005153BE">
        <w:rPr>
          <w:rFonts w:ascii="Arial" w:hAnsi="Arial" w:cs="Arial"/>
          <w:spacing w:val="-1"/>
          <w:sz w:val="20"/>
          <w:szCs w:val="20"/>
        </w:rPr>
        <w:t xml:space="preserve"> </w:t>
      </w:r>
      <w:r w:rsidR="005153BE" w:rsidRPr="005153BE">
        <w:rPr>
          <w:rFonts w:ascii="Arial" w:hAnsi="Arial" w:cs="Arial"/>
          <w:sz w:val="20"/>
          <w:szCs w:val="20"/>
        </w:rPr>
        <w:t>refeições ou gêneros</w:t>
      </w:r>
      <w:r w:rsidR="005153BE" w:rsidRPr="005153BE">
        <w:rPr>
          <w:rFonts w:ascii="Arial" w:hAnsi="Arial" w:cs="Arial"/>
          <w:spacing w:val="-1"/>
          <w:sz w:val="20"/>
          <w:szCs w:val="20"/>
        </w:rPr>
        <w:t xml:space="preserve"> </w:t>
      </w:r>
      <w:r w:rsidR="005153BE" w:rsidRPr="005153BE">
        <w:rPr>
          <w:rFonts w:ascii="Arial" w:hAnsi="Arial" w:cs="Arial"/>
          <w:sz w:val="20"/>
          <w:szCs w:val="20"/>
        </w:rPr>
        <w:t>alimen</w:t>
      </w:r>
      <w:r w:rsidR="00804C2C">
        <w:rPr>
          <w:rFonts w:ascii="Arial" w:hAnsi="Arial" w:cs="Arial"/>
          <w:sz w:val="20"/>
          <w:szCs w:val="20"/>
        </w:rPr>
        <w:t>tí</w:t>
      </w:r>
      <w:r w:rsidR="005153BE" w:rsidRPr="005153BE">
        <w:rPr>
          <w:rFonts w:ascii="Arial" w:hAnsi="Arial" w:cs="Arial"/>
          <w:sz w:val="20"/>
          <w:szCs w:val="20"/>
        </w:rPr>
        <w:t>cios, conforme disposto</w:t>
      </w:r>
      <w:r w:rsidR="005153BE" w:rsidRPr="005153BE">
        <w:rPr>
          <w:rFonts w:ascii="Arial" w:hAnsi="Arial" w:cs="Arial"/>
          <w:spacing w:val="-1"/>
          <w:sz w:val="20"/>
          <w:szCs w:val="20"/>
        </w:rPr>
        <w:t xml:space="preserve"> </w:t>
      </w:r>
      <w:r w:rsidR="005153BE" w:rsidRPr="005153BE">
        <w:rPr>
          <w:rFonts w:ascii="Arial" w:hAnsi="Arial" w:cs="Arial"/>
          <w:sz w:val="20"/>
          <w:szCs w:val="20"/>
        </w:rPr>
        <w:t>no art.</w:t>
      </w:r>
      <w:r w:rsidR="005153BE" w:rsidRPr="005153BE">
        <w:rPr>
          <w:rFonts w:ascii="Arial" w:hAnsi="Arial" w:cs="Arial"/>
          <w:spacing w:val="-1"/>
          <w:sz w:val="20"/>
          <w:szCs w:val="20"/>
        </w:rPr>
        <w:t xml:space="preserve"> </w:t>
      </w:r>
      <w:r w:rsidR="005153BE" w:rsidRPr="005153BE">
        <w:rPr>
          <w:rFonts w:ascii="Arial" w:hAnsi="Arial" w:cs="Arial"/>
          <w:sz w:val="20"/>
          <w:szCs w:val="20"/>
        </w:rPr>
        <w:t>170 do Decreto</w:t>
      </w:r>
      <w:r w:rsidR="005153BE" w:rsidRPr="005153BE">
        <w:rPr>
          <w:rFonts w:ascii="Arial" w:hAnsi="Arial" w:cs="Arial"/>
          <w:spacing w:val="-1"/>
          <w:sz w:val="20"/>
          <w:szCs w:val="20"/>
        </w:rPr>
        <w:t xml:space="preserve"> </w:t>
      </w:r>
      <w:r w:rsidR="00804C2C">
        <w:rPr>
          <w:rFonts w:ascii="Arial" w:hAnsi="Arial" w:cs="Arial"/>
          <w:sz w:val="20"/>
          <w:szCs w:val="20"/>
        </w:rPr>
        <w:t>n.º 10.854/2021, apresentar documento comprobatório da inscrição.</w:t>
      </w:r>
    </w:p>
    <w:p w:rsidR="000D2F5F" w:rsidRDefault="000D2F5F" w:rsidP="000D2F5F">
      <w:pPr>
        <w:pStyle w:val="PargrafodaLista"/>
        <w:widowControl w:val="0"/>
        <w:numPr>
          <w:ilvl w:val="3"/>
          <w:numId w:val="7"/>
        </w:numPr>
        <w:tabs>
          <w:tab w:val="left" w:pos="2127"/>
        </w:tabs>
        <w:autoSpaceDE w:val="0"/>
        <w:autoSpaceDN w:val="0"/>
        <w:spacing w:before="79" w:line="360" w:lineRule="auto"/>
        <w:ind w:left="2268" w:right="199" w:hanging="992"/>
        <w:contextualSpacing w:val="0"/>
        <w:jc w:val="both"/>
        <w:rPr>
          <w:rFonts w:ascii="Arial" w:hAnsi="Arial" w:cs="Arial"/>
          <w:sz w:val="20"/>
          <w:szCs w:val="20"/>
        </w:rPr>
      </w:pPr>
      <w:r>
        <w:rPr>
          <w:rFonts w:ascii="Arial" w:hAnsi="Arial" w:cs="Arial"/>
          <w:sz w:val="20"/>
          <w:szCs w:val="20"/>
        </w:rPr>
        <w:t xml:space="preserve"> </w:t>
      </w:r>
      <w:r w:rsidR="005153BE" w:rsidRPr="005153BE">
        <w:rPr>
          <w:rFonts w:ascii="Arial" w:hAnsi="Arial" w:cs="Arial"/>
          <w:sz w:val="20"/>
          <w:szCs w:val="20"/>
        </w:rPr>
        <w:t>Apresentação de atestado(s) de capacidade técnica em nome do licitante, fornecidos por pessoas jurídicas de direito</w:t>
      </w:r>
      <w:r w:rsidR="005153BE" w:rsidRPr="005153BE">
        <w:rPr>
          <w:rFonts w:ascii="Arial" w:hAnsi="Arial" w:cs="Arial"/>
          <w:spacing w:val="1"/>
          <w:sz w:val="20"/>
          <w:szCs w:val="20"/>
        </w:rPr>
        <w:t xml:space="preserve"> </w:t>
      </w:r>
      <w:r w:rsidR="005153BE" w:rsidRPr="005153BE">
        <w:rPr>
          <w:rFonts w:ascii="Arial" w:hAnsi="Arial" w:cs="Arial"/>
          <w:sz w:val="20"/>
          <w:szCs w:val="20"/>
        </w:rPr>
        <w:t>público ou privado, que comprove (m) a aptidão para o fornecimento de cartões eletrônicos com chip de Vale Alimentação</w:t>
      </w:r>
      <w:r w:rsidR="0029160B">
        <w:rPr>
          <w:rFonts w:ascii="Arial" w:hAnsi="Arial" w:cs="Arial"/>
          <w:sz w:val="20"/>
          <w:szCs w:val="20"/>
        </w:rPr>
        <w:t>.</w:t>
      </w:r>
    </w:p>
    <w:p w:rsidR="00117DB5" w:rsidRDefault="005153BE" w:rsidP="00117DB5">
      <w:pPr>
        <w:pStyle w:val="PargrafodaLista"/>
        <w:widowControl w:val="0"/>
        <w:numPr>
          <w:ilvl w:val="4"/>
          <w:numId w:val="7"/>
        </w:numPr>
        <w:tabs>
          <w:tab w:val="left" w:pos="2127"/>
        </w:tabs>
        <w:autoSpaceDE w:val="0"/>
        <w:autoSpaceDN w:val="0"/>
        <w:spacing w:before="79" w:line="360" w:lineRule="auto"/>
        <w:ind w:right="199" w:hanging="511"/>
        <w:jc w:val="both"/>
        <w:rPr>
          <w:rFonts w:ascii="Arial" w:hAnsi="Arial" w:cs="Arial"/>
          <w:sz w:val="20"/>
          <w:szCs w:val="20"/>
        </w:rPr>
      </w:pPr>
      <w:r w:rsidRPr="00117DB5">
        <w:rPr>
          <w:rFonts w:ascii="Arial" w:hAnsi="Arial" w:cs="Arial"/>
          <w:sz w:val="20"/>
          <w:szCs w:val="20"/>
        </w:rPr>
        <w:t>O(s)</w:t>
      </w:r>
      <w:r w:rsidRPr="00117DB5">
        <w:rPr>
          <w:rFonts w:ascii="Arial" w:hAnsi="Arial" w:cs="Arial"/>
          <w:spacing w:val="23"/>
          <w:sz w:val="20"/>
          <w:szCs w:val="20"/>
        </w:rPr>
        <w:t xml:space="preserve"> </w:t>
      </w:r>
      <w:r w:rsidRPr="00117DB5">
        <w:rPr>
          <w:rFonts w:ascii="Arial" w:hAnsi="Arial" w:cs="Arial"/>
          <w:sz w:val="20"/>
          <w:szCs w:val="20"/>
        </w:rPr>
        <w:t>atestado(s)</w:t>
      </w:r>
      <w:r w:rsidRPr="00117DB5">
        <w:rPr>
          <w:rFonts w:ascii="Arial" w:hAnsi="Arial" w:cs="Arial"/>
          <w:spacing w:val="24"/>
          <w:sz w:val="20"/>
          <w:szCs w:val="20"/>
        </w:rPr>
        <w:t xml:space="preserve"> </w:t>
      </w:r>
      <w:r w:rsidRPr="00117DB5">
        <w:rPr>
          <w:rFonts w:ascii="Arial" w:hAnsi="Arial" w:cs="Arial"/>
          <w:sz w:val="20"/>
          <w:szCs w:val="20"/>
        </w:rPr>
        <w:t>deve(m)</w:t>
      </w:r>
      <w:r w:rsidRPr="00117DB5">
        <w:rPr>
          <w:rFonts w:ascii="Arial" w:hAnsi="Arial" w:cs="Arial"/>
          <w:spacing w:val="24"/>
          <w:sz w:val="20"/>
          <w:szCs w:val="20"/>
        </w:rPr>
        <w:t xml:space="preserve"> </w:t>
      </w:r>
      <w:r w:rsidRPr="00117DB5">
        <w:rPr>
          <w:rFonts w:ascii="Arial" w:hAnsi="Arial" w:cs="Arial"/>
          <w:sz w:val="20"/>
          <w:szCs w:val="20"/>
        </w:rPr>
        <w:t>ser</w:t>
      </w:r>
      <w:r w:rsidRPr="00117DB5">
        <w:rPr>
          <w:rFonts w:ascii="Arial" w:hAnsi="Arial" w:cs="Arial"/>
          <w:spacing w:val="24"/>
          <w:sz w:val="20"/>
          <w:szCs w:val="20"/>
        </w:rPr>
        <w:t xml:space="preserve"> </w:t>
      </w:r>
      <w:r w:rsidRPr="00117DB5">
        <w:rPr>
          <w:rFonts w:ascii="Arial" w:hAnsi="Arial" w:cs="Arial"/>
          <w:sz w:val="20"/>
          <w:szCs w:val="20"/>
        </w:rPr>
        <w:t>emitido(s)</w:t>
      </w:r>
      <w:r w:rsidRPr="00117DB5">
        <w:rPr>
          <w:rFonts w:ascii="Arial" w:hAnsi="Arial" w:cs="Arial"/>
          <w:spacing w:val="24"/>
          <w:sz w:val="20"/>
          <w:szCs w:val="20"/>
        </w:rPr>
        <w:t xml:space="preserve"> </w:t>
      </w:r>
      <w:r w:rsidRPr="00117DB5">
        <w:rPr>
          <w:rFonts w:ascii="Arial" w:hAnsi="Arial" w:cs="Arial"/>
          <w:sz w:val="20"/>
          <w:szCs w:val="20"/>
        </w:rPr>
        <w:t>em</w:t>
      </w:r>
      <w:r w:rsidRPr="00117DB5">
        <w:rPr>
          <w:rFonts w:ascii="Arial" w:hAnsi="Arial" w:cs="Arial"/>
          <w:spacing w:val="24"/>
          <w:sz w:val="20"/>
          <w:szCs w:val="20"/>
        </w:rPr>
        <w:t xml:space="preserve"> </w:t>
      </w:r>
      <w:r w:rsidRPr="00117DB5">
        <w:rPr>
          <w:rFonts w:ascii="Arial" w:hAnsi="Arial" w:cs="Arial"/>
          <w:sz w:val="20"/>
          <w:szCs w:val="20"/>
        </w:rPr>
        <w:t>papel</w:t>
      </w:r>
      <w:r w:rsidRPr="00117DB5">
        <w:rPr>
          <w:rFonts w:ascii="Arial" w:hAnsi="Arial" w:cs="Arial"/>
          <w:spacing w:val="24"/>
          <w:sz w:val="20"/>
          <w:szCs w:val="20"/>
        </w:rPr>
        <w:t xml:space="preserve"> </w:t>
      </w:r>
      <w:r w:rsidRPr="00117DB5">
        <w:rPr>
          <w:rFonts w:ascii="Arial" w:hAnsi="Arial" w:cs="Arial"/>
          <w:sz w:val="20"/>
          <w:szCs w:val="20"/>
        </w:rPr>
        <w:t>timbrado</w:t>
      </w:r>
      <w:r w:rsidRPr="00117DB5">
        <w:rPr>
          <w:rFonts w:ascii="Arial" w:hAnsi="Arial" w:cs="Arial"/>
          <w:spacing w:val="24"/>
          <w:sz w:val="20"/>
          <w:szCs w:val="20"/>
        </w:rPr>
        <w:t xml:space="preserve"> </w:t>
      </w:r>
      <w:r w:rsidRPr="00117DB5">
        <w:rPr>
          <w:rFonts w:ascii="Arial" w:hAnsi="Arial" w:cs="Arial"/>
          <w:sz w:val="20"/>
          <w:szCs w:val="20"/>
        </w:rPr>
        <w:t>da</w:t>
      </w:r>
      <w:r w:rsidRPr="00117DB5">
        <w:rPr>
          <w:rFonts w:ascii="Arial" w:hAnsi="Arial" w:cs="Arial"/>
          <w:spacing w:val="24"/>
          <w:sz w:val="20"/>
          <w:szCs w:val="20"/>
        </w:rPr>
        <w:t xml:space="preserve"> </w:t>
      </w:r>
      <w:r w:rsidRPr="00117DB5">
        <w:rPr>
          <w:rFonts w:ascii="Arial" w:hAnsi="Arial" w:cs="Arial"/>
          <w:sz w:val="20"/>
          <w:szCs w:val="20"/>
        </w:rPr>
        <w:t>empresa</w:t>
      </w:r>
      <w:r w:rsidRPr="00117DB5">
        <w:rPr>
          <w:rFonts w:ascii="Arial" w:hAnsi="Arial" w:cs="Arial"/>
          <w:spacing w:val="24"/>
          <w:sz w:val="20"/>
          <w:szCs w:val="20"/>
        </w:rPr>
        <w:t xml:space="preserve"> </w:t>
      </w:r>
      <w:r w:rsidRPr="00117DB5">
        <w:rPr>
          <w:rFonts w:ascii="Arial" w:hAnsi="Arial" w:cs="Arial"/>
          <w:sz w:val="20"/>
          <w:szCs w:val="20"/>
        </w:rPr>
        <w:t>contratante,</w:t>
      </w:r>
      <w:r w:rsidRPr="00117DB5">
        <w:rPr>
          <w:rFonts w:ascii="Arial" w:hAnsi="Arial" w:cs="Arial"/>
          <w:spacing w:val="24"/>
          <w:sz w:val="20"/>
          <w:szCs w:val="20"/>
        </w:rPr>
        <w:t xml:space="preserve"> </w:t>
      </w:r>
      <w:r w:rsidRPr="00117DB5">
        <w:rPr>
          <w:rFonts w:ascii="Arial" w:hAnsi="Arial" w:cs="Arial"/>
          <w:sz w:val="20"/>
          <w:szCs w:val="20"/>
        </w:rPr>
        <w:t>assinado</w:t>
      </w:r>
      <w:r w:rsidRPr="00117DB5">
        <w:rPr>
          <w:rFonts w:ascii="Arial" w:hAnsi="Arial" w:cs="Arial"/>
          <w:spacing w:val="24"/>
          <w:sz w:val="20"/>
          <w:szCs w:val="20"/>
        </w:rPr>
        <w:t xml:space="preserve"> </w:t>
      </w:r>
      <w:r w:rsidRPr="00117DB5">
        <w:rPr>
          <w:rFonts w:ascii="Arial" w:hAnsi="Arial" w:cs="Arial"/>
          <w:sz w:val="20"/>
          <w:szCs w:val="20"/>
        </w:rPr>
        <w:t>por</w:t>
      </w:r>
      <w:r w:rsidRPr="00117DB5">
        <w:rPr>
          <w:rFonts w:ascii="Arial" w:hAnsi="Arial" w:cs="Arial"/>
          <w:spacing w:val="24"/>
          <w:sz w:val="20"/>
          <w:szCs w:val="20"/>
        </w:rPr>
        <w:t xml:space="preserve"> </w:t>
      </w:r>
      <w:r w:rsidRPr="00117DB5">
        <w:rPr>
          <w:rFonts w:ascii="Arial" w:hAnsi="Arial" w:cs="Arial"/>
          <w:sz w:val="20"/>
          <w:szCs w:val="20"/>
        </w:rPr>
        <w:t>seu</w:t>
      </w:r>
      <w:r w:rsidRPr="00117DB5">
        <w:rPr>
          <w:rFonts w:ascii="Arial" w:hAnsi="Arial" w:cs="Arial"/>
          <w:spacing w:val="24"/>
          <w:sz w:val="20"/>
          <w:szCs w:val="20"/>
        </w:rPr>
        <w:t xml:space="preserve"> </w:t>
      </w:r>
      <w:r w:rsidRPr="00117DB5">
        <w:rPr>
          <w:rFonts w:ascii="Arial" w:hAnsi="Arial" w:cs="Arial"/>
          <w:sz w:val="20"/>
          <w:szCs w:val="20"/>
        </w:rPr>
        <w:t>representante</w:t>
      </w:r>
      <w:r w:rsidRPr="00117DB5">
        <w:rPr>
          <w:rFonts w:ascii="Arial" w:hAnsi="Arial" w:cs="Arial"/>
          <w:spacing w:val="-34"/>
          <w:sz w:val="20"/>
          <w:szCs w:val="20"/>
        </w:rPr>
        <w:t xml:space="preserve"> </w:t>
      </w:r>
      <w:r w:rsidRPr="00117DB5">
        <w:rPr>
          <w:rFonts w:ascii="Arial" w:hAnsi="Arial" w:cs="Arial"/>
          <w:sz w:val="20"/>
          <w:szCs w:val="20"/>
        </w:rPr>
        <w:t>legal,</w:t>
      </w:r>
      <w:r w:rsidRPr="00117DB5">
        <w:rPr>
          <w:rFonts w:ascii="Arial" w:hAnsi="Arial" w:cs="Arial"/>
          <w:spacing w:val="-1"/>
          <w:sz w:val="20"/>
          <w:szCs w:val="20"/>
        </w:rPr>
        <w:t xml:space="preserve"> </w:t>
      </w:r>
      <w:r w:rsidRPr="00117DB5">
        <w:rPr>
          <w:rFonts w:ascii="Arial" w:hAnsi="Arial" w:cs="Arial"/>
          <w:sz w:val="20"/>
          <w:szCs w:val="20"/>
        </w:rPr>
        <w:t>discriminando o teor da contratação e os</w:t>
      </w:r>
      <w:r w:rsidRPr="00117DB5">
        <w:rPr>
          <w:rFonts w:ascii="Arial" w:hAnsi="Arial" w:cs="Arial"/>
          <w:spacing w:val="-1"/>
          <w:sz w:val="20"/>
          <w:szCs w:val="20"/>
        </w:rPr>
        <w:t xml:space="preserve"> </w:t>
      </w:r>
      <w:r w:rsidRPr="00117DB5">
        <w:rPr>
          <w:rFonts w:ascii="Arial" w:hAnsi="Arial" w:cs="Arial"/>
          <w:sz w:val="20"/>
          <w:szCs w:val="20"/>
        </w:rPr>
        <w:t>dados da empresa contratada;</w:t>
      </w:r>
    </w:p>
    <w:p w:rsidR="00117DB5" w:rsidRPr="00117DB5" w:rsidRDefault="005153BE" w:rsidP="00117DB5">
      <w:pPr>
        <w:pStyle w:val="PargrafodaLista"/>
        <w:widowControl w:val="0"/>
        <w:numPr>
          <w:ilvl w:val="4"/>
          <w:numId w:val="7"/>
        </w:numPr>
        <w:tabs>
          <w:tab w:val="left" w:pos="2127"/>
        </w:tabs>
        <w:autoSpaceDE w:val="0"/>
        <w:autoSpaceDN w:val="0"/>
        <w:spacing w:before="79" w:line="360" w:lineRule="auto"/>
        <w:ind w:right="199" w:hanging="511"/>
        <w:jc w:val="both"/>
        <w:rPr>
          <w:rFonts w:ascii="Arial" w:hAnsi="Arial" w:cs="Arial"/>
          <w:sz w:val="20"/>
          <w:szCs w:val="20"/>
        </w:rPr>
      </w:pPr>
      <w:r w:rsidRPr="00117DB5">
        <w:rPr>
          <w:rFonts w:ascii="Arial" w:hAnsi="Arial" w:cs="Arial"/>
          <w:sz w:val="20"/>
          <w:szCs w:val="20"/>
        </w:rPr>
        <w:t xml:space="preserve">O(s) atestado(s) </w:t>
      </w:r>
      <w:proofErr w:type="gramStart"/>
      <w:r w:rsidRPr="00117DB5">
        <w:rPr>
          <w:rFonts w:ascii="Arial" w:hAnsi="Arial" w:cs="Arial"/>
          <w:sz w:val="20"/>
          <w:szCs w:val="20"/>
        </w:rPr>
        <w:t>deverá(</w:t>
      </w:r>
      <w:proofErr w:type="spellStart"/>
      <w:proofErr w:type="gramEnd"/>
      <w:r w:rsidRPr="00117DB5">
        <w:rPr>
          <w:rFonts w:ascii="Arial" w:hAnsi="Arial" w:cs="Arial"/>
          <w:sz w:val="20"/>
          <w:szCs w:val="20"/>
        </w:rPr>
        <w:t>ão</w:t>
      </w:r>
      <w:proofErr w:type="spellEnd"/>
      <w:r w:rsidRPr="00117DB5">
        <w:rPr>
          <w:rFonts w:ascii="Arial" w:hAnsi="Arial" w:cs="Arial"/>
          <w:sz w:val="20"/>
          <w:szCs w:val="20"/>
        </w:rPr>
        <w:t>) contemplar a quantidade de pelo menos 30% (</w:t>
      </w:r>
      <w:proofErr w:type="spellStart"/>
      <w:r w:rsidRPr="00117DB5">
        <w:rPr>
          <w:rFonts w:ascii="Arial" w:hAnsi="Arial" w:cs="Arial"/>
          <w:sz w:val="20"/>
          <w:szCs w:val="20"/>
        </w:rPr>
        <w:t>trita</w:t>
      </w:r>
      <w:proofErr w:type="spellEnd"/>
      <w:r w:rsidRPr="00117DB5">
        <w:rPr>
          <w:rFonts w:ascii="Arial" w:hAnsi="Arial" w:cs="Arial"/>
          <w:sz w:val="20"/>
          <w:szCs w:val="20"/>
        </w:rPr>
        <w:t xml:space="preserve"> por cento) dos quantitativos previstos no</w:t>
      </w:r>
      <w:r w:rsidRPr="00117DB5">
        <w:rPr>
          <w:rFonts w:ascii="Arial" w:hAnsi="Arial" w:cs="Arial"/>
          <w:spacing w:val="1"/>
          <w:sz w:val="20"/>
          <w:szCs w:val="20"/>
        </w:rPr>
        <w:t xml:space="preserve"> </w:t>
      </w:r>
      <w:r w:rsidR="004220A3">
        <w:rPr>
          <w:rFonts w:ascii="Arial" w:hAnsi="Arial" w:cs="Arial"/>
          <w:sz w:val="20"/>
          <w:szCs w:val="20"/>
        </w:rPr>
        <w:t xml:space="preserve">termo de </w:t>
      </w:r>
      <w:r w:rsidR="004220A3">
        <w:rPr>
          <w:rFonts w:ascii="Arial" w:hAnsi="Arial" w:cs="Arial"/>
          <w:sz w:val="20"/>
          <w:szCs w:val="20"/>
        </w:rPr>
        <w:lastRenderedPageBreak/>
        <w:t>referência</w:t>
      </w:r>
      <w:r w:rsidRPr="00117DB5">
        <w:rPr>
          <w:rFonts w:ascii="Arial" w:hAnsi="Arial" w:cs="Arial"/>
          <w:sz w:val="20"/>
          <w:szCs w:val="20"/>
        </w:rPr>
        <w:t xml:space="preserve"> como</w:t>
      </w:r>
      <w:r w:rsidRPr="00117DB5">
        <w:rPr>
          <w:rFonts w:ascii="Arial" w:hAnsi="Arial" w:cs="Arial"/>
          <w:spacing w:val="-1"/>
          <w:sz w:val="20"/>
          <w:szCs w:val="20"/>
        </w:rPr>
        <w:t xml:space="preserve"> </w:t>
      </w:r>
      <w:r w:rsidRPr="00117DB5">
        <w:rPr>
          <w:rFonts w:ascii="Arial" w:hAnsi="Arial" w:cs="Arial"/>
          <w:sz w:val="20"/>
          <w:szCs w:val="20"/>
        </w:rPr>
        <w:t>medida de garantia de</w:t>
      </w:r>
      <w:r w:rsidRPr="00117DB5">
        <w:rPr>
          <w:rFonts w:ascii="Arial" w:hAnsi="Arial" w:cs="Arial"/>
          <w:spacing w:val="-1"/>
          <w:sz w:val="20"/>
          <w:szCs w:val="20"/>
        </w:rPr>
        <w:t xml:space="preserve"> </w:t>
      </w:r>
      <w:r w:rsidRPr="00117DB5">
        <w:rPr>
          <w:rFonts w:ascii="Arial" w:hAnsi="Arial" w:cs="Arial"/>
          <w:sz w:val="20"/>
          <w:szCs w:val="20"/>
        </w:rPr>
        <w:t>qualidade e capacidade de</w:t>
      </w:r>
      <w:r w:rsidRPr="00117DB5">
        <w:rPr>
          <w:rFonts w:ascii="Arial" w:hAnsi="Arial" w:cs="Arial"/>
          <w:spacing w:val="-1"/>
          <w:sz w:val="20"/>
          <w:szCs w:val="20"/>
        </w:rPr>
        <w:t xml:space="preserve"> </w:t>
      </w:r>
      <w:r w:rsidRPr="00117DB5">
        <w:rPr>
          <w:rFonts w:ascii="Arial" w:hAnsi="Arial" w:cs="Arial"/>
          <w:sz w:val="20"/>
          <w:szCs w:val="20"/>
        </w:rPr>
        <w:t>atendimento;</w:t>
      </w:r>
    </w:p>
    <w:p w:rsidR="00117DB5" w:rsidRDefault="00117DB5" w:rsidP="00117DB5">
      <w:pPr>
        <w:pStyle w:val="PargrafodaLista"/>
        <w:widowControl w:val="0"/>
        <w:numPr>
          <w:ilvl w:val="4"/>
          <w:numId w:val="7"/>
        </w:numPr>
        <w:tabs>
          <w:tab w:val="left" w:pos="2127"/>
        </w:tabs>
        <w:autoSpaceDE w:val="0"/>
        <w:autoSpaceDN w:val="0"/>
        <w:spacing w:before="79" w:line="360" w:lineRule="auto"/>
        <w:ind w:right="199" w:hanging="511"/>
        <w:jc w:val="both"/>
        <w:rPr>
          <w:rFonts w:ascii="Arial" w:hAnsi="Arial" w:cs="Arial"/>
          <w:sz w:val="20"/>
          <w:szCs w:val="20"/>
        </w:rPr>
      </w:pPr>
      <w:r w:rsidRPr="00117DB5">
        <w:rPr>
          <w:rFonts w:ascii="Arial" w:hAnsi="Arial" w:cs="Arial"/>
          <w:sz w:val="20"/>
          <w:szCs w:val="20"/>
        </w:rPr>
        <w:t>Será admitido somatório do quantitativo dos atestados para comprovação da qualificação técnica exigida</w:t>
      </w:r>
      <w:r>
        <w:rPr>
          <w:rFonts w:ascii="Arial" w:hAnsi="Arial" w:cs="Arial"/>
          <w:sz w:val="20"/>
          <w:szCs w:val="20"/>
        </w:rPr>
        <w:t>;</w:t>
      </w:r>
    </w:p>
    <w:p w:rsidR="00117DB5" w:rsidRPr="00117DB5" w:rsidRDefault="00117DB5" w:rsidP="00117DB5">
      <w:pPr>
        <w:pStyle w:val="PargrafodaLista"/>
        <w:widowControl w:val="0"/>
        <w:tabs>
          <w:tab w:val="left" w:pos="2127"/>
        </w:tabs>
        <w:autoSpaceDE w:val="0"/>
        <w:autoSpaceDN w:val="0"/>
        <w:spacing w:before="79" w:line="360" w:lineRule="auto"/>
        <w:ind w:left="2212" w:right="199"/>
        <w:jc w:val="both"/>
        <w:rPr>
          <w:rFonts w:ascii="Arial" w:hAnsi="Arial" w:cs="Arial"/>
          <w:sz w:val="20"/>
          <w:szCs w:val="20"/>
        </w:rPr>
      </w:pPr>
    </w:p>
    <w:p w:rsidR="00041C62" w:rsidRPr="0029160B" w:rsidRDefault="00117DB5" w:rsidP="0029160B">
      <w:pPr>
        <w:widowControl w:val="0"/>
        <w:tabs>
          <w:tab w:val="left" w:pos="2127"/>
          <w:tab w:val="left" w:pos="2702"/>
        </w:tabs>
        <w:autoSpaceDE w:val="0"/>
        <w:autoSpaceDN w:val="0"/>
        <w:spacing w:before="79" w:line="360" w:lineRule="auto"/>
        <w:ind w:right="202" w:firstLine="567"/>
        <w:jc w:val="both"/>
        <w:rPr>
          <w:rFonts w:ascii="Arial" w:hAnsi="Arial" w:cs="Arial"/>
          <w:sz w:val="20"/>
          <w:szCs w:val="20"/>
        </w:rPr>
      </w:pPr>
      <w:r>
        <w:rPr>
          <w:rFonts w:ascii="Arial" w:hAnsi="Arial" w:cs="Arial"/>
          <w:sz w:val="20"/>
          <w:szCs w:val="20"/>
        </w:rPr>
        <w:t xml:space="preserve">10.15.5 </w:t>
      </w:r>
      <w:r w:rsidR="005153BE" w:rsidRPr="00117DB5">
        <w:rPr>
          <w:rFonts w:ascii="Arial" w:hAnsi="Arial" w:cs="Arial"/>
          <w:sz w:val="20"/>
          <w:szCs w:val="20"/>
        </w:rPr>
        <w:t>A</w:t>
      </w:r>
      <w:r w:rsidR="005153BE" w:rsidRPr="00117DB5">
        <w:rPr>
          <w:rFonts w:ascii="Arial" w:hAnsi="Arial" w:cs="Arial"/>
          <w:spacing w:val="1"/>
          <w:sz w:val="20"/>
          <w:szCs w:val="20"/>
        </w:rPr>
        <w:t xml:space="preserve"> </w:t>
      </w:r>
      <w:r w:rsidRPr="00117DB5">
        <w:rPr>
          <w:rFonts w:ascii="Arial" w:hAnsi="Arial" w:cs="Arial"/>
          <w:sz w:val="20"/>
          <w:szCs w:val="20"/>
        </w:rPr>
        <w:t xml:space="preserve">Equipe de apoio </w:t>
      </w:r>
      <w:r w:rsidR="005153BE" w:rsidRPr="00117DB5">
        <w:rPr>
          <w:rFonts w:ascii="Arial" w:hAnsi="Arial" w:cs="Arial"/>
          <w:sz w:val="20"/>
          <w:szCs w:val="20"/>
        </w:rPr>
        <w:t>poderá</w:t>
      </w:r>
      <w:r w:rsidR="005153BE" w:rsidRPr="00117DB5">
        <w:rPr>
          <w:rFonts w:ascii="Arial" w:hAnsi="Arial" w:cs="Arial"/>
          <w:spacing w:val="1"/>
          <w:sz w:val="20"/>
          <w:szCs w:val="20"/>
        </w:rPr>
        <w:t xml:space="preserve"> </w:t>
      </w:r>
      <w:r w:rsidR="005153BE" w:rsidRPr="00117DB5">
        <w:rPr>
          <w:rFonts w:ascii="Arial" w:hAnsi="Arial" w:cs="Arial"/>
          <w:sz w:val="20"/>
          <w:szCs w:val="20"/>
        </w:rPr>
        <w:t>promover</w:t>
      </w:r>
      <w:r w:rsidR="005153BE" w:rsidRPr="00117DB5">
        <w:rPr>
          <w:rFonts w:ascii="Arial" w:hAnsi="Arial" w:cs="Arial"/>
          <w:spacing w:val="1"/>
          <w:sz w:val="20"/>
          <w:szCs w:val="20"/>
        </w:rPr>
        <w:t xml:space="preserve"> </w:t>
      </w:r>
      <w:r w:rsidR="005153BE" w:rsidRPr="00117DB5">
        <w:rPr>
          <w:rFonts w:ascii="Arial" w:hAnsi="Arial" w:cs="Arial"/>
          <w:sz w:val="20"/>
          <w:szCs w:val="20"/>
        </w:rPr>
        <w:t>diligências</w:t>
      </w:r>
      <w:r w:rsidR="005153BE" w:rsidRPr="00117DB5">
        <w:rPr>
          <w:rFonts w:ascii="Arial" w:hAnsi="Arial" w:cs="Arial"/>
          <w:spacing w:val="1"/>
          <w:sz w:val="20"/>
          <w:szCs w:val="20"/>
        </w:rPr>
        <w:t xml:space="preserve"> </w:t>
      </w:r>
      <w:r w:rsidR="005153BE" w:rsidRPr="00117DB5">
        <w:rPr>
          <w:rFonts w:ascii="Arial" w:hAnsi="Arial" w:cs="Arial"/>
          <w:sz w:val="20"/>
          <w:szCs w:val="20"/>
        </w:rPr>
        <w:t>para</w:t>
      </w:r>
      <w:r w:rsidR="005153BE" w:rsidRPr="00117DB5">
        <w:rPr>
          <w:rFonts w:ascii="Arial" w:hAnsi="Arial" w:cs="Arial"/>
          <w:spacing w:val="1"/>
          <w:sz w:val="20"/>
          <w:szCs w:val="20"/>
        </w:rPr>
        <w:t xml:space="preserve"> </w:t>
      </w:r>
      <w:r w:rsidR="005153BE" w:rsidRPr="00117DB5">
        <w:rPr>
          <w:rFonts w:ascii="Arial" w:hAnsi="Arial" w:cs="Arial"/>
          <w:sz w:val="20"/>
          <w:szCs w:val="20"/>
        </w:rPr>
        <w:t>averiguar</w:t>
      </w:r>
      <w:r w:rsidR="005153BE" w:rsidRPr="00117DB5">
        <w:rPr>
          <w:rFonts w:ascii="Arial" w:hAnsi="Arial" w:cs="Arial"/>
          <w:spacing w:val="1"/>
          <w:sz w:val="20"/>
          <w:szCs w:val="20"/>
        </w:rPr>
        <w:t xml:space="preserve"> </w:t>
      </w:r>
      <w:r w:rsidR="005153BE" w:rsidRPr="00117DB5">
        <w:rPr>
          <w:rFonts w:ascii="Arial" w:hAnsi="Arial" w:cs="Arial"/>
          <w:sz w:val="20"/>
          <w:szCs w:val="20"/>
        </w:rPr>
        <w:t>a</w:t>
      </w:r>
      <w:r w:rsidR="005153BE" w:rsidRPr="00117DB5">
        <w:rPr>
          <w:rFonts w:ascii="Arial" w:hAnsi="Arial" w:cs="Arial"/>
          <w:spacing w:val="1"/>
          <w:sz w:val="20"/>
          <w:szCs w:val="20"/>
        </w:rPr>
        <w:t xml:space="preserve"> </w:t>
      </w:r>
      <w:r w:rsidR="005153BE" w:rsidRPr="00117DB5">
        <w:rPr>
          <w:rFonts w:ascii="Arial" w:hAnsi="Arial" w:cs="Arial"/>
          <w:sz w:val="20"/>
          <w:szCs w:val="20"/>
        </w:rPr>
        <w:t>veracidade</w:t>
      </w:r>
      <w:r w:rsidR="005153BE" w:rsidRPr="00117DB5">
        <w:rPr>
          <w:rFonts w:ascii="Arial" w:hAnsi="Arial" w:cs="Arial"/>
          <w:spacing w:val="1"/>
          <w:sz w:val="20"/>
          <w:szCs w:val="20"/>
        </w:rPr>
        <w:t xml:space="preserve"> </w:t>
      </w:r>
      <w:r w:rsidR="005153BE" w:rsidRPr="00117DB5">
        <w:rPr>
          <w:rFonts w:ascii="Arial" w:hAnsi="Arial" w:cs="Arial"/>
          <w:sz w:val="20"/>
          <w:szCs w:val="20"/>
        </w:rPr>
        <w:t>das</w:t>
      </w:r>
      <w:r w:rsidR="005153BE" w:rsidRPr="00117DB5">
        <w:rPr>
          <w:rFonts w:ascii="Arial" w:hAnsi="Arial" w:cs="Arial"/>
          <w:spacing w:val="1"/>
          <w:sz w:val="20"/>
          <w:szCs w:val="20"/>
        </w:rPr>
        <w:t xml:space="preserve"> </w:t>
      </w:r>
      <w:r w:rsidR="005153BE" w:rsidRPr="00117DB5">
        <w:rPr>
          <w:rFonts w:ascii="Arial" w:hAnsi="Arial" w:cs="Arial"/>
          <w:sz w:val="20"/>
          <w:szCs w:val="20"/>
        </w:rPr>
        <w:t>informações</w:t>
      </w:r>
      <w:r w:rsidR="005153BE" w:rsidRPr="00117DB5">
        <w:rPr>
          <w:rFonts w:ascii="Arial" w:hAnsi="Arial" w:cs="Arial"/>
          <w:spacing w:val="1"/>
          <w:sz w:val="20"/>
          <w:szCs w:val="20"/>
        </w:rPr>
        <w:t xml:space="preserve"> </w:t>
      </w:r>
      <w:r w:rsidR="005153BE" w:rsidRPr="00117DB5">
        <w:rPr>
          <w:rFonts w:ascii="Arial" w:hAnsi="Arial" w:cs="Arial"/>
          <w:sz w:val="20"/>
          <w:szCs w:val="20"/>
        </w:rPr>
        <w:t>constantes</w:t>
      </w:r>
      <w:r w:rsidR="005153BE" w:rsidRPr="00117DB5">
        <w:rPr>
          <w:rFonts w:ascii="Arial" w:hAnsi="Arial" w:cs="Arial"/>
          <w:spacing w:val="1"/>
          <w:sz w:val="20"/>
          <w:szCs w:val="20"/>
        </w:rPr>
        <w:t xml:space="preserve"> </w:t>
      </w:r>
      <w:r w:rsidR="005153BE" w:rsidRPr="00117DB5">
        <w:rPr>
          <w:rFonts w:ascii="Arial" w:hAnsi="Arial" w:cs="Arial"/>
          <w:sz w:val="20"/>
          <w:szCs w:val="20"/>
        </w:rPr>
        <w:t>nos</w:t>
      </w:r>
      <w:r w:rsidR="005153BE" w:rsidRPr="00117DB5">
        <w:rPr>
          <w:rFonts w:ascii="Arial" w:hAnsi="Arial" w:cs="Arial"/>
          <w:spacing w:val="1"/>
          <w:sz w:val="20"/>
          <w:szCs w:val="20"/>
        </w:rPr>
        <w:t xml:space="preserve"> </w:t>
      </w:r>
      <w:r w:rsidR="005153BE" w:rsidRPr="00117DB5">
        <w:rPr>
          <w:rFonts w:ascii="Arial" w:hAnsi="Arial" w:cs="Arial"/>
          <w:sz w:val="20"/>
          <w:szCs w:val="20"/>
        </w:rPr>
        <w:t>documentos</w:t>
      </w:r>
      <w:r w:rsidR="005153BE" w:rsidRPr="00117DB5">
        <w:rPr>
          <w:rFonts w:ascii="Arial" w:hAnsi="Arial" w:cs="Arial"/>
          <w:spacing w:val="1"/>
          <w:sz w:val="20"/>
          <w:szCs w:val="20"/>
        </w:rPr>
        <w:t xml:space="preserve"> </w:t>
      </w:r>
      <w:r w:rsidR="005153BE" w:rsidRPr="00117DB5">
        <w:rPr>
          <w:rFonts w:ascii="Arial" w:hAnsi="Arial" w:cs="Arial"/>
          <w:sz w:val="20"/>
          <w:szCs w:val="20"/>
        </w:rPr>
        <w:t>apresentados, caso julgue necessário, estando sujeita à inabilitação. O licitante que apresentar documentos em desacordo</w:t>
      </w:r>
      <w:r w:rsidR="005153BE" w:rsidRPr="00117DB5">
        <w:rPr>
          <w:rFonts w:ascii="Arial" w:hAnsi="Arial" w:cs="Arial"/>
          <w:spacing w:val="1"/>
          <w:sz w:val="20"/>
          <w:szCs w:val="20"/>
        </w:rPr>
        <w:t xml:space="preserve"> </w:t>
      </w:r>
      <w:r w:rsidR="005153BE" w:rsidRPr="00117DB5">
        <w:rPr>
          <w:rFonts w:ascii="Arial" w:hAnsi="Arial" w:cs="Arial"/>
          <w:sz w:val="20"/>
          <w:szCs w:val="20"/>
        </w:rPr>
        <w:t>com as informações obtidas pela Equipe de Pregão poderá incorrer nas sanções previstas nas disposições do Capítulo II-B do</w:t>
      </w:r>
      <w:r w:rsidR="005153BE" w:rsidRPr="00117DB5">
        <w:rPr>
          <w:rFonts w:ascii="Arial" w:hAnsi="Arial" w:cs="Arial"/>
          <w:spacing w:val="-34"/>
          <w:sz w:val="20"/>
          <w:szCs w:val="20"/>
        </w:rPr>
        <w:t xml:space="preserve"> </w:t>
      </w:r>
      <w:r w:rsidR="005153BE" w:rsidRPr="00117DB5">
        <w:rPr>
          <w:rFonts w:ascii="Arial" w:hAnsi="Arial" w:cs="Arial"/>
          <w:sz w:val="20"/>
          <w:szCs w:val="20"/>
        </w:rPr>
        <w:t>Título</w:t>
      </w:r>
      <w:r w:rsidR="005153BE" w:rsidRPr="00117DB5">
        <w:rPr>
          <w:rFonts w:ascii="Arial" w:hAnsi="Arial" w:cs="Arial"/>
          <w:spacing w:val="-1"/>
          <w:sz w:val="20"/>
          <w:szCs w:val="20"/>
        </w:rPr>
        <w:t xml:space="preserve"> </w:t>
      </w:r>
      <w:r w:rsidR="005153BE" w:rsidRPr="00117DB5">
        <w:rPr>
          <w:rFonts w:ascii="Arial" w:hAnsi="Arial" w:cs="Arial"/>
          <w:sz w:val="20"/>
          <w:szCs w:val="20"/>
        </w:rPr>
        <w:t xml:space="preserve">XI da Parte Especial do Decreto-Lei nº 2.848, de </w:t>
      </w:r>
      <w:proofErr w:type="gramStart"/>
      <w:r w:rsidR="005153BE" w:rsidRPr="00117DB5">
        <w:rPr>
          <w:rFonts w:ascii="Arial" w:hAnsi="Arial" w:cs="Arial"/>
          <w:sz w:val="20"/>
          <w:szCs w:val="20"/>
        </w:rPr>
        <w:t>7</w:t>
      </w:r>
      <w:proofErr w:type="gramEnd"/>
      <w:r w:rsidR="005153BE" w:rsidRPr="00117DB5">
        <w:rPr>
          <w:rFonts w:ascii="Arial" w:hAnsi="Arial" w:cs="Arial"/>
          <w:sz w:val="20"/>
          <w:szCs w:val="20"/>
        </w:rPr>
        <w:t xml:space="preserve"> de dezembro de 1940 (Código Penal).</w:t>
      </w:r>
    </w:p>
    <w:p w:rsidR="00041C62" w:rsidRDefault="009373D2" w:rsidP="00117DB5">
      <w:pPr>
        <w:pStyle w:val="PargrafodaLista"/>
        <w:numPr>
          <w:ilvl w:val="2"/>
          <w:numId w:val="23"/>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117DB5">
      <w:pPr>
        <w:pStyle w:val="PargrafodaLista"/>
        <w:numPr>
          <w:ilvl w:val="2"/>
          <w:numId w:val="23"/>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117DB5">
      <w:pPr>
        <w:pStyle w:val="PargrafodaLista"/>
        <w:numPr>
          <w:ilvl w:val="2"/>
          <w:numId w:val="23"/>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117DB5">
      <w:pPr>
        <w:pStyle w:val="PargrafodaLista"/>
        <w:numPr>
          <w:ilvl w:val="2"/>
          <w:numId w:val="23"/>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Pr="00117DB5" w:rsidRDefault="009373D2" w:rsidP="00117DB5">
      <w:pPr>
        <w:pStyle w:val="PargrafodaLista"/>
        <w:numPr>
          <w:ilvl w:val="2"/>
          <w:numId w:val="23"/>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117DB5" w:rsidRPr="00117DB5" w:rsidRDefault="00117DB5" w:rsidP="00117DB5">
      <w:pPr>
        <w:pStyle w:val="Heading2"/>
        <w:keepNext w:val="0"/>
        <w:widowControl w:val="0"/>
        <w:numPr>
          <w:ilvl w:val="1"/>
          <w:numId w:val="23"/>
        </w:numPr>
        <w:tabs>
          <w:tab w:val="left" w:pos="1129"/>
          <w:tab w:val="left" w:pos="1130"/>
        </w:tabs>
        <w:autoSpaceDE w:val="0"/>
        <w:autoSpaceDN w:val="0"/>
        <w:spacing w:before="80" w:line="360" w:lineRule="auto"/>
        <w:ind w:right="207"/>
        <w:jc w:val="both"/>
        <w:outlineLvl w:val="2"/>
        <w:rPr>
          <w:rFonts w:ascii="Arial" w:hAnsi="Arial" w:cs="Arial"/>
          <w:sz w:val="20"/>
          <w:szCs w:val="20"/>
        </w:rPr>
      </w:pPr>
      <w:r w:rsidRPr="00117DB5">
        <w:rPr>
          <w:rFonts w:ascii="Arial" w:hAnsi="Arial" w:cs="Arial"/>
          <w:sz w:val="20"/>
          <w:szCs w:val="20"/>
        </w:rPr>
        <w:t>Será inabilitado o licitante que não comprovar sua habilitação, seja por não apresentar quaisquer dos documentos exigidos, ou apresentá-los</w:t>
      </w:r>
      <w:r w:rsidRPr="00117DB5">
        <w:rPr>
          <w:rFonts w:ascii="Arial" w:hAnsi="Arial" w:cs="Arial"/>
          <w:spacing w:val="1"/>
          <w:sz w:val="20"/>
          <w:szCs w:val="20"/>
        </w:rPr>
        <w:t xml:space="preserve"> </w:t>
      </w:r>
      <w:r w:rsidRPr="00117DB5">
        <w:rPr>
          <w:rFonts w:ascii="Arial" w:hAnsi="Arial" w:cs="Arial"/>
          <w:sz w:val="20"/>
          <w:szCs w:val="20"/>
        </w:rPr>
        <w:t>em</w:t>
      </w:r>
      <w:r w:rsidRPr="00117DB5">
        <w:rPr>
          <w:rFonts w:ascii="Arial" w:hAnsi="Arial" w:cs="Arial"/>
          <w:spacing w:val="-1"/>
          <w:sz w:val="20"/>
          <w:szCs w:val="20"/>
        </w:rPr>
        <w:t xml:space="preserve"> </w:t>
      </w:r>
      <w:r w:rsidRPr="00117DB5">
        <w:rPr>
          <w:rFonts w:ascii="Arial" w:hAnsi="Arial" w:cs="Arial"/>
          <w:sz w:val="20"/>
          <w:szCs w:val="20"/>
        </w:rPr>
        <w:t>desacordo com o estabelecido neste Edital.</w:t>
      </w:r>
    </w:p>
    <w:p w:rsidR="00117DB5" w:rsidRPr="00117DB5" w:rsidRDefault="00117DB5" w:rsidP="00117DB5">
      <w:pPr>
        <w:pStyle w:val="PargrafodaLista"/>
        <w:widowControl w:val="0"/>
        <w:numPr>
          <w:ilvl w:val="1"/>
          <w:numId w:val="23"/>
        </w:numPr>
        <w:tabs>
          <w:tab w:val="left" w:pos="1129"/>
          <w:tab w:val="left" w:pos="1130"/>
        </w:tabs>
        <w:autoSpaceDE w:val="0"/>
        <w:autoSpaceDN w:val="0"/>
        <w:spacing w:before="79" w:line="360" w:lineRule="auto"/>
        <w:ind w:right="200"/>
        <w:contextualSpacing w:val="0"/>
        <w:jc w:val="both"/>
        <w:rPr>
          <w:rFonts w:ascii="Arial" w:hAnsi="Arial" w:cs="Arial"/>
          <w:sz w:val="20"/>
          <w:szCs w:val="20"/>
        </w:rPr>
      </w:pPr>
      <w:r w:rsidRPr="00117DB5">
        <w:rPr>
          <w:rFonts w:ascii="Arial" w:hAnsi="Arial" w:cs="Arial"/>
          <w:sz w:val="20"/>
          <w:szCs w:val="20"/>
        </w:rPr>
        <w:t>Em</w:t>
      </w:r>
      <w:r w:rsidRPr="00117DB5">
        <w:rPr>
          <w:rFonts w:ascii="Arial" w:hAnsi="Arial" w:cs="Arial"/>
          <w:spacing w:val="-2"/>
          <w:sz w:val="20"/>
          <w:szCs w:val="20"/>
        </w:rPr>
        <w:t xml:space="preserve"> </w:t>
      </w:r>
      <w:r w:rsidRPr="00117DB5">
        <w:rPr>
          <w:rFonts w:ascii="Arial" w:hAnsi="Arial" w:cs="Arial"/>
          <w:sz w:val="20"/>
          <w:szCs w:val="20"/>
        </w:rPr>
        <w:t>havendo</w:t>
      </w:r>
      <w:r w:rsidRPr="00117DB5">
        <w:rPr>
          <w:rFonts w:ascii="Arial" w:hAnsi="Arial" w:cs="Arial"/>
          <w:spacing w:val="-1"/>
          <w:sz w:val="20"/>
          <w:szCs w:val="20"/>
        </w:rPr>
        <w:t xml:space="preserve"> </w:t>
      </w:r>
      <w:r w:rsidRPr="00117DB5">
        <w:rPr>
          <w:rFonts w:ascii="Arial" w:hAnsi="Arial" w:cs="Arial"/>
          <w:sz w:val="20"/>
          <w:szCs w:val="20"/>
        </w:rPr>
        <w:t>inabilitação,</w:t>
      </w:r>
      <w:r w:rsidRPr="00117DB5">
        <w:rPr>
          <w:rFonts w:ascii="Arial" w:hAnsi="Arial" w:cs="Arial"/>
          <w:spacing w:val="-1"/>
          <w:sz w:val="20"/>
          <w:szCs w:val="20"/>
        </w:rPr>
        <w:t xml:space="preserve"> </w:t>
      </w:r>
      <w:r w:rsidRPr="00117DB5">
        <w:rPr>
          <w:rFonts w:ascii="Arial" w:hAnsi="Arial" w:cs="Arial"/>
          <w:sz w:val="20"/>
          <w:szCs w:val="20"/>
        </w:rPr>
        <w:t>haverá</w:t>
      </w:r>
      <w:r w:rsidRPr="00117DB5">
        <w:rPr>
          <w:rFonts w:ascii="Arial" w:hAnsi="Arial" w:cs="Arial"/>
          <w:spacing w:val="-2"/>
          <w:sz w:val="20"/>
          <w:szCs w:val="20"/>
        </w:rPr>
        <w:t xml:space="preserve"> </w:t>
      </w:r>
      <w:r w:rsidRPr="00117DB5">
        <w:rPr>
          <w:rFonts w:ascii="Arial" w:hAnsi="Arial" w:cs="Arial"/>
          <w:sz w:val="20"/>
          <w:szCs w:val="20"/>
        </w:rPr>
        <w:t>nova</w:t>
      </w:r>
      <w:r w:rsidRPr="00117DB5">
        <w:rPr>
          <w:rFonts w:ascii="Arial" w:hAnsi="Arial" w:cs="Arial"/>
          <w:spacing w:val="-1"/>
          <w:sz w:val="20"/>
          <w:szCs w:val="20"/>
        </w:rPr>
        <w:t xml:space="preserve"> </w:t>
      </w:r>
      <w:r w:rsidRPr="00117DB5">
        <w:rPr>
          <w:rFonts w:ascii="Arial" w:hAnsi="Arial" w:cs="Arial"/>
          <w:sz w:val="20"/>
          <w:szCs w:val="20"/>
        </w:rPr>
        <w:t>verificação,</w:t>
      </w:r>
      <w:r w:rsidRPr="00117DB5">
        <w:rPr>
          <w:rFonts w:ascii="Arial" w:hAnsi="Arial" w:cs="Arial"/>
          <w:spacing w:val="-1"/>
          <w:sz w:val="20"/>
          <w:szCs w:val="20"/>
        </w:rPr>
        <w:t xml:space="preserve"> </w:t>
      </w:r>
      <w:r w:rsidRPr="00117DB5">
        <w:rPr>
          <w:rFonts w:ascii="Arial" w:hAnsi="Arial" w:cs="Arial"/>
          <w:sz w:val="20"/>
          <w:szCs w:val="20"/>
        </w:rPr>
        <w:t>pelo</w:t>
      </w:r>
      <w:r w:rsidRPr="00117DB5">
        <w:rPr>
          <w:rFonts w:ascii="Arial" w:hAnsi="Arial" w:cs="Arial"/>
          <w:spacing w:val="-2"/>
          <w:sz w:val="20"/>
          <w:szCs w:val="20"/>
        </w:rPr>
        <w:t xml:space="preserve"> </w:t>
      </w:r>
      <w:r w:rsidRPr="00117DB5">
        <w:rPr>
          <w:rFonts w:ascii="Arial" w:hAnsi="Arial" w:cs="Arial"/>
          <w:sz w:val="20"/>
          <w:szCs w:val="20"/>
        </w:rPr>
        <w:t>sistema,</w:t>
      </w:r>
      <w:r w:rsidRPr="00117DB5">
        <w:rPr>
          <w:rFonts w:ascii="Arial" w:hAnsi="Arial" w:cs="Arial"/>
          <w:spacing w:val="-1"/>
          <w:sz w:val="20"/>
          <w:szCs w:val="20"/>
        </w:rPr>
        <w:t xml:space="preserve"> </w:t>
      </w:r>
      <w:r w:rsidRPr="00117DB5">
        <w:rPr>
          <w:rFonts w:ascii="Arial" w:hAnsi="Arial" w:cs="Arial"/>
          <w:sz w:val="20"/>
          <w:szCs w:val="20"/>
        </w:rPr>
        <w:t>da</w:t>
      </w:r>
      <w:r w:rsidRPr="00117DB5">
        <w:rPr>
          <w:rFonts w:ascii="Arial" w:hAnsi="Arial" w:cs="Arial"/>
          <w:spacing w:val="-1"/>
          <w:sz w:val="20"/>
          <w:szCs w:val="20"/>
        </w:rPr>
        <w:t xml:space="preserve"> </w:t>
      </w:r>
      <w:r w:rsidRPr="00117DB5">
        <w:rPr>
          <w:rFonts w:ascii="Arial" w:hAnsi="Arial" w:cs="Arial"/>
          <w:sz w:val="20"/>
          <w:szCs w:val="20"/>
        </w:rPr>
        <w:t>eventual</w:t>
      </w:r>
      <w:r w:rsidRPr="00117DB5">
        <w:rPr>
          <w:rFonts w:ascii="Arial" w:hAnsi="Arial" w:cs="Arial"/>
          <w:spacing w:val="-2"/>
          <w:sz w:val="20"/>
          <w:szCs w:val="20"/>
        </w:rPr>
        <w:t xml:space="preserve"> </w:t>
      </w:r>
      <w:r w:rsidRPr="00117DB5">
        <w:rPr>
          <w:rFonts w:ascii="Arial" w:hAnsi="Arial" w:cs="Arial"/>
          <w:sz w:val="20"/>
          <w:szCs w:val="20"/>
        </w:rPr>
        <w:t>ocorrência</w:t>
      </w:r>
      <w:r w:rsidRPr="00117DB5">
        <w:rPr>
          <w:rFonts w:ascii="Arial" w:hAnsi="Arial" w:cs="Arial"/>
          <w:spacing w:val="-1"/>
          <w:sz w:val="20"/>
          <w:szCs w:val="20"/>
        </w:rPr>
        <w:t xml:space="preserve"> </w:t>
      </w:r>
      <w:r w:rsidRPr="00117DB5">
        <w:rPr>
          <w:rFonts w:ascii="Arial" w:hAnsi="Arial" w:cs="Arial"/>
          <w:sz w:val="20"/>
          <w:szCs w:val="20"/>
        </w:rPr>
        <w:t>do</w:t>
      </w:r>
      <w:r w:rsidRPr="00117DB5">
        <w:rPr>
          <w:rFonts w:ascii="Arial" w:hAnsi="Arial" w:cs="Arial"/>
          <w:spacing w:val="-1"/>
          <w:sz w:val="20"/>
          <w:szCs w:val="20"/>
        </w:rPr>
        <w:t xml:space="preserve"> </w:t>
      </w:r>
      <w:r w:rsidRPr="00117DB5">
        <w:rPr>
          <w:rFonts w:ascii="Arial" w:hAnsi="Arial" w:cs="Arial"/>
          <w:sz w:val="20"/>
          <w:szCs w:val="20"/>
        </w:rPr>
        <w:t>empate</w:t>
      </w:r>
      <w:r w:rsidRPr="00117DB5">
        <w:rPr>
          <w:rFonts w:ascii="Arial" w:hAnsi="Arial" w:cs="Arial"/>
          <w:spacing w:val="-2"/>
          <w:sz w:val="20"/>
          <w:szCs w:val="20"/>
        </w:rPr>
        <w:t xml:space="preserve"> </w:t>
      </w:r>
      <w:r w:rsidRPr="00117DB5">
        <w:rPr>
          <w:rFonts w:ascii="Arial" w:hAnsi="Arial" w:cs="Arial"/>
          <w:sz w:val="20"/>
          <w:szCs w:val="20"/>
        </w:rPr>
        <w:t>ficto,</w:t>
      </w:r>
      <w:r w:rsidRPr="00117DB5">
        <w:rPr>
          <w:rFonts w:ascii="Arial" w:hAnsi="Arial" w:cs="Arial"/>
          <w:spacing w:val="-1"/>
          <w:sz w:val="20"/>
          <w:szCs w:val="20"/>
        </w:rPr>
        <w:t xml:space="preserve"> </w:t>
      </w:r>
      <w:r w:rsidRPr="00117DB5">
        <w:rPr>
          <w:rFonts w:ascii="Arial" w:hAnsi="Arial" w:cs="Arial"/>
          <w:sz w:val="20"/>
          <w:szCs w:val="20"/>
        </w:rPr>
        <w:t>previsto</w:t>
      </w:r>
      <w:r w:rsidRPr="00117DB5">
        <w:rPr>
          <w:rFonts w:ascii="Arial" w:hAnsi="Arial" w:cs="Arial"/>
          <w:spacing w:val="-1"/>
          <w:sz w:val="20"/>
          <w:szCs w:val="20"/>
        </w:rPr>
        <w:t xml:space="preserve"> </w:t>
      </w:r>
      <w:r w:rsidRPr="00117DB5">
        <w:rPr>
          <w:rFonts w:ascii="Arial" w:hAnsi="Arial" w:cs="Arial"/>
          <w:sz w:val="20"/>
          <w:szCs w:val="20"/>
        </w:rPr>
        <w:t>nos</w:t>
      </w:r>
      <w:r w:rsidRPr="00117DB5">
        <w:rPr>
          <w:rFonts w:ascii="Arial" w:hAnsi="Arial" w:cs="Arial"/>
          <w:spacing w:val="-2"/>
          <w:sz w:val="20"/>
          <w:szCs w:val="20"/>
        </w:rPr>
        <w:t xml:space="preserve"> </w:t>
      </w:r>
      <w:r w:rsidRPr="00117DB5">
        <w:rPr>
          <w:rFonts w:ascii="Arial" w:hAnsi="Arial" w:cs="Arial"/>
          <w:sz w:val="20"/>
          <w:szCs w:val="20"/>
        </w:rPr>
        <w:t>artigos</w:t>
      </w:r>
      <w:r w:rsidRPr="00117DB5">
        <w:rPr>
          <w:rFonts w:ascii="Arial" w:hAnsi="Arial" w:cs="Arial"/>
          <w:spacing w:val="-1"/>
          <w:sz w:val="20"/>
          <w:szCs w:val="20"/>
        </w:rPr>
        <w:t xml:space="preserve"> </w:t>
      </w:r>
      <w:r w:rsidRPr="00117DB5">
        <w:rPr>
          <w:rFonts w:ascii="Arial" w:hAnsi="Arial" w:cs="Arial"/>
          <w:sz w:val="20"/>
          <w:szCs w:val="20"/>
        </w:rPr>
        <w:t>44</w:t>
      </w:r>
      <w:r w:rsidRPr="00117DB5">
        <w:rPr>
          <w:rFonts w:ascii="Arial" w:hAnsi="Arial" w:cs="Arial"/>
          <w:spacing w:val="-1"/>
          <w:sz w:val="20"/>
          <w:szCs w:val="20"/>
        </w:rPr>
        <w:t xml:space="preserve"> </w:t>
      </w:r>
      <w:r w:rsidRPr="00117DB5">
        <w:rPr>
          <w:rFonts w:ascii="Arial" w:hAnsi="Arial" w:cs="Arial"/>
          <w:sz w:val="20"/>
          <w:szCs w:val="20"/>
        </w:rPr>
        <w:t>e</w:t>
      </w:r>
      <w:r w:rsidRPr="00117DB5">
        <w:rPr>
          <w:rFonts w:ascii="Arial" w:hAnsi="Arial" w:cs="Arial"/>
          <w:spacing w:val="-2"/>
          <w:sz w:val="20"/>
          <w:szCs w:val="20"/>
        </w:rPr>
        <w:t xml:space="preserve"> </w:t>
      </w:r>
      <w:r w:rsidRPr="00117DB5">
        <w:rPr>
          <w:rFonts w:ascii="Arial" w:hAnsi="Arial" w:cs="Arial"/>
          <w:sz w:val="20"/>
          <w:szCs w:val="20"/>
        </w:rPr>
        <w:t>45</w:t>
      </w:r>
      <w:r w:rsidRPr="00117DB5">
        <w:rPr>
          <w:rFonts w:ascii="Arial" w:hAnsi="Arial" w:cs="Arial"/>
          <w:spacing w:val="-1"/>
          <w:sz w:val="20"/>
          <w:szCs w:val="20"/>
        </w:rPr>
        <w:t xml:space="preserve"> </w:t>
      </w:r>
      <w:r w:rsidRPr="00117DB5">
        <w:rPr>
          <w:rFonts w:ascii="Arial" w:hAnsi="Arial" w:cs="Arial"/>
          <w:sz w:val="20"/>
          <w:szCs w:val="20"/>
        </w:rPr>
        <w:t>da</w:t>
      </w:r>
      <w:r w:rsidRPr="00117DB5">
        <w:rPr>
          <w:rFonts w:ascii="Arial" w:hAnsi="Arial" w:cs="Arial"/>
          <w:spacing w:val="-1"/>
          <w:sz w:val="20"/>
          <w:szCs w:val="20"/>
        </w:rPr>
        <w:t xml:space="preserve"> </w:t>
      </w:r>
      <w:r w:rsidRPr="00117DB5">
        <w:rPr>
          <w:rFonts w:ascii="Arial" w:hAnsi="Arial" w:cs="Arial"/>
          <w:sz w:val="20"/>
          <w:szCs w:val="20"/>
        </w:rPr>
        <w:t>LC</w:t>
      </w:r>
      <w:r w:rsidRPr="00117DB5">
        <w:rPr>
          <w:rFonts w:ascii="Arial" w:hAnsi="Arial" w:cs="Arial"/>
          <w:spacing w:val="-2"/>
          <w:sz w:val="20"/>
          <w:szCs w:val="20"/>
        </w:rPr>
        <w:t xml:space="preserve"> </w:t>
      </w:r>
      <w:r w:rsidRPr="00117DB5">
        <w:rPr>
          <w:rFonts w:ascii="Arial" w:hAnsi="Arial" w:cs="Arial"/>
          <w:sz w:val="20"/>
          <w:szCs w:val="20"/>
        </w:rPr>
        <w:t>nº</w:t>
      </w:r>
      <w:r w:rsidRPr="00117DB5">
        <w:rPr>
          <w:rFonts w:ascii="Arial" w:hAnsi="Arial" w:cs="Arial"/>
          <w:spacing w:val="-1"/>
          <w:sz w:val="20"/>
          <w:szCs w:val="20"/>
        </w:rPr>
        <w:t xml:space="preserve"> </w:t>
      </w:r>
      <w:r w:rsidRPr="00117DB5">
        <w:rPr>
          <w:rFonts w:ascii="Arial" w:hAnsi="Arial" w:cs="Arial"/>
          <w:sz w:val="20"/>
          <w:szCs w:val="20"/>
        </w:rPr>
        <w:t>123,</w:t>
      </w:r>
      <w:r w:rsidRPr="00117DB5">
        <w:rPr>
          <w:rFonts w:ascii="Arial" w:hAnsi="Arial" w:cs="Arial"/>
          <w:spacing w:val="-34"/>
          <w:sz w:val="20"/>
          <w:szCs w:val="20"/>
        </w:rPr>
        <w:t xml:space="preserve"> </w:t>
      </w:r>
      <w:r w:rsidRPr="00117DB5">
        <w:rPr>
          <w:rFonts w:ascii="Arial" w:hAnsi="Arial" w:cs="Arial"/>
          <w:sz w:val="20"/>
          <w:szCs w:val="20"/>
        </w:rPr>
        <w:t>de</w:t>
      </w:r>
      <w:r w:rsidRPr="00117DB5">
        <w:rPr>
          <w:rFonts w:ascii="Arial" w:hAnsi="Arial" w:cs="Arial"/>
          <w:spacing w:val="-1"/>
          <w:sz w:val="20"/>
          <w:szCs w:val="20"/>
        </w:rPr>
        <w:t xml:space="preserve"> </w:t>
      </w:r>
      <w:r w:rsidRPr="00117DB5">
        <w:rPr>
          <w:rFonts w:ascii="Arial" w:hAnsi="Arial" w:cs="Arial"/>
          <w:sz w:val="20"/>
          <w:szCs w:val="20"/>
        </w:rPr>
        <w:t>2006, seguindo-se a disciplina antes estabelecida para aceitação da proposta subsequente.</w:t>
      </w:r>
    </w:p>
    <w:p w:rsidR="00117DB5" w:rsidRPr="00117DB5" w:rsidRDefault="00117DB5" w:rsidP="00117DB5">
      <w:pPr>
        <w:pStyle w:val="PargrafodaLista"/>
        <w:widowControl w:val="0"/>
        <w:numPr>
          <w:ilvl w:val="1"/>
          <w:numId w:val="23"/>
        </w:numPr>
        <w:tabs>
          <w:tab w:val="left" w:pos="1129"/>
          <w:tab w:val="left" w:pos="1130"/>
        </w:tabs>
        <w:autoSpaceDE w:val="0"/>
        <w:autoSpaceDN w:val="0"/>
        <w:spacing w:before="76" w:line="360" w:lineRule="auto"/>
        <w:contextualSpacing w:val="0"/>
        <w:jc w:val="both"/>
        <w:rPr>
          <w:rFonts w:ascii="Arial" w:hAnsi="Arial" w:cs="Arial"/>
          <w:sz w:val="20"/>
          <w:szCs w:val="20"/>
        </w:rPr>
      </w:pPr>
      <w:r w:rsidRPr="00117DB5">
        <w:rPr>
          <w:rFonts w:ascii="Arial" w:hAnsi="Arial" w:cs="Arial"/>
          <w:sz w:val="20"/>
          <w:szCs w:val="20"/>
        </w:rPr>
        <w:t>Constatado</w:t>
      </w:r>
      <w:r w:rsidRPr="00117DB5">
        <w:rPr>
          <w:rFonts w:ascii="Arial" w:hAnsi="Arial" w:cs="Arial"/>
          <w:spacing w:val="-3"/>
          <w:sz w:val="20"/>
          <w:szCs w:val="20"/>
        </w:rPr>
        <w:t xml:space="preserve"> </w:t>
      </w:r>
      <w:r w:rsidRPr="00117DB5">
        <w:rPr>
          <w:rFonts w:ascii="Arial" w:hAnsi="Arial" w:cs="Arial"/>
          <w:sz w:val="20"/>
          <w:szCs w:val="20"/>
        </w:rPr>
        <w:t>o</w:t>
      </w:r>
      <w:r w:rsidRPr="00117DB5">
        <w:rPr>
          <w:rFonts w:ascii="Arial" w:hAnsi="Arial" w:cs="Arial"/>
          <w:spacing w:val="-2"/>
          <w:sz w:val="20"/>
          <w:szCs w:val="20"/>
        </w:rPr>
        <w:t xml:space="preserve"> </w:t>
      </w:r>
      <w:r w:rsidRPr="00117DB5">
        <w:rPr>
          <w:rFonts w:ascii="Arial" w:hAnsi="Arial" w:cs="Arial"/>
          <w:sz w:val="20"/>
          <w:szCs w:val="20"/>
        </w:rPr>
        <w:t>atendimento</w:t>
      </w:r>
      <w:r w:rsidRPr="00117DB5">
        <w:rPr>
          <w:rFonts w:ascii="Arial" w:hAnsi="Arial" w:cs="Arial"/>
          <w:spacing w:val="-3"/>
          <w:sz w:val="20"/>
          <w:szCs w:val="20"/>
        </w:rPr>
        <w:t xml:space="preserve"> </w:t>
      </w:r>
      <w:r w:rsidRPr="00117DB5">
        <w:rPr>
          <w:rFonts w:ascii="Arial" w:hAnsi="Arial" w:cs="Arial"/>
          <w:sz w:val="20"/>
          <w:szCs w:val="20"/>
        </w:rPr>
        <w:t>às</w:t>
      </w:r>
      <w:r w:rsidRPr="00117DB5">
        <w:rPr>
          <w:rFonts w:ascii="Arial" w:hAnsi="Arial" w:cs="Arial"/>
          <w:spacing w:val="-2"/>
          <w:sz w:val="20"/>
          <w:szCs w:val="20"/>
        </w:rPr>
        <w:t xml:space="preserve"> </w:t>
      </w:r>
      <w:r w:rsidRPr="00117DB5">
        <w:rPr>
          <w:rFonts w:ascii="Arial" w:hAnsi="Arial" w:cs="Arial"/>
          <w:sz w:val="20"/>
          <w:szCs w:val="20"/>
        </w:rPr>
        <w:t>exigências</w:t>
      </w:r>
      <w:r w:rsidRPr="00117DB5">
        <w:rPr>
          <w:rFonts w:ascii="Arial" w:hAnsi="Arial" w:cs="Arial"/>
          <w:spacing w:val="-2"/>
          <w:sz w:val="20"/>
          <w:szCs w:val="20"/>
        </w:rPr>
        <w:t xml:space="preserve"> </w:t>
      </w:r>
      <w:r w:rsidRPr="00117DB5">
        <w:rPr>
          <w:rFonts w:ascii="Arial" w:hAnsi="Arial" w:cs="Arial"/>
          <w:sz w:val="20"/>
          <w:szCs w:val="20"/>
        </w:rPr>
        <w:t>de</w:t>
      </w:r>
      <w:r w:rsidRPr="00117DB5">
        <w:rPr>
          <w:rFonts w:ascii="Arial" w:hAnsi="Arial" w:cs="Arial"/>
          <w:spacing w:val="-3"/>
          <w:sz w:val="20"/>
          <w:szCs w:val="20"/>
        </w:rPr>
        <w:t xml:space="preserve"> </w:t>
      </w:r>
      <w:r w:rsidRPr="00117DB5">
        <w:rPr>
          <w:rFonts w:ascii="Arial" w:hAnsi="Arial" w:cs="Arial"/>
          <w:sz w:val="20"/>
          <w:szCs w:val="20"/>
        </w:rPr>
        <w:t>habilitação</w:t>
      </w:r>
      <w:r w:rsidRPr="00117DB5">
        <w:rPr>
          <w:rFonts w:ascii="Arial" w:hAnsi="Arial" w:cs="Arial"/>
          <w:spacing w:val="-2"/>
          <w:sz w:val="20"/>
          <w:szCs w:val="20"/>
        </w:rPr>
        <w:t xml:space="preserve"> </w:t>
      </w:r>
      <w:r w:rsidRPr="00117DB5">
        <w:rPr>
          <w:rFonts w:ascii="Arial" w:hAnsi="Arial" w:cs="Arial"/>
          <w:sz w:val="20"/>
          <w:szCs w:val="20"/>
        </w:rPr>
        <w:t>fixadas</w:t>
      </w:r>
      <w:r w:rsidRPr="00117DB5">
        <w:rPr>
          <w:rFonts w:ascii="Arial" w:hAnsi="Arial" w:cs="Arial"/>
          <w:spacing w:val="-2"/>
          <w:sz w:val="20"/>
          <w:szCs w:val="20"/>
        </w:rPr>
        <w:t xml:space="preserve"> </w:t>
      </w:r>
      <w:r w:rsidRPr="00117DB5">
        <w:rPr>
          <w:rFonts w:ascii="Arial" w:hAnsi="Arial" w:cs="Arial"/>
          <w:sz w:val="20"/>
          <w:szCs w:val="20"/>
        </w:rPr>
        <w:t>no</w:t>
      </w:r>
      <w:r w:rsidRPr="00117DB5">
        <w:rPr>
          <w:rFonts w:ascii="Arial" w:hAnsi="Arial" w:cs="Arial"/>
          <w:spacing w:val="-3"/>
          <w:sz w:val="20"/>
          <w:szCs w:val="20"/>
        </w:rPr>
        <w:t xml:space="preserve"> </w:t>
      </w:r>
      <w:r w:rsidRPr="00117DB5">
        <w:rPr>
          <w:rFonts w:ascii="Arial" w:hAnsi="Arial" w:cs="Arial"/>
          <w:sz w:val="20"/>
          <w:szCs w:val="20"/>
        </w:rPr>
        <w:t>Edital,</w:t>
      </w:r>
      <w:r w:rsidRPr="00117DB5">
        <w:rPr>
          <w:rFonts w:ascii="Arial" w:hAnsi="Arial" w:cs="Arial"/>
          <w:spacing w:val="-2"/>
          <w:sz w:val="20"/>
          <w:szCs w:val="20"/>
        </w:rPr>
        <w:t xml:space="preserve"> </w:t>
      </w:r>
      <w:r w:rsidRPr="00117DB5">
        <w:rPr>
          <w:rFonts w:ascii="Arial" w:hAnsi="Arial" w:cs="Arial"/>
          <w:sz w:val="20"/>
          <w:szCs w:val="20"/>
        </w:rPr>
        <w:t>o</w:t>
      </w:r>
      <w:r w:rsidRPr="00117DB5">
        <w:rPr>
          <w:rFonts w:ascii="Arial" w:hAnsi="Arial" w:cs="Arial"/>
          <w:spacing w:val="-2"/>
          <w:sz w:val="20"/>
          <w:szCs w:val="20"/>
        </w:rPr>
        <w:t xml:space="preserve"> </w:t>
      </w:r>
      <w:r w:rsidRPr="00117DB5">
        <w:rPr>
          <w:rFonts w:ascii="Arial" w:hAnsi="Arial" w:cs="Arial"/>
          <w:sz w:val="20"/>
          <w:szCs w:val="20"/>
        </w:rPr>
        <w:t>licitante</w:t>
      </w:r>
      <w:r w:rsidRPr="00117DB5">
        <w:rPr>
          <w:rFonts w:ascii="Arial" w:hAnsi="Arial" w:cs="Arial"/>
          <w:spacing w:val="-3"/>
          <w:sz w:val="20"/>
          <w:szCs w:val="20"/>
        </w:rPr>
        <w:t xml:space="preserve"> </w:t>
      </w:r>
      <w:r w:rsidRPr="00117DB5">
        <w:rPr>
          <w:rFonts w:ascii="Arial" w:hAnsi="Arial" w:cs="Arial"/>
          <w:sz w:val="20"/>
          <w:szCs w:val="20"/>
        </w:rPr>
        <w:t>será</w:t>
      </w:r>
      <w:r w:rsidRPr="00117DB5">
        <w:rPr>
          <w:rFonts w:ascii="Arial" w:hAnsi="Arial" w:cs="Arial"/>
          <w:spacing w:val="-2"/>
          <w:sz w:val="20"/>
          <w:szCs w:val="20"/>
        </w:rPr>
        <w:t xml:space="preserve"> </w:t>
      </w:r>
      <w:r w:rsidRPr="00117DB5">
        <w:rPr>
          <w:rFonts w:ascii="Arial" w:hAnsi="Arial" w:cs="Arial"/>
          <w:sz w:val="20"/>
          <w:szCs w:val="20"/>
        </w:rPr>
        <w:t>declarado</w:t>
      </w:r>
      <w:r w:rsidRPr="00117DB5">
        <w:rPr>
          <w:rFonts w:ascii="Arial" w:hAnsi="Arial" w:cs="Arial"/>
          <w:spacing w:val="-2"/>
          <w:sz w:val="20"/>
          <w:szCs w:val="20"/>
        </w:rPr>
        <w:t xml:space="preserve"> </w:t>
      </w:r>
      <w:r w:rsidRPr="00117DB5">
        <w:rPr>
          <w:rFonts w:ascii="Arial" w:hAnsi="Arial" w:cs="Arial"/>
          <w:sz w:val="20"/>
          <w:szCs w:val="20"/>
        </w:rPr>
        <w:t>vencedor.</w:t>
      </w:r>
    </w:p>
    <w:p w:rsidR="00117DB5" w:rsidRPr="00117DB5" w:rsidRDefault="00117DB5" w:rsidP="00117DB5">
      <w:pPr>
        <w:tabs>
          <w:tab w:val="left" w:pos="851"/>
        </w:tabs>
        <w:spacing w:line="360" w:lineRule="auto"/>
        <w:jc w:val="both"/>
        <w:rPr>
          <w:rFonts w:ascii="Arial" w:hAnsi="Arial" w:cs="Arial"/>
          <w:bCs/>
          <w:color w:val="000000"/>
          <w:sz w:val="20"/>
          <w:szCs w:val="20"/>
        </w:rPr>
      </w:pPr>
    </w:p>
    <w:p w:rsidR="00041C62" w:rsidRDefault="009373D2" w:rsidP="00117DB5">
      <w:pPr>
        <w:pStyle w:val="PargrafodaLista"/>
        <w:numPr>
          <w:ilvl w:val="1"/>
          <w:numId w:val="23"/>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A proposta final do licitante declarado vencedor deverá ser encaminhada no </w:t>
      </w:r>
      <w:r w:rsidR="00344575" w:rsidRPr="00344575">
        <w:rPr>
          <w:rFonts w:ascii="Arial" w:hAnsi="Arial" w:cs="Arial"/>
          <w:b/>
          <w:sz w:val="20"/>
          <w:szCs w:val="20"/>
        </w:rPr>
        <w:t>prazo de</w:t>
      </w:r>
      <w:r w:rsidRPr="00344575">
        <w:rPr>
          <w:rFonts w:ascii="Arial" w:hAnsi="Arial" w:cs="Arial"/>
          <w:b/>
          <w:sz w:val="20"/>
          <w:szCs w:val="20"/>
        </w:rPr>
        <w:t xml:space="preserve"> duas horas</w:t>
      </w:r>
      <w:r>
        <w:rPr>
          <w:rFonts w:ascii="Arial" w:hAnsi="Arial" w:cs="Arial"/>
          <w:sz w:val="20"/>
          <w:szCs w:val="20"/>
        </w:rPr>
        <w:t>,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rsidP="00344575">
      <w:pPr>
        <w:pStyle w:val="PargrafodaLista"/>
        <w:numPr>
          <w:ilvl w:val="1"/>
          <w:numId w:val="5"/>
        </w:numPr>
        <w:tabs>
          <w:tab w:val="left" w:pos="851"/>
        </w:tabs>
        <w:spacing w:line="360" w:lineRule="auto"/>
        <w:jc w:val="both"/>
        <w:rPr>
          <w:rFonts w:ascii="Arial" w:hAnsi="Arial" w:cs="Arial"/>
          <w:sz w:val="20"/>
          <w:szCs w:val="20"/>
        </w:rPr>
      </w:pP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B71F5" w:rsidRDefault="000B71F5">
      <w:pPr>
        <w:tabs>
          <w:tab w:val="left" w:pos="-23979"/>
          <w:tab w:val="left" w:pos="-22556"/>
        </w:tabs>
        <w:ind w:firstLine="426"/>
        <w:jc w:val="both"/>
        <w:rPr>
          <w:rFonts w:ascii="Arial" w:hAnsi="Arial" w:cs="Arial"/>
          <w:sz w:val="20"/>
          <w:szCs w:val="20"/>
          <w:lang w:eastAsia="ar-SA"/>
        </w:rPr>
      </w:pPr>
    </w:p>
    <w:p w:rsidR="000B71F5" w:rsidRDefault="000B71F5">
      <w:pPr>
        <w:tabs>
          <w:tab w:val="left" w:pos="-23979"/>
          <w:tab w:val="left" w:pos="-22556"/>
        </w:tabs>
        <w:ind w:firstLine="426"/>
        <w:jc w:val="both"/>
        <w:rPr>
          <w:rFonts w:ascii="Arial" w:hAnsi="Arial" w:cs="Arial"/>
          <w:sz w:val="20"/>
          <w:szCs w:val="20"/>
          <w:lang w:eastAsia="ar-SA"/>
        </w:rPr>
      </w:pPr>
    </w:p>
    <w:p w:rsidR="000B71F5" w:rsidRDefault="000B71F5">
      <w:pPr>
        <w:tabs>
          <w:tab w:val="left" w:pos="-23979"/>
          <w:tab w:val="left" w:pos="-22556"/>
        </w:tabs>
        <w:ind w:firstLine="426"/>
        <w:jc w:val="both"/>
        <w:rPr>
          <w:rFonts w:ascii="Arial" w:hAnsi="Arial" w:cs="Arial"/>
          <w:sz w:val="20"/>
          <w:szCs w:val="20"/>
          <w:lang w:eastAsia="ar-SA"/>
        </w:rPr>
      </w:pPr>
    </w:p>
    <w:p w:rsidR="000B71F5" w:rsidRDefault="000B71F5">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34E65" w:rsidRDefault="009373D2" w:rsidP="00344575">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Pr="00E34B2B" w:rsidRDefault="00041C62">
      <w:pPr>
        <w:ind w:firstLine="426"/>
        <w:jc w:val="both"/>
        <w:rPr>
          <w:rFonts w:ascii="Arial" w:hAnsi="Arial" w:cs="Arial"/>
          <w:sz w:val="20"/>
          <w:szCs w:val="20"/>
        </w:rPr>
      </w:pPr>
    </w:p>
    <w:p w:rsidR="00041C62" w:rsidRPr="00E34B2B" w:rsidRDefault="009373D2">
      <w:pPr>
        <w:spacing w:line="360" w:lineRule="auto"/>
        <w:ind w:firstLine="426"/>
        <w:jc w:val="both"/>
        <w:rPr>
          <w:rFonts w:ascii="Arial" w:hAnsi="Arial" w:cs="Arial"/>
          <w:b/>
          <w:sz w:val="20"/>
          <w:szCs w:val="20"/>
        </w:rPr>
      </w:pPr>
      <w:r w:rsidRPr="00E34B2B">
        <w:rPr>
          <w:rFonts w:ascii="Arial" w:hAnsi="Arial" w:cs="Arial"/>
          <w:b/>
          <w:sz w:val="20"/>
          <w:szCs w:val="20"/>
          <w:lang w:eastAsia="ar-SA"/>
        </w:rPr>
        <w:t>1</w:t>
      </w:r>
      <w:r w:rsidR="00E34B2B">
        <w:rPr>
          <w:rFonts w:ascii="Arial" w:hAnsi="Arial" w:cs="Arial"/>
          <w:b/>
          <w:sz w:val="20"/>
          <w:szCs w:val="20"/>
          <w:lang w:eastAsia="ar-SA"/>
        </w:rPr>
        <w:t>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E34B2B" w:rsidRDefault="00E34B2B" w:rsidP="00E34B2B">
      <w:pPr>
        <w:spacing w:line="360" w:lineRule="auto"/>
        <w:ind w:firstLine="426"/>
        <w:jc w:val="both"/>
        <w:rPr>
          <w:rFonts w:ascii="Arial" w:hAnsi="Arial" w:cs="Arial"/>
          <w:sz w:val="20"/>
          <w:szCs w:val="20"/>
        </w:rPr>
      </w:pPr>
      <w:r>
        <w:rPr>
          <w:rFonts w:ascii="Arial" w:hAnsi="Arial" w:cs="Arial"/>
          <w:sz w:val="20"/>
          <w:szCs w:val="20"/>
        </w:rPr>
        <w:t>15.1</w:t>
      </w:r>
      <w:proofErr w:type="gramStart"/>
      <w:r>
        <w:rPr>
          <w:rFonts w:ascii="Arial" w:hAnsi="Arial" w:cs="Arial"/>
          <w:sz w:val="20"/>
          <w:szCs w:val="20"/>
        </w:rPr>
        <w:t xml:space="preserve"> </w:t>
      </w:r>
      <w:r w:rsidRPr="0023453D">
        <w:rPr>
          <w:rFonts w:ascii="Arial" w:hAnsi="Arial" w:cs="Arial"/>
          <w:sz w:val="20"/>
          <w:szCs w:val="20"/>
        </w:rPr>
        <w:t xml:space="preserve"> </w:t>
      </w:r>
      <w:proofErr w:type="gramEnd"/>
      <w:r w:rsidRPr="0023453D">
        <w:rPr>
          <w:rFonts w:ascii="Arial" w:hAnsi="Arial" w:cs="Arial"/>
          <w:sz w:val="20"/>
          <w:szCs w:val="20"/>
        </w:rPr>
        <w:t xml:space="preserve">A licitante vencedora terá o prazo de </w:t>
      </w:r>
      <w:r>
        <w:rPr>
          <w:rFonts w:ascii="Arial" w:hAnsi="Arial" w:cs="Arial"/>
          <w:sz w:val="20"/>
          <w:szCs w:val="20"/>
        </w:rPr>
        <w:t>05 (cinco)</w:t>
      </w:r>
      <w:r w:rsidRPr="0023453D">
        <w:rPr>
          <w:rFonts w:ascii="Arial" w:hAnsi="Arial" w:cs="Arial"/>
          <w:sz w:val="20"/>
          <w:szCs w:val="20"/>
        </w:rPr>
        <w:t xml:space="preserve"> dias</w:t>
      </w:r>
      <w:r>
        <w:rPr>
          <w:rFonts w:ascii="Arial" w:hAnsi="Arial" w:cs="Arial"/>
          <w:sz w:val="20"/>
          <w:szCs w:val="20"/>
        </w:rPr>
        <w:t>, podendo ser prorrogado mediante solicitação e justificativa,</w:t>
      </w:r>
      <w:r w:rsidRPr="0023453D">
        <w:rPr>
          <w:rFonts w:ascii="Arial" w:hAnsi="Arial" w:cs="Arial"/>
          <w:sz w:val="20"/>
          <w:szCs w:val="20"/>
        </w:rPr>
        <w:t xml:space="preserve"> após a homologação do resultado do certame para apresentar lista com os estabelecimentos credenciados dentro do município de </w:t>
      </w:r>
      <w:proofErr w:type="spellStart"/>
      <w:r w:rsidRPr="0023453D">
        <w:rPr>
          <w:rFonts w:ascii="Arial" w:hAnsi="Arial" w:cs="Arial"/>
          <w:sz w:val="20"/>
          <w:szCs w:val="20"/>
        </w:rPr>
        <w:t>Cataguases</w:t>
      </w:r>
      <w:proofErr w:type="spellEnd"/>
      <w:r w:rsidRPr="0023453D">
        <w:rPr>
          <w:rFonts w:ascii="Arial" w:hAnsi="Arial" w:cs="Arial"/>
          <w:sz w:val="20"/>
          <w:szCs w:val="20"/>
        </w:rPr>
        <w:t xml:space="preserve"> e </w:t>
      </w:r>
      <w:r>
        <w:rPr>
          <w:rFonts w:ascii="Arial" w:hAnsi="Arial" w:cs="Arial"/>
          <w:sz w:val="20"/>
          <w:szCs w:val="20"/>
        </w:rPr>
        <w:t>15 (quinze)</w:t>
      </w:r>
      <w:r w:rsidRPr="0023453D">
        <w:rPr>
          <w:rFonts w:ascii="Arial" w:hAnsi="Arial" w:cs="Arial"/>
          <w:sz w:val="20"/>
          <w:szCs w:val="20"/>
        </w:rPr>
        <w:t xml:space="preserve"> dias para apresentar lista com os estabelecimentos da região</w:t>
      </w:r>
      <w:r>
        <w:rPr>
          <w:rFonts w:ascii="Arial" w:hAnsi="Arial" w:cs="Arial"/>
          <w:sz w:val="20"/>
          <w:szCs w:val="20"/>
        </w:rPr>
        <w:t>.</w:t>
      </w:r>
    </w:p>
    <w:p w:rsidR="00E34B2B" w:rsidRDefault="00E34B2B" w:rsidP="00E34B2B">
      <w:pPr>
        <w:spacing w:line="360" w:lineRule="auto"/>
        <w:ind w:firstLine="426"/>
        <w:jc w:val="both"/>
        <w:rPr>
          <w:rFonts w:ascii="Arial" w:hAnsi="Arial" w:cs="Arial"/>
          <w:sz w:val="20"/>
          <w:szCs w:val="20"/>
        </w:rPr>
      </w:pPr>
      <w:r>
        <w:rPr>
          <w:rFonts w:ascii="Arial" w:hAnsi="Arial" w:cs="Arial"/>
          <w:sz w:val="20"/>
          <w:szCs w:val="20"/>
        </w:rPr>
        <w:t xml:space="preserve">15.2 </w:t>
      </w:r>
      <w:r w:rsidRPr="0023453D">
        <w:rPr>
          <w:rFonts w:ascii="Arial" w:hAnsi="Arial" w:cs="Arial"/>
          <w:sz w:val="20"/>
          <w:szCs w:val="20"/>
        </w:rPr>
        <w:t xml:space="preserve">O contrato somente será assinado após validação da listagem referida no item </w:t>
      </w:r>
      <w:r>
        <w:rPr>
          <w:rFonts w:ascii="Arial" w:hAnsi="Arial" w:cs="Arial"/>
          <w:sz w:val="20"/>
          <w:szCs w:val="20"/>
        </w:rPr>
        <w:t>15.2</w:t>
      </w:r>
      <w:r w:rsidRPr="0023453D">
        <w:rPr>
          <w:rFonts w:ascii="Arial" w:hAnsi="Arial" w:cs="Arial"/>
          <w:sz w:val="20"/>
          <w:szCs w:val="20"/>
        </w:rPr>
        <w:t xml:space="preserve"> pela CONTRATANTE. </w:t>
      </w:r>
    </w:p>
    <w:p w:rsidR="00E34B2B" w:rsidRDefault="00E34B2B" w:rsidP="00E34B2B">
      <w:pPr>
        <w:spacing w:line="360" w:lineRule="auto"/>
        <w:ind w:firstLine="426"/>
        <w:jc w:val="both"/>
        <w:rPr>
          <w:rFonts w:ascii="Arial" w:hAnsi="Arial" w:cs="Arial"/>
          <w:sz w:val="20"/>
          <w:szCs w:val="20"/>
        </w:rPr>
      </w:pPr>
      <w:r>
        <w:rPr>
          <w:rFonts w:ascii="Arial" w:hAnsi="Arial" w:cs="Arial"/>
          <w:sz w:val="20"/>
          <w:szCs w:val="20"/>
        </w:rPr>
        <w:t>15.3 A CONTRATADA deverá permitir credenciamento, a qualquer tempo, de estabelecimentos comerciais, conforme solicitação da contratante.</w:t>
      </w:r>
    </w:p>
    <w:p w:rsidR="00E34B2B" w:rsidRDefault="00E34B2B" w:rsidP="00E34B2B">
      <w:pPr>
        <w:spacing w:line="360" w:lineRule="auto"/>
        <w:ind w:firstLine="426"/>
        <w:jc w:val="both"/>
        <w:rPr>
          <w:rFonts w:ascii="Arial" w:hAnsi="Arial" w:cs="Arial"/>
          <w:sz w:val="20"/>
          <w:szCs w:val="20"/>
        </w:rPr>
      </w:pPr>
      <w:r>
        <w:rPr>
          <w:rFonts w:ascii="Arial" w:hAnsi="Arial" w:cs="Arial"/>
          <w:sz w:val="20"/>
          <w:szCs w:val="20"/>
        </w:rPr>
        <w:t xml:space="preserve">15.4 </w:t>
      </w:r>
      <w:r w:rsidRPr="0023453D">
        <w:rPr>
          <w:rFonts w:ascii="Arial" w:hAnsi="Arial" w:cs="Arial"/>
          <w:sz w:val="20"/>
          <w:szCs w:val="20"/>
        </w:rPr>
        <w:t>Na impossibilidade da empresa vencedora assinar o respectivo contrato</w:t>
      </w:r>
      <w:proofErr w:type="gramStart"/>
      <w:r w:rsidRPr="0023453D">
        <w:rPr>
          <w:rFonts w:ascii="Arial" w:hAnsi="Arial" w:cs="Arial"/>
          <w:sz w:val="20"/>
          <w:szCs w:val="20"/>
        </w:rPr>
        <w:t>, será</w:t>
      </w:r>
      <w:proofErr w:type="gramEnd"/>
      <w:r w:rsidRPr="0023453D">
        <w:rPr>
          <w:rFonts w:ascii="Arial" w:hAnsi="Arial" w:cs="Arial"/>
          <w:sz w:val="20"/>
          <w:szCs w:val="20"/>
        </w:rPr>
        <w:t xml:space="preserve"> convocada a segunda classificada e assim sucessivamente. Verificando-se o desinteresse de todas as empresas proponentes em assinar o contrato, a licitação será considerada nula.</w:t>
      </w:r>
    </w:p>
    <w:p w:rsidR="00E34B2B" w:rsidRPr="0023453D" w:rsidRDefault="00E34B2B" w:rsidP="00E34B2B">
      <w:pPr>
        <w:spacing w:line="360" w:lineRule="auto"/>
        <w:ind w:firstLine="426"/>
        <w:jc w:val="both"/>
        <w:rPr>
          <w:rFonts w:ascii="Arial" w:hAnsi="Arial" w:cs="Arial"/>
          <w:sz w:val="20"/>
          <w:szCs w:val="20"/>
        </w:rPr>
      </w:pPr>
      <w:r>
        <w:rPr>
          <w:rFonts w:ascii="Arial" w:hAnsi="Arial" w:cs="Arial"/>
          <w:sz w:val="20"/>
          <w:szCs w:val="20"/>
        </w:rPr>
        <w:t xml:space="preserve">15.5 </w:t>
      </w:r>
      <w:r w:rsidRPr="0023453D">
        <w:rPr>
          <w:rFonts w:ascii="Arial" w:hAnsi="Arial" w:cs="Arial"/>
          <w:sz w:val="20"/>
          <w:szCs w:val="20"/>
        </w:rPr>
        <w:t xml:space="preserve">O licitante vencedor deverá manter atendimento personalizado, devendo manter atualizados os telefones, e-mails, ou qualquer outra forma de contato.  </w:t>
      </w:r>
    </w:p>
    <w:p w:rsidR="00041C62" w:rsidRDefault="00E34B2B" w:rsidP="00E34B2B">
      <w:pPr>
        <w:spacing w:line="360" w:lineRule="auto"/>
        <w:ind w:firstLine="426"/>
        <w:jc w:val="both"/>
        <w:rPr>
          <w:rFonts w:ascii="Arial" w:hAnsi="Arial" w:cs="Arial"/>
          <w:bCs/>
          <w:sz w:val="20"/>
          <w:szCs w:val="20"/>
        </w:rPr>
      </w:pPr>
      <w:r>
        <w:rPr>
          <w:rFonts w:ascii="Arial" w:hAnsi="Arial" w:cs="Arial"/>
          <w:bCs/>
          <w:sz w:val="20"/>
          <w:szCs w:val="20"/>
        </w:rPr>
        <w:lastRenderedPageBreak/>
        <w:t>15.6</w:t>
      </w:r>
      <w:r w:rsidR="009373D2">
        <w:rPr>
          <w:rFonts w:ascii="Arial" w:hAnsi="Arial" w:cs="Arial"/>
          <w:bCs/>
          <w:sz w:val="20"/>
          <w:szCs w:val="20"/>
        </w:rPr>
        <w:t xml:space="preserve"> </w:t>
      </w:r>
      <w:proofErr w:type="gramStart"/>
      <w:r w:rsidR="009373D2">
        <w:rPr>
          <w:rFonts w:ascii="Arial" w:hAnsi="Arial" w:cs="Arial"/>
          <w:bCs/>
          <w:sz w:val="20"/>
          <w:szCs w:val="20"/>
        </w:rPr>
        <w:t>Será</w:t>
      </w:r>
      <w:proofErr w:type="gramEnd"/>
      <w:r w:rsidR="009373D2">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E34B2B">
      <w:pPr>
        <w:spacing w:line="360" w:lineRule="auto"/>
        <w:ind w:firstLine="426"/>
        <w:jc w:val="both"/>
        <w:rPr>
          <w:rFonts w:ascii="Arial" w:hAnsi="Arial" w:cs="Arial"/>
          <w:sz w:val="20"/>
          <w:szCs w:val="20"/>
        </w:rPr>
      </w:pPr>
      <w:r>
        <w:rPr>
          <w:rFonts w:ascii="Arial" w:hAnsi="Arial" w:cs="Arial"/>
          <w:sz w:val="20"/>
          <w:szCs w:val="20"/>
          <w:lang w:eastAsia="ar-SA"/>
        </w:rPr>
        <w:t>15.7</w:t>
      </w:r>
      <w:r w:rsidR="009373D2">
        <w:rPr>
          <w:rFonts w:ascii="Arial" w:hAnsi="Arial" w:cs="Arial"/>
          <w:sz w:val="20"/>
          <w:szCs w:val="20"/>
          <w:lang w:eastAsia="ar-SA"/>
        </w:rPr>
        <w:t xml:space="preserve"> </w:t>
      </w:r>
      <w:r w:rsidR="009373D2">
        <w:rPr>
          <w:rFonts w:ascii="Arial" w:hAnsi="Arial" w:cs="Arial"/>
          <w:sz w:val="20"/>
          <w:szCs w:val="20"/>
        </w:rPr>
        <w:t xml:space="preserve">A Prefeitura Municipal de </w:t>
      </w:r>
      <w:proofErr w:type="spellStart"/>
      <w:r w:rsidR="009373D2">
        <w:rPr>
          <w:rFonts w:ascii="Arial" w:hAnsi="Arial" w:cs="Arial"/>
          <w:sz w:val="20"/>
          <w:szCs w:val="20"/>
        </w:rPr>
        <w:t>Cataguases</w:t>
      </w:r>
      <w:proofErr w:type="spellEnd"/>
      <w:r w:rsidR="009373D2">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E34B2B">
      <w:pPr>
        <w:spacing w:line="360" w:lineRule="auto"/>
        <w:ind w:firstLine="426"/>
        <w:jc w:val="both"/>
        <w:rPr>
          <w:rFonts w:ascii="Arial" w:eastAsia="Arial" w:hAnsi="Arial" w:cs="Arial"/>
          <w:sz w:val="20"/>
          <w:szCs w:val="20"/>
        </w:rPr>
      </w:pPr>
      <w:r>
        <w:rPr>
          <w:rFonts w:ascii="Arial" w:hAnsi="Arial" w:cs="Arial"/>
          <w:bCs/>
          <w:sz w:val="20"/>
          <w:szCs w:val="20"/>
        </w:rPr>
        <w:t>15.8</w:t>
      </w:r>
      <w:r w:rsidR="009373D2">
        <w:rPr>
          <w:rFonts w:ascii="Arial" w:hAnsi="Arial" w:cs="Arial"/>
          <w:bCs/>
          <w:sz w:val="20"/>
          <w:szCs w:val="20"/>
        </w:rPr>
        <w:t xml:space="preserve"> </w:t>
      </w:r>
      <w:r w:rsidR="009373D2">
        <w:rPr>
          <w:rFonts w:ascii="Arial" w:eastAsia="Arial" w:hAnsi="Arial" w:cs="Arial"/>
          <w:sz w:val="20"/>
          <w:szCs w:val="20"/>
        </w:rPr>
        <w:t xml:space="preserve">O adjudicatário terá o prazo de </w:t>
      </w:r>
      <w:proofErr w:type="gramStart"/>
      <w:r w:rsidR="009373D2">
        <w:rPr>
          <w:rFonts w:ascii="Arial" w:eastAsia="Arial" w:hAnsi="Arial" w:cs="Arial"/>
          <w:sz w:val="20"/>
          <w:szCs w:val="20"/>
        </w:rPr>
        <w:t>5</w:t>
      </w:r>
      <w:proofErr w:type="gramEnd"/>
      <w:r w:rsidR="009373D2">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E34B2B" w:rsidRPr="00E34B2B" w:rsidRDefault="009373D2" w:rsidP="00E34B2B">
      <w:pPr>
        <w:pStyle w:val="PargrafodaLista"/>
        <w:numPr>
          <w:ilvl w:val="2"/>
          <w:numId w:val="24"/>
        </w:numPr>
        <w:spacing w:line="360" w:lineRule="auto"/>
        <w:ind w:left="1843" w:hanging="709"/>
        <w:jc w:val="both"/>
        <w:rPr>
          <w:rFonts w:ascii="Arial" w:hAnsi="Arial" w:cs="Arial"/>
          <w:sz w:val="20"/>
          <w:szCs w:val="20"/>
        </w:rPr>
      </w:pPr>
      <w:r w:rsidRPr="00E34B2B">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sidRPr="00E34B2B">
        <w:rPr>
          <w:rFonts w:ascii="Arial" w:eastAsia="Arial" w:hAnsi="Arial" w:cs="Arial"/>
          <w:sz w:val="20"/>
          <w:szCs w:val="20"/>
        </w:rPr>
        <w:t>5</w:t>
      </w:r>
      <w:proofErr w:type="gramEnd"/>
      <w:r w:rsidRPr="00E34B2B">
        <w:rPr>
          <w:rFonts w:ascii="Arial" w:eastAsia="Arial" w:hAnsi="Arial" w:cs="Arial"/>
          <w:sz w:val="20"/>
          <w:szCs w:val="20"/>
        </w:rPr>
        <w:t xml:space="preserve"> (cinco) dias úteis, a contar da data de seu recebimento. </w:t>
      </w:r>
    </w:p>
    <w:p w:rsidR="00041C62" w:rsidRPr="00E34B2B" w:rsidRDefault="009373D2" w:rsidP="00E34B2B">
      <w:pPr>
        <w:pStyle w:val="PargrafodaLista"/>
        <w:numPr>
          <w:ilvl w:val="2"/>
          <w:numId w:val="24"/>
        </w:numPr>
        <w:spacing w:line="360" w:lineRule="auto"/>
        <w:ind w:left="1843" w:hanging="709"/>
        <w:jc w:val="both"/>
        <w:rPr>
          <w:rFonts w:ascii="Arial" w:hAnsi="Arial" w:cs="Arial"/>
          <w:sz w:val="20"/>
          <w:szCs w:val="20"/>
        </w:rPr>
      </w:pPr>
      <w:r w:rsidRPr="00E34B2B">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sidRPr="00E34B2B">
        <w:rPr>
          <w:rFonts w:ascii="Arial" w:eastAsia="Arial" w:hAnsi="Arial" w:cs="Arial"/>
          <w:sz w:val="20"/>
          <w:szCs w:val="20"/>
        </w:rPr>
        <w:t>Cataguases</w:t>
      </w:r>
      <w:proofErr w:type="spellEnd"/>
      <w:r w:rsidRPr="00E34B2B">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proofErr w:type="gramStart"/>
      <w:r>
        <w:rPr>
          <w:rFonts w:ascii="Arial" w:eastAsia="Arial" w:hAnsi="Arial" w:cs="Arial"/>
          <w:color w:val="000000"/>
          <w:sz w:val="20"/>
          <w:szCs w:val="20"/>
        </w:rPr>
        <w:t>referida</w:t>
      </w:r>
      <w:proofErr w:type="gramEnd"/>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9373D2"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se vincula à sua proposta e às previsões contidas no edital e seus anexos;</w:t>
      </w:r>
    </w:p>
    <w:p w:rsidR="00041C62" w:rsidRDefault="009373D2"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5F47FB">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16.1</w:t>
      </w:r>
      <w:r w:rsidR="009373D2">
        <w:rPr>
          <w:rFonts w:ascii="Arial" w:hAnsi="Arial" w:cs="Arial"/>
          <w:sz w:val="20"/>
          <w:szCs w:val="20"/>
          <w:lang w:eastAsia="ar-SA"/>
        </w:rPr>
        <w:t>.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5F47FB">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16.2</w:t>
      </w:r>
      <w:r w:rsidR="009373D2">
        <w:rPr>
          <w:rFonts w:ascii="Arial" w:hAnsi="Arial" w:cs="Arial"/>
          <w:sz w:val="20"/>
          <w:szCs w:val="20"/>
        </w:rPr>
        <w:t xml:space="preserve">. A reparação ou substituição da </w:t>
      </w:r>
      <w:r w:rsidR="009373D2">
        <w:rPr>
          <w:rFonts w:ascii="Arial" w:hAnsi="Arial" w:cs="Arial"/>
          <w:sz w:val="20"/>
          <w:szCs w:val="20"/>
          <w:lang w:eastAsia="ar-SA"/>
        </w:rPr>
        <w:t>prestação dos serviços</w:t>
      </w:r>
      <w:r w:rsidR="009373D2">
        <w:rPr>
          <w:rFonts w:ascii="Arial" w:hAnsi="Arial" w:cs="Arial"/>
          <w:sz w:val="20"/>
          <w:szCs w:val="20"/>
        </w:rPr>
        <w:t xml:space="preserve"> deverá ocorrer no prazo máximo de </w:t>
      </w:r>
      <w:proofErr w:type="gramStart"/>
      <w:r w:rsidR="009373D2">
        <w:rPr>
          <w:rFonts w:ascii="Arial" w:hAnsi="Arial" w:cs="Arial"/>
          <w:sz w:val="20"/>
          <w:szCs w:val="20"/>
        </w:rPr>
        <w:t>5</w:t>
      </w:r>
      <w:proofErr w:type="gramEnd"/>
      <w:r w:rsidR="009373D2">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w:t>
      </w:r>
      <w:r w:rsidR="005F47FB">
        <w:rPr>
          <w:rFonts w:ascii="Arial" w:hAnsi="Arial" w:cs="Arial"/>
          <w:sz w:val="20"/>
          <w:szCs w:val="20"/>
        </w:rPr>
        <w:t>3</w:t>
      </w:r>
      <w:r>
        <w:rPr>
          <w:rFonts w:ascii="Arial" w:hAnsi="Arial" w:cs="Arial"/>
          <w:sz w:val="20"/>
          <w:szCs w:val="20"/>
        </w:rPr>
        <w:t xml:space="preserve">.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w:t>
      </w:r>
      <w:r w:rsidR="005F47FB">
        <w:rPr>
          <w:rFonts w:ascii="Arial" w:hAnsi="Arial" w:cs="Arial"/>
          <w:sz w:val="20"/>
          <w:szCs w:val="20"/>
        </w:rPr>
        <w:t>4</w:t>
      </w:r>
      <w:r>
        <w:rPr>
          <w:rFonts w:ascii="Arial" w:hAnsi="Arial" w:cs="Arial"/>
          <w:sz w:val="20"/>
          <w:szCs w:val="20"/>
        </w:rPr>
        <w:t>.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DA302A" w:rsidRDefault="009373D2" w:rsidP="00DA302A">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DA302A" w:rsidRPr="00DA302A" w:rsidRDefault="00DA302A" w:rsidP="00DA302A">
      <w:pPr>
        <w:pStyle w:val="PargrafodaLista"/>
        <w:numPr>
          <w:ilvl w:val="1"/>
          <w:numId w:val="44"/>
        </w:numPr>
        <w:spacing w:line="360" w:lineRule="auto"/>
        <w:jc w:val="both"/>
        <w:rPr>
          <w:rFonts w:ascii="Arial" w:hAnsi="Arial" w:cs="Arial"/>
          <w:color w:val="000000"/>
          <w:sz w:val="20"/>
          <w:szCs w:val="20"/>
        </w:rPr>
      </w:pPr>
      <w:r w:rsidRPr="00DA302A">
        <w:rPr>
          <w:rFonts w:ascii="Arial" w:hAnsi="Arial" w:cs="Arial"/>
          <w:sz w:val="20"/>
          <w:szCs w:val="20"/>
          <w:u w:color="000000"/>
        </w:rPr>
        <w:t xml:space="preserve">O valor a ser pago referente ao crédito correspondente ao fornecimento dos vales-alimentação bem como, se houver, a respectiva comissão de serviços, juntamente com a nota fiscal dos mesmos, deverão ser apresentados à </w:t>
      </w:r>
      <w:r w:rsidRPr="00DA302A">
        <w:rPr>
          <w:rFonts w:ascii="Arial" w:hAnsi="Arial" w:cs="Arial"/>
          <w:b/>
          <w:bCs/>
          <w:sz w:val="20"/>
          <w:szCs w:val="20"/>
          <w:u w:color="000000"/>
        </w:rPr>
        <w:t>CONTRATANTE</w:t>
      </w:r>
      <w:r w:rsidRPr="00DA302A">
        <w:rPr>
          <w:rFonts w:ascii="Arial" w:hAnsi="Arial" w:cs="Arial"/>
          <w:sz w:val="20"/>
          <w:szCs w:val="20"/>
          <w:u w:color="000000"/>
        </w:rPr>
        <w:t xml:space="preserve"> em até </w:t>
      </w:r>
      <w:proofErr w:type="gramStart"/>
      <w:r w:rsidRPr="00DA302A">
        <w:rPr>
          <w:rFonts w:ascii="Arial" w:hAnsi="Arial" w:cs="Arial"/>
          <w:sz w:val="20"/>
          <w:szCs w:val="20"/>
          <w:u w:color="000000"/>
        </w:rPr>
        <w:t>2</w:t>
      </w:r>
      <w:proofErr w:type="gramEnd"/>
      <w:r w:rsidRPr="00DA302A">
        <w:rPr>
          <w:rFonts w:ascii="Arial" w:hAnsi="Arial" w:cs="Arial"/>
          <w:sz w:val="20"/>
          <w:szCs w:val="20"/>
          <w:u w:color="000000"/>
        </w:rPr>
        <w:t xml:space="preserve"> (dois) dias úteis após a carga dos créditos nos cartões;</w:t>
      </w:r>
    </w:p>
    <w:p w:rsidR="00DA302A" w:rsidRPr="00DA302A" w:rsidRDefault="00DA302A" w:rsidP="00DA302A">
      <w:pPr>
        <w:pStyle w:val="PargrafodaLista"/>
        <w:numPr>
          <w:ilvl w:val="1"/>
          <w:numId w:val="44"/>
        </w:numPr>
        <w:spacing w:line="360" w:lineRule="auto"/>
        <w:jc w:val="both"/>
        <w:rPr>
          <w:rFonts w:ascii="Arial" w:hAnsi="Arial" w:cs="Arial"/>
          <w:color w:val="000000"/>
          <w:sz w:val="20"/>
          <w:szCs w:val="20"/>
        </w:rPr>
      </w:pPr>
      <w:r w:rsidRPr="00DA302A">
        <w:rPr>
          <w:rFonts w:ascii="Arial" w:hAnsi="Arial" w:cs="Arial"/>
          <w:sz w:val="20"/>
          <w:szCs w:val="20"/>
          <w:u w:color="000000"/>
        </w:rPr>
        <w:t xml:space="preserve">O pagamento da </w:t>
      </w:r>
      <w:r w:rsidRPr="00DA302A">
        <w:rPr>
          <w:rFonts w:ascii="Arial" w:hAnsi="Arial" w:cs="Arial"/>
          <w:b/>
          <w:bCs/>
          <w:sz w:val="20"/>
          <w:szCs w:val="20"/>
          <w:u w:color="000000"/>
        </w:rPr>
        <w:t>CONTRATADA</w:t>
      </w:r>
      <w:r w:rsidRPr="00DA302A">
        <w:rPr>
          <w:rFonts w:ascii="Arial" w:hAnsi="Arial" w:cs="Arial"/>
          <w:sz w:val="20"/>
          <w:szCs w:val="20"/>
          <w:u w:color="000000"/>
        </w:rPr>
        <w:t xml:space="preserve"> será efetuado após conferência por parte do Setor de RH da </w:t>
      </w:r>
      <w:r w:rsidRPr="00DA302A">
        <w:rPr>
          <w:rFonts w:ascii="Arial" w:hAnsi="Arial" w:cs="Arial"/>
          <w:b/>
          <w:bCs/>
          <w:sz w:val="20"/>
          <w:szCs w:val="20"/>
          <w:u w:color="000000"/>
        </w:rPr>
        <w:t xml:space="preserve">CONTRATANTE, </w:t>
      </w:r>
      <w:r w:rsidRPr="00DA302A">
        <w:rPr>
          <w:rFonts w:ascii="Arial" w:hAnsi="Arial" w:cs="Arial"/>
          <w:sz w:val="20"/>
          <w:szCs w:val="20"/>
          <w:u w:color="000000"/>
        </w:rPr>
        <w:t xml:space="preserve">que se dará em até </w:t>
      </w:r>
      <w:proofErr w:type="gramStart"/>
      <w:r w:rsidRPr="00DA302A">
        <w:rPr>
          <w:rFonts w:ascii="Arial" w:hAnsi="Arial" w:cs="Arial"/>
          <w:sz w:val="20"/>
          <w:szCs w:val="20"/>
          <w:u w:color="000000"/>
        </w:rPr>
        <w:t>5</w:t>
      </w:r>
      <w:proofErr w:type="gramEnd"/>
      <w:r w:rsidRPr="00DA302A">
        <w:rPr>
          <w:rFonts w:ascii="Arial" w:hAnsi="Arial" w:cs="Arial"/>
          <w:sz w:val="20"/>
          <w:szCs w:val="20"/>
          <w:u w:color="000000"/>
        </w:rPr>
        <w:t xml:space="preserve"> (cinco) dias úteis após apresentação da nota fiscal por parte da </w:t>
      </w:r>
      <w:r w:rsidRPr="00DA302A">
        <w:rPr>
          <w:rFonts w:ascii="Arial" w:hAnsi="Arial" w:cs="Arial"/>
          <w:b/>
          <w:bCs/>
          <w:sz w:val="20"/>
          <w:szCs w:val="20"/>
          <w:u w:color="000000"/>
        </w:rPr>
        <w:t>CONTRATADA</w:t>
      </w:r>
      <w:r w:rsidRPr="00DA302A">
        <w:rPr>
          <w:rFonts w:ascii="Arial" w:hAnsi="Arial" w:cs="Arial"/>
          <w:sz w:val="20"/>
          <w:szCs w:val="20"/>
          <w:u w:color="000000"/>
        </w:rPr>
        <w:t>;</w:t>
      </w:r>
    </w:p>
    <w:p w:rsidR="00DA302A" w:rsidRPr="00DA302A" w:rsidRDefault="009373D2" w:rsidP="00DA302A">
      <w:pPr>
        <w:pStyle w:val="PargrafodaLista"/>
        <w:numPr>
          <w:ilvl w:val="1"/>
          <w:numId w:val="44"/>
        </w:numPr>
        <w:spacing w:line="360" w:lineRule="auto"/>
        <w:jc w:val="both"/>
        <w:rPr>
          <w:rFonts w:ascii="Arial" w:hAnsi="Arial" w:cs="Arial"/>
          <w:color w:val="000000"/>
          <w:sz w:val="20"/>
          <w:szCs w:val="20"/>
        </w:rPr>
      </w:pPr>
      <w:r w:rsidRPr="00DA302A">
        <w:rPr>
          <w:rFonts w:ascii="Arial" w:hAnsi="Arial" w:cs="Arial"/>
          <w:sz w:val="20"/>
          <w:szCs w:val="20"/>
        </w:rPr>
        <w:t>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DA302A" w:rsidRPr="00DA302A" w:rsidRDefault="009373D2" w:rsidP="00DA302A">
      <w:pPr>
        <w:pStyle w:val="PargrafodaLista"/>
        <w:numPr>
          <w:ilvl w:val="1"/>
          <w:numId w:val="44"/>
        </w:numPr>
        <w:spacing w:line="360" w:lineRule="auto"/>
        <w:jc w:val="both"/>
        <w:rPr>
          <w:rFonts w:ascii="Arial" w:hAnsi="Arial" w:cs="Arial"/>
          <w:color w:val="000000"/>
          <w:sz w:val="20"/>
          <w:szCs w:val="20"/>
        </w:rPr>
      </w:pPr>
      <w:r w:rsidRPr="00DA302A">
        <w:rPr>
          <w:rFonts w:ascii="Arial" w:hAnsi="Arial" w:cs="Arial"/>
          <w:sz w:val="20"/>
          <w:szCs w:val="20"/>
        </w:rPr>
        <w:lastRenderedPageBreak/>
        <w:t>Os documentos comprovando tal centralização deverão ser fornecidos pelos órgãos competentes, constando da documentação apresentada na Habilitação.</w:t>
      </w:r>
    </w:p>
    <w:p w:rsidR="00041C62" w:rsidRPr="00DA302A" w:rsidRDefault="009373D2" w:rsidP="00DA302A">
      <w:pPr>
        <w:pStyle w:val="PargrafodaLista"/>
        <w:numPr>
          <w:ilvl w:val="1"/>
          <w:numId w:val="44"/>
        </w:numPr>
        <w:spacing w:line="360" w:lineRule="auto"/>
        <w:jc w:val="both"/>
        <w:rPr>
          <w:rFonts w:ascii="Arial" w:hAnsi="Arial" w:cs="Arial"/>
          <w:color w:val="000000"/>
          <w:sz w:val="20"/>
          <w:szCs w:val="20"/>
        </w:rPr>
      </w:pPr>
      <w:r w:rsidRPr="00DA302A">
        <w:rPr>
          <w:rFonts w:ascii="Arial" w:hAnsi="Arial" w:cs="Arial"/>
          <w:sz w:val="20"/>
          <w:szCs w:val="20"/>
        </w:rPr>
        <w:t xml:space="preserve">A dotação orçamentária destinada ao pagamento do objeto licitado está prevista e indicada no processo, pela área competente da Prefeitura Municipal de </w:t>
      </w:r>
      <w:proofErr w:type="spellStart"/>
      <w:r w:rsidRPr="00DA302A">
        <w:rPr>
          <w:rFonts w:ascii="Arial" w:hAnsi="Arial" w:cs="Arial"/>
          <w:sz w:val="20"/>
          <w:szCs w:val="20"/>
        </w:rPr>
        <w:t>Cataguases</w:t>
      </w:r>
      <w:proofErr w:type="spellEnd"/>
      <w:r w:rsidRPr="00DA302A">
        <w:rPr>
          <w:rFonts w:ascii="Arial" w:hAnsi="Arial" w:cs="Arial"/>
          <w:sz w:val="20"/>
          <w:szCs w:val="20"/>
        </w:rPr>
        <w:t>, sob o número:</w:t>
      </w:r>
    </w:p>
    <w:tbl>
      <w:tblPr>
        <w:tblW w:w="8955" w:type="dxa"/>
        <w:jc w:val="center"/>
        <w:tblLayout w:type="fixed"/>
        <w:tblCellMar>
          <w:top w:w="57" w:type="dxa"/>
          <w:left w:w="57" w:type="dxa"/>
          <w:bottom w:w="57" w:type="dxa"/>
          <w:right w:w="57" w:type="dxa"/>
        </w:tblCellMar>
        <w:tblLook w:val="04A0"/>
      </w:tblPr>
      <w:tblGrid>
        <w:gridCol w:w="3405"/>
        <w:gridCol w:w="1980"/>
        <w:gridCol w:w="675"/>
        <w:gridCol w:w="2895"/>
      </w:tblGrid>
      <w:tr w:rsidR="005F47FB" w:rsidRPr="005F47FB" w:rsidTr="005F47FB">
        <w:trPr>
          <w:trHeight w:val="51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b/>
                <w:sz w:val="18"/>
                <w:szCs w:val="18"/>
              </w:rPr>
              <w:t>Unidade</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b/>
                <w:sz w:val="18"/>
                <w:szCs w:val="18"/>
              </w:rPr>
              <w:t>Projeto/Atividade</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b/>
                <w:sz w:val="18"/>
                <w:szCs w:val="18"/>
              </w:rPr>
              <w:t>Cód.</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b/>
                <w:sz w:val="18"/>
                <w:szCs w:val="18"/>
              </w:rPr>
              <w:t>Dotação / Descrição</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01 - Gabinete do Prefeito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21</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02 - Secretaria</w:t>
            </w:r>
            <w:proofErr w:type="gramEnd"/>
            <w:r w:rsidRPr="005F47FB">
              <w:rPr>
                <w:rFonts w:ascii="Arial" w:hAnsi="Arial" w:cs="Arial"/>
                <w:sz w:val="18"/>
                <w:szCs w:val="18"/>
              </w:rPr>
              <w:t xml:space="preserve"> de Administração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68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03 - Procuradoria</w:t>
            </w:r>
            <w:proofErr w:type="gramEnd"/>
            <w:r w:rsidRPr="005F47FB">
              <w:rPr>
                <w:rFonts w:ascii="Arial" w:hAnsi="Arial" w:cs="Arial"/>
                <w:sz w:val="18"/>
                <w:szCs w:val="18"/>
              </w:rPr>
              <w:t xml:space="preserve"> Municipal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146</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04 - Secretaria</w:t>
            </w:r>
            <w:proofErr w:type="gramEnd"/>
            <w:r w:rsidRPr="005F47FB">
              <w:rPr>
                <w:rFonts w:ascii="Arial" w:hAnsi="Arial" w:cs="Arial"/>
                <w:sz w:val="18"/>
                <w:szCs w:val="18"/>
              </w:rPr>
              <w:t xml:space="preserve"> de Fazenda</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177</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06 - Secretaria</w:t>
            </w:r>
            <w:proofErr w:type="gramEnd"/>
            <w:r w:rsidRPr="005F47FB">
              <w:rPr>
                <w:rFonts w:ascii="Arial" w:hAnsi="Arial" w:cs="Arial"/>
                <w:sz w:val="18"/>
                <w:szCs w:val="18"/>
              </w:rPr>
              <w:t xml:space="preserve"> de Desenvolvimento Social</w:t>
            </w:r>
          </w:p>
        </w:tc>
        <w:tc>
          <w:tcPr>
            <w:tcW w:w="1980"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215</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08 - Secretaria</w:t>
            </w:r>
            <w:proofErr w:type="gramEnd"/>
            <w:r w:rsidRPr="005F47FB">
              <w:rPr>
                <w:rFonts w:ascii="Arial" w:hAnsi="Arial" w:cs="Arial"/>
                <w:sz w:val="18"/>
                <w:szCs w:val="18"/>
              </w:rPr>
              <w:t xml:space="preserve"> de Saúde</w:t>
            </w:r>
          </w:p>
        </w:tc>
        <w:tc>
          <w:tcPr>
            <w:tcW w:w="1980"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431</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283"/>
          <w:jc w:val="center"/>
        </w:trPr>
        <w:tc>
          <w:tcPr>
            <w:tcW w:w="3404" w:type="dxa"/>
            <w:vMerge w:val="restart"/>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10 - Secretaria</w:t>
            </w:r>
            <w:proofErr w:type="gramEnd"/>
            <w:r w:rsidRPr="005F47FB">
              <w:rPr>
                <w:rFonts w:ascii="Arial" w:hAnsi="Arial" w:cs="Arial"/>
                <w:sz w:val="18"/>
                <w:szCs w:val="18"/>
              </w:rPr>
              <w:t xml:space="preserve"> de Educação</w:t>
            </w:r>
          </w:p>
        </w:tc>
        <w:tc>
          <w:tcPr>
            <w:tcW w:w="1980" w:type="dxa"/>
            <w:vMerge w:val="restart"/>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813</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283"/>
          <w:jc w:val="center"/>
        </w:trPr>
        <w:tc>
          <w:tcPr>
            <w:tcW w:w="3404" w:type="dxa"/>
            <w:vMerge/>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
        </w:tc>
        <w:tc>
          <w:tcPr>
            <w:tcW w:w="1980" w:type="dxa"/>
            <w:vMerge/>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814</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11 - Secretaria</w:t>
            </w:r>
            <w:proofErr w:type="gramEnd"/>
            <w:r w:rsidRPr="005F47FB">
              <w:rPr>
                <w:rFonts w:ascii="Arial" w:hAnsi="Arial" w:cs="Arial"/>
                <w:sz w:val="18"/>
                <w:szCs w:val="18"/>
              </w:rPr>
              <w:t xml:space="preserve"> de Cultura e Turismo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1083</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12 - Secretaria</w:t>
            </w:r>
            <w:proofErr w:type="gramEnd"/>
            <w:r w:rsidRPr="005F47FB">
              <w:rPr>
                <w:rFonts w:ascii="Arial" w:hAnsi="Arial" w:cs="Arial"/>
                <w:sz w:val="18"/>
                <w:szCs w:val="18"/>
              </w:rPr>
              <w:t xml:space="preserve"> de Obras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1142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13 - Secretaria</w:t>
            </w:r>
            <w:proofErr w:type="gramEnd"/>
            <w:r w:rsidRPr="005F47FB">
              <w:rPr>
                <w:rFonts w:ascii="Arial" w:hAnsi="Arial" w:cs="Arial"/>
                <w:sz w:val="18"/>
                <w:szCs w:val="18"/>
              </w:rPr>
              <w:t xml:space="preserve"> de Serviços Urbanos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1238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15 Secretaria</w:t>
            </w:r>
            <w:proofErr w:type="gramEnd"/>
            <w:r w:rsidRPr="005F47FB">
              <w:rPr>
                <w:rFonts w:ascii="Arial" w:hAnsi="Arial" w:cs="Arial"/>
                <w:sz w:val="18"/>
                <w:szCs w:val="18"/>
              </w:rPr>
              <w:t xml:space="preserve"> de Agricultura e Meio Ambiente</w:t>
            </w:r>
          </w:p>
        </w:tc>
        <w:tc>
          <w:tcPr>
            <w:tcW w:w="1980"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1307</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 xml:space="preserve">16 - Secretaria de </w:t>
            </w:r>
            <w:proofErr w:type="spellStart"/>
            <w:r w:rsidRPr="005F47FB">
              <w:rPr>
                <w:rFonts w:ascii="Arial" w:hAnsi="Arial" w:cs="Arial"/>
                <w:sz w:val="18"/>
                <w:szCs w:val="18"/>
              </w:rPr>
              <w:t>Desenv</w:t>
            </w:r>
            <w:proofErr w:type="spellEnd"/>
            <w:r w:rsidRPr="005F47FB">
              <w:rPr>
                <w:rFonts w:ascii="Arial" w:hAnsi="Arial" w:cs="Arial"/>
                <w:sz w:val="18"/>
                <w:szCs w:val="18"/>
              </w:rPr>
              <w:t xml:space="preserve">. </w:t>
            </w:r>
            <w:proofErr w:type="gramStart"/>
            <w:r w:rsidRPr="005F47FB">
              <w:rPr>
                <w:rFonts w:ascii="Arial" w:hAnsi="Arial" w:cs="Arial"/>
                <w:sz w:val="18"/>
                <w:szCs w:val="18"/>
              </w:rPr>
              <w:t>e</w:t>
            </w:r>
            <w:proofErr w:type="gramEnd"/>
            <w:r w:rsidRPr="005F47FB">
              <w:rPr>
                <w:rFonts w:ascii="Arial" w:hAnsi="Arial" w:cs="Arial"/>
                <w:sz w:val="18"/>
                <w:szCs w:val="18"/>
              </w:rPr>
              <w:t xml:space="preserve"> Gestão Institucional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1422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r w:rsidR="005F47FB" w:rsidRPr="005F47FB" w:rsidTr="005F47FB">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proofErr w:type="gramStart"/>
            <w:r w:rsidRPr="005F47FB">
              <w:rPr>
                <w:rFonts w:ascii="Arial" w:hAnsi="Arial" w:cs="Arial"/>
                <w:sz w:val="18"/>
                <w:szCs w:val="18"/>
              </w:rPr>
              <w:t>17 – Secretaria</w:t>
            </w:r>
            <w:proofErr w:type="gramEnd"/>
            <w:r w:rsidRPr="005F47FB">
              <w:rPr>
                <w:rFonts w:ascii="Arial" w:hAnsi="Arial" w:cs="Arial"/>
                <w:sz w:val="18"/>
                <w:szCs w:val="18"/>
              </w:rPr>
              <w:t xml:space="preserve"> de Esportes</w:t>
            </w:r>
          </w:p>
        </w:tc>
        <w:tc>
          <w:tcPr>
            <w:tcW w:w="1980"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1469</w:t>
            </w:r>
          </w:p>
        </w:tc>
        <w:tc>
          <w:tcPr>
            <w:tcW w:w="2895" w:type="dxa"/>
            <w:tcBorders>
              <w:left w:val="single" w:sz="4" w:space="0" w:color="000000"/>
              <w:bottom w:val="single" w:sz="4" w:space="0" w:color="000000"/>
              <w:right w:val="single" w:sz="4" w:space="0" w:color="000000"/>
            </w:tcBorders>
            <w:shd w:val="clear" w:color="auto" w:fill="auto"/>
            <w:vAlign w:val="center"/>
          </w:tcPr>
          <w:p w:rsidR="005F47FB" w:rsidRPr="005F47FB" w:rsidRDefault="005F47FB" w:rsidP="005F47FB">
            <w:pPr>
              <w:pStyle w:val="SemEspaamento"/>
              <w:jc w:val="center"/>
              <w:outlineLvl w:val="0"/>
              <w:rPr>
                <w:rFonts w:ascii="Arial" w:hAnsi="Arial" w:cs="Arial"/>
                <w:sz w:val="18"/>
                <w:szCs w:val="18"/>
              </w:rPr>
            </w:pPr>
            <w:r w:rsidRPr="005F47FB">
              <w:rPr>
                <w:rFonts w:ascii="Arial" w:hAnsi="Arial" w:cs="Arial"/>
                <w:sz w:val="18"/>
                <w:szCs w:val="18"/>
              </w:rPr>
              <w:t>Outros Serviços</w:t>
            </w:r>
            <w:proofErr w:type="gramStart"/>
            <w:r w:rsidRPr="005F47FB">
              <w:rPr>
                <w:rFonts w:ascii="Arial" w:hAnsi="Arial" w:cs="Arial"/>
                <w:sz w:val="18"/>
                <w:szCs w:val="18"/>
              </w:rPr>
              <w:t xml:space="preserve">  </w:t>
            </w:r>
            <w:proofErr w:type="gramEnd"/>
            <w:r w:rsidRPr="005F47FB">
              <w:rPr>
                <w:rFonts w:ascii="Arial" w:hAnsi="Arial" w:cs="Arial"/>
                <w:sz w:val="18"/>
                <w:szCs w:val="18"/>
              </w:rPr>
              <w:t>de Terceiros – Pessoa Jurídica</w:t>
            </w:r>
          </w:p>
        </w:tc>
      </w:tr>
    </w:tbl>
    <w:p w:rsidR="00272250" w:rsidRDefault="009373D2" w:rsidP="006A67A5">
      <w:pPr>
        <w:pStyle w:val="PargrafodaLista"/>
        <w:numPr>
          <w:ilvl w:val="1"/>
          <w:numId w:val="9"/>
        </w:numPr>
        <w:tabs>
          <w:tab w:val="left" w:pos="709"/>
          <w:tab w:val="left" w:pos="851"/>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6A67A5">
      <w:pPr>
        <w:pStyle w:val="PargrafodaLista"/>
        <w:numPr>
          <w:ilvl w:val="1"/>
          <w:numId w:val="9"/>
        </w:numPr>
        <w:tabs>
          <w:tab w:val="left" w:pos="709"/>
          <w:tab w:val="left" w:pos="851"/>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6A67A5">
      <w:pPr>
        <w:pStyle w:val="PargrafodaLista"/>
        <w:numPr>
          <w:ilvl w:val="1"/>
          <w:numId w:val="9"/>
        </w:numPr>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6A67A5">
      <w:pPr>
        <w:pStyle w:val="PargrafodaLista"/>
        <w:numPr>
          <w:ilvl w:val="1"/>
          <w:numId w:val="9"/>
        </w:numPr>
        <w:spacing w:line="360" w:lineRule="auto"/>
        <w:ind w:left="0" w:firstLine="567"/>
        <w:jc w:val="both"/>
        <w:rPr>
          <w:rFonts w:ascii="Arial" w:hAnsi="Arial" w:cs="Arial"/>
          <w:sz w:val="20"/>
          <w:szCs w:val="20"/>
        </w:rPr>
      </w:pPr>
      <w:r>
        <w:rPr>
          <w:rFonts w:ascii="Arial" w:hAnsi="Arial" w:cs="Arial"/>
          <w:sz w:val="20"/>
          <w:szCs w:val="20"/>
        </w:rPr>
        <w:lastRenderedPageBreak/>
        <w:t>O valor estimado total para esta</w:t>
      </w:r>
      <w:r w:rsidRPr="001D446C">
        <w:rPr>
          <w:rFonts w:ascii="Arial" w:hAnsi="Arial" w:cs="Arial"/>
          <w:sz w:val="20"/>
          <w:szCs w:val="20"/>
        </w:rPr>
        <w:t xml:space="preserve"> licitação é de </w:t>
      </w:r>
      <w:r w:rsidR="001D446C" w:rsidRPr="001D446C">
        <w:rPr>
          <w:rFonts w:ascii="Arial" w:hAnsi="Arial" w:cs="Arial"/>
          <w:sz w:val="20"/>
          <w:szCs w:val="20"/>
        </w:rPr>
        <w:t xml:space="preserve">R$ </w:t>
      </w:r>
      <w:r w:rsidR="0029160B">
        <w:rPr>
          <w:rFonts w:ascii="Arial" w:hAnsi="Arial" w:cs="Arial"/>
          <w:sz w:val="20"/>
          <w:szCs w:val="20"/>
        </w:rPr>
        <w:t>11.257.200,00 (onze milhões, duzentos e cinquenta e sete mil e duzentos reais</w:t>
      </w:r>
      <w:r w:rsidR="001D446C" w:rsidRPr="001D446C">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 xml:space="preserve">preços realizada pelo Setor de Compras da </w:t>
      </w:r>
      <w:r w:rsidR="005F47FB">
        <w:rPr>
          <w:rFonts w:ascii="Arial" w:hAnsi="Arial" w:cs="Arial"/>
          <w:sz w:val="20"/>
          <w:szCs w:val="20"/>
        </w:rPr>
        <w:t xml:space="preserve">Prefeitura de </w:t>
      </w:r>
      <w:proofErr w:type="spellStart"/>
      <w:r w:rsidR="005F47FB">
        <w:rPr>
          <w:rFonts w:ascii="Arial" w:hAnsi="Arial" w:cs="Arial"/>
          <w:sz w:val="20"/>
          <w:szCs w:val="20"/>
        </w:rPr>
        <w:t>Cataguases</w:t>
      </w:r>
      <w:proofErr w:type="spellEnd"/>
      <w:r w:rsidR="005F47FB">
        <w:rPr>
          <w:rFonts w:ascii="Arial" w:hAnsi="Arial" w:cs="Arial"/>
          <w:sz w:val="20"/>
          <w:szCs w:val="20"/>
        </w:rPr>
        <w:t>.</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b) 1,0% (um por cento) por dia de atraso injustificado, ou de justificativa recusada pela Administração, relacionado ao prazo de entrega/fornecimento do bem ou à </w:t>
      </w:r>
      <w:r>
        <w:rPr>
          <w:rFonts w:ascii="Arial" w:hAnsi="Arial" w:cs="Arial"/>
          <w:sz w:val="20"/>
          <w:szCs w:val="20"/>
          <w:lang w:eastAsia="ar-SA"/>
        </w:rPr>
        <w:lastRenderedPageBreak/>
        <w:t>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lastRenderedPageBreak/>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19.6.3 É conveniente a confirmação do recebimento do e-mail, através do telefone: </w:t>
      </w:r>
      <w:r w:rsidR="00B9596B">
        <w:rPr>
          <w:rFonts w:ascii="Arial" w:hAnsi="Arial" w:cs="Arial"/>
          <w:sz w:val="20"/>
          <w:szCs w:val="20"/>
        </w:rPr>
        <w:t xml:space="preserve">(32) 99940 </w:t>
      </w:r>
      <w:proofErr w:type="gramStart"/>
      <w:r w:rsidR="00B9596B">
        <w:rPr>
          <w:rFonts w:ascii="Arial" w:hAnsi="Arial" w:cs="Arial"/>
          <w:sz w:val="20"/>
          <w:szCs w:val="20"/>
        </w:rPr>
        <w:t>5331</w:t>
      </w:r>
      <w:proofErr w:type="gramEnd"/>
    </w:p>
    <w:p w:rsidR="0029160B" w:rsidRDefault="0029160B" w:rsidP="00B9596B">
      <w:pPr>
        <w:tabs>
          <w:tab w:val="left" w:pos="-20878"/>
        </w:tabs>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rsidR="00041C62" w:rsidRDefault="00041C62">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lastRenderedPageBreak/>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proofErr w:type="gramStart"/>
      <w:r>
        <w:rPr>
          <w:rFonts w:ascii="Arial" w:hAnsi="Arial" w:cs="Arial"/>
          <w:lang w:eastAsia="ar-SA"/>
        </w:rPr>
        <w:t>21.13.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0B71F5">
        <w:rPr>
          <w:rFonts w:ascii="Arial" w:hAnsi="Arial" w:cs="Arial"/>
          <w:sz w:val="20"/>
          <w:szCs w:val="20"/>
        </w:rPr>
        <w:t>13 de dezembro</w:t>
      </w:r>
      <w:r w:rsidR="003C3EB1">
        <w:rPr>
          <w:rFonts w:ascii="Arial" w:hAnsi="Arial" w:cs="Arial"/>
          <w:sz w:val="20"/>
          <w:szCs w:val="20"/>
        </w:rPr>
        <w:t xml:space="preserve"> de 2022</w:t>
      </w:r>
      <w:r>
        <w:rPr>
          <w:rFonts w:ascii="Arial" w:hAnsi="Arial" w:cs="Arial"/>
          <w:sz w:val="20"/>
          <w:szCs w:val="20"/>
        </w:rPr>
        <w:t>.</w:t>
      </w: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041C62" w:rsidRDefault="009373D2">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5F47FB" w:rsidRDefault="005F47FB">
      <w:pPr>
        <w:jc w:val="center"/>
        <w:rPr>
          <w:rFonts w:ascii="Arial" w:hAnsi="Arial" w:cs="Arial"/>
          <w:b/>
          <w:bCs/>
          <w:sz w:val="40"/>
          <w:szCs w:val="40"/>
        </w:rPr>
      </w:pPr>
    </w:p>
    <w:p w:rsidR="005F47FB" w:rsidRDefault="005F47FB">
      <w:pPr>
        <w:jc w:val="center"/>
        <w:rPr>
          <w:rFonts w:ascii="Arial" w:hAnsi="Arial" w:cs="Arial"/>
          <w:b/>
          <w:bCs/>
          <w:sz w:val="40"/>
          <w:szCs w:val="40"/>
        </w:rPr>
      </w:pPr>
    </w:p>
    <w:p w:rsidR="005F47FB" w:rsidRDefault="005F47FB">
      <w:pPr>
        <w:jc w:val="center"/>
        <w:rPr>
          <w:rFonts w:ascii="Arial" w:hAnsi="Arial" w:cs="Arial"/>
          <w:b/>
          <w:bCs/>
          <w:sz w:val="40"/>
          <w:szCs w:val="40"/>
        </w:rPr>
      </w:pPr>
    </w:p>
    <w:p w:rsidR="005F47FB" w:rsidRDefault="005F47FB">
      <w:pPr>
        <w:jc w:val="center"/>
        <w:rPr>
          <w:rFonts w:ascii="Arial" w:hAnsi="Arial" w:cs="Arial"/>
          <w:b/>
          <w:bCs/>
          <w:sz w:val="40"/>
          <w:szCs w:val="40"/>
        </w:rPr>
      </w:pPr>
    </w:p>
    <w:p w:rsidR="005F47FB" w:rsidRDefault="005F47FB">
      <w:pPr>
        <w:jc w:val="center"/>
        <w:rPr>
          <w:rFonts w:ascii="Arial" w:hAnsi="Arial" w:cs="Arial"/>
          <w:b/>
          <w:bCs/>
          <w:sz w:val="40"/>
          <w:szCs w:val="40"/>
        </w:rPr>
      </w:pPr>
    </w:p>
    <w:p w:rsidR="005F47FB" w:rsidRDefault="005F47FB">
      <w:pPr>
        <w:jc w:val="center"/>
        <w:rPr>
          <w:rFonts w:ascii="Arial" w:hAnsi="Arial" w:cs="Arial"/>
          <w:b/>
          <w:bCs/>
          <w:sz w:val="40"/>
          <w:szCs w:val="40"/>
        </w:rPr>
      </w:pPr>
    </w:p>
    <w:p w:rsidR="00394A12" w:rsidRDefault="00394A12" w:rsidP="00B9596B">
      <w:pPr>
        <w:rPr>
          <w:rFonts w:ascii="Arial" w:hAnsi="Arial" w:cs="Arial"/>
          <w:b/>
          <w:bCs/>
          <w:sz w:val="40"/>
          <w:szCs w:val="40"/>
        </w:rPr>
      </w:pPr>
    </w:p>
    <w:p w:rsidR="00041C62" w:rsidRDefault="009373D2">
      <w:pPr>
        <w:jc w:val="center"/>
        <w:rPr>
          <w:rFonts w:ascii="Arial" w:hAnsi="Arial" w:cs="Arial"/>
          <w:b/>
          <w:bCs/>
          <w:sz w:val="40"/>
          <w:szCs w:val="40"/>
        </w:rPr>
      </w:pPr>
      <w:r>
        <w:rPr>
          <w:rFonts w:ascii="Arial" w:hAnsi="Arial" w:cs="Arial"/>
          <w:b/>
          <w:bCs/>
          <w:sz w:val="40"/>
          <w:szCs w:val="40"/>
        </w:rPr>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5F47FB">
        <w:rPr>
          <w:rFonts w:ascii="Arial" w:hAnsi="Arial" w:cs="Arial"/>
          <w:b/>
          <w:bCs/>
          <w:sz w:val="20"/>
          <w:szCs w:val="20"/>
        </w:rPr>
        <w:t>132</w:t>
      </w:r>
      <w:r w:rsidR="001D446C">
        <w:rPr>
          <w:rFonts w:ascii="Arial" w:hAnsi="Arial" w:cs="Arial"/>
          <w:b/>
          <w:bCs/>
          <w:sz w:val="20"/>
          <w:szCs w:val="20"/>
        </w:rPr>
        <w:t>/2022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1D446C">
        <w:rPr>
          <w:rFonts w:ascii="Arial" w:hAnsi="Arial" w:cs="Arial"/>
          <w:b/>
          <w:bCs/>
          <w:sz w:val="20"/>
          <w:szCs w:val="20"/>
        </w:rPr>
        <w:t>06</w:t>
      </w:r>
      <w:r w:rsidR="005F47FB">
        <w:rPr>
          <w:rFonts w:ascii="Arial" w:hAnsi="Arial" w:cs="Arial"/>
          <w:b/>
          <w:bCs/>
          <w:sz w:val="20"/>
          <w:szCs w:val="20"/>
        </w:rPr>
        <w:t>4</w:t>
      </w:r>
      <w:r w:rsidR="001D446C">
        <w:rPr>
          <w:rFonts w:ascii="Arial" w:hAnsi="Arial" w:cs="Arial"/>
          <w:b/>
          <w:bCs/>
          <w:sz w:val="20"/>
          <w:szCs w:val="20"/>
        </w:rPr>
        <w:t>/2022</w:t>
      </w:r>
    </w:p>
    <w:p w:rsidR="00041C62" w:rsidRDefault="00041C62">
      <w:pPr>
        <w:rPr>
          <w:rFonts w:ascii="Arial" w:hAnsi="Arial" w:cs="Arial"/>
          <w:b/>
          <w:bCs/>
          <w:color w:val="000000"/>
          <w:sz w:val="20"/>
          <w:szCs w:val="20"/>
        </w:rPr>
      </w:pPr>
    </w:p>
    <w:p w:rsidR="003C3EB1" w:rsidRPr="005F47FB" w:rsidRDefault="009373D2" w:rsidP="005F47FB">
      <w:pPr>
        <w:pStyle w:val="PargrafodaLista"/>
        <w:numPr>
          <w:ilvl w:val="0"/>
          <w:numId w:val="1"/>
        </w:numPr>
        <w:tabs>
          <w:tab w:val="clear" w:pos="720"/>
          <w:tab w:val="num" w:pos="567"/>
        </w:tabs>
        <w:ind w:left="567" w:hanging="425"/>
        <w:rPr>
          <w:rFonts w:ascii="Arial" w:hAnsi="Arial" w:cs="Arial"/>
          <w:b/>
          <w:sz w:val="20"/>
          <w:szCs w:val="20"/>
        </w:rPr>
      </w:pPr>
      <w:r>
        <w:rPr>
          <w:rFonts w:ascii="Arial" w:hAnsi="Arial" w:cs="Arial"/>
          <w:b/>
          <w:bCs/>
          <w:color w:val="000000"/>
        </w:rPr>
        <w:t xml:space="preserve">ELABORADO PELO SETOR DE COMPRAS </w:t>
      </w:r>
      <w:r w:rsidR="005F47FB">
        <w:rPr>
          <w:rFonts w:ascii="Arial" w:hAnsi="Arial" w:cs="Arial"/>
          <w:b/>
          <w:bCs/>
          <w:color w:val="000000"/>
        </w:rPr>
        <w:t>JUNTAMENTE COM O SETOR DE RECURSOS HUMANOS</w:t>
      </w:r>
    </w:p>
    <w:p w:rsidR="005F47FB" w:rsidRPr="005F47FB" w:rsidRDefault="005F47FB" w:rsidP="005F47FB">
      <w:pPr>
        <w:spacing w:before="57" w:after="113" w:line="360" w:lineRule="auto"/>
        <w:jc w:val="center"/>
        <w:rPr>
          <w:rFonts w:ascii="Arial" w:hAnsi="Arial" w:cs="Arial"/>
          <w:sz w:val="20"/>
          <w:szCs w:val="20"/>
        </w:rPr>
      </w:pPr>
      <w:r w:rsidRPr="005F47FB">
        <w:rPr>
          <w:rFonts w:ascii="Arial" w:hAnsi="Arial" w:cs="Arial"/>
          <w:b/>
          <w:sz w:val="20"/>
          <w:szCs w:val="20"/>
          <w:u w:color="000000"/>
        </w:rPr>
        <w:t>TERMO DE REFERÊNCIA</w:t>
      </w:r>
    </w:p>
    <w:p w:rsidR="005F47FB" w:rsidRPr="006D3764" w:rsidRDefault="005F47FB" w:rsidP="006D3764">
      <w:pPr>
        <w:numPr>
          <w:ilvl w:val="0"/>
          <w:numId w:val="25"/>
        </w:numPr>
        <w:suppressAutoHyphens/>
        <w:spacing w:before="57" w:after="113"/>
        <w:jc w:val="both"/>
        <w:rPr>
          <w:rFonts w:ascii="Arial" w:hAnsi="Arial" w:cs="Arial"/>
          <w:sz w:val="20"/>
          <w:szCs w:val="20"/>
        </w:rPr>
      </w:pPr>
      <w:r w:rsidRPr="006D3764">
        <w:rPr>
          <w:rFonts w:ascii="Arial" w:hAnsi="Arial" w:cs="Arial"/>
          <w:b/>
          <w:sz w:val="20"/>
          <w:szCs w:val="20"/>
          <w:u w:color="000000"/>
        </w:rPr>
        <w:t>DA DESCRIÇÃO DO OBJETO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Pregão Eletrônico, do tipo MENOR PREÇO GLOBAL, para contratação de empresa especializada na administração, gerenciamento, emissão, distribuição e fornecimento de cartões </w:t>
      </w:r>
      <w:proofErr w:type="gramStart"/>
      <w:r w:rsidRPr="006D3764">
        <w:rPr>
          <w:rFonts w:ascii="Arial" w:hAnsi="Arial" w:cs="Arial"/>
          <w:sz w:val="20"/>
          <w:szCs w:val="20"/>
          <w:u w:color="000000"/>
        </w:rPr>
        <w:t>magnéticos/eletrônicos</w:t>
      </w:r>
      <w:proofErr w:type="gramEnd"/>
      <w:r w:rsidRPr="006D3764">
        <w:rPr>
          <w:rFonts w:ascii="Arial" w:hAnsi="Arial" w:cs="Arial"/>
          <w:sz w:val="20"/>
          <w:szCs w:val="20"/>
          <w:u w:color="000000"/>
        </w:rPr>
        <w:t xml:space="preserve"> com chip para utilização como Vale Alimentação com recargas mensais, destinados aos servidores da Prefeitura Municipal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em conformidade com a legislação trabalhista, com o Programa de Alimentação do Trabalhador – PAT (Lei nº 6.321/1976) e suas alterações, visando à aquisição de gêneros alimentícios </w:t>
      </w:r>
      <w:r w:rsidRPr="006D3764">
        <w:rPr>
          <w:rFonts w:ascii="Arial" w:hAnsi="Arial" w:cs="Arial"/>
          <w:i/>
          <w:iCs/>
          <w:sz w:val="20"/>
          <w:szCs w:val="20"/>
          <w:u w:color="000000"/>
        </w:rPr>
        <w:t>in natura</w:t>
      </w:r>
      <w:r w:rsidRPr="006D3764">
        <w:rPr>
          <w:rFonts w:ascii="Arial" w:hAnsi="Arial" w:cs="Arial"/>
          <w:sz w:val="20"/>
          <w:szCs w:val="20"/>
          <w:u w:color="000000"/>
        </w:rPr>
        <w:t xml:space="preserve"> em estabelecimentos credenciados, em âmbito nacional, conforme condições, quantidades e exigências estabelecidas neste documento.</w:t>
      </w: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bCs/>
          <w:sz w:val="20"/>
          <w:szCs w:val="20"/>
          <w:u w:color="000000"/>
        </w:rPr>
        <w:t>DESCRIÇÃO DA SOLUÇÃO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contratada deverá disponibilizar os cartões </w:t>
      </w:r>
      <w:proofErr w:type="gramStart"/>
      <w:r w:rsidRPr="006D3764">
        <w:rPr>
          <w:rFonts w:ascii="Arial" w:hAnsi="Arial" w:cs="Arial"/>
          <w:sz w:val="20"/>
          <w:szCs w:val="20"/>
          <w:u w:color="000000"/>
        </w:rPr>
        <w:t>magnéticos/eletrônicos</w:t>
      </w:r>
      <w:proofErr w:type="gramEnd"/>
      <w:r w:rsidRPr="006D3764">
        <w:rPr>
          <w:rFonts w:ascii="Arial" w:hAnsi="Arial" w:cs="Arial"/>
          <w:sz w:val="20"/>
          <w:szCs w:val="20"/>
          <w:u w:color="000000"/>
        </w:rPr>
        <w:t xml:space="preserve"> com chip de segurança ou outros oriundos de tecnologia adequada e atualizada, para uso como vale alimentação, na forma prevista pelo Programa de Alimentação do Trabalhador – PAT, aos 2000 (dois mil) servidores da Prefeitura Municipal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 previsão de setembro/2022;</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w:t>
      </w:r>
      <w:r w:rsidRPr="006D3764">
        <w:rPr>
          <w:rFonts w:ascii="Arial" w:hAnsi="Arial" w:cs="Arial"/>
          <w:b/>
          <w:bCs/>
          <w:sz w:val="20"/>
          <w:szCs w:val="20"/>
          <w:u w:color="000000"/>
        </w:rPr>
        <w:t>CONTRATADO</w:t>
      </w:r>
      <w:r w:rsidRPr="006D3764">
        <w:rPr>
          <w:rFonts w:ascii="Arial" w:hAnsi="Arial" w:cs="Arial"/>
          <w:sz w:val="20"/>
          <w:szCs w:val="20"/>
          <w:u w:color="000000"/>
        </w:rPr>
        <w:t xml:space="preserve"> deverá prever a disponibilização de no mínimo 2000 cartões alimentação. Essas quantidades apresentadas podem sofrer variação para um contingente maior ou menor a depender das necessidades da </w:t>
      </w:r>
      <w:r w:rsidRPr="006D3764">
        <w:rPr>
          <w:rFonts w:ascii="Arial" w:hAnsi="Arial" w:cs="Arial"/>
          <w:b/>
          <w:bCs/>
          <w:sz w:val="20"/>
          <w:szCs w:val="20"/>
          <w:u w:color="000000"/>
        </w:rPr>
        <w:t>CONTRATANTE</w:t>
      </w:r>
      <w:r w:rsidRPr="006D3764">
        <w:rPr>
          <w:rFonts w:ascii="Arial" w:hAnsi="Arial" w:cs="Arial"/>
          <w:sz w:val="20"/>
          <w:szCs w:val="20"/>
          <w:u w:color="000000"/>
        </w:rPr>
        <w:t>, em decorrência de novas contratações ou demissões, podendo variar em até 25% do contingente para maior ou menor;</w:t>
      </w:r>
    </w:p>
    <w:p w:rsidR="005F47FB" w:rsidRPr="006D3764" w:rsidRDefault="005F47FB" w:rsidP="00F669BD">
      <w:pPr>
        <w:numPr>
          <w:ilvl w:val="4"/>
          <w:numId w:val="25"/>
        </w:numPr>
        <w:suppressAutoHyphens/>
        <w:spacing w:before="57" w:after="113"/>
        <w:jc w:val="both"/>
        <w:rPr>
          <w:rFonts w:ascii="Arial" w:hAnsi="Arial" w:cs="Arial"/>
          <w:sz w:val="20"/>
          <w:szCs w:val="20"/>
        </w:rPr>
      </w:pPr>
      <w:r w:rsidRPr="006D3764">
        <w:rPr>
          <w:rFonts w:ascii="Arial" w:hAnsi="Arial" w:cs="Arial"/>
          <w:sz w:val="20"/>
          <w:szCs w:val="20"/>
          <w:u w:color="000000"/>
        </w:rPr>
        <w:t>Quadro descritivo:</w:t>
      </w:r>
    </w:p>
    <w:tbl>
      <w:tblPr>
        <w:tblW w:w="10502" w:type="dxa"/>
        <w:jc w:val="center"/>
        <w:tblInd w:w="58" w:type="dxa"/>
        <w:tblCellMar>
          <w:left w:w="70" w:type="dxa"/>
          <w:right w:w="70" w:type="dxa"/>
        </w:tblCellMar>
        <w:tblLook w:val="04A0"/>
      </w:tblPr>
      <w:tblGrid>
        <w:gridCol w:w="960"/>
        <w:gridCol w:w="2300"/>
        <w:gridCol w:w="1572"/>
        <w:gridCol w:w="1842"/>
        <w:gridCol w:w="1985"/>
        <w:gridCol w:w="1843"/>
      </w:tblGrid>
      <w:tr w:rsidR="0053560A" w:rsidRPr="0053560A" w:rsidTr="0053560A">
        <w:trPr>
          <w:trHeight w:val="1104"/>
          <w:jc w:val="center"/>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53560A" w:rsidRPr="0053560A" w:rsidRDefault="0053560A" w:rsidP="0053560A">
            <w:pPr>
              <w:jc w:val="center"/>
              <w:rPr>
                <w:rFonts w:ascii="Calibri" w:hAnsi="Calibri" w:cs="Calibri"/>
                <w:b/>
                <w:bCs/>
                <w:color w:val="000000"/>
                <w:sz w:val="20"/>
                <w:szCs w:val="20"/>
              </w:rPr>
            </w:pPr>
            <w:r w:rsidRPr="0053560A">
              <w:rPr>
                <w:rFonts w:ascii="Calibri" w:hAnsi="Calibri" w:cs="Calibri"/>
                <w:b/>
                <w:bCs/>
                <w:color w:val="000000"/>
                <w:sz w:val="20"/>
                <w:szCs w:val="20"/>
              </w:rPr>
              <w:t>Item</w:t>
            </w:r>
          </w:p>
        </w:tc>
        <w:tc>
          <w:tcPr>
            <w:tcW w:w="2300" w:type="dxa"/>
            <w:tcBorders>
              <w:top w:val="single" w:sz="4" w:space="0" w:color="auto"/>
              <w:left w:val="nil"/>
              <w:bottom w:val="single" w:sz="4" w:space="0" w:color="auto"/>
              <w:right w:val="single" w:sz="4" w:space="0" w:color="auto"/>
            </w:tcBorders>
            <w:shd w:val="clear" w:color="auto" w:fill="auto"/>
            <w:hideMark/>
          </w:tcPr>
          <w:p w:rsidR="0053560A" w:rsidRPr="0053560A" w:rsidRDefault="0053560A" w:rsidP="0053560A">
            <w:pPr>
              <w:ind w:firstLineChars="100" w:firstLine="201"/>
              <w:rPr>
                <w:rFonts w:ascii="Calibri" w:hAnsi="Calibri" w:cs="Calibri"/>
                <w:b/>
                <w:bCs/>
                <w:color w:val="000000"/>
                <w:sz w:val="20"/>
                <w:szCs w:val="20"/>
              </w:rPr>
            </w:pPr>
            <w:r w:rsidRPr="0053560A">
              <w:rPr>
                <w:rFonts w:ascii="Calibri" w:hAnsi="Calibri" w:cs="Calibri"/>
                <w:b/>
                <w:bCs/>
                <w:color w:val="000000"/>
                <w:sz w:val="20"/>
                <w:szCs w:val="20"/>
              </w:rPr>
              <w:t>Descrição do Item</w:t>
            </w:r>
          </w:p>
        </w:tc>
        <w:tc>
          <w:tcPr>
            <w:tcW w:w="1572" w:type="dxa"/>
            <w:tcBorders>
              <w:top w:val="single" w:sz="4" w:space="0" w:color="auto"/>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b/>
                <w:bCs/>
                <w:color w:val="000000"/>
                <w:sz w:val="20"/>
                <w:szCs w:val="20"/>
              </w:rPr>
            </w:pPr>
            <w:r w:rsidRPr="0053560A">
              <w:rPr>
                <w:rFonts w:ascii="Calibri" w:hAnsi="Calibri" w:cs="Calibri"/>
                <w:b/>
                <w:bCs/>
                <w:color w:val="000000"/>
                <w:sz w:val="20"/>
                <w:szCs w:val="20"/>
              </w:rPr>
              <w:t>Quantidade funcionário</w:t>
            </w:r>
          </w:p>
        </w:tc>
        <w:tc>
          <w:tcPr>
            <w:tcW w:w="1842" w:type="dxa"/>
            <w:tcBorders>
              <w:top w:val="single" w:sz="4" w:space="0" w:color="auto"/>
              <w:left w:val="nil"/>
              <w:bottom w:val="single" w:sz="4" w:space="0" w:color="auto"/>
              <w:right w:val="single" w:sz="4" w:space="0" w:color="auto"/>
            </w:tcBorders>
            <w:shd w:val="clear" w:color="auto" w:fill="auto"/>
            <w:hideMark/>
          </w:tcPr>
          <w:p w:rsidR="0053560A" w:rsidRPr="0053560A" w:rsidRDefault="0053560A" w:rsidP="0053560A">
            <w:pPr>
              <w:ind w:firstLineChars="200" w:firstLine="402"/>
              <w:rPr>
                <w:rFonts w:ascii="Calibri" w:hAnsi="Calibri" w:cs="Calibri"/>
                <w:b/>
                <w:bCs/>
                <w:color w:val="000000"/>
                <w:sz w:val="20"/>
                <w:szCs w:val="20"/>
              </w:rPr>
            </w:pPr>
            <w:r w:rsidRPr="0053560A">
              <w:rPr>
                <w:rFonts w:ascii="Calibri" w:hAnsi="Calibri" w:cs="Calibri"/>
                <w:b/>
                <w:bCs/>
                <w:color w:val="000000"/>
                <w:sz w:val="20"/>
                <w:szCs w:val="20"/>
              </w:rPr>
              <w:t>Valor mensal do crédito por empregado</w:t>
            </w:r>
          </w:p>
        </w:tc>
        <w:tc>
          <w:tcPr>
            <w:tcW w:w="1985" w:type="dxa"/>
            <w:tcBorders>
              <w:top w:val="single" w:sz="4" w:space="0" w:color="auto"/>
              <w:left w:val="nil"/>
              <w:bottom w:val="single" w:sz="4" w:space="0" w:color="auto"/>
              <w:right w:val="single" w:sz="4" w:space="0" w:color="auto"/>
            </w:tcBorders>
            <w:shd w:val="clear" w:color="auto" w:fill="auto"/>
            <w:hideMark/>
          </w:tcPr>
          <w:p w:rsidR="0053560A" w:rsidRPr="0053560A" w:rsidRDefault="0053560A" w:rsidP="0053560A">
            <w:pPr>
              <w:ind w:firstLineChars="300" w:firstLine="602"/>
              <w:rPr>
                <w:rFonts w:ascii="Calibri" w:hAnsi="Calibri" w:cs="Calibri"/>
                <w:b/>
                <w:bCs/>
                <w:color w:val="000000"/>
                <w:sz w:val="20"/>
                <w:szCs w:val="20"/>
              </w:rPr>
            </w:pPr>
            <w:r w:rsidRPr="0053560A">
              <w:rPr>
                <w:rFonts w:ascii="Calibri" w:hAnsi="Calibri" w:cs="Calibri"/>
                <w:b/>
                <w:bCs/>
                <w:color w:val="000000"/>
                <w:sz w:val="20"/>
                <w:szCs w:val="20"/>
              </w:rPr>
              <w:t>Valor estimado de crédito para os empregados (mensal)</w:t>
            </w:r>
          </w:p>
        </w:tc>
        <w:tc>
          <w:tcPr>
            <w:tcW w:w="1843" w:type="dxa"/>
            <w:tcBorders>
              <w:top w:val="single" w:sz="4" w:space="0" w:color="auto"/>
              <w:left w:val="nil"/>
              <w:bottom w:val="single" w:sz="4" w:space="0" w:color="auto"/>
              <w:right w:val="single" w:sz="4" w:space="0" w:color="auto"/>
            </w:tcBorders>
            <w:shd w:val="clear" w:color="auto" w:fill="auto"/>
            <w:hideMark/>
          </w:tcPr>
          <w:p w:rsidR="0053560A" w:rsidRPr="0053560A" w:rsidRDefault="0053560A" w:rsidP="0053560A">
            <w:pPr>
              <w:ind w:firstLineChars="100" w:firstLine="201"/>
              <w:rPr>
                <w:rFonts w:ascii="Calibri" w:hAnsi="Calibri" w:cs="Calibri"/>
                <w:b/>
                <w:bCs/>
                <w:color w:val="000000"/>
                <w:sz w:val="20"/>
                <w:szCs w:val="20"/>
              </w:rPr>
            </w:pPr>
            <w:r w:rsidRPr="0053560A">
              <w:rPr>
                <w:rFonts w:ascii="Calibri" w:hAnsi="Calibri" w:cs="Calibri"/>
                <w:b/>
                <w:bCs/>
                <w:color w:val="000000"/>
                <w:sz w:val="20"/>
                <w:szCs w:val="20"/>
              </w:rPr>
              <w:t>Valor Estimado de Crédito Anual</w:t>
            </w:r>
          </w:p>
        </w:tc>
      </w:tr>
      <w:tr w:rsidR="0053560A" w:rsidRPr="0053560A" w:rsidTr="0053560A">
        <w:trPr>
          <w:trHeight w:val="288"/>
          <w:jc w:val="center"/>
        </w:trPr>
        <w:tc>
          <w:tcPr>
            <w:tcW w:w="960" w:type="dxa"/>
            <w:tcBorders>
              <w:top w:val="nil"/>
              <w:left w:val="single" w:sz="4" w:space="0" w:color="auto"/>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c>
          <w:tcPr>
            <w:tcW w:w="2300" w:type="dxa"/>
            <w:tcBorders>
              <w:top w:val="nil"/>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c>
          <w:tcPr>
            <w:tcW w:w="1572" w:type="dxa"/>
            <w:tcBorders>
              <w:top w:val="nil"/>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c>
          <w:tcPr>
            <w:tcW w:w="1842" w:type="dxa"/>
            <w:tcBorders>
              <w:top w:val="nil"/>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c>
          <w:tcPr>
            <w:tcW w:w="1985" w:type="dxa"/>
            <w:tcBorders>
              <w:top w:val="nil"/>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c>
          <w:tcPr>
            <w:tcW w:w="1843" w:type="dxa"/>
            <w:tcBorders>
              <w:top w:val="nil"/>
              <w:left w:val="nil"/>
              <w:bottom w:val="single" w:sz="4" w:space="0" w:color="auto"/>
              <w:right w:val="single" w:sz="4" w:space="0" w:color="auto"/>
            </w:tcBorders>
            <w:shd w:val="clear" w:color="auto" w:fill="auto"/>
            <w:hideMark/>
          </w:tcPr>
          <w:p w:rsidR="0053560A" w:rsidRPr="0053560A" w:rsidRDefault="0053560A" w:rsidP="0053560A">
            <w:pPr>
              <w:rPr>
                <w:rFonts w:ascii="Calibri" w:hAnsi="Calibri" w:cs="Calibri"/>
                <w:color w:val="000000"/>
                <w:sz w:val="20"/>
                <w:szCs w:val="20"/>
              </w:rPr>
            </w:pPr>
            <w:r w:rsidRPr="0053560A">
              <w:rPr>
                <w:rFonts w:ascii="Calibri" w:hAnsi="Calibri" w:cs="Calibri"/>
                <w:color w:val="000000"/>
                <w:sz w:val="20"/>
                <w:szCs w:val="20"/>
              </w:rPr>
              <w:t> </w:t>
            </w:r>
          </w:p>
        </w:tc>
      </w:tr>
      <w:tr w:rsidR="0053560A" w:rsidRPr="0053560A" w:rsidTr="0053560A">
        <w:trPr>
          <w:trHeight w:val="552"/>
          <w:jc w:val="center"/>
        </w:trPr>
        <w:tc>
          <w:tcPr>
            <w:tcW w:w="960" w:type="dxa"/>
            <w:tcBorders>
              <w:top w:val="nil"/>
              <w:left w:val="single" w:sz="4" w:space="0" w:color="auto"/>
              <w:bottom w:val="single" w:sz="4" w:space="0" w:color="auto"/>
              <w:right w:val="single" w:sz="4" w:space="0" w:color="auto"/>
            </w:tcBorders>
            <w:shd w:val="clear" w:color="auto" w:fill="auto"/>
            <w:hideMark/>
          </w:tcPr>
          <w:p w:rsidR="0053560A" w:rsidRPr="0053560A" w:rsidRDefault="0053560A" w:rsidP="0053560A">
            <w:pPr>
              <w:jc w:val="center"/>
              <w:rPr>
                <w:rFonts w:ascii="Calibri" w:hAnsi="Calibri" w:cs="Calibri"/>
                <w:color w:val="000000"/>
                <w:sz w:val="20"/>
                <w:szCs w:val="20"/>
              </w:rPr>
            </w:pPr>
            <w:proofErr w:type="gramStart"/>
            <w:r w:rsidRPr="0053560A">
              <w:rPr>
                <w:rFonts w:ascii="Calibri" w:hAnsi="Calibri" w:cs="Calibri"/>
                <w:color w:val="000000"/>
                <w:sz w:val="20"/>
                <w:szCs w:val="20"/>
              </w:rPr>
              <w:t>1</w:t>
            </w:r>
            <w:proofErr w:type="gramEnd"/>
          </w:p>
        </w:tc>
        <w:tc>
          <w:tcPr>
            <w:tcW w:w="2300" w:type="dxa"/>
            <w:tcBorders>
              <w:top w:val="nil"/>
              <w:left w:val="nil"/>
              <w:bottom w:val="single" w:sz="4" w:space="0" w:color="auto"/>
              <w:right w:val="single" w:sz="4" w:space="0" w:color="auto"/>
            </w:tcBorders>
            <w:shd w:val="clear" w:color="auto" w:fill="auto"/>
            <w:hideMark/>
          </w:tcPr>
          <w:p w:rsidR="0053560A" w:rsidRPr="0053560A" w:rsidRDefault="0053560A" w:rsidP="00E675AA">
            <w:pPr>
              <w:ind w:firstLineChars="100" w:firstLine="200"/>
              <w:rPr>
                <w:rFonts w:ascii="Calibri" w:hAnsi="Calibri" w:cs="Calibri"/>
                <w:color w:val="000000"/>
                <w:sz w:val="20"/>
                <w:szCs w:val="20"/>
              </w:rPr>
            </w:pPr>
            <w:r w:rsidRPr="0053560A">
              <w:rPr>
                <w:rFonts w:ascii="Calibri" w:hAnsi="Calibri" w:cs="Calibri"/>
                <w:color w:val="000000"/>
                <w:sz w:val="20"/>
                <w:szCs w:val="20"/>
              </w:rPr>
              <w:t>Crédito de Vale Alimentação</w:t>
            </w:r>
          </w:p>
        </w:tc>
        <w:tc>
          <w:tcPr>
            <w:tcW w:w="1572" w:type="dxa"/>
            <w:tcBorders>
              <w:top w:val="nil"/>
              <w:left w:val="nil"/>
              <w:bottom w:val="single" w:sz="4" w:space="0" w:color="auto"/>
              <w:right w:val="single" w:sz="4" w:space="0" w:color="auto"/>
            </w:tcBorders>
            <w:shd w:val="clear" w:color="auto" w:fill="auto"/>
            <w:hideMark/>
          </w:tcPr>
          <w:p w:rsidR="0053560A" w:rsidRPr="0053560A" w:rsidRDefault="00AF3E34" w:rsidP="0053560A">
            <w:pPr>
              <w:jc w:val="center"/>
              <w:rPr>
                <w:rFonts w:ascii="Calibri" w:hAnsi="Calibri" w:cs="Calibri"/>
                <w:color w:val="000000"/>
                <w:sz w:val="20"/>
                <w:szCs w:val="20"/>
              </w:rPr>
            </w:pPr>
            <w:r>
              <w:rPr>
                <w:rFonts w:ascii="Calibri" w:hAnsi="Calibri" w:cs="Calibri"/>
                <w:color w:val="000000"/>
                <w:sz w:val="20"/>
                <w:szCs w:val="20"/>
              </w:rPr>
              <w:t>2.000</w:t>
            </w:r>
          </w:p>
        </w:tc>
        <w:tc>
          <w:tcPr>
            <w:tcW w:w="1842" w:type="dxa"/>
            <w:tcBorders>
              <w:top w:val="nil"/>
              <w:left w:val="nil"/>
              <w:bottom w:val="single" w:sz="4" w:space="0" w:color="auto"/>
              <w:right w:val="single" w:sz="4" w:space="0" w:color="auto"/>
            </w:tcBorders>
            <w:shd w:val="clear" w:color="auto" w:fill="auto"/>
            <w:hideMark/>
          </w:tcPr>
          <w:p w:rsidR="0053560A" w:rsidRPr="0053560A" w:rsidRDefault="0053560A" w:rsidP="0053560A">
            <w:pPr>
              <w:ind w:firstLineChars="300" w:firstLine="600"/>
              <w:rPr>
                <w:rFonts w:ascii="Calibri" w:hAnsi="Calibri" w:cs="Calibri"/>
                <w:color w:val="000000"/>
                <w:sz w:val="20"/>
                <w:szCs w:val="20"/>
              </w:rPr>
            </w:pPr>
            <w:r w:rsidRPr="0053560A">
              <w:rPr>
                <w:rFonts w:ascii="Calibri" w:hAnsi="Calibri" w:cs="Calibri"/>
                <w:color w:val="000000"/>
                <w:sz w:val="20"/>
                <w:szCs w:val="20"/>
              </w:rPr>
              <w:t>R$ 465,00</w:t>
            </w:r>
          </w:p>
        </w:tc>
        <w:tc>
          <w:tcPr>
            <w:tcW w:w="1985" w:type="dxa"/>
            <w:tcBorders>
              <w:top w:val="nil"/>
              <w:left w:val="nil"/>
              <w:bottom w:val="single" w:sz="4" w:space="0" w:color="auto"/>
              <w:right w:val="single" w:sz="4" w:space="0" w:color="auto"/>
            </w:tcBorders>
            <w:shd w:val="clear" w:color="auto" w:fill="auto"/>
            <w:hideMark/>
          </w:tcPr>
          <w:p w:rsidR="0053560A" w:rsidRPr="0053560A" w:rsidRDefault="0053560A" w:rsidP="00AF3E34">
            <w:pPr>
              <w:ind w:firstLineChars="500" w:firstLine="1000"/>
              <w:rPr>
                <w:rFonts w:ascii="Calibri" w:hAnsi="Calibri" w:cs="Calibri"/>
                <w:color w:val="000000"/>
                <w:sz w:val="20"/>
                <w:szCs w:val="20"/>
              </w:rPr>
            </w:pPr>
            <w:r w:rsidRPr="0053560A">
              <w:rPr>
                <w:rFonts w:ascii="Calibri" w:hAnsi="Calibri" w:cs="Calibri"/>
                <w:color w:val="000000"/>
                <w:sz w:val="20"/>
                <w:szCs w:val="20"/>
              </w:rPr>
              <w:t xml:space="preserve">R$ </w:t>
            </w:r>
            <w:r w:rsidR="00AF3E34">
              <w:rPr>
                <w:rFonts w:ascii="Calibri" w:hAnsi="Calibri" w:cs="Calibri"/>
                <w:color w:val="000000"/>
                <w:sz w:val="20"/>
                <w:szCs w:val="20"/>
              </w:rPr>
              <w:t>930.000,00</w:t>
            </w:r>
          </w:p>
        </w:tc>
        <w:tc>
          <w:tcPr>
            <w:tcW w:w="1843" w:type="dxa"/>
            <w:tcBorders>
              <w:top w:val="nil"/>
              <w:left w:val="nil"/>
              <w:bottom w:val="single" w:sz="4" w:space="0" w:color="auto"/>
              <w:right w:val="single" w:sz="4" w:space="0" w:color="auto"/>
            </w:tcBorders>
            <w:shd w:val="clear" w:color="auto" w:fill="auto"/>
            <w:hideMark/>
          </w:tcPr>
          <w:p w:rsidR="0053560A" w:rsidRPr="0053560A" w:rsidRDefault="0053560A" w:rsidP="00AF3E34">
            <w:pPr>
              <w:jc w:val="center"/>
              <w:rPr>
                <w:rFonts w:ascii="Calibri" w:hAnsi="Calibri" w:cs="Calibri"/>
                <w:color w:val="000000"/>
                <w:sz w:val="20"/>
                <w:szCs w:val="20"/>
              </w:rPr>
            </w:pPr>
            <w:r w:rsidRPr="0053560A">
              <w:rPr>
                <w:rFonts w:ascii="Calibri" w:hAnsi="Calibri" w:cs="Calibri"/>
                <w:color w:val="000000"/>
                <w:sz w:val="20"/>
                <w:szCs w:val="20"/>
              </w:rPr>
              <w:t xml:space="preserve">R$ </w:t>
            </w:r>
            <w:r w:rsidR="00AF3E34">
              <w:rPr>
                <w:rFonts w:ascii="Calibri" w:hAnsi="Calibri" w:cs="Calibri"/>
                <w:color w:val="000000"/>
                <w:sz w:val="20"/>
                <w:szCs w:val="20"/>
              </w:rPr>
              <w:t>11.160.000,00</w:t>
            </w:r>
          </w:p>
        </w:tc>
      </w:tr>
      <w:tr w:rsidR="0053560A" w:rsidRPr="0053560A" w:rsidTr="0053560A">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hideMark/>
          </w:tcPr>
          <w:p w:rsidR="0053560A" w:rsidRPr="0053560A" w:rsidRDefault="0053560A" w:rsidP="0053560A">
            <w:pPr>
              <w:jc w:val="center"/>
              <w:rPr>
                <w:rFonts w:ascii="Calibri" w:hAnsi="Calibri" w:cs="Calibri"/>
                <w:b/>
                <w:bCs/>
                <w:color w:val="000000"/>
                <w:sz w:val="20"/>
                <w:szCs w:val="20"/>
              </w:rPr>
            </w:pPr>
            <w:r w:rsidRPr="0053560A">
              <w:rPr>
                <w:rFonts w:ascii="Calibri" w:hAnsi="Calibri" w:cs="Calibri"/>
                <w:b/>
                <w:bCs/>
                <w:color w:val="000000"/>
                <w:sz w:val="20"/>
                <w:szCs w:val="20"/>
              </w:rPr>
              <w:t>VALOR TOTAL ANUAL ESTIMADO</w:t>
            </w:r>
          </w:p>
        </w:tc>
        <w:tc>
          <w:tcPr>
            <w:tcW w:w="1843" w:type="dxa"/>
            <w:tcBorders>
              <w:top w:val="nil"/>
              <w:left w:val="nil"/>
              <w:bottom w:val="single" w:sz="4" w:space="0" w:color="auto"/>
              <w:right w:val="single" w:sz="4" w:space="0" w:color="auto"/>
            </w:tcBorders>
            <w:shd w:val="clear" w:color="auto" w:fill="auto"/>
            <w:hideMark/>
          </w:tcPr>
          <w:p w:rsidR="0053560A" w:rsidRPr="0053560A" w:rsidRDefault="0053560A" w:rsidP="00AF3E34">
            <w:pPr>
              <w:jc w:val="center"/>
              <w:rPr>
                <w:rFonts w:ascii="Calibri" w:hAnsi="Calibri" w:cs="Calibri"/>
                <w:b/>
                <w:bCs/>
                <w:color w:val="000000"/>
                <w:sz w:val="20"/>
                <w:szCs w:val="20"/>
              </w:rPr>
            </w:pPr>
            <w:r w:rsidRPr="0053560A">
              <w:rPr>
                <w:rFonts w:ascii="Calibri" w:hAnsi="Calibri" w:cs="Calibri"/>
                <w:b/>
                <w:bCs/>
                <w:color w:val="000000"/>
                <w:sz w:val="20"/>
                <w:szCs w:val="20"/>
              </w:rPr>
              <w:t xml:space="preserve">R$ </w:t>
            </w:r>
            <w:r w:rsidR="00AF3E34">
              <w:rPr>
                <w:rFonts w:ascii="Calibri" w:hAnsi="Calibri" w:cs="Calibri"/>
                <w:b/>
                <w:bCs/>
                <w:color w:val="000000"/>
                <w:sz w:val="20"/>
                <w:szCs w:val="20"/>
              </w:rPr>
              <w:t>11.160.000,00</w:t>
            </w:r>
          </w:p>
        </w:tc>
      </w:tr>
      <w:tr w:rsidR="0053560A" w:rsidRPr="0053560A" w:rsidTr="0053560A">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hideMark/>
          </w:tcPr>
          <w:p w:rsidR="0053560A" w:rsidRPr="00AF3E34" w:rsidRDefault="0053560A" w:rsidP="0053560A">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PERCENTUAL DA TAXA DE ADMINISTRAÇÃO ESTIMADA (%)</w:t>
            </w:r>
          </w:p>
        </w:tc>
        <w:tc>
          <w:tcPr>
            <w:tcW w:w="1843" w:type="dxa"/>
            <w:tcBorders>
              <w:top w:val="nil"/>
              <w:left w:val="nil"/>
              <w:bottom w:val="single" w:sz="4" w:space="0" w:color="auto"/>
              <w:right w:val="single" w:sz="4" w:space="0" w:color="auto"/>
            </w:tcBorders>
            <w:shd w:val="clear" w:color="auto" w:fill="auto"/>
            <w:hideMark/>
          </w:tcPr>
          <w:p w:rsidR="0053560A" w:rsidRPr="00AF3E34" w:rsidRDefault="0053560A" w:rsidP="0053560A">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0,80%</w:t>
            </w:r>
          </w:p>
        </w:tc>
      </w:tr>
      <w:tr w:rsidR="0053560A" w:rsidRPr="0053560A" w:rsidTr="0053560A">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hideMark/>
          </w:tcPr>
          <w:p w:rsidR="0053560A" w:rsidRPr="00AF3E34" w:rsidRDefault="0053560A" w:rsidP="0053560A">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VALOR MÁXIMO DA TAXA DE ADMINISTRAÇÃO ESTIMADA ANUAL*</w:t>
            </w:r>
          </w:p>
        </w:tc>
        <w:tc>
          <w:tcPr>
            <w:tcW w:w="1843" w:type="dxa"/>
            <w:tcBorders>
              <w:top w:val="nil"/>
              <w:left w:val="nil"/>
              <w:bottom w:val="single" w:sz="4" w:space="0" w:color="auto"/>
              <w:right w:val="single" w:sz="4" w:space="0" w:color="auto"/>
            </w:tcBorders>
            <w:shd w:val="clear" w:color="auto" w:fill="auto"/>
            <w:hideMark/>
          </w:tcPr>
          <w:p w:rsidR="0053560A" w:rsidRPr="00AF3E34" w:rsidRDefault="0053560A" w:rsidP="00AF3E34">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 xml:space="preserve">R$ </w:t>
            </w:r>
            <w:r w:rsidR="00AF3E34" w:rsidRPr="00AF3E34">
              <w:rPr>
                <w:rFonts w:asciiTheme="minorHAnsi" w:hAnsiTheme="minorHAnsi" w:cstheme="minorHAnsi"/>
                <w:color w:val="000000"/>
                <w:sz w:val="20"/>
                <w:szCs w:val="20"/>
              </w:rPr>
              <w:t>89.280,00</w:t>
            </w:r>
          </w:p>
        </w:tc>
      </w:tr>
      <w:tr w:rsidR="0053560A" w:rsidRPr="0053560A" w:rsidTr="0053560A">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hideMark/>
          </w:tcPr>
          <w:p w:rsidR="0053560A" w:rsidRPr="00AF3E34" w:rsidRDefault="0053560A" w:rsidP="0053560A">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VALOR MÁXIMO DA TAXA DE ADMINISTRAÇÃO ESTIMADA MENSAL**</w:t>
            </w:r>
          </w:p>
        </w:tc>
        <w:tc>
          <w:tcPr>
            <w:tcW w:w="1843" w:type="dxa"/>
            <w:tcBorders>
              <w:top w:val="nil"/>
              <w:left w:val="nil"/>
              <w:bottom w:val="single" w:sz="4" w:space="0" w:color="auto"/>
              <w:right w:val="single" w:sz="4" w:space="0" w:color="auto"/>
            </w:tcBorders>
            <w:shd w:val="clear" w:color="auto" w:fill="auto"/>
            <w:hideMark/>
          </w:tcPr>
          <w:p w:rsidR="0053560A" w:rsidRPr="00AF3E34" w:rsidRDefault="0053560A" w:rsidP="00AF3E34">
            <w:pPr>
              <w:jc w:val="center"/>
              <w:rPr>
                <w:rFonts w:asciiTheme="minorHAnsi" w:hAnsiTheme="minorHAnsi" w:cstheme="minorHAnsi"/>
                <w:color w:val="000000"/>
                <w:sz w:val="20"/>
                <w:szCs w:val="20"/>
              </w:rPr>
            </w:pPr>
            <w:r w:rsidRPr="00AF3E34">
              <w:rPr>
                <w:rFonts w:asciiTheme="minorHAnsi" w:hAnsiTheme="minorHAnsi" w:cstheme="minorHAnsi"/>
                <w:color w:val="000000"/>
                <w:sz w:val="20"/>
                <w:szCs w:val="20"/>
              </w:rPr>
              <w:t xml:space="preserve">R$ </w:t>
            </w:r>
            <w:r w:rsidR="00AF3E34" w:rsidRPr="00AF3E34">
              <w:rPr>
                <w:rFonts w:asciiTheme="minorHAnsi" w:hAnsiTheme="minorHAnsi" w:cstheme="minorHAnsi"/>
                <w:color w:val="000000"/>
                <w:sz w:val="20"/>
                <w:szCs w:val="20"/>
              </w:rPr>
              <w:t>7.440,00</w:t>
            </w:r>
          </w:p>
        </w:tc>
      </w:tr>
      <w:tr w:rsidR="00AF3E34" w:rsidRPr="0053560A" w:rsidTr="00FF480B">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3E34" w:rsidRPr="00AF3E34" w:rsidRDefault="00AF3E34" w:rsidP="00FF480B">
            <w:pPr>
              <w:widowControl w:val="0"/>
              <w:spacing w:before="57" w:after="57"/>
              <w:jc w:val="center"/>
              <w:rPr>
                <w:rFonts w:asciiTheme="minorHAnsi" w:hAnsiTheme="minorHAnsi" w:cstheme="minorHAnsi"/>
                <w:sz w:val="20"/>
                <w:szCs w:val="20"/>
              </w:rPr>
            </w:pPr>
            <w:r w:rsidRPr="00AF3E34">
              <w:rPr>
                <w:rFonts w:asciiTheme="minorHAnsi" w:hAnsiTheme="minorHAnsi" w:cstheme="minorHAnsi"/>
                <w:sz w:val="20"/>
                <w:szCs w:val="20"/>
              </w:rPr>
              <w:t>VALOR ESTIMADO DA TAXA DE EMISSÃO DA 1ª VIA DO CARTÃO***</w:t>
            </w:r>
          </w:p>
        </w:tc>
        <w:tc>
          <w:tcPr>
            <w:tcW w:w="1843" w:type="dxa"/>
            <w:tcBorders>
              <w:top w:val="nil"/>
              <w:left w:val="nil"/>
              <w:bottom w:val="single" w:sz="4" w:space="0" w:color="auto"/>
              <w:right w:val="single" w:sz="4" w:space="0" w:color="auto"/>
            </w:tcBorders>
            <w:shd w:val="clear" w:color="auto" w:fill="auto"/>
            <w:vAlign w:val="center"/>
            <w:hideMark/>
          </w:tcPr>
          <w:p w:rsidR="00AF3E34" w:rsidRPr="00AF3E34" w:rsidRDefault="00AF3E34" w:rsidP="00FF480B">
            <w:pPr>
              <w:widowControl w:val="0"/>
              <w:spacing w:before="57" w:after="57"/>
              <w:jc w:val="center"/>
              <w:rPr>
                <w:rFonts w:asciiTheme="minorHAnsi" w:hAnsiTheme="minorHAnsi" w:cstheme="minorHAnsi"/>
                <w:sz w:val="20"/>
                <w:szCs w:val="20"/>
              </w:rPr>
            </w:pPr>
            <w:r w:rsidRPr="00AF3E34">
              <w:rPr>
                <w:rFonts w:asciiTheme="minorHAnsi" w:hAnsiTheme="minorHAnsi" w:cstheme="minorHAnsi"/>
                <w:sz w:val="20"/>
                <w:szCs w:val="20"/>
              </w:rPr>
              <w:t>R$ 4.600,00</w:t>
            </w:r>
          </w:p>
        </w:tc>
      </w:tr>
      <w:tr w:rsidR="00AF3E34" w:rsidRPr="0053560A" w:rsidTr="00AF3E34">
        <w:trPr>
          <w:trHeight w:val="287"/>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3E34" w:rsidRPr="00AF3E34" w:rsidRDefault="00AF3E34" w:rsidP="00FF480B">
            <w:pPr>
              <w:widowControl w:val="0"/>
              <w:spacing w:before="57" w:after="57"/>
              <w:jc w:val="center"/>
              <w:rPr>
                <w:rFonts w:asciiTheme="minorHAnsi" w:hAnsiTheme="minorHAnsi" w:cstheme="minorHAnsi"/>
                <w:sz w:val="20"/>
                <w:szCs w:val="20"/>
              </w:rPr>
            </w:pPr>
            <w:r w:rsidRPr="00AF3E34">
              <w:rPr>
                <w:rFonts w:asciiTheme="minorHAnsi" w:hAnsiTheme="minorHAnsi" w:cstheme="minorHAnsi"/>
                <w:sz w:val="20"/>
                <w:szCs w:val="20"/>
              </w:rPr>
              <w:t>VALOR ESTIMADO DA TAXA DE ENTREGA DA 1ª VIA DO CARTÃO****</w:t>
            </w:r>
          </w:p>
        </w:tc>
        <w:tc>
          <w:tcPr>
            <w:tcW w:w="1843" w:type="dxa"/>
            <w:tcBorders>
              <w:top w:val="nil"/>
              <w:left w:val="nil"/>
              <w:bottom w:val="single" w:sz="4" w:space="0" w:color="auto"/>
              <w:right w:val="single" w:sz="4" w:space="0" w:color="auto"/>
            </w:tcBorders>
            <w:shd w:val="clear" w:color="auto" w:fill="auto"/>
            <w:vAlign w:val="center"/>
            <w:hideMark/>
          </w:tcPr>
          <w:p w:rsidR="00AF3E34" w:rsidRPr="00AF3E34" w:rsidRDefault="00AF3E34" w:rsidP="00FF480B">
            <w:pPr>
              <w:widowControl w:val="0"/>
              <w:spacing w:before="57" w:after="57"/>
              <w:jc w:val="center"/>
              <w:rPr>
                <w:rFonts w:asciiTheme="minorHAnsi" w:hAnsiTheme="minorHAnsi" w:cstheme="minorHAnsi"/>
                <w:sz w:val="20"/>
                <w:szCs w:val="20"/>
              </w:rPr>
            </w:pPr>
            <w:r w:rsidRPr="00AF3E34">
              <w:rPr>
                <w:rFonts w:asciiTheme="minorHAnsi" w:hAnsiTheme="minorHAnsi" w:cstheme="minorHAnsi"/>
                <w:sz w:val="20"/>
                <w:szCs w:val="20"/>
              </w:rPr>
              <w:t>R$ 3.320,00</w:t>
            </w:r>
          </w:p>
        </w:tc>
      </w:tr>
      <w:tr w:rsidR="00AF3E34" w:rsidRPr="0053560A" w:rsidTr="00AF3E34">
        <w:trPr>
          <w:trHeight w:val="288"/>
          <w:jc w:val="center"/>
        </w:trPr>
        <w:tc>
          <w:tcPr>
            <w:tcW w:w="8659" w:type="dxa"/>
            <w:gridSpan w:val="5"/>
            <w:tcBorders>
              <w:top w:val="single" w:sz="4" w:space="0" w:color="auto"/>
              <w:left w:val="single" w:sz="4" w:space="0" w:color="auto"/>
              <w:bottom w:val="single" w:sz="4" w:space="0" w:color="auto"/>
              <w:right w:val="single" w:sz="4" w:space="0" w:color="auto"/>
            </w:tcBorders>
            <w:shd w:val="clear" w:color="auto" w:fill="auto"/>
            <w:hideMark/>
          </w:tcPr>
          <w:p w:rsidR="00AF3E34" w:rsidRPr="00AF3E34" w:rsidRDefault="00AF3E34" w:rsidP="0053560A">
            <w:pPr>
              <w:jc w:val="center"/>
              <w:rPr>
                <w:rFonts w:asciiTheme="minorHAnsi" w:hAnsiTheme="minorHAnsi" w:cstheme="minorHAnsi"/>
                <w:b/>
                <w:bCs/>
                <w:color w:val="000000"/>
                <w:sz w:val="20"/>
                <w:szCs w:val="20"/>
              </w:rPr>
            </w:pPr>
            <w:r w:rsidRPr="00AF3E34">
              <w:rPr>
                <w:rFonts w:asciiTheme="minorHAnsi" w:hAnsiTheme="minorHAnsi" w:cstheme="minorHAnsi"/>
                <w:b/>
                <w:bCs/>
                <w:color w:val="000000"/>
                <w:sz w:val="20"/>
                <w:szCs w:val="20"/>
              </w:rPr>
              <w:t>VALOR GLOBAL ESTIMADO**</w:t>
            </w:r>
          </w:p>
        </w:tc>
        <w:tc>
          <w:tcPr>
            <w:tcW w:w="1843" w:type="dxa"/>
            <w:tcBorders>
              <w:top w:val="nil"/>
              <w:left w:val="nil"/>
              <w:bottom w:val="single" w:sz="4" w:space="0" w:color="auto"/>
              <w:right w:val="single" w:sz="4" w:space="0" w:color="auto"/>
            </w:tcBorders>
            <w:shd w:val="clear" w:color="auto" w:fill="auto"/>
            <w:hideMark/>
          </w:tcPr>
          <w:p w:rsidR="00AF3E34" w:rsidRPr="00AF3E34" w:rsidRDefault="00AF3E34" w:rsidP="00AF3E34">
            <w:pPr>
              <w:jc w:val="center"/>
              <w:rPr>
                <w:rFonts w:asciiTheme="minorHAnsi" w:hAnsiTheme="minorHAnsi" w:cstheme="minorHAnsi"/>
                <w:b/>
                <w:bCs/>
                <w:color w:val="000000"/>
                <w:sz w:val="20"/>
                <w:szCs w:val="20"/>
              </w:rPr>
            </w:pPr>
            <w:r w:rsidRPr="00AF3E34">
              <w:rPr>
                <w:rFonts w:asciiTheme="minorHAnsi" w:hAnsiTheme="minorHAnsi" w:cstheme="minorHAnsi"/>
                <w:b/>
                <w:bCs/>
                <w:color w:val="000000"/>
                <w:sz w:val="20"/>
                <w:szCs w:val="20"/>
              </w:rPr>
              <w:t>R$ 11.</w:t>
            </w:r>
            <w:r>
              <w:rPr>
                <w:rFonts w:asciiTheme="minorHAnsi" w:hAnsiTheme="minorHAnsi" w:cstheme="minorHAnsi"/>
                <w:b/>
                <w:bCs/>
                <w:color w:val="000000"/>
                <w:sz w:val="20"/>
                <w:szCs w:val="20"/>
              </w:rPr>
              <w:t>257.200,00</w:t>
            </w:r>
          </w:p>
        </w:tc>
      </w:tr>
      <w:tr w:rsidR="00AF3E34" w:rsidRPr="0053560A" w:rsidTr="00AF3E34">
        <w:trPr>
          <w:trHeight w:val="648"/>
          <w:jc w:val="center"/>
        </w:trPr>
        <w:tc>
          <w:tcPr>
            <w:tcW w:w="10502"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AF3E34" w:rsidRPr="0053560A" w:rsidRDefault="00AF3E34" w:rsidP="00AF3E34">
            <w:pPr>
              <w:rPr>
                <w:rFonts w:ascii="Calibri" w:hAnsi="Calibri" w:cs="Calibri"/>
                <w:color w:val="000000"/>
              </w:rPr>
            </w:pPr>
            <w:r w:rsidRPr="0053560A">
              <w:rPr>
                <w:rFonts w:ascii="Calibri" w:hAnsi="Calibri" w:cs="Calibri"/>
                <w:color w:val="000000"/>
                <w:sz w:val="22"/>
                <w:szCs w:val="22"/>
              </w:rPr>
              <w:t xml:space="preserve">* Valor equivalente à porcentagem mediana das propostas apresentadas multiplicado pelo valor estimado de crédito anual para os empregados: </w:t>
            </w:r>
            <w:r>
              <w:rPr>
                <w:rFonts w:ascii="Calibri" w:hAnsi="Calibri" w:cs="Calibri"/>
                <w:color w:val="000000"/>
                <w:sz w:val="22"/>
                <w:szCs w:val="22"/>
              </w:rPr>
              <w:t>0,8</w:t>
            </w:r>
            <w:r w:rsidRPr="0053560A">
              <w:rPr>
                <w:rFonts w:ascii="Calibri" w:hAnsi="Calibri" w:cs="Calibri"/>
                <w:color w:val="000000"/>
                <w:sz w:val="22"/>
                <w:szCs w:val="22"/>
              </w:rPr>
              <w:t xml:space="preserve">% x </w:t>
            </w:r>
            <w:r>
              <w:rPr>
                <w:rFonts w:ascii="Calibri" w:hAnsi="Calibri" w:cs="Calibri"/>
                <w:color w:val="000000"/>
                <w:sz w:val="22"/>
                <w:szCs w:val="22"/>
              </w:rPr>
              <w:t>11.160.000,00</w:t>
            </w:r>
            <w:r w:rsidRPr="0053560A">
              <w:rPr>
                <w:rFonts w:ascii="Calibri" w:hAnsi="Calibri" w:cs="Calibri"/>
                <w:color w:val="000000"/>
                <w:sz w:val="22"/>
                <w:szCs w:val="22"/>
              </w:rPr>
              <w:t xml:space="preserve"> = </w:t>
            </w:r>
            <w:r>
              <w:rPr>
                <w:rFonts w:ascii="Calibri" w:hAnsi="Calibri" w:cs="Calibri"/>
                <w:color w:val="000000"/>
                <w:sz w:val="22"/>
                <w:szCs w:val="22"/>
              </w:rPr>
              <w:t>89.280,00</w:t>
            </w:r>
          </w:p>
        </w:tc>
      </w:tr>
      <w:tr w:rsidR="00AF3E34" w:rsidRPr="0053560A" w:rsidTr="00AF3E34">
        <w:trPr>
          <w:trHeight w:val="564"/>
          <w:jc w:val="center"/>
        </w:trPr>
        <w:tc>
          <w:tcPr>
            <w:tcW w:w="10502"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AF3E34" w:rsidRPr="00AF3E34" w:rsidRDefault="00AF3E34" w:rsidP="00AF3E34">
            <w:pPr>
              <w:rPr>
                <w:rFonts w:ascii="Calibri" w:hAnsi="Calibri" w:cs="Calibri"/>
                <w:color w:val="000000"/>
              </w:rPr>
            </w:pPr>
            <w:r w:rsidRPr="0053560A">
              <w:rPr>
                <w:rFonts w:ascii="Calibri" w:hAnsi="Calibri" w:cs="Calibri"/>
                <w:color w:val="000000"/>
                <w:sz w:val="22"/>
                <w:szCs w:val="22"/>
              </w:rPr>
              <w:t xml:space="preserve">** Valor equivalente à porcentagem mediana das propostas apresentadas multiplicado pelo valor estimado de crédito anual para os empregados: </w:t>
            </w:r>
            <w:r>
              <w:rPr>
                <w:rFonts w:ascii="Calibri" w:hAnsi="Calibri" w:cs="Calibri"/>
                <w:color w:val="000000"/>
                <w:sz w:val="22"/>
                <w:szCs w:val="22"/>
              </w:rPr>
              <w:t>0,8</w:t>
            </w:r>
            <w:r w:rsidRPr="0053560A">
              <w:rPr>
                <w:rFonts w:ascii="Calibri" w:hAnsi="Calibri" w:cs="Calibri"/>
                <w:color w:val="000000"/>
                <w:sz w:val="22"/>
                <w:szCs w:val="22"/>
              </w:rPr>
              <w:t xml:space="preserve">% x </w:t>
            </w:r>
            <w:r>
              <w:rPr>
                <w:rFonts w:ascii="Calibri" w:hAnsi="Calibri" w:cs="Calibri"/>
                <w:color w:val="000000"/>
                <w:sz w:val="22"/>
                <w:szCs w:val="22"/>
              </w:rPr>
              <w:t>930.000,00</w:t>
            </w:r>
            <w:r w:rsidRPr="0053560A">
              <w:rPr>
                <w:rFonts w:ascii="Calibri" w:hAnsi="Calibri" w:cs="Calibri"/>
                <w:color w:val="000000"/>
                <w:sz w:val="22"/>
                <w:szCs w:val="22"/>
              </w:rPr>
              <w:t xml:space="preserve"> = </w:t>
            </w:r>
            <w:r>
              <w:rPr>
                <w:rFonts w:ascii="Calibri" w:hAnsi="Calibri" w:cs="Calibri"/>
                <w:color w:val="000000"/>
                <w:sz w:val="22"/>
                <w:szCs w:val="22"/>
              </w:rPr>
              <w:t>7.440,00</w:t>
            </w:r>
          </w:p>
        </w:tc>
      </w:tr>
      <w:tr w:rsidR="00AF3E34" w:rsidRPr="0053560A" w:rsidTr="00FF480B">
        <w:trPr>
          <w:trHeight w:val="564"/>
          <w:jc w:val="center"/>
        </w:trPr>
        <w:tc>
          <w:tcPr>
            <w:tcW w:w="1050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F3E34" w:rsidRDefault="00AF3E34" w:rsidP="00FF480B">
            <w:pPr>
              <w:widowControl w:val="0"/>
              <w:spacing w:before="57" w:after="57"/>
              <w:rPr>
                <w:rFonts w:ascii="Arial" w:hAnsi="Arial"/>
              </w:rPr>
            </w:pPr>
            <w:r>
              <w:rPr>
                <w:rFonts w:ascii="Arial" w:eastAsiaTheme="minorHAnsi" w:hAnsi="Arial"/>
                <w:sz w:val="20"/>
                <w:szCs w:val="20"/>
              </w:rPr>
              <w:t xml:space="preserve">*** Valor equivalente </w:t>
            </w:r>
            <w:proofErr w:type="gramStart"/>
            <w:r>
              <w:rPr>
                <w:rFonts w:ascii="Arial" w:eastAsiaTheme="minorHAnsi" w:hAnsi="Arial"/>
                <w:sz w:val="20"/>
                <w:szCs w:val="20"/>
              </w:rPr>
              <w:t>a</w:t>
            </w:r>
            <w:proofErr w:type="gramEnd"/>
            <w:r>
              <w:rPr>
                <w:rFonts w:ascii="Arial" w:eastAsiaTheme="minorHAnsi" w:hAnsi="Arial"/>
                <w:sz w:val="20"/>
                <w:szCs w:val="20"/>
              </w:rPr>
              <w:t xml:space="preserve"> mediana das propostas apresentadas multiplicado pela estimativa de cartões a serem emitidos para os empregados: 2,30 x 2000 = 4.600,00</w:t>
            </w:r>
          </w:p>
        </w:tc>
      </w:tr>
      <w:tr w:rsidR="00AF3E34" w:rsidRPr="0053560A" w:rsidTr="00FF480B">
        <w:trPr>
          <w:trHeight w:val="564"/>
          <w:jc w:val="center"/>
        </w:trPr>
        <w:tc>
          <w:tcPr>
            <w:tcW w:w="1050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F3E34" w:rsidRDefault="00AF3E34" w:rsidP="00FF480B">
            <w:pPr>
              <w:widowControl w:val="0"/>
              <w:spacing w:before="57" w:after="57"/>
              <w:rPr>
                <w:rFonts w:ascii="Arial" w:hAnsi="Arial"/>
              </w:rPr>
            </w:pPr>
            <w:r>
              <w:rPr>
                <w:rFonts w:ascii="Arial" w:eastAsiaTheme="minorHAnsi" w:hAnsi="Arial"/>
                <w:sz w:val="20"/>
                <w:szCs w:val="20"/>
              </w:rPr>
              <w:lastRenderedPageBreak/>
              <w:t xml:space="preserve">**** Valor equivalente </w:t>
            </w:r>
            <w:proofErr w:type="gramStart"/>
            <w:r>
              <w:rPr>
                <w:rFonts w:ascii="Arial" w:eastAsiaTheme="minorHAnsi" w:hAnsi="Arial"/>
                <w:sz w:val="20"/>
                <w:szCs w:val="20"/>
              </w:rPr>
              <w:t>a</w:t>
            </w:r>
            <w:proofErr w:type="gramEnd"/>
            <w:r>
              <w:rPr>
                <w:rFonts w:ascii="Arial" w:eastAsiaTheme="minorHAnsi" w:hAnsi="Arial"/>
                <w:sz w:val="20"/>
                <w:szCs w:val="20"/>
              </w:rPr>
              <w:t xml:space="preserve"> mediana das propostas apresentadas multiplicado pela estimativa de cartões a serem entregues para os empregados: 1,66 x 2000 = 3.320,00</w:t>
            </w:r>
          </w:p>
        </w:tc>
      </w:tr>
    </w:tbl>
    <w:p w:rsidR="006D3764" w:rsidRPr="006D3764" w:rsidRDefault="006D3764" w:rsidP="006D3764">
      <w:pPr>
        <w:suppressAutoHyphens/>
        <w:spacing w:before="340" w:after="113"/>
        <w:jc w:val="both"/>
        <w:rPr>
          <w:rFonts w:ascii="Arial" w:hAnsi="Arial" w:cs="Arial"/>
          <w:sz w:val="20"/>
          <w:szCs w:val="20"/>
        </w:rPr>
      </w:pPr>
    </w:p>
    <w:p w:rsidR="006D3764" w:rsidRPr="006D3764" w:rsidRDefault="006D3764" w:rsidP="006D3764">
      <w:pPr>
        <w:pStyle w:val="PargrafodaLista"/>
        <w:numPr>
          <w:ilvl w:val="0"/>
          <w:numId w:val="25"/>
        </w:numPr>
        <w:suppressAutoHyphens/>
        <w:spacing w:before="227" w:after="57"/>
        <w:jc w:val="both"/>
        <w:rPr>
          <w:rFonts w:ascii="Arial" w:hAnsi="Arial" w:cs="Arial"/>
          <w:sz w:val="20"/>
          <w:szCs w:val="20"/>
        </w:rPr>
      </w:pPr>
      <w:r w:rsidRPr="006D3764">
        <w:rPr>
          <w:rFonts w:ascii="Arial" w:hAnsi="Arial" w:cs="Arial"/>
          <w:b/>
          <w:sz w:val="20"/>
          <w:szCs w:val="20"/>
          <w:u w:color="000000"/>
        </w:rPr>
        <w:t>DA JUSTIFICATIVA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Justificamos nosso pedido devido ao Processo Administrativo de Responsabilidade de Pessoa Jurídica nº008/2022 contra a empresa prestadora do serviço por descumprimento das cláusulas pactuadas no contrato que gerou a rescisão</w:t>
      </w:r>
      <w:proofErr w:type="gramStart"/>
      <w:r w:rsidRPr="006D3764">
        <w:rPr>
          <w:rFonts w:ascii="Arial" w:hAnsi="Arial" w:cs="Arial"/>
          <w:sz w:val="20"/>
          <w:szCs w:val="20"/>
          <w:u w:color="000000"/>
        </w:rPr>
        <w:t xml:space="preserve">  </w:t>
      </w:r>
      <w:proofErr w:type="gramEnd"/>
      <w:r w:rsidRPr="006D3764">
        <w:rPr>
          <w:rFonts w:ascii="Arial" w:hAnsi="Arial" w:cs="Arial"/>
          <w:sz w:val="20"/>
          <w:szCs w:val="20"/>
          <w:u w:color="000000"/>
        </w:rPr>
        <w:t>contratual conforme o Portaria nº 348 de 21 de julho de 2022 e necessidade de cumprimento da Lei Municipal de nº 3.244/2003 que instituiu o vale-alimentação para os servidores públicos municipais.</w:t>
      </w:r>
    </w:p>
    <w:p w:rsidR="006D3764" w:rsidRPr="006D3764" w:rsidRDefault="006D3764" w:rsidP="006D3764">
      <w:pPr>
        <w:numPr>
          <w:ilvl w:val="0"/>
          <w:numId w:val="25"/>
        </w:numPr>
        <w:suppressAutoHyphens/>
        <w:spacing w:before="340" w:after="57"/>
        <w:jc w:val="both"/>
        <w:rPr>
          <w:rFonts w:ascii="Arial" w:hAnsi="Arial" w:cs="Arial"/>
          <w:sz w:val="20"/>
          <w:szCs w:val="20"/>
        </w:rPr>
      </w:pPr>
      <w:r w:rsidRPr="006D3764">
        <w:rPr>
          <w:rFonts w:ascii="Arial" w:hAnsi="Arial" w:cs="Arial"/>
          <w:b/>
          <w:bCs/>
          <w:sz w:val="20"/>
          <w:szCs w:val="20"/>
          <w:u w:color="000000"/>
        </w:rPr>
        <w:t>DAS CONDIÇÕES DE EFETIVAÇÃO DE CRÉDITOS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créditos nos cartões dos vales-alimentação deverão ser efetuados mensalmente até o 25º (vigésimo quinto) dia de cada mês;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Em caso de o 25º (vigésimo quinto) dia cair em um sábado, domingo ou feriado, o crédito deverá ser antecipado para o dia útil anterior;</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Poderá haver pontuais episódios em que a </w:t>
      </w:r>
      <w:r w:rsidRPr="006D3764">
        <w:rPr>
          <w:rFonts w:ascii="Arial" w:hAnsi="Arial" w:cs="Arial"/>
          <w:b/>
          <w:bCs/>
          <w:sz w:val="20"/>
          <w:szCs w:val="20"/>
          <w:u w:color="000000"/>
        </w:rPr>
        <w:t>CONTRATANTE</w:t>
      </w:r>
      <w:r w:rsidRPr="006D3764">
        <w:rPr>
          <w:rFonts w:ascii="Arial" w:hAnsi="Arial" w:cs="Arial"/>
          <w:sz w:val="20"/>
          <w:szCs w:val="20"/>
          <w:u w:color="000000"/>
        </w:rPr>
        <w:t xml:space="preserve"> requeira o repasse antecipado do crédito, sendo que em tais situações a solicitação deverá ser devidamente justificada;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Poderá também haver pontuais episódios em que a </w:t>
      </w:r>
      <w:r w:rsidRPr="006D3764">
        <w:rPr>
          <w:rFonts w:ascii="Arial" w:hAnsi="Arial" w:cs="Arial"/>
          <w:b/>
          <w:bCs/>
          <w:sz w:val="20"/>
          <w:szCs w:val="20"/>
          <w:u w:color="000000"/>
        </w:rPr>
        <w:t xml:space="preserve">CONTRATANTE </w:t>
      </w:r>
      <w:r w:rsidRPr="006D3764">
        <w:rPr>
          <w:rFonts w:ascii="Arial" w:hAnsi="Arial" w:cs="Arial"/>
          <w:sz w:val="20"/>
          <w:szCs w:val="20"/>
          <w:u w:color="000000"/>
        </w:rPr>
        <w:t xml:space="preserve">requeira repasse fora da data a funcionários específicos, devido </w:t>
      </w:r>
      <w:proofErr w:type="gramStart"/>
      <w:r w:rsidRPr="006D3764">
        <w:rPr>
          <w:rFonts w:ascii="Arial" w:hAnsi="Arial" w:cs="Arial"/>
          <w:sz w:val="20"/>
          <w:szCs w:val="20"/>
          <w:u w:color="000000"/>
        </w:rPr>
        <w:t>a</w:t>
      </w:r>
      <w:proofErr w:type="gramEnd"/>
      <w:r w:rsidRPr="006D3764">
        <w:rPr>
          <w:rFonts w:ascii="Arial" w:hAnsi="Arial" w:cs="Arial"/>
          <w:sz w:val="20"/>
          <w:szCs w:val="20"/>
          <w:u w:color="000000"/>
        </w:rPr>
        <w:t xml:space="preserve"> falha ou omissão no envio das informações de crédito, devendo ser devidamente justificada;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Em todos os casos a </w:t>
      </w:r>
      <w:r w:rsidRPr="006D3764">
        <w:rPr>
          <w:rFonts w:ascii="Arial" w:hAnsi="Arial" w:cs="Arial"/>
          <w:b/>
          <w:bCs/>
          <w:sz w:val="20"/>
          <w:szCs w:val="20"/>
          <w:u w:color="000000"/>
        </w:rPr>
        <w:t>CONTRATANTE</w:t>
      </w:r>
      <w:r w:rsidRPr="006D3764">
        <w:rPr>
          <w:rFonts w:ascii="Arial" w:hAnsi="Arial" w:cs="Arial"/>
          <w:sz w:val="20"/>
          <w:szCs w:val="20"/>
          <w:u w:color="000000"/>
        </w:rPr>
        <w:t xml:space="preserve"> deverá solicitá-los com até </w:t>
      </w:r>
      <w:proofErr w:type="gramStart"/>
      <w:r w:rsidRPr="006D3764">
        <w:rPr>
          <w:rFonts w:ascii="Arial" w:hAnsi="Arial" w:cs="Arial"/>
          <w:sz w:val="20"/>
          <w:szCs w:val="20"/>
          <w:u w:color="000000"/>
        </w:rPr>
        <w:t>5</w:t>
      </w:r>
      <w:proofErr w:type="gramEnd"/>
      <w:r w:rsidRPr="006D3764">
        <w:rPr>
          <w:rFonts w:ascii="Arial" w:hAnsi="Arial" w:cs="Arial"/>
          <w:sz w:val="20"/>
          <w:szCs w:val="20"/>
          <w:u w:color="000000"/>
        </w:rPr>
        <w:t xml:space="preserve"> (cinco) dias úteis de antecedência da data pretendida para o crédito, por plataforma web disponibilizada pela empresa </w:t>
      </w:r>
      <w:r w:rsidRPr="006D3764">
        <w:rPr>
          <w:rFonts w:ascii="Arial" w:hAnsi="Arial" w:cs="Arial"/>
          <w:b/>
          <w:bCs/>
          <w:sz w:val="20"/>
          <w:szCs w:val="20"/>
          <w:u w:color="000000"/>
        </w:rPr>
        <w:t>CONTRATADA</w:t>
      </w:r>
      <w:r w:rsidRPr="006D3764">
        <w:rPr>
          <w:rFonts w:ascii="Arial" w:hAnsi="Arial" w:cs="Arial"/>
          <w:sz w:val="20"/>
          <w:szCs w:val="20"/>
          <w:u w:color="00000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valor a ser pago referente ao crédito correspondente ao fornecimento dos vales-alimentação bem como, se houver, a respectiva comissão de serviços, juntamente com a nota fiscal dos mesmos, deverão ser apresentados à </w:t>
      </w:r>
      <w:r w:rsidRPr="006D3764">
        <w:rPr>
          <w:rFonts w:ascii="Arial" w:hAnsi="Arial" w:cs="Arial"/>
          <w:b/>
          <w:bCs/>
          <w:sz w:val="20"/>
          <w:szCs w:val="20"/>
          <w:u w:color="000000"/>
        </w:rPr>
        <w:t>CONTRATANTE</w:t>
      </w:r>
      <w:r w:rsidRPr="006D3764">
        <w:rPr>
          <w:rFonts w:ascii="Arial" w:hAnsi="Arial" w:cs="Arial"/>
          <w:sz w:val="20"/>
          <w:szCs w:val="20"/>
          <w:u w:color="000000"/>
        </w:rPr>
        <w:t xml:space="preserve"> em até </w:t>
      </w:r>
      <w:proofErr w:type="gramStart"/>
      <w:r w:rsidRPr="006D3764">
        <w:rPr>
          <w:rFonts w:ascii="Arial" w:hAnsi="Arial" w:cs="Arial"/>
          <w:sz w:val="20"/>
          <w:szCs w:val="20"/>
          <w:u w:color="000000"/>
        </w:rPr>
        <w:t>2</w:t>
      </w:r>
      <w:proofErr w:type="gramEnd"/>
      <w:r w:rsidRPr="006D3764">
        <w:rPr>
          <w:rFonts w:ascii="Arial" w:hAnsi="Arial" w:cs="Arial"/>
          <w:sz w:val="20"/>
          <w:szCs w:val="20"/>
          <w:u w:color="000000"/>
        </w:rPr>
        <w:t xml:space="preserve"> (dois) dias úteis após a carga dos créditos nos cartões;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pagamento da </w:t>
      </w:r>
      <w:r w:rsidRPr="006D3764">
        <w:rPr>
          <w:rFonts w:ascii="Arial" w:hAnsi="Arial" w:cs="Arial"/>
          <w:b/>
          <w:bCs/>
          <w:sz w:val="20"/>
          <w:szCs w:val="20"/>
          <w:u w:color="000000"/>
        </w:rPr>
        <w:t>CONTRATADA</w:t>
      </w:r>
      <w:r w:rsidRPr="006D3764">
        <w:rPr>
          <w:rFonts w:ascii="Arial" w:hAnsi="Arial" w:cs="Arial"/>
          <w:sz w:val="20"/>
          <w:szCs w:val="20"/>
          <w:u w:color="000000"/>
        </w:rPr>
        <w:t xml:space="preserve"> será efetuado após conferência por parte do Setor de RH da </w:t>
      </w:r>
      <w:r w:rsidRPr="006D3764">
        <w:rPr>
          <w:rFonts w:ascii="Arial" w:hAnsi="Arial" w:cs="Arial"/>
          <w:b/>
          <w:bCs/>
          <w:sz w:val="20"/>
          <w:szCs w:val="20"/>
          <w:u w:color="000000"/>
        </w:rPr>
        <w:t xml:space="preserve">CONTRATANTE, </w:t>
      </w:r>
      <w:r w:rsidRPr="006D3764">
        <w:rPr>
          <w:rFonts w:ascii="Arial" w:hAnsi="Arial" w:cs="Arial"/>
          <w:sz w:val="20"/>
          <w:szCs w:val="20"/>
          <w:u w:color="000000"/>
        </w:rPr>
        <w:t xml:space="preserve">que se dará em até </w:t>
      </w:r>
      <w:proofErr w:type="gramStart"/>
      <w:r w:rsidRPr="006D3764">
        <w:rPr>
          <w:rFonts w:ascii="Arial" w:hAnsi="Arial" w:cs="Arial"/>
          <w:sz w:val="20"/>
          <w:szCs w:val="20"/>
          <w:u w:color="000000"/>
        </w:rPr>
        <w:t>5</w:t>
      </w:r>
      <w:proofErr w:type="gramEnd"/>
      <w:r w:rsidRPr="006D3764">
        <w:rPr>
          <w:rFonts w:ascii="Arial" w:hAnsi="Arial" w:cs="Arial"/>
          <w:sz w:val="20"/>
          <w:szCs w:val="20"/>
          <w:u w:color="000000"/>
        </w:rPr>
        <w:t xml:space="preserve"> (cinco) dias úteis após apresentação da nota fiscal por parte da </w:t>
      </w:r>
      <w:r w:rsidRPr="006D3764">
        <w:rPr>
          <w:rFonts w:ascii="Arial" w:hAnsi="Arial" w:cs="Arial"/>
          <w:b/>
          <w:bCs/>
          <w:sz w:val="20"/>
          <w:szCs w:val="20"/>
          <w:u w:color="000000"/>
        </w:rPr>
        <w:t>CONTRATADA</w:t>
      </w:r>
      <w:r w:rsidRPr="006D3764">
        <w:rPr>
          <w:rFonts w:ascii="Arial" w:hAnsi="Arial" w:cs="Arial"/>
          <w:sz w:val="20"/>
          <w:szCs w:val="20"/>
          <w:u w:color="000000"/>
        </w:rPr>
        <w:t>;</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DO SISTEMA INFORMATIZADO DE GERENCIAMENTO DOS BENEFÍCIOS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contratada deverá possuir sistema informatizado acessível à </w:t>
      </w:r>
      <w:r w:rsidRPr="006D3764">
        <w:rPr>
          <w:rFonts w:ascii="Arial" w:hAnsi="Arial" w:cs="Arial"/>
          <w:b/>
          <w:bCs/>
          <w:sz w:val="20"/>
          <w:szCs w:val="20"/>
          <w:u w:color="000000"/>
        </w:rPr>
        <w:t>CONTRATANTE</w:t>
      </w:r>
      <w:r w:rsidRPr="006D3764">
        <w:rPr>
          <w:rFonts w:ascii="Arial" w:hAnsi="Arial" w:cs="Arial"/>
          <w:sz w:val="20"/>
          <w:szCs w:val="20"/>
          <w:u w:color="000000"/>
        </w:rPr>
        <w:t xml:space="preserve"> e aos beneficiários através da Internet via navegador e aplicativo móvel (</w:t>
      </w:r>
      <w:proofErr w:type="spellStart"/>
      <w:r w:rsidRPr="006D3764">
        <w:rPr>
          <w:rFonts w:ascii="Arial" w:hAnsi="Arial" w:cs="Arial"/>
          <w:sz w:val="20"/>
          <w:szCs w:val="20"/>
          <w:u w:color="000000"/>
        </w:rPr>
        <w:t>Android</w:t>
      </w:r>
      <w:proofErr w:type="spellEnd"/>
      <w:r w:rsidRPr="006D3764">
        <w:rPr>
          <w:rFonts w:ascii="Arial" w:hAnsi="Arial" w:cs="Arial"/>
          <w:sz w:val="20"/>
          <w:szCs w:val="20"/>
          <w:u w:color="000000"/>
        </w:rPr>
        <w:t xml:space="preserve"> e </w:t>
      </w:r>
      <w:proofErr w:type="spellStart"/>
      <w:proofErr w:type="gramStart"/>
      <w:r w:rsidRPr="006D3764">
        <w:rPr>
          <w:rFonts w:ascii="Arial" w:hAnsi="Arial" w:cs="Arial"/>
          <w:sz w:val="20"/>
          <w:szCs w:val="20"/>
          <w:u w:color="000000"/>
        </w:rPr>
        <w:t>iOS</w:t>
      </w:r>
      <w:proofErr w:type="spellEnd"/>
      <w:proofErr w:type="gramEnd"/>
      <w:r w:rsidRPr="006D3764">
        <w:rPr>
          <w:rFonts w:ascii="Arial" w:hAnsi="Arial" w:cs="Arial"/>
          <w:sz w:val="20"/>
          <w:szCs w:val="20"/>
          <w:u w:color="000000"/>
        </w:rPr>
        <w:t>) e que possibilite a execução das seguintes funcionalidades:</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Funcionalidades disponíveis á </w:t>
      </w:r>
      <w:r w:rsidRPr="006D3764">
        <w:rPr>
          <w:rFonts w:ascii="Arial" w:hAnsi="Arial" w:cs="Arial"/>
          <w:b/>
          <w:bCs/>
          <w:sz w:val="20"/>
          <w:szCs w:val="20"/>
          <w:u w:color="000000"/>
        </w:rPr>
        <w:t>CONTRATANTE</w:t>
      </w:r>
      <w:r w:rsidRPr="006D3764">
        <w:rPr>
          <w:rFonts w:ascii="Arial" w:hAnsi="Arial" w:cs="Arial"/>
          <w:sz w:val="20"/>
          <w:szCs w:val="20"/>
          <w:u w:color="000000"/>
        </w:rPr>
        <w:t>:</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Inclusão, exclusão, consulta de beneficiários e seus dados (nome, CPF, tipo e valor do benefício, número do cartão, local de entrega do cartão e tipo e valor do benefício); </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Alteração de cadastro da empresa;</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Alteração de cadastro dos beneficiários, com os seguintes campos:</w:t>
      </w:r>
      <w:proofErr w:type="gramStart"/>
      <w:r w:rsidRPr="006D3764">
        <w:rPr>
          <w:rFonts w:ascii="Arial" w:hAnsi="Arial" w:cs="Arial"/>
          <w:sz w:val="20"/>
          <w:szCs w:val="20"/>
          <w:u w:color="000000"/>
        </w:rPr>
        <w:t xml:space="preserve">  </w:t>
      </w:r>
      <w:proofErr w:type="gramEnd"/>
      <w:r w:rsidRPr="006D3764">
        <w:rPr>
          <w:rFonts w:ascii="Arial" w:hAnsi="Arial" w:cs="Arial"/>
          <w:sz w:val="20"/>
          <w:szCs w:val="20"/>
          <w:u w:color="000000"/>
        </w:rPr>
        <w:t>nome, CPF, tipo e valor do benefício, número do cartão, endereço de entrega do cartão;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Solicitação de cartões;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Bloqueio de cartões;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Solicitação de reemissão de cartão;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Envio de arquivo de pedidos de créditos, em </w:t>
      </w:r>
      <w:proofErr w:type="gramStart"/>
      <w:r w:rsidRPr="006D3764">
        <w:rPr>
          <w:rFonts w:ascii="Arial" w:hAnsi="Arial" w:cs="Arial"/>
          <w:sz w:val="20"/>
          <w:szCs w:val="20"/>
          <w:u w:color="000000"/>
        </w:rPr>
        <w:t>formato .</w:t>
      </w:r>
      <w:proofErr w:type="spellStart"/>
      <w:proofErr w:type="gramEnd"/>
      <w:r w:rsidRPr="006D3764">
        <w:rPr>
          <w:rFonts w:ascii="Arial" w:hAnsi="Arial" w:cs="Arial"/>
          <w:sz w:val="20"/>
          <w:szCs w:val="20"/>
          <w:u w:color="000000"/>
        </w:rPr>
        <w:t>txt</w:t>
      </w:r>
      <w:proofErr w:type="spellEnd"/>
      <w:r w:rsidRPr="006D3764">
        <w:rPr>
          <w:rFonts w:ascii="Arial" w:hAnsi="Arial" w:cs="Arial"/>
          <w:sz w:val="20"/>
          <w:szCs w:val="20"/>
          <w:u w:color="000000"/>
        </w:rPr>
        <w:t xml:space="preserve"> ou .</w:t>
      </w:r>
      <w:proofErr w:type="spellStart"/>
      <w:r w:rsidRPr="006D3764">
        <w:rPr>
          <w:rFonts w:ascii="Arial" w:hAnsi="Arial" w:cs="Arial"/>
          <w:sz w:val="20"/>
          <w:szCs w:val="20"/>
          <w:u w:color="000000"/>
        </w:rPr>
        <w:t>xls</w:t>
      </w:r>
      <w:proofErr w:type="spellEnd"/>
      <w:r w:rsidRPr="006D3764">
        <w:rPr>
          <w:rFonts w:ascii="Arial" w:hAnsi="Arial" w:cs="Arial"/>
          <w:sz w:val="20"/>
          <w:szCs w:val="20"/>
          <w:u w:color="000000"/>
        </w:rPr>
        <w:t>, informando nome, CPF, valor, tipo de benefício e local para entrega do cartão;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Solicitação de pedidos individualmente, para funcionário específico e em determinado valor;</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Exclusão e alteração de benefício;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Acompanhamento do status das solicitações;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Reversão de créditos, sendo possível a Prefeitura efetuar o estorno de valores já creditados;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Consulta e emissão de relação atualizada da rede de estabelecimentos conveniados.</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Funcionalidades mínimas disponíveis aos </w:t>
      </w:r>
      <w:r w:rsidRPr="006D3764">
        <w:rPr>
          <w:rFonts w:ascii="Arial" w:hAnsi="Arial" w:cs="Arial"/>
          <w:b/>
          <w:bCs/>
          <w:sz w:val="20"/>
          <w:szCs w:val="20"/>
          <w:u w:color="000000"/>
        </w:rPr>
        <w:t>BENEFICIÁRIOS</w:t>
      </w:r>
      <w:r w:rsidRPr="006D3764">
        <w:rPr>
          <w:rFonts w:ascii="Arial" w:hAnsi="Arial" w:cs="Arial"/>
          <w:sz w:val="20"/>
          <w:szCs w:val="20"/>
          <w:u w:color="000000"/>
        </w:rPr>
        <w:t>:</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lastRenderedPageBreak/>
        <w:t>Alteração de senha;</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Bloqueio de cartão;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Solicitação de reemissão de cartão;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Emissão de extrato detalhado com a data, valor dos créditos e dos débitos e locais de utilização;</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Consulta e emissão de relação atualizada da rede de estabelecimentos conveniados.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débitos no saldo de benefícios dos cartões devem ocorrer de forma automática, a partir da utilização nos estabelecimentos conveniados;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 processamento das informações relativas às operações realizadas com cartão por cada beneficiário deverá ser de forma automática quando da efetivação da compra, permitindo a identificação pelo usuário do cartão do valor utilizado, data e horário, além do local de consumo, visando a permitir a verificação da correta utilização do benefício;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CONTRATADA deverá garantir sigilo dos dados dos beneficiários, sendo vedada a utilização dos dados para qualquer outro fim não previsto neste termo; </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Além de recargas mensais, poderão ser disponibilizados benefícios a qualquer tempo, mediante solicitação da CONTRATANTE, seja por pedido individual ou carga por arquivo;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créditos nos cartões ficarão disponíveis para utilização pelo período mínimo de 120 (cento e vinte) dias, contados a partir de sua disponibilização ou utilização, o que ocorrer por último, não havendo o bloqueio do cartão;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 manutenção dos créditos já disponibilizados, na hipótese de o usuário deixar de integrar o sistema de cartão ou ter suspensa sua participação por qualquer motivo, se dará no período mínimo de 60 (sessenta) dias da data da última disponibilização, não havendo o bloqueio do cartão.</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SERVIÇO DE ATENDIMENTO AO CLIENTE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deverá disponibilizar serviços de atendimento ao cliente (SAC) via aplicativo (conforme descrito no I</w:t>
      </w:r>
      <w:r w:rsidRPr="006D3764">
        <w:rPr>
          <w:rFonts w:ascii="Arial" w:hAnsi="Arial" w:cs="Arial"/>
          <w:b/>
          <w:bCs/>
          <w:sz w:val="20"/>
          <w:szCs w:val="20"/>
          <w:u w:color="000000"/>
        </w:rPr>
        <w:t>tem 5.1</w:t>
      </w:r>
      <w:r w:rsidRPr="006D3764">
        <w:rPr>
          <w:rFonts w:ascii="Arial" w:hAnsi="Arial" w:cs="Arial"/>
          <w:sz w:val="20"/>
          <w:szCs w:val="20"/>
          <w:u w:color="000000"/>
        </w:rPr>
        <w:t>) vinte e quatro horas por dia, sete dias por semana e via telefone com discagem direta gratuita no horário comercial em dias úteis, para bloqueio e desbloqueio de cartões e consulta de saldo;</w:t>
      </w:r>
    </w:p>
    <w:p w:rsidR="006D3764" w:rsidRPr="000B71F5"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Para atendimento do disposto no item 6.1, a identificação do beneficiário junto ao Serviço de Atendimento ao Cliente deverá ser efetuada mediante fornecimento do número do cartão ou do CPF do beneficiário, sem a necessidade de informar quaisquer dados relativos á Prefeitura Municipal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w:t>
      </w:r>
    </w:p>
    <w:p w:rsidR="000B71F5" w:rsidRPr="006D3764" w:rsidRDefault="000B71F5" w:rsidP="000B71F5">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REDE DE ESTABELECIMENTOS CONVENIADOS</w:t>
      </w:r>
    </w:p>
    <w:p w:rsidR="006D3764" w:rsidRPr="000B71F5" w:rsidRDefault="006D3764" w:rsidP="000B71F5">
      <w:pPr>
        <w:pStyle w:val="PargrafodaLista"/>
        <w:numPr>
          <w:ilvl w:val="1"/>
          <w:numId w:val="43"/>
        </w:numPr>
        <w:suppressAutoHyphens/>
        <w:spacing w:before="57" w:after="57"/>
        <w:ind w:left="0" w:firstLine="0"/>
        <w:jc w:val="both"/>
        <w:rPr>
          <w:rFonts w:ascii="Arial" w:hAnsi="Arial" w:cs="Arial"/>
          <w:color w:val="000000"/>
          <w:sz w:val="20"/>
          <w:szCs w:val="20"/>
          <w:u w:color="000000"/>
        </w:rPr>
      </w:pPr>
      <w:r w:rsidRPr="000B71F5">
        <w:rPr>
          <w:rFonts w:ascii="Arial" w:hAnsi="Arial" w:cs="Arial"/>
          <w:sz w:val="20"/>
          <w:szCs w:val="20"/>
          <w:u w:color="000000"/>
        </w:rPr>
        <w:t xml:space="preserve">A </w:t>
      </w:r>
      <w:r w:rsidRPr="000B71F5">
        <w:rPr>
          <w:rFonts w:ascii="Arial" w:hAnsi="Arial" w:cs="Arial"/>
          <w:b/>
          <w:bCs/>
          <w:sz w:val="20"/>
          <w:szCs w:val="20"/>
          <w:u w:color="000000"/>
        </w:rPr>
        <w:t>CONTRATADA</w:t>
      </w:r>
      <w:r w:rsidRPr="000B71F5">
        <w:rPr>
          <w:rFonts w:ascii="Arial" w:hAnsi="Arial" w:cs="Arial"/>
          <w:sz w:val="20"/>
          <w:szCs w:val="20"/>
          <w:u w:color="000000"/>
        </w:rPr>
        <w:t xml:space="preserve"> deverá possuir</w:t>
      </w:r>
      <w:r w:rsidR="000B71F5" w:rsidRPr="000B71F5">
        <w:rPr>
          <w:rFonts w:ascii="Arial" w:hAnsi="Arial" w:cs="Arial"/>
          <w:sz w:val="20"/>
          <w:szCs w:val="20"/>
          <w:u w:color="000000"/>
        </w:rPr>
        <w:t xml:space="preserve"> ampla rede de estabelecimentos credenciados APTOS para aceitação do cartão oferecida por meio das principais máquinas de </w:t>
      </w:r>
      <w:proofErr w:type="gramStart"/>
      <w:r w:rsidR="000B71F5" w:rsidRPr="000B71F5">
        <w:rPr>
          <w:rFonts w:ascii="Arial" w:hAnsi="Arial" w:cs="Arial"/>
          <w:sz w:val="20"/>
          <w:szCs w:val="20"/>
          <w:u w:color="000000"/>
        </w:rPr>
        <w:t>cartão disponíveis no mercado, devendo a rede</w:t>
      </w:r>
      <w:proofErr w:type="gramEnd"/>
      <w:r w:rsidR="000B71F5" w:rsidRPr="000B71F5">
        <w:rPr>
          <w:rFonts w:ascii="Arial" w:hAnsi="Arial" w:cs="Arial"/>
          <w:sz w:val="20"/>
          <w:szCs w:val="20"/>
          <w:u w:color="000000"/>
        </w:rPr>
        <w:t xml:space="preserve"> possuir no mínimo os quantitativos descritos abaixo:</w:t>
      </w:r>
      <w:r w:rsidRPr="000B71F5">
        <w:rPr>
          <w:rFonts w:ascii="Arial" w:hAnsi="Arial" w:cs="Arial"/>
          <w:sz w:val="20"/>
          <w:szCs w:val="20"/>
          <w:u w:color="000000"/>
        </w:rPr>
        <w:t xml:space="preserve"> </w:t>
      </w:r>
    </w:p>
    <w:p w:rsidR="006D3764" w:rsidRPr="006D3764" w:rsidRDefault="006D3764" w:rsidP="006D3764">
      <w:pPr>
        <w:numPr>
          <w:ilvl w:val="4"/>
          <w:numId w:val="25"/>
        </w:numPr>
        <w:suppressAutoHyphens/>
        <w:spacing w:before="57" w:after="57"/>
        <w:jc w:val="both"/>
        <w:rPr>
          <w:rFonts w:ascii="Arial" w:hAnsi="Arial" w:cs="Arial"/>
          <w:sz w:val="20"/>
          <w:szCs w:val="20"/>
        </w:rPr>
      </w:pPr>
      <w:r w:rsidRPr="000B71F5">
        <w:rPr>
          <w:rFonts w:ascii="Arial" w:hAnsi="Arial" w:cs="Arial"/>
          <w:color w:val="000000"/>
          <w:sz w:val="20"/>
          <w:szCs w:val="20"/>
          <w:u w:color="000000"/>
        </w:rPr>
        <w:t xml:space="preserve">Dentro do Município de </w:t>
      </w:r>
      <w:proofErr w:type="spellStart"/>
      <w:r w:rsidRPr="000B71F5">
        <w:rPr>
          <w:rFonts w:ascii="Arial" w:hAnsi="Arial" w:cs="Arial"/>
          <w:color w:val="000000"/>
          <w:sz w:val="20"/>
          <w:szCs w:val="20"/>
          <w:u w:color="000000"/>
        </w:rPr>
        <w:t>Cataguases</w:t>
      </w:r>
      <w:proofErr w:type="spellEnd"/>
      <w:r w:rsidRPr="000B71F5">
        <w:rPr>
          <w:rFonts w:ascii="Arial" w:hAnsi="Arial" w:cs="Arial"/>
          <w:color w:val="000000"/>
          <w:sz w:val="20"/>
          <w:szCs w:val="20"/>
          <w:u w:color="000000"/>
        </w:rPr>
        <w:t xml:space="preserve"> na quantidade de 20 (vinte) estabelecimentos sendo: </w:t>
      </w:r>
    </w:p>
    <w:p w:rsidR="006D3764" w:rsidRPr="006D3764" w:rsidRDefault="006D3764" w:rsidP="006D3764">
      <w:pPr>
        <w:numPr>
          <w:ilvl w:val="5"/>
          <w:numId w:val="25"/>
        </w:numPr>
        <w:suppressAutoHyphens/>
        <w:spacing w:before="57" w:after="57"/>
        <w:jc w:val="both"/>
        <w:rPr>
          <w:rFonts w:ascii="Arial" w:hAnsi="Arial" w:cs="Arial"/>
          <w:sz w:val="20"/>
          <w:szCs w:val="20"/>
        </w:rPr>
      </w:pPr>
      <w:proofErr w:type="gramStart"/>
      <w:r w:rsidRPr="006D3764">
        <w:rPr>
          <w:rFonts w:ascii="Arial" w:hAnsi="Arial" w:cs="Arial"/>
          <w:color w:val="000000"/>
          <w:sz w:val="20"/>
          <w:szCs w:val="20"/>
          <w:u w:color="000000"/>
        </w:rPr>
        <w:t>no</w:t>
      </w:r>
      <w:proofErr w:type="gramEnd"/>
      <w:r w:rsidRPr="006D3764">
        <w:rPr>
          <w:rFonts w:ascii="Arial" w:hAnsi="Arial" w:cs="Arial"/>
          <w:color w:val="000000"/>
          <w:sz w:val="20"/>
          <w:szCs w:val="20"/>
          <w:u w:color="000000"/>
        </w:rPr>
        <w:t xml:space="preserve"> mínimo 10 (dez) supermercado, mercados e mercearias, sendo ao menos 1 (um) de grande porte;</w:t>
      </w:r>
    </w:p>
    <w:p w:rsidR="006D3764" w:rsidRPr="006D3764" w:rsidRDefault="006D3764" w:rsidP="006D3764">
      <w:pPr>
        <w:numPr>
          <w:ilvl w:val="5"/>
          <w:numId w:val="25"/>
        </w:numPr>
        <w:suppressAutoHyphens/>
        <w:spacing w:before="57" w:after="57"/>
        <w:jc w:val="both"/>
        <w:rPr>
          <w:rFonts w:ascii="Arial" w:hAnsi="Arial" w:cs="Arial"/>
          <w:sz w:val="20"/>
          <w:szCs w:val="20"/>
        </w:rPr>
      </w:pPr>
      <w:proofErr w:type="gramStart"/>
      <w:r w:rsidRPr="006D3764">
        <w:rPr>
          <w:rFonts w:ascii="Arial" w:hAnsi="Arial" w:cs="Arial"/>
          <w:color w:val="000000"/>
          <w:sz w:val="20"/>
          <w:szCs w:val="20"/>
          <w:u w:color="000000"/>
        </w:rPr>
        <w:t>no</w:t>
      </w:r>
      <w:proofErr w:type="gramEnd"/>
      <w:r w:rsidRPr="006D3764">
        <w:rPr>
          <w:rFonts w:ascii="Arial" w:hAnsi="Arial" w:cs="Arial"/>
          <w:color w:val="000000"/>
          <w:sz w:val="20"/>
          <w:szCs w:val="20"/>
          <w:u w:color="000000"/>
        </w:rPr>
        <w:t xml:space="preserve"> mínimo 10 (dez) outros estabelecimentos entre açougues, </w:t>
      </w:r>
      <w:proofErr w:type="spellStart"/>
      <w:r w:rsidRPr="006D3764">
        <w:rPr>
          <w:rFonts w:ascii="Arial" w:hAnsi="Arial" w:cs="Arial"/>
          <w:color w:val="000000"/>
          <w:sz w:val="20"/>
          <w:szCs w:val="20"/>
          <w:u w:color="000000"/>
        </w:rPr>
        <w:t>sacolões</w:t>
      </w:r>
      <w:proofErr w:type="spellEnd"/>
      <w:r w:rsidRPr="006D3764">
        <w:rPr>
          <w:rFonts w:ascii="Arial" w:hAnsi="Arial" w:cs="Arial"/>
          <w:color w:val="000000"/>
          <w:sz w:val="20"/>
          <w:szCs w:val="20"/>
          <w:u w:color="000000"/>
        </w:rPr>
        <w:t xml:space="preserve">, </w:t>
      </w:r>
      <w:r w:rsidR="000B71F5">
        <w:rPr>
          <w:rFonts w:ascii="Arial" w:hAnsi="Arial" w:cs="Arial"/>
          <w:color w:val="000000"/>
          <w:sz w:val="20"/>
          <w:szCs w:val="20"/>
          <w:u w:color="000000"/>
        </w:rPr>
        <w:t xml:space="preserve">quitandas </w:t>
      </w:r>
      <w:r w:rsidRPr="006D3764">
        <w:rPr>
          <w:rFonts w:ascii="Arial" w:hAnsi="Arial" w:cs="Arial"/>
          <w:color w:val="000000"/>
          <w:sz w:val="20"/>
          <w:szCs w:val="20"/>
          <w:u w:color="000000"/>
        </w:rPr>
        <w:t>etc..</w:t>
      </w:r>
    </w:p>
    <w:p w:rsidR="006D3764" w:rsidRPr="006D3764" w:rsidRDefault="006D3764" w:rsidP="006D3764">
      <w:pPr>
        <w:numPr>
          <w:ilvl w:val="4"/>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Na região com distância de aproximadamente até </w:t>
      </w:r>
      <w:proofErr w:type="gramStart"/>
      <w:r w:rsidRPr="006D3764">
        <w:rPr>
          <w:rFonts w:ascii="Arial" w:hAnsi="Arial" w:cs="Arial"/>
          <w:sz w:val="20"/>
          <w:szCs w:val="20"/>
          <w:u w:color="000000"/>
        </w:rPr>
        <w:t>120 Km</w:t>
      </w:r>
      <w:proofErr w:type="gramEnd"/>
      <w:r w:rsidRPr="006D3764">
        <w:rPr>
          <w:rFonts w:ascii="Arial" w:hAnsi="Arial" w:cs="Arial"/>
          <w:sz w:val="20"/>
          <w:szCs w:val="20"/>
          <w:u w:color="000000"/>
        </w:rPr>
        <w:t xml:space="preserve"> (cento e vinte quilômetros) na quantidade de 10 (dez) estabelecimentos sendo:</w:t>
      </w:r>
    </w:p>
    <w:p w:rsidR="006D3764" w:rsidRPr="006D3764" w:rsidRDefault="006D3764" w:rsidP="006D3764">
      <w:pPr>
        <w:numPr>
          <w:ilvl w:val="5"/>
          <w:numId w:val="25"/>
        </w:numPr>
        <w:suppressAutoHyphens/>
        <w:spacing w:before="57" w:after="57"/>
        <w:jc w:val="both"/>
        <w:rPr>
          <w:rFonts w:ascii="Arial" w:hAnsi="Arial" w:cs="Arial"/>
          <w:sz w:val="20"/>
          <w:szCs w:val="20"/>
        </w:rPr>
      </w:pPr>
      <w:proofErr w:type="gramStart"/>
      <w:r w:rsidRPr="006D3764">
        <w:rPr>
          <w:rFonts w:ascii="Arial" w:hAnsi="Arial" w:cs="Arial"/>
          <w:sz w:val="20"/>
          <w:szCs w:val="20"/>
          <w:u w:color="000000"/>
        </w:rPr>
        <w:t>no</w:t>
      </w:r>
      <w:proofErr w:type="gramEnd"/>
      <w:r w:rsidRPr="006D3764">
        <w:rPr>
          <w:rFonts w:ascii="Arial" w:hAnsi="Arial" w:cs="Arial"/>
          <w:sz w:val="20"/>
          <w:szCs w:val="20"/>
          <w:u w:color="000000"/>
        </w:rPr>
        <w:t xml:space="preserve"> mínimo 05 (cinco) supermercados, </w:t>
      </w:r>
      <w:r w:rsidRPr="006D3764">
        <w:rPr>
          <w:rFonts w:ascii="Arial" w:hAnsi="Arial" w:cs="Arial"/>
          <w:color w:val="000000"/>
          <w:sz w:val="20"/>
          <w:szCs w:val="20"/>
          <w:u w:color="000000"/>
        </w:rPr>
        <w:t>mercados e mercearias</w:t>
      </w:r>
      <w:r w:rsidRPr="006D3764">
        <w:rPr>
          <w:rFonts w:ascii="Arial" w:hAnsi="Arial" w:cs="Arial"/>
          <w:sz w:val="20"/>
          <w:szCs w:val="20"/>
          <w:u w:color="000000"/>
        </w:rPr>
        <w:t>;</w:t>
      </w:r>
    </w:p>
    <w:p w:rsidR="006D3764" w:rsidRPr="006D3764" w:rsidRDefault="006D3764" w:rsidP="006D3764">
      <w:pPr>
        <w:numPr>
          <w:ilvl w:val="5"/>
          <w:numId w:val="25"/>
        </w:numPr>
        <w:suppressAutoHyphens/>
        <w:spacing w:before="57" w:after="57"/>
        <w:jc w:val="both"/>
        <w:rPr>
          <w:rFonts w:ascii="Arial" w:hAnsi="Arial" w:cs="Arial"/>
          <w:sz w:val="20"/>
          <w:szCs w:val="20"/>
        </w:rPr>
      </w:pPr>
      <w:proofErr w:type="gramStart"/>
      <w:r w:rsidRPr="006D3764">
        <w:rPr>
          <w:rFonts w:ascii="Arial" w:hAnsi="Arial" w:cs="Arial"/>
          <w:color w:val="000000"/>
          <w:sz w:val="20"/>
          <w:szCs w:val="20"/>
          <w:u w:color="000000"/>
        </w:rPr>
        <w:t>no</w:t>
      </w:r>
      <w:proofErr w:type="gramEnd"/>
      <w:r w:rsidRPr="006D3764">
        <w:rPr>
          <w:rFonts w:ascii="Arial" w:hAnsi="Arial" w:cs="Arial"/>
          <w:color w:val="000000"/>
          <w:sz w:val="20"/>
          <w:szCs w:val="20"/>
          <w:u w:color="000000"/>
        </w:rPr>
        <w:t xml:space="preserve"> mínimo 05 (cinco) outros estabelecimentos entre açougues, </w:t>
      </w:r>
      <w:proofErr w:type="spellStart"/>
      <w:r w:rsidRPr="006D3764">
        <w:rPr>
          <w:rFonts w:ascii="Arial" w:hAnsi="Arial" w:cs="Arial"/>
          <w:color w:val="000000"/>
          <w:sz w:val="20"/>
          <w:szCs w:val="20"/>
          <w:u w:color="000000"/>
        </w:rPr>
        <w:t>sacolões</w:t>
      </w:r>
      <w:proofErr w:type="spellEnd"/>
      <w:r w:rsidRPr="006D3764">
        <w:rPr>
          <w:rFonts w:ascii="Arial" w:hAnsi="Arial" w:cs="Arial"/>
          <w:color w:val="000000"/>
          <w:sz w:val="20"/>
          <w:szCs w:val="20"/>
          <w:u w:color="000000"/>
        </w:rPr>
        <w:t xml:space="preserve">, </w:t>
      </w:r>
      <w:r w:rsidR="000B71F5">
        <w:rPr>
          <w:rFonts w:ascii="Arial" w:hAnsi="Arial" w:cs="Arial"/>
          <w:color w:val="000000"/>
          <w:sz w:val="20"/>
          <w:szCs w:val="20"/>
          <w:u w:color="000000"/>
        </w:rPr>
        <w:t>quitandas</w:t>
      </w:r>
      <w:r w:rsidRPr="006D3764">
        <w:rPr>
          <w:rFonts w:ascii="Arial" w:hAnsi="Arial" w:cs="Arial"/>
          <w:color w:val="000000"/>
          <w:sz w:val="20"/>
          <w:szCs w:val="20"/>
          <w:u w:color="000000"/>
        </w:rPr>
        <w:t>..</w:t>
      </w:r>
    </w:p>
    <w:p w:rsidR="006D3764" w:rsidRPr="000B71F5" w:rsidRDefault="006D3764" w:rsidP="006D3764">
      <w:pPr>
        <w:numPr>
          <w:ilvl w:val="4"/>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cartão deverá ser aceito na quantidade </w:t>
      </w:r>
      <w:r w:rsidRPr="006D3764">
        <w:rPr>
          <w:rFonts w:ascii="Arial" w:hAnsi="Arial" w:cs="Arial"/>
          <w:b/>
          <w:bCs/>
          <w:sz w:val="20"/>
          <w:szCs w:val="20"/>
          <w:u w:color="000000"/>
        </w:rPr>
        <w:t>MÍNIMA INICIAL</w:t>
      </w:r>
      <w:r w:rsidRPr="006D3764">
        <w:rPr>
          <w:rFonts w:ascii="Arial" w:hAnsi="Arial" w:cs="Arial"/>
          <w:sz w:val="20"/>
          <w:szCs w:val="20"/>
          <w:u w:color="000000"/>
        </w:rPr>
        <w:t xml:space="preserve"> de 10 operadoras de maquinas de cartão;</w:t>
      </w:r>
    </w:p>
    <w:p w:rsidR="000B71F5" w:rsidRPr="006D3764" w:rsidRDefault="000B71F5" w:rsidP="000B71F5">
      <w:pPr>
        <w:suppressAutoHyphens/>
        <w:spacing w:before="57" w:after="57"/>
        <w:jc w:val="both"/>
        <w:rPr>
          <w:rFonts w:ascii="Arial" w:hAnsi="Arial" w:cs="Arial"/>
          <w:sz w:val="20"/>
          <w:szCs w:val="20"/>
        </w:rPr>
      </w:pP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Os estabelecimentos conveniados poderão ser substituídos, desde que tal alteração não implique a diminuição do número de conveniados e a queda do padrão do serviço, cabendo à </w:t>
      </w:r>
      <w:r w:rsidRPr="006D3764">
        <w:rPr>
          <w:rFonts w:ascii="Arial" w:hAnsi="Arial" w:cs="Arial"/>
          <w:b/>
          <w:bCs/>
          <w:sz w:val="20"/>
          <w:szCs w:val="20"/>
          <w:u w:color="000000"/>
        </w:rPr>
        <w:t>CONTRATADA</w:t>
      </w:r>
      <w:r w:rsidRPr="006D3764">
        <w:rPr>
          <w:rFonts w:ascii="Arial" w:hAnsi="Arial" w:cs="Arial"/>
          <w:sz w:val="20"/>
          <w:szCs w:val="20"/>
          <w:u w:color="000000"/>
        </w:rPr>
        <w:t xml:space="preserve"> fornecer relação de estabelecimentos conveniados, sempre que solicitada pela </w:t>
      </w:r>
      <w:r w:rsidRPr="006D3764">
        <w:rPr>
          <w:rFonts w:ascii="Arial" w:hAnsi="Arial" w:cs="Arial"/>
          <w:b/>
          <w:bCs/>
          <w:sz w:val="20"/>
          <w:szCs w:val="20"/>
          <w:u w:color="000000"/>
        </w:rPr>
        <w:t>CONTRATANTE</w:t>
      </w:r>
      <w:r w:rsidRPr="006D3764">
        <w:rPr>
          <w:rFonts w:ascii="Arial" w:hAnsi="Arial" w:cs="Arial"/>
          <w:sz w:val="20"/>
          <w:szCs w:val="20"/>
          <w:u w:color="000000"/>
        </w:rPr>
        <w:t>.</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CONDIÇÃO DE CONTRATAÇÃO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lastRenderedPageBreak/>
        <w:t xml:space="preserve">A licitante vencedora terá o prazo de 05 (cinco) dias após a homologação do resultado do certame para apresentar lista com os estabelecimentos credenciados dentro do município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e 15 (quinze) dias para apresentar lista com os estabelecimentos da região, cabendo ao Município verificar a listagem com o objetivo de confirmar o atendimento da condição referida;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 contrato somente será assinado após validação da listagem;</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deverá permitir credenciamento, a qualquer tempo, de estabelecimentos comerciais, conforme solicitação da </w:t>
      </w:r>
      <w:r w:rsidRPr="006D3764">
        <w:rPr>
          <w:rFonts w:ascii="Arial" w:hAnsi="Arial" w:cs="Arial"/>
          <w:b/>
          <w:bCs/>
          <w:sz w:val="20"/>
          <w:szCs w:val="20"/>
          <w:u w:color="000000"/>
        </w:rPr>
        <w:t>CONTRATANTE</w:t>
      </w:r>
      <w:r w:rsidRPr="006D3764">
        <w:rPr>
          <w:rFonts w:ascii="Arial" w:hAnsi="Arial" w:cs="Arial"/>
          <w:sz w:val="20"/>
          <w:szCs w:val="20"/>
          <w:u w:color="000000"/>
        </w:rPr>
        <w:t>.</w:t>
      </w: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DAS OBRIGAÇÕES DA CONTRATANTE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Nomear fiscal para acompanhar e fiscalizar a execução do contrato, sendo, neste caso, a servidora Flávia </w:t>
      </w:r>
      <w:proofErr w:type="spellStart"/>
      <w:r w:rsidRPr="006D3764">
        <w:rPr>
          <w:rFonts w:ascii="Arial" w:hAnsi="Arial" w:cs="Arial"/>
          <w:sz w:val="20"/>
          <w:szCs w:val="20"/>
          <w:u w:color="000000"/>
        </w:rPr>
        <w:t>Godinho</w:t>
      </w:r>
      <w:proofErr w:type="spellEnd"/>
      <w:r w:rsidRPr="006D3764">
        <w:rPr>
          <w:rFonts w:ascii="Arial" w:hAnsi="Arial" w:cs="Arial"/>
          <w:sz w:val="20"/>
          <w:szCs w:val="20"/>
          <w:u w:color="000000"/>
        </w:rPr>
        <w:t xml:space="preserve"> de Oliveira Ribeiro;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Após adjudicação do processo licitatório, informar a relação com os nomes dos servidores municipais que tem direito ao cartão vale-alimentação;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Requisitar os créditos nos cartões dos vales-alimentação</w:t>
      </w:r>
      <w:r w:rsidRPr="006D3764">
        <w:rPr>
          <w:rFonts w:ascii="Arial" w:hAnsi="Arial" w:cs="Arial"/>
          <w:b/>
          <w:bCs/>
          <w:sz w:val="20"/>
          <w:szCs w:val="20"/>
          <w:u w:color="000000"/>
        </w:rPr>
        <w:t xml:space="preserve"> </w:t>
      </w:r>
      <w:r w:rsidRPr="006D3764">
        <w:rPr>
          <w:rFonts w:ascii="Arial" w:hAnsi="Arial" w:cs="Arial"/>
          <w:sz w:val="20"/>
          <w:szCs w:val="20"/>
          <w:u w:color="000000"/>
        </w:rPr>
        <w:t xml:space="preserve">mensalmente até o 20º (vigésimo) dia de cada mês, ou no caso de antecipação ou outros motivos fortuitos, devidamente justificados, com até </w:t>
      </w:r>
      <w:proofErr w:type="gramStart"/>
      <w:r w:rsidRPr="006D3764">
        <w:rPr>
          <w:rFonts w:ascii="Arial" w:hAnsi="Arial" w:cs="Arial"/>
          <w:sz w:val="20"/>
          <w:szCs w:val="20"/>
          <w:u w:color="000000"/>
        </w:rPr>
        <w:t>5</w:t>
      </w:r>
      <w:proofErr w:type="gramEnd"/>
      <w:r w:rsidRPr="006D3764">
        <w:rPr>
          <w:rFonts w:ascii="Arial" w:hAnsi="Arial" w:cs="Arial"/>
          <w:sz w:val="20"/>
          <w:szCs w:val="20"/>
          <w:u w:color="000000"/>
        </w:rPr>
        <w:t xml:space="preserve"> (cinco) dias úteis de antecedência da data de crédito nos mesmos, por plataforma web disponibilizada pela empresa </w:t>
      </w:r>
      <w:r w:rsidRPr="006D3764">
        <w:rPr>
          <w:rFonts w:ascii="Arial" w:hAnsi="Arial" w:cs="Arial"/>
          <w:b/>
          <w:bCs/>
          <w:sz w:val="20"/>
          <w:szCs w:val="20"/>
          <w:u w:color="000000"/>
        </w:rPr>
        <w:t>CONTRATADA</w:t>
      </w:r>
      <w:r w:rsidRPr="006D3764">
        <w:rPr>
          <w:rFonts w:ascii="Arial" w:hAnsi="Arial" w:cs="Arial"/>
          <w:sz w:val="20"/>
          <w:szCs w:val="20"/>
          <w:u w:color="00000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Efetuar o pagamento do valor creditado nos vales-alimentação fornecidos pela </w:t>
      </w:r>
      <w:r w:rsidRPr="006D3764">
        <w:rPr>
          <w:rFonts w:ascii="Arial" w:hAnsi="Arial" w:cs="Arial"/>
          <w:b/>
          <w:bCs/>
          <w:sz w:val="20"/>
          <w:szCs w:val="20"/>
          <w:u w:color="000000"/>
        </w:rPr>
        <w:t>CONTRATADA</w:t>
      </w:r>
      <w:r w:rsidRPr="006D3764">
        <w:rPr>
          <w:rFonts w:ascii="Arial" w:hAnsi="Arial" w:cs="Arial"/>
          <w:sz w:val="20"/>
          <w:szCs w:val="20"/>
          <w:u w:color="000000"/>
        </w:rPr>
        <w:t xml:space="preserve"> bem como, se houver, da respectiva comissão de serviços, em até </w:t>
      </w:r>
      <w:proofErr w:type="gramStart"/>
      <w:r w:rsidRPr="006D3764">
        <w:rPr>
          <w:rFonts w:ascii="Arial" w:hAnsi="Arial" w:cs="Arial"/>
          <w:sz w:val="20"/>
          <w:szCs w:val="20"/>
          <w:u w:color="000000"/>
        </w:rPr>
        <w:t>5</w:t>
      </w:r>
      <w:proofErr w:type="gramEnd"/>
      <w:r w:rsidRPr="006D3764">
        <w:rPr>
          <w:rFonts w:ascii="Arial" w:hAnsi="Arial" w:cs="Arial"/>
          <w:sz w:val="20"/>
          <w:szCs w:val="20"/>
          <w:u w:color="000000"/>
        </w:rPr>
        <w:t xml:space="preserve"> (cinco) dias úteis após o recebimento da nota fiscal;</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Verificar os dados e valores constantes do documento de pagamento e da nota </w:t>
      </w:r>
      <w:proofErr w:type="gramStart"/>
      <w:r w:rsidRPr="006D3764">
        <w:rPr>
          <w:rFonts w:ascii="Arial" w:hAnsi="Arial" w:cs="Arial"/>
          <w:sz w:val="20"/>
          <w:szCs w:val="20"/>
          <w:u w:color="000000"/>
        </w:rPr>
        <w:t>fiscal apresentados</w:t>
      </w:r>
      <w:proofErr w:type="gramEnd"/>
      <w:r w:rsidRPr="006D3764">
        <w:rPr>
          <w:rFonts w:ascii="Arial" w:hAnsi="Arial" w:cs="Arial"/>
          <w:sz w:val="20"/>
          <w:szCs w:val="20"/>
          <w:u w:color="000000"/>
        </w:rPr>
        <w:t xml:space="preserve"> pela </w:t>
      </w:r>
      <w:r w:rsidRPr="006D3764">
        <w:rPr>
          <w:rFonts w:ascii="Arial" w:hAnsi="Arial" w:cs="Arial"/>
          <w:b/>
          <w:bCs/>
          <w:sz w:val="20"/>
          <w:szCs w:val="20"/>
          <w:u w:color="000000"/>
        </w:rPr>
        <w:t>CONTRATADA</w:t>
      </w:r>
      <w:r w:rsidRPr="006D3764">
        <w:rPr>
          <w:rFonts w:ascii="Arial" w:hAnsi="Arial" w:cs="Arial"/>
          <w:sz w:val="20"/>
          <w:szCs w:val="20"/>
          <w:u w:color="000000"/>
        </w:rPr>
        <w:t xml:space="preserve"> e autorizar o pagamento;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Orientar, seus colaboradores, para que não seja desvirtuada a utilização dos vales-alimentação</w:t>
      </w:r>
      <w:r w:rsidRPr="006D3764">
        <w:rPr>
          <w:rFonts w:ascii="Arial" w:hAnsi="Arial" w:cs="Arial"/>
          <w:b/>
          <w:bCs/>
          <w:sz w:val="20"/>
          <w:szCs w:val="20"/>
          <w:u w:color="000000"/>
        </w:rPr>
        <w:t xml:space="preserve"> </w:t>
      </w:r>
      <w:r w:rsidRPr="006D3764">
        <w:rPr>
          <w:rFonts w:ascii="Arial" w:hAnsi="Arial" w:cs="Arial"/>
          <w:bCs/>
          <w:sz w:val="20"/>
          <w:szCs w:val="20"/>
          <w:u w:color="000000"/>
        </w:rPr>
        <w:t>devendo o mesmo ser utilizado</w:t>
      </w:r>
      <w:r w:rsidRPr="006D3764">
        <w:rPr>
          <w:rFonts w:ascii="Arial" w:hAnsi="Arial" w:cs="Arial"/>
          <w:b/>
          <w:bCs/>
          <w:sz w:val="20"/>
          <w:szCs w:val="20"/>
          <w:u w:color="000000"/>
        </w:rPr>
        <w:t xml:space="preserve"> </w:t>
      </w:r>
      <w:r w:rsidRPr="006D3764">
        <w:rPr>
          <w:rFonts w:ascii="Arial" w:hAnsi="Arial" w:cs="Arial"/>
          <w:sz w:val="20"/>
          <w:szCs w:val="20"/>
          <w:u w:color="000000"/>
        </w:rPr>
        <w:t xml:space="preserve">na rede de estabelecimentos credenciados pela </w:t>
      </w:r>
      <w:r w:rsidRPr="006D3764">
        <w:rPr>
          <w:rFonts w:ascii="Arial" w:hAnsi="Arial" w:cs="Arial"/>
          <w:b/>
          <w:bCs/>
          <w:sz w:val="20"/>
          <w:szCs w:val="20"/>
          <w:u w:color="000000"/>
        </w:rPr>
        <w:t>CONTRATADA</w:t>
      </w:r>
      <w:r w:rsidRPr="006D3764">
        <w:rPr>
          <w:rFonts w:ascii="Arial" w:hAnsi="Arial" w:cs="Arial"/>
          <w:sz w:val="20"/>
          <w:szCs w:val="20"/>
          <w:u w:color="000000"/>
        </w:rPr>
        <w:t>.</w:t>
      </w: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DAS OBRIGAÇÕES DA CONTRATADA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São obrigações gerais da contratada, além de outras especificadas no instrumento convocatório, no contrato e na Lei:</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Efetuar o pagamento ao estabelecimento comercial conveniado, dos valores dos documentos de legitimação das operações, ficando desde logo estabelecido que a </w:t>
      </w:r>
      <w:r w:rsidRPr="006D3764">
        <w:rPr>
          <w:rFonts w:ascii="Arial" w:hAnsi="Arial" w:cs="Arial"/>
          <w:b/>
          <w:bCs/>
          <w:sz w:val="20"/>
          <w:szCs w:val="20"/>
          <w:u w:color="000000"/>
        </w:rPr>
        <w:t xml:space="preserve">Prefeitura Municipal de </w:t>
      </w:r>
      <w:proofErr w:type="spellStart"/>
      <w:r w:rsidRPr="006D3764">
        <w:rPr>
          <w:rFonts w:ascii="Arial" w:hAnsi="Arial" w:cs="Arial"/>
          <w:b/>
          <w:bCs/>
          <w:sz w:val="20"/>
          <w:szCs w:val="20"/>
          <w:u w:color="000000"/>
        </w:rPr>
        <w:t>Cataguases</w:t>
      </w:r>
      <w:proofErr w:type="spellEnd"/>
      <w:r w:rsidRPr="006D3764">
        <w:rPr>
          <w:rFonts w:ascii="Arial" w:hAnsi="Arial" w:cs="Arial"/>
          <w:sz w:val="20"/>
          <w:szCs w:val="20"/>
          <w:u w:color="000000"/>
        </w:rPr>
        <w:t xml:space="preserve"> não </w:t>
      </w:r>
      <w:proofErr w:type="gramStart"/>
      <w:r w:rsidRPr="006D3764">
        <w:rPr>
          <w:rFonts w:ascii="Arial" w:hAnsi="Arial" w:cs="Arial"/>
          <w:sz w:val="20"/>
          <w:szCs w:val="20"/>
          <w:u w:color="000000"/>
        </w:rPr>
        <w:t>responderá</w:t>
      </w:r>
      <w:proofErr w:type="gramEnd"/>
      <w:r w:rsidRPr="006D3764">
        <w:rPr>
          <w:rFonts w:ascii="Arial" w:hAnsi="Arial" w:cs="Arial"/>
          <w:sz w:val="20"/>
          <w:szCs w:val="20"/>
          <w:u w:color="000000"/>
        </w:rPr>
        <w:t xml:space="preserve"> solidária ou subsidiariamente por qualquer reembolso, que se constitui de inteira responsabilidade da </w:t>
      </w:r>
      <w:r w:rsidRPr="006D3764">
        <w:rPr>
          <w:rFonts w:ascii="Arial" w:hAnsi="Arial" w:cs="Arial"/>
          <w:b/>
          <w:bCs/>
          <w:sz w:val="20"/>
          <w:szCs w:val="20"/>
          <w:u w:color="000000"/>
        </w:rPr>
        <w:t>CONTRATADA</w:t>
      </w:r>
      <w:r w:rsidRPr="006D3764">
        <w:rPr>
          <w:rFonts w:ascii="Arial" w:hAnsi="Arial" w:cs="Arial"/>
          <w:sz w:val="20"/>
          <w:szCs w:val="20"/>
          <w:u w:color="000000"/>
        </w:rPr>
        <w:t>;</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Manter um elevado padrão de qualidade e segurança no processo de impressão, crédito nos cartões e disponibilização de senhas, a fim de evitar qualquer tipo de falsificação ou fraude;</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Garantir que os documentos de legitimação sejam regularmente aceitos pelos estabelecimentos credenciados;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Cancelar o credenciamento dos estabelecimentos comerciais que não cumprirem as exigências sanitárias e, ainda que por ação ou omissão, concorrerem para o desvirtuamento do vale-alimentação, mediante o uso indevido dos documentos de legitimação ou outras práticas irregulares;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Observar, durante a execução e o fornecimento do objeto contratado, todas as condições estabelecidas no Instrumento Convocatório e seus anexos;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Manter durante a vigência contratual, em compatibilidade com as obrigações assumidas, todas as condições de habilitação e qualificação exigidas na licitação, nos termos do inciso XIII do artigo 55 da Lei nº 8.666/93;</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Levar ao conhecimento da </w:t>
      </w:r>
      <w:r w:rsidRPr="006D3764">
        <w:rPr>
          <w:rFonts w:ascii="Arial" w:hAnsi="Arial" w:cs="Arial"/>
          <w:b/>
          <w:bCs/>
          <w:sz w:val="20"/>
          <w:szCs w:val="20"/>
          <w:u w:color="000000"/>
        </w:rPr>
        <w:t>CONTRATANTE</w:t>
      </w:r>
      <w:r w:rsidRPr="006D3764">
        <w:rPr>
          <w:rFonts w:ascii="Arial" w:hAnsi="Arial" w:cs="Arial"/>
          <w:sz w:val="20"/>
          <w:szCs w:val="20"/>
          <w:u w:color="000000"/>
        </w:rPr>
        <w:t>, imediatamente, qualquer fato extraordinário ou anormal que ocorrer na execução do objeto contratado, para adoção das medidas cabíveis;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Garantir o sigilo e a inviolabilidade das informações recebidas, salvo nas hipóteses previstas em Lei;</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Garantir a perfeita execução dos serviços, nos prazos e termos acordados;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Evitar a suspensão ou interrupção dos serviços contratados;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Assumir a responsabilidade por todas as despesas decorrentes da execução do objeto contratual, além de fornecer e manter todos os equipamentos, materiais ou insumos necessários </w:t>
      </w:r>
      <w:proofErr w:type="gramStart"/>
      <w:r w:rsidRPr="006D3764">
        <w:rPr>
          <w:rFonts w:ascii="Arial" w:hAnsi="Arial" w:cs="Arial"/>
          <w:sz w:val="20"/>
          <w:szCs w:val="20"/>
          <w:u w:color="000000"/>
        </w:rPr>
        <w:t>a</w:t>
      </w:r>
      <w:proofErr w:type="gramEnd"/>
      <w:r w:rsidRPr="006D3764">
        <w:rPr>
          <w:rFonts w:ascii="Arial" w:hAnsi="Arial" w:cs="Arial"/>
          <w:sz w:val="20"/>
          <w:szCs w:val="20"/>
          <w:u w:color="000000"/>
        </w:rPr>
        <w:t xml:space="preserve"> realização dos serviços contratados;</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Reparar, corrigir, remover, reconstruir ou substituir, as suas expensas, no total ou em parte, itens do objeto contratado em que se verificarem vícios, defeitos ou incorreções </w:t>
      </w:r>
      <w:proofErr w:type="gramStart"/>
      <w:r w:rsidRPr="006D3764">
        <w:rPr>
          <w:rFonts w:ascii="Arial" w:hAnsi="Arial" w:cs="Arial"/>
          <w:sz w:val="20"/>
          <w:szCs w:val="20"/>
          <w:u w:color="000000"/>
        </w:rPr>
        <w:t>resultante da execução ou de materiais empregados, em virtude do artigo 69 da lei</w:t>
      </w:r>
      <w:proofErr w:type="gramEnd"/>
      <w:r w:rsidRPr="006D3764">
        <w:rPr>
          <w:rFonts w:ascii="Arial" w:hAnsi="Arial" w:cs="Arial"/>
          <w:sz w:val="20"/>
          <w:szCs w:val="20"/>
          <w:u w:color="000000"/>
        </w:rPr>
        <w:t xml:space="preserve"> nº 8.666/93;</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lastRenderedPageBreak/>
        <w:t xml:space="preserve">Reparar todos os danos e prejuízos que comprovadamente sejam de sua responsabilidade, inclusive decorrentes de atos de seus empregados, durante a execução do contrato, não restando excluída a responsabilidade de acompanhamento ou fiscalização por parte da </w:t>
      </w:r>
      <w:r w:rsidRPr="006D3764">
        <w:rPr>
          <w:rFonts w:ascii="Arial" w:hAnsi="Arial" w:cs="Arial"/>
          <w:b/>
          <w:bCs/>
          <w:sz w:val="20"/>
          <w:szCs w:val="20"/>
          <w:u w:color="000000"/>
        </w:rPr>
        <w:t>CONTRATANTE</w:t>
      </w:r>
      <w:r w:rsidRPr="006D3764">
        <w:rPr>
          <w:rFonts w:ascii="Arial" w:hAnsi="Arial" w:cs="Arial"/>
          <w:sz w:val="20"/>
          <w:szCs w:val="20"/>
          <w:u w:color="000000"/>
        </w:rPr>
        <w:t>;</w:t>
      </w:r>
    </w:p>
    <w:p w:rsidR="006D3764" w:rsidRPr="006D3764" w:rsidRDefault="006D3764" w:rsidP="006D3764">
      <w:pPr>
        <w:numPr>
          <w:ilvl w:val="5"/>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e seus profissionais deverão respeitar as normas, padrões e procedimentos definidos e adotados pela Prefeitura Municipal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na prestação de seus serviços;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deverá ser inscrita no Programa de Alimentação do Trabalhador - </w:t>
      </w:r>
      <w:proofErr w:type="gramStart"/>
      <w:r w:rsidRPr="006D3764">
        <w:rPr>
          <w:rFonts w:ascii="Arial" w:hAnsi="Arial" w:cs="Arial"/>
          <w:sz w:val="20"/>
          <w:szCs w:val="20"/>
          <w:u w:color="000000"/>
        </w:rPr>
        <w:t>PAT instituído</w:t>
      </w:r>
      <w:proofErr w:type="gramEnd"/>
      <w:r w:rsidRPr="006D3764">
        <w:rPr>
          <w:rFonts w:ascii="Arial" w:hAnsi="Arial" w:cs="Arial"/>
          <w:sz w:val="20"/>
          <w:szCs w:val="20"/>
          <w:u w:color="000000"/>
        </w:rPr>
        <w:t xml:space="preserve"> pela Lei n.º 6.321 de 14 de abril de 1976, como facilitadora de aquisição de refeições ou gêneros alimentícios, conforme disposto no art. 170 do Decreto n.º 10.854/2021;</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deverá apresentar documento para pagamento referente aos valores dos créditos dos vales-alimentação e, se houver, comissão de serviços juntamente com a nota fiscal em até </w:t>
      </w:r>
      <w:proofErr w:type="gramStart"/>
      <w:r w:rsidRPr="006D3764">
        <w:rPr>
          <w:rFonts w:ascii="Arial" w:hAnsi="Arial" w:cs="Arial"/>
          <w:sz w:val="20"/>
          <w:szCs w:val="20"/>
          <w:u w:color="000000"/>
        </w:rPr>
        <w:t>2</w:t>
      </w:r>
      <w:proofErr w:type="gramEnd"/>
      <w:r w:rsidRPr="006D3764">
        <w:rPr>
          <w:rFonts w:ascii="Arial" w:hAnsi="Arial" w:cs="Arial"/>
          <w:sz w:val="20"/>
          <w:szCs w:val="20"/>
          <w:u w:color="000000"/>
        </w:rPr>
        <w:t xml:space="preserve"> (dois) dias úteis após a carga nos cartões;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w:t>
      </w:r>
      <w:r w:rsidRPr="006D3764">
        <w:rPr>
          <w:rFonts w:ascii="Arial" w:hAnsi="Arial" w:cs="Arial"/>
          <w:b/>
          <w:bCs/>
          <w:sz w:val="20"/>
          <w:szCs w:val="20"/>
          <w:u w:color="000000"/>
        </w:rPr>
        <w:t>CONTRATADA</w:t>
      </w:r>
      <w:r w:rsidRPr="006D3764">
        <w:rPr>
          <w:rFonts w:ascii="Arial" w:hAnsi="Arial" w:cs="Arial"/>
          <w:sz w:val="20"/>
          <w:szCs w:val="20"/>
          <w:u w:color="000000"/>
        </w:rPr>
        <w:t xml:space="preserve"> somente liberará os créditos na data programada após envio dos arquivos contendo os servidores aptos a receber tais créditos por parte do Setor de RH da </w:t>
      </w:r>
      <w:r w:rsidRPr="006D3764">
        <w:rPr>
          <w:rFonts w:ascii="Arial" w:hAnsi="Arial" w:cs="Arial"/>
          <w:b/>
          <w:bCs/>
          <w:sz w:val="20"/>
          <w:szCs w:val="20"/>
          <w:u w:color="000000"/>
        </w:rPr>
        <w:t>CONTRATANTE</w:t>
      </w:r>
      <w:r w:rsidRPr="006D3764">
        <w:rPr>
          <w:rFonts w:ascii="Arial" w:hAnsi="Arial" w:cs="Arial"/>
          <w:sz w:val="20"/>
          <w:szCs w:val="20"/>
          <w:u w:color="00000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Organizar uma ampla rede de estabelecimentos que se adapte às necessidades atuais e futuras da </w:t>
      </w:r>
      <w:r w:rsidRPr="006D3764">
        <w:rPr>
          <w:rFonts w:ascii="Arial" w:hAnsi="Arial" w:cs="Arial"/>
          <w:b/>
          <w:sz w:val="20"/>
          <w:szCs w:val="20"/>
          <w:u w:color="000000"/>
        </w:rPr>
        <w:t>CONTRATANTE</w:t>
      </w:r>
      <w:r w:rsidRPr="006D3764">
        <w:rPr>
          <w:rFonts w:ascii="Arial" w:hAnsi="Arial" w:cs="Arial"/>
          <w:sz w:val="20"/>
          <w:szCs w:val="20"/>
          <w:u w:color="000000"/>
        </w:rPr>
        <w:t xml:space="preserve">, principalmente nas redes de supermercados da cidade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e nas cidades circunvizinhas;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Garantir ampla aceitação nas principais operadoras de maquinas de cartão disponíveis no mercado;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Assegurar aos usuários atendimento satisfatório pelos estabelecimentos que integram sua rede;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Desenvolver, em conjunto com a </w:t>
      </w:r>
      <w:r w:rsidRPr="006D3764">
        <w:rPr>
          <w:rFonts w:ascii="Arial" w:hAnsi="Arial" w:cs="Arial"/>
          <w:b/>
          <w:sz w:val="20"/>
          <w:szCs w:val="20"/>
          <w:u w:color="000000"/>
        </w:rPr>
        <w:t>CONTRATANTE</w:t>
      </w:r>
      <w:r w:rsidRPr="006D3764">
        <w:rPr>
          <w:rFonts w:ascii="Arial" w:hAnsi="Arial" w:cs="Arial"/>
          <w:sz w:val="20"/>
          <w:szCs w:val="20"/>
          <w:u w:color="000000"/>
        </w:rPr>
        <w:t>, esforços de conscientização dos trabalhadores, para a adequada utilização dos vales-alimentação</w:t>
      </w:r>
      <w:r w:rsidRPr="006D3764">
        <w:rPr>
          <w:rFonts w:ascii="Arial" w:hAnsi="Arial" w:cs="Arial"/>
          <w:b/>
          <w:bCs/>
          <w:sz w:val="20"/>
          <w:szCs w:val="20"/>
          <w:u w:color="00000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Fornecer os cartões a todos os servidores municipais que atenderem os requisitos;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Em caso de perda, roubo ou danos ao cartão, disponibilizar novo cartão no prazo máximo de 10 (dez) dias corridos, com o valor do saldo remanescente;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 empresa deverá manter atendimento personalizado, preferencialmente dentro do Município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Informar, por escrito, quaisquer alterações de funcionários para atendimento, informando o nome, telefone, e-mail, ou qualquer outra forma de contato, evitando assim, transtorno de atendimento aos funcionários da </w:t>
      </w:r>
      <w:r w:rsidRPr="006D3764">
        <w:rPr>
          <w:rFonts w:ascii="Arial" w:hAnsi="Arial" w:cs="Arial"/>
          <w:b/>
          <w:bCs/>
          <w:sz w:val="20"/>
          <w:szCs w:val="20"/>
          <w:u w:color="000000"/>
        </w:rPr>
        <w:t>CONTRATANTE;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rPr>
        <w:t xml:space="preserve">Oferecer capacitação no uso das plataformas disponibilizadas para os funcionários do Setor de RH designados pela </w:t>
      </w:r>
      <w:r w:rsidRPr="006D3764">
        <w:rPr>
          <w:rFonts w:ascii="Arial" w:hAnsi="Arial" w:cs="Arial"/>
          <w:b/>
          <w:bCs/>
          <w:sz w:val="20"/>
          <w:szCs w:val="20"/>
        </w:rPr>
        <w:t>CONTRATANTE</w:t>
      </w:r>
      <w:r w:rsidRPr="006D3764">
        <w:rPr>
          <w:rFonts w:ascii="Arial" w:hAnsi="Arial" w:cs="Arial"/>
          <w:sz w:val="20"/>
          <w:szCs w:val="20"/>
        </w:rPr>
        <w:t>;</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As obrigações constantes deste Termo de Referência não excluem as demais obrigações e responsabilidades inseridas no instrumento contratual e das demais partes do Edital e da Legislação de regência.</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bCs/>
          <w:kern w:val="2"/>
          <w:sz w:val="20"/>
          <w:szCs w:val="20"/>
          <w:u w:color="000000"/>
        </w:rPr>
        <w:t>DA EXCLUSIVIDADE DA CONTRATADA</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 forma de apresentação dos vales-alimentação</w:t>
      </w:r>
      <w:r w:rsidRPr="006D3764">
        <w:rPr>
          <w:rFonts w:ascii="Arial" w:hAnsi="Arial" w:cs="Arial"/>
          <w:b/>
          <w:bCs/>
          <w:sz w:val="20"/>
          <w:szCs w:val="20"/>
          <w:u w:color="000000"/>
        </w:rPr>
        <w:t xml:space="preserve"> </w:t>
      </w:r>
      <w:r w:rsidRPr="006D3764">
        <w:rPr>
          <w:rFonts w:ascii="Arial" w:hAnsi="Arial" w:cs="Arial"/>
          <w:sz w:val="20"/>
          <w:szCs w:val="20"/>
          <w:u w:color="000000"/>
        </w:rPr>
        <w:t xml:space="preserve">através de cartão pertence exclusivamente à </w:t>
      </w:r>
      <w:r w:rsidRPr="006D3764">
        <w:rPr>
          <w:rFonts w:ascii="Arial" w:hAnsi="Arial" w:cs="Arial"/>
          <w:b/>
          <w:bCs/>
          <w:sz w:val="20"/>
          <w:szCs w:val="20"/>
          <w:u w:color="000000"/>
        </w:rPr>
        <w:t>CONTRATADA</w:t>
      </w:r>
      <w:r w:rsidRPr="006D3764">
        <w:rPr>
          <w:rFonts w:ascii="Arial" w:hAnsi="Arial" w:cs="Arial"/>
          <w:sz w:val="20"/>
          <w:szCs w:val="20"/>
          <w:u w:color="000000"/>
        </w:rPr>
        <w:t xml:space="preserve">, cabendo-lhe o direito de alterá-los ou substituí-los, segundo seu exclusivo critério, necessitando, contudo, de consulta prévia à </w:t>
      </w:r>
      <w:r w:rsidRPr="006D3764">
        <w:rPr>
          <w:rFonts w:ascii="Arial" w:hAnsi="Arial" w:cs="Arial"/>
          <w:b/>
          <w:sz w:val="20"/>
          <w:szCs w:val="20"/>
          <w:u w:color="000000"/>
        </w:rPr>
        <w:t>CONTRATANTE</w:t>
      </w:r>
      <w:r w:rsidRPr="006D3764">
        <w:rPr>
          <w:rFonts w:ascii="Arial" w:hAnsi="Arial" w:cs="Arial"/>
          <w:sz w:val="20"/>
          <w:szCs w:val="20"/>
          <w:u w:color="000000"/>
        </w:rPr>
        <w:t>.</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DA VIGÊNCIA DO CONTRATO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 contrato vigorará por 12 (doze) meses, contados a partir da data da sua assinatura, podendo ser prorrogado por períodos iguais e sucessivos, limitado a 60 (sessenta) meses, desde que haja preços e condições mais vantajosas para a Administração;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 prorrogação do contrato dependerá da verificação da manutenção da necessidade, economicidade e oportunidade da contratação.</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bCs/>
          <w:kern w:val="2"/>
          <w:sz w:val="20"/>
          <w:szCs w:val="20"/>
          <w:u w:color="000000"/>
        </w:rPr>
        <w:t>DAS ALTERAÇÕES DAS CONDIÇÕES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As condições pactuadas serão revistas sempre que eventos oriundos de mudanças na legislação fiscal, econômica, ou mesmo, pertinentes ao conteúdo da prestação de serviços, venham a alterar, substancialmente, as condições de contratação aqui definidas.</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sz w:val="20"/>
          <w:szCs w:val="20"/>
          <w:u w:color="000000"/>
        </w:rPr>
        <w:t>DA IMPLANTAÇÃO E MANUTENÇÃO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lastRenderedPageBreak/>
        <w:t xml:space="preserve">Após a assinatura do contrato deverão ser confeccionados e entregues pela </w:t>
      </w:r>
      <w:r w:rsidRPr="006D3764">
        <w:rPr>
          <w:rFonts w:ascii="Arial" w:hAnsi="Arial" w:cs="Arial"/>
          <w:b/>
          <w:bCs/>
          <w:sz w:val="20"/>
          <w:szCs w:val="20"/>
          <w:u w:color="000000"/>
        </w:rPr>
        <w:t>CONTRATADA</w:t>
      </w:r>
      <w:r w:rsidRPr="006D3764">
        <w:rPr>
          <w:rFonts w:ascii="Arial" w:hAnsi="Arial" w:cs="Arial"/>
          <w:sz w:val="20"/>
          <w:szCs w:val="20"/>
          <w:u w:color="000000"/>
        </w:rPr>
        <w:t xml:space="preserve">, em até 10 dias úteis, todos os cartões solicitados pela </w:t>
      </w:r>
      <w:r w:rsidRPr="006D3764">
        <w:rPr>
          <w:rFonts w:ascii="Arial" w:hAnsi="Arial" w:cs="Arial"/>
          <w:b/>
          <w:bCs/>
          <w:sz w:val="20"/>
          <w:szCs w:val="20"/>
          <w:u w:color="000000"/>
        </w:rPr>
        <w:t>CONTRATANTE</w:t>
      </w:r>
      <w:r w:rsidRPr="006D3764">
        <w:rPr>
          <w:rFonts w:ascii="Arial" w:hAnsi="Arial" w:cs="Arial"/>
          <w:sz w:val="20"/>
          <w:szCs w:val="20"/>
          <w:u w:color="000000"/>
        </w:rPr>
        <w:t xml:space="preserve"> conforme descrito </w:t>
      </w:r>
      <w:proofErr w:type="gramStart"/>
      <w:r w:rsidRPr="006D3764">
        <w:rPr>
          <w:rFonts w:ascii="Arial" w:hAnsi="Arial" w:cs="Arial"/>
          <w:sz w:val="20"/>
          <w:szCs w:val="20"/>
          <w:u w:color="000000"/>
        </w:rPr>
        <w:t>no itens</w:t>
      </w:r>
      <w:proofErr w:type="gramEnd"/>
      <w:r w:rsidRPr="006D3764">
        <w:rPr>
          <w:rFonts w:ascii="Arial" w:hAnsi="Arial" w:cs="Arial"/>
          <w:sz w:val="20"/>
          <w:szCs w:val="20"/>
          <w:u w:color="000000"/>
        </w:rPr>
        <w:t xml:space="preserve"> abaixo:</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cartões deverão estar embalados individualmente e com identificação nominal;</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cartões,</w:t>
      </w:r>
      <w:proofErr w:type="gramStart"/>
      <w:r w:rsidRPr="006D3764">
        <w:rPr>
          <w:rFonts w:ascii="Arial" w:hAnsi="Arial" w:cs="Arial"/>
          <w:sz w:val="20"/>
          <w:szCs w:val="20"/>
          <w:u w:color="000000"/>
        </w:rPr>
        <w:t xml:space="preserve">  </w:t>
      </w:r>
      <w:proofErr w:type="gramEnd"/>
      <w:r w:rsidRPr="006D3764">
        <w:rPr>
          <w:rFonts w:ascii="Arial" w:hAnsi="Arial" w:cs="Arial"/>
          <w:sz w:val="20"/>
          <w:szCs w:val="20"/>
          <w:u w:color="000000"/>
        </w:rPr>
        <w:t xml:space="preserve">deverão ser fornecidos bloqueados com senha individual, nominais aos beneficiários que a </w:t>
      </w:r>
      <w:r w:rsidRPr="006D3764">
        <w:rPr>
          <w:rFonts w:ascii="Arial" w:hAnsi="Arial" w:cs="Arial"/>
          <w:b/>
          <w:bCs/>
          <w:sz w:val="20"/>
          <w:szCs w:val="20"/>
          <w:u w:color="000000"/>
        </w:rPr>
        <w:t>CONTRATANTE</w:t>
      </w:r>
      <w:r w:rsidRPr="006D3764">
        <w:rPr>
          <w:rFonts w:ascii="Arial" w:hAnsi="Arial" w:cs="Arial"/>
          <w:sz w:val="20"/>
          <w:szCs w:val="20"/>
          <w:u w:color="000000"/>
        </w:rPr>
        <w:t xml:space="preserve"> indicar, para crédito dos benefícios de assistência alimentar e débitos conforme utilização em estabelecimentos conveniados;</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cartões deverão ter obrigatoriamente senha individualizada, obedecendo aos padrões técnicos e características físicas que garantam a segurança quando da distribuição e da utilização no pagamento das despesas;</w:t>
      </w:r>
    </w:p>
    <w:p w:rsidR="006D3764" w:rsidRPr="006D3764" w:rsidRDefault="006D3764" w:rsidP="006D3764">
      <w:pPr>
        <w:numPr>
          <w:ilvl w:val="2"/>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As informações cadastrais dos colaboradores do Município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/MG serão fornecidas à </w:t>
      </w:r>
      <w:r w:rsidRPr="006D3764">
        <w:rPr>
          <w:rFonts w:ascii="Arial" w:hAnsi="Arial" w:cs="Arial"/>
          <w:b/>
          <w:bCs/>
          <w:sz w:val="20"/>
          <w:szCs w:val="20"/>
          <w:u w:color="000000"/>
        </w:rPr>
        <w:t>CONTRATADA</w:t>
      </w:r>
      <w:r w:rsidRPr="006D3764">
        <w:rPr>
          <w:rFonts w:ascii="Arial" w:hAnsi="Arial" w:cs="Arial"/>
          <w:sz w:val="20"/>
          <w:szCs w:val="20"/>
          <w:u w:color="000000"/>
        </w:rPr>
        <w:t xml:space="preserve"> conforme leiaute de arquivos definindo pela mesma, na data de assinatura do contrato;</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Os cartões eletrônicos deverão conter, no mínimo, os seguintes dados:</w:t>
      </w:r>
    </w:p>
    <w:p w:rsidR="006D3764" w:rsidRPr="006D3764" w:rsidRDefault="006D3764" w:rsidP="006D3764">
      <w:pPr>
        <w:numPr>
          <w:ilvl w:val="4"/>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Denominação completa da Prefeitura do Municipal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w:t>
      </w:r>
    </w:p>
    <w:p w:rsidR="006D3764" w:rsidRPr="006D3764" w:rsidRDefault="006D3764" w:rsidP="006D3764">
      <w:pPr>
        <w:numPr>
          <w:ilvl w:val="4"/>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Nome por extenso do funcionário; </w:t>
      </w:r>
    </w:p>
    <w:p w:rsidR="006D3764" w:rsidRPr="006D3764" w:rsidRDefault="006D3764" w:rsidP="006D3764">
      <w:pPr>
        <w:numPr>
          <w:ilvl w:val="4"/>
          <w:numId w:val="25"/>
        </w:numPr>
        <w:suppressAutoHyphens/>
        <w:spacing w:before="57" w:after="57"/>
        <w:jc w:val="both"/>
        <w:rPr>
          <w:rFonts w:ascii="Arial" w:hAnsi="Arial" w:cs="Arial"/>
          <w:sz w:val="20"/>
          <w:szCs w:val="20"/>
        </w:rPr>
      </w:pPr>
      <w:r w:rsidRPr="006D3764">
        <w:rPr>
          <w:rFonts w:ascii="Arial" w:hAnsi="Arial" w:cs="Arial"/>
          <w:sz w:val="20"/>
          <w:szCs w:val="20"/>
          <w:u w:color="000000"/>
        </w:rPr>
        <w:t>Número sequencial de controle individual.</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Os cartões deverão ser entregues no Setor de Recursos Humanos da Prefeitura do Município de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 xml:space="preserve">, situada à Praça Santa Rita, 462, Centro, </w:t>
      </w:r>
      <w:proofErr w:type="spellStart"/>
      <w:r w:rsidRPr="006D3764">
        <w:rPr>
          <w:rFonts w:ascii="Arial" w:hAnsi="Arial" w:cs="Arial"/>
          <w:sz w:val="20"/>
          <w:szCs w:val="20"/>
          <w:u w:color="000000"/>
        </w:rPr>
        <w:t>Cataguases</w:t>
      </w:r>
      <w:proofErr w:type="spellEnd"/>
      <w:r w:rsidRPr="006D3764">
        <w:rPr>
          <w:rFonts w:ascii="Arial" w:hAnsi="Arial" w:cs="Arial"/>
          <w:sz w:val="20"/>
          <w:szCs w:val="20"/>
          <w:u w:color="000000"/>
        </w:rPr>
        <w:t>/MG, CEP 36770-020;</w:t>
      </w:r>
    </w:p>
    <w:p w:rsidR="006D3764" w:rsidRDefault="006D3764" w:rsidP="006D3764">
      <w:pPr>
        <w:suppressAutoHyphens/>
        <w:spacing w:before="57" w:after="57"/>
        <w:jc w:val="both"/>
        <w:rPr>
          <w:rFonts w:ascii="Arial" w:hAnsi="Arial" w:cs="Arial"/>
          <w:sz w:val="20"/>
          <w:szCs w:val="20"/>
          <w:u w:color="000000"/>
        </w:rPr>
      </w:pP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numPr>
          <w:ilvl w:val="0"/>
          <w:numId w:val="25"/>
        </w:numPr>
        <w:suppressAutoHyphens/>
        <w:spacing w:before="57" w:after="57"/>
        <w:jc w:val="both"/>
        <w:rPr>
          <w:rFonts w:ascii="Arial" w:hAnsi="Arial" w:cs="Arial"/>
          <w:sz w:val="20"/>
          <w:szCs w:val="20"/>
        </w:rPr>
      </w:pPr>
      <w:r w:rsidRPr="006D3764">
        <w:rPr>
          <w:rFonts w:ascii="Arial" w:hAnsi="Arial" w:cs="Arial"/>
          <w:b/>
          <w:bCs/>
          <w:kern w:val="2"/>
          <w:sz w:val="20"/>
          <w:szCs w:val="20"/>
          <w:u w:color="000000"/>
        </w:rPr>
        <w:t>DO VALOR</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valor atual de cada </w:t>
      </w:r>
      <w:r w:rsidRPr="006D3764">
        <w:rPr>
          <w:rFonts w:ascii="Arial" w:hAnsi="Arial" w:cs="Arial"/>
          <w:b/>
          <w:bCs/>
          <w:sz w:val="20"/>
          <w:szCs w:val="20"/>
          <w:u w:color="000000"/>
        </w:rPr>
        <w:t>vale-alimentação</w:t>
      </w:r>
      <w:r w:rsidRPr="006D3764">
        <w:rPr>
          <w:rFonts w:ascii="Arial" w:hAnsi="Arial" w:cs="Arial"/>
          <w:sz w:val="20"/>
          <w:szCs w:val="20"/>
          <w:u w:color="000000"/>
        </w:rPr>
        <w:t xml:space="preserve"> por colaborador é, neste ato, fixado em </w:t>
      </w:r>
      <w:r w:rsidRPr="006D3764">
        <w:rPr>
          <w:rFonts w:ascii="Arial" w:hAnsi="Arial" w:cs="Arial"/>
          <w:b/>
          <w:sz w:val="20"/>
          <w:szCs w:val="20"/>
          <w:u w:color="000000"/>
        </w:rPr>
        <w:t>R$ 465,00 (Quatrocentos e sessenta e cinco reais)</w:t>
      </w:r>
      <w:r w:rsidRPr="006D3764">
        <w:rPr>
          <w:rFonts w:ascii="Arial" w:hAnsi="Arial" w:cs="Arial"/>
          <w:sz w:val="20"/>
          <w:szCs w:val="20"/>
          <w:u w:color="000000"/>
        </w:rPr>
        <w:t xml:space="preserve">, podendo ser alterado mediante autorização da </w:t>
      </w:r>
      <w:r w:rsidRPr="006D3764">
        <w:rPr>
          <w:rFonts w:ascii="Arial" w:hAnsi="Arial" w:cs="Arial"/>
          <w:b/>
          <w:bCs/>
          <w:sz w:val="20"/>
          <w:szCs w:val="20"/>
          <w:u w:color="000000"/>
        </w:rPr>
        <w:t>CONTRATANTE;</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 xml:space="preserve">O valor global estimado será de </w:t>
      </w:r>
      <w:proofErr w:type="gramStart"/>
      <w:r w:rsidRPr="006D3764">
        <w:rPr>
          <w:rFonts w:ascii="Arial" w:hAnsi="Arial" w:cs="Arial"/>
          <w:sz w:val="20"/>
          <w:szCs w:val="20"/>
          <w:u w:color="000000"/>
        </w:rPr>
        <w:t>R$ 11.257.200,00 (onze milhões, duzentos e cinquenta e sete mil e duzentos reais) calculado</w:t>
      </w:r>
      <w:proofErr w:type="gramEnd"/>
      <w:r w:rsidRPr="006D3764">
        <w:rPr>
          <w:rFonts w:ascii="Arial" w:hAnsi="Arial" w:cs="Arial"/>
          <w:sz w:val="20"/>
          <w:szCs w:val="20"/>
          <w:u w:color="000000"/>
        </w:rPr>
        <w:t xml:space="preserve"> incluindo as médias das taxas cobradas, conforme mapa analítico anexo.</w:t>
      </w:r>
    </w:p>
    <w:p w:rsidR="006D3764" w:rsidRPr="006D3764" w:rsidRDefault="006D3764" w:rsidP="006D3764">
      <w:pPr>
        <w:suppressAutoHyphens/>
        <w:spacing w:before="57" w:after="57"/>
        <w:jc w:val="both"/>
        <w:rPr>
          <w:rFonts w:ascii="Arial" w:hAnsi="Arial" w:cs="Arial"/>
          <w:sz w:val="20"/>
          <w:szCs w:val="20"/>
        </w:rPr>
      </w:pPr>
    </w:p>
    <w:p w:rsidR="006D3764" w:rsidRPr="006D3764" w:rsidRDefault="006D3764" w:rsidP="006D3764">
      <w:pPr>
        <w:pStyle w:val="SemEspaamento"/>
        <w:numPr>
          <w:ilvl w:val="0"/>
          <w:numId w:val="25"/>
        </w:numPr>
        <w:suppressAutoHyphens/>
        <w:spacing w:before="227" w:after="57"/>
        <w:jc w:val="both"/>
        <w:outlineLvl w:val="0"/>
        <w:rPr>
          <w:rFonts w:ascii="Arial" w:hAnsi="Arial" w:cs="Arial"/>
          <w:sz w:val="20"/>
        </w:rPr>
      </w:pPr>
      <w:r w:rsidRPr="006D3764">
        <w:rPr>
          <w:rFonts w:ascii="Arial" w:hAnsi="Arial" w:cs="Arial"/>
          <w:b/>
          <w:sz w:val="20"/>
          <w:u w:color="000000"/>
        </w:rPr>
        <w:t>DAS DOTAÇÕES</w:t>
      </w:r>
    </w:p>
    <w:p w:rsidR="006D3764" w:rsidRPr="006D3764" w:rsidRDefault="006D3764" w:rsidP="006D3764">
      <w:pPr>
        <w:numPr>
          <w:ilvl w:val="1"/>
          <w:numId w:val="25"/>
        </w:numPr>
        <w:suppressAutoHyphens/>
        <w:spacing w:before="57" w:after="57"/>
        <w:jc w:val="both"/>
        <w:rPr>
          <w:rFonts w:ascii="Arial" w:hAnsi="Arial" w:cs="Arial"/>
          <w:sz w:val="20"/>
          <w:szCs w:val="20"/>
        </w:rPr>
      </w:pPr>
      <w:r w:rsidRPr="006D3764">
        <w:rPr>
          <w:rFonts w:ascii="Arial" w:hAnsi="Arial" w:cs="Arial"/>
          <w:sz w:val="20"/>
          <w:szCs w:val="20"/>
          <w:u w:color="000000"/>
        </w:rPr>
        <w:t>A dotação orçamentária destinada á nota de empenho do objeto licitado, está prevista no orçamento 2022 e subsequentes, sob os números:</w:t>
      </w:r>
    </w:p>
    <w:tbl>
      <w:tblPr>
        <w:tblW w:w="9978" w:type="dxa"/>
        <w:jc w:val="center"/>
        <w:tblLayout w:type="fixed"/>
        <w:tblCellMar>
          <w:top w:w="57" w:type="dxa"/>
          <w:left w:w="57" w:type="dxa"/>
          <w:bottom w:w="57" w:type="dxa"/>
          <w:right w:w="57" w:type="dxa"/>
        </w:tblCellMar>
        <w:tblLook w:val="04A0"/>
      </w:tblPr>
      <w:tblGrid>
        <w:gridCol w:w="3405"/>
        <w:gridCol w:w="2292"/>
        <w:gridCol w:w="675"/>
        <w:gridCol w:w="3606"/>
      </w:tblGrid>
      <w:tr w:rsidR="006D3764" w:rsidRPr="006D3764" w:rsidTr="006D3764">
        <w:trPr>
          <w:trHeight w:val="510"/>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b/>
                <w:sz w:val="20"/>
              </w:rPr>
              <w:t>Unidade</w:t>
            </w:r>
          </w:p>
        </w:tc>
        <w:tc>
          <w:tcPr>
            <w:tcW w:w="22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b/>
                <w:sz w:val="20"/>
              </w:rPr>
              <w:t>Projeto/Atividade</w:t>
            </w:r>
          </w:p>
        </w:tc>
        <w:tc>
          <w:tcPr>
            <w:tcW w:w="67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b/>
                <w:sz w:val="20"/>
              </w:rPr>
              <w:t>Cód.</w:t>
            </w:r>
          </w:p>
        </w:tc>
        <w:tc>
          <w:tcPr>
            <w:tcW w:w="360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b/>
                <w:sz w:val="20"/>
              </w:rPr>
              <w:t>Dotação / Descrição</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01 - Gabinete do Prefeito</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21</w:t>
            </w:r>
          </w:p>
        </w:tc>
        <w:tc>
          <w:tcPr>
            <w:tcW w:w="3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02 - Secretaria</w:t>
            </w:r>
            <w:proofErr w:type="gramEnd"/>
            <w:r w:rsidRPr="006D3764">
              <w:rPr>
                <w:rFonts w:ascii="Arial" w:hAnsi="Arial" w:cs="Arial"/>
                <w:sz w:val="20"/>
              </w:rPr>
              <w:t xml:space="preserve"> de Administração</w:t>
            </w:r>
          </w:p>
        </w:tc>
        <w:tc>
          <w:tcPr>
            <w:tcW w:w="22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68</w:t>
            </w:r>
          </w:p>
        </w:tc>
        <w:tc>
          <w:tcPr>
            <w:tcW w:w="36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03 - Procuradoria</w:t>
            </w:r>
            <w:proofErr w:type="gramEnd"/>
            <w:r w:rsidRPr="006D3764">
              <w:rPr>
                <w:rFonts w:ascii="Arial" w:hAnsi="Arial" w:cs="Arial"/>
                <w:sz w:val="20"/>
              </w:rPr>
              <w:t xml:space="preserve"> Municipal</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146</w:t>
            </w:r>
          </w:p>
        </w:tc>
        <w:tc>
          <w:tcPr>
            <w:tcW w:w="3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04 - Secretaria</w:t>
            </w:r>
            <w:proofErr w:type="gramEnd"/>
            <w:r w:rsidRPr="006D3764">
              <w:rPr>
                <w:rFonts w:ascii="Arial" w:hAnsi="Arial" w:cs="Arial"/>
                <w:sz w:val="20"/>
              </w:rPr>
              <w:t xml:space="preserve"> de Fazenda</w:t>
            </w:r>
          </w:p>
        </w:tc>
        <w:tc>
          <w:tcPr>
            <w:tcW w:w="22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177</w:t>
            </w:r>
          </w:p>
        </w:tc>
        <w:tc>
          <w:tcPr>
            <w:tcW w:w="36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06 - Secretaria</w:t>
            </w:r>
            <w:proofErr w:type="gramEnd"/>
            <w:r w:rsidRPr="006D3764">
              <w:rPr>
                <w:rFonts w:ascii="Arial" w:hAnsi="Arial" w:cs="Arial"/>
                <w:sz w:val="20"/>
              </w:rPr>
              <w:t xml:space="preserve"> de Desenvolvimento Social</w:t>
            </w:r>
          </w:p>
        </w:tc>
        <w:tc>
          <w:tcPr>
            <w:tcW w:w="2292"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215</w:t>
            </w:r>
          </w:p>
        </w:tc>
        <w:tc>
          <w:tcPr>
            <w:tcW w:w="3606"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08 - Secretaria</w:t>
            </w:r>
            <w:proofErr w:type="gramEnd"/>
            <w:r w:rsidRPr="006D3764">
              <w:rPr>
                <w:rFonts w:ascii="Arial" w:hAnsi="Arial" w:cs="Arial"/>
                <w:sz w:val="20"/>
              </w:rPr>
              <w:t xml:space="preserve"> de Saúde</w:t>
            </w:r>
          </w:p>
        </w:tc>
        <w:tc>
          <w:tcPr>
            <w:tcW w:w="2292" w:type="dxa"/>
            <w:tcBorders>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431</w:t>
            </w:r>
          </w:p>
        </w:tc>
        <w:tc>
          <w:tcPr>
            <w:tcW w:w="3606" w:type="dxa"/>
            <w:tcBorders>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283"/>
          <w:jc w:val="center"/>
        </w:trPr>
        <w:tc>
          <w:tcPr>
            <w:tcW w:w="3405" w:type="dxa"/>
            <w:vMerge w:val="restart"/>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10 - Secretaria</w:t>
            </w:r>
            <w:proofErr w:type="gramEnd"/>
            <w:r w:rsidRPr="006D3764">
              <w:rPr>
                <w:rFonts w:ascii="Arial" w:hAnsi="Arial" w:cs="Arial"/>
                <w:sz w:val="20"/>
              </w:rPr>
              <w:t xml:space="preserve"> de Educação</w:t>
            </w:r>
          </w:p>
        </w:tc>
        <w:tc>
          <w:tcPr>
            <w:tcW w:w="2292"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813</w:t>
            </w:r>
          </w:p>
        </w:tc>
        <w:tc>
          <w:tcPr>
            <w:tcW w:w="3606"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283"/>
          <w:jc w:val="center"/>
        </w:trPr>
        <w:tc>
          <w:tcPr>
            <w:tcW w:w="3405" w:type="dxa"/>
            <w:vMerge/>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p>
        </w:tc>
        <w:tc>
          <w:tcPr>
            <w:tcW w:w="2292"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814</w:t>
            </w:r>
          </w:p>
        </w:tc>
        <w:tc>
          <w:tcPr>
            <w:tcW w:w="3606"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11 - Secretaria</w:t>
            </w:r>
            <w:proofErr w:type="gramEnd"/>
            <w:r w:rsidRPr="006D3764">
              <w:rPr>
                <w:rFonts w:ascii="Arial" w:hAnsi="Arial" w:cs="Arial"/>
                <w:sz w:val="20"/>
              </w:rPr>
              <w:t xml:space="preserve"> de Cultura e Turismo</w:t>
            </w:r>
          </w:p>
        </w:tc>
        <w:tc>
          <w:tcPr>
            <w:tcW w:w="2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1083</w:t>
            </w:r>
          </w:p>
        </w:tc>
        <w:tc>
          <w:tcPr>
            <w:tcW w:w="36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12 - Secretaria</w:t>
            </w:r>
            <w:proofErr w:type="gramEnd"/>
            <w:r w:rsidRPr="006D3764">
              <w:rPr>
                <w:rFonts w:ascii="Arial" w:hAnsi="Arial" w:cs="Arial"/>
                <w:sz w:val="20"/>
              </w:rPr>
              <w:t xml:space="preserve"> de Obras</w:t>
            </w:r>
          </w:p>
        </w:tc>
        <w:tc>
          <w:tcPr>
            <w:tcW w:w="2292"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1142</w:t>
            </w:r>
          </w:p>
        </w:tc>
        <w:tc>
          <w:tcPr>
            <w:tcW w:w="3606" w:type="dxa"/>
            <w:tcBorders>
              <w:top w:val="single" w:sz="4" w:space="0" w:color="000000"/>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13 - Secretaria</w:t>
            </w:r>
            <w:proofErr w:type="gramEnd"/>
            <w:r w:rsidRPr="006D3764">
              <w:rPr>
                <w:rFonts w:ascii="Arial" w:hAnsi="Arial" w:cs="Arial"/>
                <w:sz w:val="20"/>
              </w:rPr>
              <w:t xml:space="preserve"> de Serviços Urbanos</w:t>
            </w:r>
          </w:p>
        </w:tc>
        <w:tc>
          <w:tcPr>
            <w:tcW w:w="2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1238</w:t>
            </w:r>
          </w:p>
        </w:tc>
        <w:tc>
          <w:tcPr>
            <w:tcW w:w="36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left w:val="single" w:sz="4" w:space="0" w:color="000000"/>
              <w:bottom w:val="single" w:sz="4" w:space="0" w:color="000000"/>
              <w:right w:val="single" w:sz="4" w:space="0" w:color="000000"/>
            </w:tcBorders>
            <w:shd w:val="clear" w:color="auto" w:fill="FFFFFF" w:themeFill="background1"/>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15 Secretaria</w:t>
            </w:r>
            <w:proofErr w:type="gramEnd"/>
            <w:r w:rsidRPr="006D3764">
              <w:rPr>
                <w:rFonts w:ascii="Arial" w:hAnsi="Arial" w:cs="Arial"/>
                <w:sz w:val="20"/>
              </w:rPr>
              <w:t xml:space="preserve"> de Agricultura e Meio Ambiente</w:t>
            </w:r>
          </w:p>
        </w:tc>
        <w:tc>
          <w:tcPr>
            <w:tcW w:w="2292" w:type="dxa"/>
            <w:tcBorders>
              <w:left w:val="single" w:sz="4" w:space="0" w:color="000000"/>
              <w:bottom w:val="single" w:sz="4" w:space="0" w:color="000000"/>
              <w:right w:val="single" w:sz="4" w:space="0" w:color="000000"/>
            </w:tcBorders>
            <w:shd w:val="clear" w:color="auto" w:fill="FFFFFF" w:themeFill="background1"/>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shd w:val="clear" w:color="auto" w:fill="FFFFFF" w:themeFill="background1"/>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1307</w:t>
            </w:r>
          </w:p>
        </w:tc>
        <w:tc>
          <w:tcPr>
            <w:tcW w:w="3606" w:type="dxa"/>
            <w:tcBorders>
              <w:left w:val="single" w:sz="4" w:space="0" w:color="000000"/>
              <w:bottom w:val="single" w:sz="4" w:space="0" w:color="000000"/>
              <w:right w:val="single" w:sz="4" w:space="0" w:color="000000"/>
            </w:tcBorders>
            <w:shd w:val="clear" w:color="auto" w:fill="FFFFFF" w:themeFill="background1"/>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 xml:space="preserve">16 - Secretaria de </w:t>
            </w:r>
            <w:proofErr w:type="spellStart"/>
            <w:r w:rsidRPr="006D3764">
              <w:rPr>
                <w:rFonts w:ascii="Arial" w:hAnsi="Arial" w:cs="Arial"/>
                <w:sz w:val="20"/>
              </w:rPr>
              <w:t>Desenv</w:t>
            </w:r>
            <w:proofErr w:type="spellEnd"/>
            <w:r w:rsidRPr="006D3764">
              <w:rPr>
                <w:rFonts w:ascii="Arial" w:hAnsi="Arial" w:cs="Arial"/>
                <w:sz w:val="20"/>
              </w:rPr>
              <w:t xml:space="preserve">. </w:t>
            </w:r>
            <w:proofErr w:type="gramStart"/>
            <w:r w:rsidRPr="006D3764">
              <w:rPr>
                <w:rFonts w:ascii="Arial" w:hAnsi="Arial" w:cs="Arial"/>
                <w:sz w:val="20"/>
              </w:rPr>
              <w:t>e</w:t>
            </w:r>
            <w:proofErr w:type="gramEnd"/>
            <w:r w:rsidRPr="006D3764">
              <w:rPr>
                <w:rFonts w:ascii="Arial" w:hAnsi="Arial" w:cs="Arial"/>
                <w:sz w:val="20"/>
              </w:rPr>
              <w:t xml:space="preserve"> Gestão Institucional</w:t>
            </w:r>
          </w:p>
        </w:tc>
        <w:tc>
          <w:tcPr>
            <w:tcW w:w="22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1422</w:t>
            </w:r>
          </w:p>
        </w:tc>
        <w:tc>
          <w:tcPr>
            <w:tcW w:w="36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r w:rsidR="006D3764" w:rsidRPr="006D3764" w:rsidTr="006D3764">
        <w:trPr>
          <w:trHeight w:val="567"/>
          <w:jc w:val="center"/>
        </w:trPr>
        <w:tc>
          <w:tcPr>
            <w:tcW w:w="340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proofErr w:type="gramStart"/>
            <w:r w:rsidRPr="006D3764">
              <w:rPr>
                <w:rFonts w:ascii="Arial" w:hAnsi="Arial" w:cs="Arial"/>
                <w:sz w:val="20"/>
              </w:rPr>
              <w:t>17 – Secretaria</w:t>
            </w:r>
            <w:proofErr w:type="gramEnd"/>
            <w:r w:rsidRPr="006D3764">
              <w:rPr>
                <w:rFonts w:ascii="Arial" w:hAnsi="Arial" w:cs="Arial"/>
                <w:sz w:val="20"/>
              </w:rPr>
              <w:t xml:space="preserve"> de Esportes</w:t>
            </w:r>
          </w:p>
        </w:tc>
        <w:tc>
          <w:tcPr>
            <w:tcW w:w="2292"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Vale Alimentação dos Servidores</w:t>
            </w:r>
          </w:p>
        </w:tc>
        <w:tc>
          <w:tcPr>
            <w:tcW w:w="675"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1469</w:t>
            </w:r>
          </w:p>
        </w:tc>
        <w:tc>
          <w:tcPr>
            <w:tcW w:w="3606" w:type="dxa"/>
            <w:tcBorders>
              <w:left w:val="single" w:sz="4" w:space="0" w:color="000000"/>
              <w:bottom w:val="single" w:sz="4" w:space="0" w:color="000000"/>
              <w:right w:val="single" w:sz="4" w:space="0" w:color="000000"/>
            </w:tcBorders>
            <w:vAlign w:val="center"/>
          </w:tcPr>
          <w:p w:rsidR="006D3764" w:rsidRPr="006D3764" w:rsidRDefault="006D3764" w:rsidP="006D3764">
            <w:pPr>
              <w:pStyle w:val="SemEspaamento"/>
              <w:jc w:val="center"/>
              <w:outlineLvl w:val="0"/>
              <w:rPr>
                <w:rFonts w:ascii="Arial" w:hAnsi="Arial" w:cs="Arial"/>
                <w:sz w:val="20"/>
              </w:rPr>
            </w:pPr>
            <w:r w:rsidRPr="006D3764">
              <w:rPr>
                <w:rFonts w:ascii="Arial" w:hAnsi="Arial" w:cs="Arial"/>
                <w:sz w:val="20"/>
              </w:rPr>
              <w:t>Outros Serviços</w:t>
            </w:r>
            <w:proofErr w:type="gramStart"/>
            <w:r w:rsidRPr="006D3764">
              <w:rPr>
                <w:rFonts w:ascii="Arial" w:hAnsi="Arial" w:cs="Arial"/>
                <w:sz w:val="20"/>
              </w:rPr>
              <w:t xml:space="preserve">  </w:t>
            </w:r>
            <w:proofErr w:type="gramEnd"/>
            <w:r w:rsidRPr="006D3764">
              <w:rPr>
                <w:rFonts w:ascii="Arial" w:hAnsi="Arial" w:cs="Arial"/>
                <w:sz w:val="20"/>
              </w:rPr>
              <w:t>de Terceiros – Pessoa Jurídica</w:t>
            </w:r>
          </w:p>
        </w:tc>
      </w:tr>
    </w:tbl>
    <w:p w:rsidR="00965F41" w:rsidRDefault="00965F41" w:rsidP="006D3764">
      <w:pPr>
        <w:widowControl w:val="0"/>
        <w:spacing w:before="57" w:after="57"/>
        <w:jc w:val="center"/>
        <w:rPr>
          <w:rFonts w:ascii="Arial" w:hAnsi="Arial" w:cs="Arial"/>
          <w:sz w:val="20"/>
          <w:szCs w:val="20"/>
          <w:u w:color="000000"/>
        </w:rPr>
      </w:pPr>
    </w:p>
    <w:p w:rsidR="00965F41" w:rsidRDefault="00965F41" w:rsidP="006D3764">
      <w:pPr>
        <w:widowControl w:val="0"/>
        <w:spacing w:before="57" w:after="57"/>
        <w:jc w:val="center"/>
        <w:rPr>
          <w:rFonts w:ascii="Arial" w:hAnsi="Arial" w:cs="Arial"/>
          <w:sz w:val="20"/>
          <w:szCs w:val="20"/>
          <w:u w:color="000000"/>
        </w:rPr>
      </w:pPr>
    </w:p>
    <w:p w:rsidR="006D3764" w:rsidRPr="006D3764" w:rsidRDefault="006D3764" w:rsidP="006D3764">
      <w:pPr>
        <w:widowControl w:val="0"/>
        <w:spacing w:before="57" w:after="57"/>
        <w:jc w:val="center"/>
        <w:rPr>
          <w:rFonts w:ascii="Arial" w:hAnsi="Arial" w:cs="Arial"/>
          <w:sz w:val="20"/>
          <w:szCs w:val="20"/>
        </w:rPr>
      </w:pPr>
      <w:r w:rsidRPr="006D3764">
        <w:rPr>
          <w:rFonts w:ascii="Arial" w:hAnsi="Arial" w:cs="Arial"/>
          <w:sz w:val="20"/>
          <w:szCs w:val="20"/>
          <w:u w:color="000000"/>
        </w:rPr>
        <w:t xml:space="preserve">Flávia </w:t>
      </w:r>
      <w:proofErr w:type="spellStart"/>
      <w:r w:rsidRPr="006D3764">
        <w:rPr>
          <w:rFonts w:ascii="Arial" w:hAnsi="Arial" w:cs="Arial"/>
          <w:sz w:val="20"/>
          <w:szCs w:val="20"/>
          <w:u w:color="000000"/>
        </w:rPr>
        <w:t>Godinho</w:t>
      </w:r>
      <w:proofErr w:type="spellEnd"/>
      <w:r w:rsidRPr="006D3764">
        <w:rPr>
          <w:rFonts w:ascii="Arial" w:hAnsi="Arial" w:cs="Arial"/>
          <w:sz w:val="20"/>
          <w:szCs w:val="20"/>
          <w:u w:color="000000"/>
        </w:rPr>
        <w:t xml:space="preserve"> de Oliveira Ribeiro</w:t>
      </w:r>
    </w:p>
    <w:p w:rsidR="006D3764" w:rsidRDefault="006D3764" w:rsidP="006D3764">
      <w:pPr>
        <w:pStyle w:val="Contedodatabela"/>
        <w:spacing w:before="57" w:after="57" w:line="240" w:lineRule="auto"/>
        <w:jc w:val="center"/>
        <w:rPr>
          <w:rFonts w:ascii="Arial" w:hAnsi="Arial" w:cs="Arial"/>
          <w:sz w:val="20"/>
          <w:szCs w:val="20"/>
          <w:u w:color="000000"/>
        </w:rPr>
      </w:pPr>
      <w:r w:rsidRPr="006D3764">
        <w:rPr>
          <w:rFonts w:ascii="Arial" w:hAnsi="Arial" w:cs="Arial"/>
          <w:sz w:val="20"/>
          <w:szCs w:val="20"/>
          <w:u w:color="000000"/>
        </w:rPr>
        <w:t>Coordenadora de Recursos Humanos</w:t>
      </w:r>
    </w:p>
    <w:p w:rsidR="006D3764" w:rsidRPr="006D3764" w:rsidRDefault="006D3764" w:rsidP="006D3764">
      <w:pPr>
        <w:pStyle w:val="Contedodatabela"/>
        <w:spacing w:before="57" w:after="57" w:line="240" w:lineRule="auto"/>
        <w:jc w:val="center"/>
        <w:rPr>
          <w:rFonts w:ascii="Arial" w:hAnsi="Arial" w:cs="Arial"/>
          <w:sz w:val="20"/>
          <w:szCs w:val="20"/>
        </w:rPr>
      </w:pPr>
    </w:p>
    <w:p w:rsidR="00965F41" w:rsidRDefault="00965F41" w:rsidP="006D3764">
      <w:pPr>
        <w:widowControl w:val="0"/>
        <w:spacing w:before="57" w:after="57"/>
        <w:jc w:val="center"/>
        <w:rPr>
          <w:rFonts w:ascii="Arial" w:hAnsi="Arial" w:cs="Arial"/>
          <w:sz w:val="20"/>
          <w:szCs w:val="20"/>
          <w:u w:color="000000"/>
        </w:rPr>
      </w:pPr>
    </w:p>
    <w:p w:rsidR="00965F41" w:rsidRDefault="00965F41" w:rsidP="006D3764">
      <w:pPr>
        <w:widowControl w:val="0"/>
        <w:spacing w:before="57" w:after="57"/>
        <w:jc w:val="center"/>
        <w:rPr>
          <w:rFonts w:ascii="Arial" w:hAnsi="Arial" w:cs="Arial"/>
          <w:sz w:val="20"/>
          <w:szCs w:val="20"/>
          <w:u w:color="000000"/>
        </w:rPr>
      </w:pPr>
    </w:p>
    <w:p w:rsidR="006D3764" w:rsidRPr="006D3764" w:rsidRDefault="006D3764" w:rsidP="006D3764">
      <w:pPr>
        <w:widowControl w:val="0"/>
        <w:spacing w:before="57" w:after="57"/>
        <w:jc w:val="center"/>
        <w:rPr>
          <w:rFonts w:ascii="Arial" w:hAnsi="Arial" w:cs="Arial"/>
          <w:sz w:val="20"/>
          <w:szCs w:val="20"/>
        </w:rPr>
      </w:pPr>
      <w:r w:rsidRPr="006D3764">
        <w:rPr>
          <w:rFonts w:ascii="Arial" w:hAnsi="Arial" w:cs="Arial"/>
          <w:sz w:val="20"/>
          <w:szCs w:val="20"/>
          <w:u w:color="000000"/>
        </w:rPr>
        <w:t>Emília de Sousa Menta</w:t>
      </w:r>
    </w:p>
    <w:p w:rsidR="006D3764" w:rsidRPr="006D3764" w:rsidRDefault="006D3764" w:rsidP="006D3764">
      <w:pPr>
        <w:spacing w:before="57" w:after="57"/>
        <w:jc w:val="center"/>
        <w:rPr>
          <w:rFonts w:ascii="Arial" w:hAnsi="Arial" w:cs="Arial"/>
          <w:sz w:val="20"/>
          <w:szCs w:val="20"/>
        </w:rPr>
      </w:pPr>
      <w:r w:rsidRPr="006D3764">
        <w:rPr>
          <w:rFonts w:ascii="Arial" w:hAnsi="Arial" w:cs="Arial"/>
          <w:sz w:val="20"/>
          <w:szCs w:val="20"/>
          <w:u w:color="000000"/>
        </w:rPr>
        <w:t>Secretária de Administração</w:t>
      </w:r>
    </w:p>
    <w:p w:rsidR="006D3764" w:rsidRPr="006D3764" w:rsidRDefault="006D3764" w:rsidP="006D3764">
      <w:pPr>
        <w:spacing w:before="57" w:after="57"/>
        <w:jc w:val="both"/>
        <w:rPr>
          <w:rFonts w:ascii="Arial" w:hAnsi="Arial" w:cs="Arial"/>
          <w:sz w:val="20"/>
          <w:szCs w:val="20"/>
        </w:rPr>
      </w:pPr>
    </w:p>
    <w:p w:rsidR="00965F41" w:rsidRDefault="00965F41" w:rsidP="00A53D7B">
      <w:pPr>
        <w:pStyle w:val="Heading1"/>
        <w:jc w:val="center"/>
      </w:pPr>
    </w:p>
    <w:p w:rsidR="00965F41" w:rsidRDefault="00965F41" w:rsidP="00A53D7B">
      <w:pPr>
        <w:pStyle w:val="Heading1"/>
        <w:jc w:val="center"/>
      </w:pPr>
    </w:p>
    <w:p w:rsidR="00965F41" w:rsidRDefault="00965F41" w:rsidP="00A53D7B">
      <w:pPr>
        <w:pStyle w:val="Heading1"/>
        <w:jc w:val="center"/>
      </w:pPr>
    </w:p>
    <w:p w:rsidR="00965F41" w:rsidRPr="00965F41" w:rsidRDefault="00965F41" w:rsidP="00965F41"/>
    <w:p w:rsidR="00965F41" w:rsidRDefault="00965F41" w:rsidP="00A53D7B">
      <w:pPr>
        <w:pStyle w:val="Heading1"/>
        <w:jc w:val="center"/>
      </w:pPr>
    </w:p>
    <w:p w:rsidR="00965F41" w:rsidRDefault="00965F41" w:rsidP="00A53D7B">
      <w:pPr>
        <w:pStyle w:val="Heading1"/>
        <w:jc w:val="center"/>
      </w:pPr>
    </w:p>
    <w:p w:rsidR="00965F41" w:rsidRDefault="00965F41" w:rsidP="00A53D7B">
      <w:pPr>
        <w:pStyle w:val="Heading1"/>
        <w:jc w:val="center"/>
      </w:pPr>
    </w:p>
    <w:p w:rsidR="00965F41" w:rsidRDefault="00965F41" w:rsidP="00A53D7B">
      <w:pPr>
        <w:pStyle w:val="Heading1"/>
        <w:jc w:val="center"/>
      </w:pPr>
    </w:p>
    <w:p w:rsidR="00965F41" w:rsidRDefault="00965F41" w:rsidP="00965F41"/>
    <w:p w:rsidR="00965F41" w:rsidRPr="00965F41" w:rsidRDefault="00965F41" w:rsidP="00965F41"/>
    <w:p w:rsidR="00965F41" w:rsidRDefault="00965F41" w:rsidP="00965F41">
      <w:pPr>
        <w:rPr>
          <w:rFonts w:ascii="Arial" w:hAnsi="Arial" w:cs="Arial"/>
          <w:b/>
          <w:bCs/>
          <w:sz w:val="32"/>
          <w:szCs w:val="32"/>
        </w:rPr>
      </w:pPr>
    </w:p>
    <w:p w:rsidR="00965F41" w:rsidRDefault="00965F41" w:rsidP="00965F41">
      <w:pPr>
        <w:rPr>
          <w:rFonts w:ascii="Arial" w:hAnsi="Arial" w:cs="Arial"/>
          <w:b/>
          <w:bCs/>
          <w:sz w:val="32"/>
          <w:szCs w:val="32"/>
        </w:rPr>
      </w:pPr>
    </w:p>
    <w:p w:rsidR="00965F41" w:rsidRDefault="00965F41" w:rsidP="00965F41">
      <w:pPr>
        <w:rPr>
          <w:rFonts w:ascii="Arial" w:hAnsi="Arial" w:cs="Arial"/>
          <w:b/>
          <w:bCs/>
          <w:sz w:val="32"/>
          <w:szCs w:val="32"/>
        </w:rPr>
      </w:pPr>
    </w:p>
    <w:p w:rsidR="00965F41" w:rsidRPr="00965F41" w:rsidRDefault="00965F41" w:rsidP="00965F41"/>
    <w:p w:rsidR="00041C62" w:rsidRDefault="00E705DF" w:rsidP="00A53D7B">
      <w:pPr>
        <w:pStyle w:val="Heading1"/>
        <w:jc w:val="center"/>
      </w:pPr>
      <w:r>
        <w:lastRenderedPageBreak/>
        <w:t>A</w:t>
      </w:r>
      <w:r w:rsidR="009373D2">
        <w:t>NEXO II</w:t>
      </w:r>
    </w:p>
    <w:p w:rsidR="00041C62" w:rsidRDefault="009373D2">
      <w:pPr>
        <w:pStyle w:val="Heading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844504">
        <w:rPr>
          <w:rFonts w:ascii="Arial" w:hAnsi="Arial" w:cs="Arial"/>
          <w:b/>
          <w:bCs/>
          <w:sz w:val="20"/>
          <w:szCs w:val="20"/>
        </w:rPr>
        <w:t>132</w:t>
      </w:r>
      <w:r w:rsidR="001D446C">
        <w:rPr>
          <w:rFonts w:ascii="Arial" w:hAnsi="Arial" w:cs="Arial"/>
          <w:b/>
          <w:bCs/>
          <w:sz w:val="20"/>
          <w:szCs w:val="20"/>
        </w:rPr>
        <w:t>/2022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1D446C">
        <w:rPr>
          <w:rFonts w:ascii="Arial" w:hAnsi="Arial" w:cs="Arial"/>
          <w:b/>
          <w:bCs/>
          <w:sz w:val="20"/>
          <w:szCs w:val="20"/>
        </w:rPr>
        <w:t>06</w:t>
      </w:r>
      <w:r w:rsidR="00844504">
        <w:rPr>
          <w:rFonts w:ascii="Arial" w:hAnsi="Arial" w:cs="Arial"/>
          <w:b/>
          <w:bCs/>
          <w:sz w:val="20"/>
          <w:szCs w:val="20"/>
        </w:rPr>
        <w:t>4</w:t>
      </w:r>
      <w:r w:rsidR="001D446C">
        <w:rPr>
          <w:rFonts w:ascii="Arial" w:hAnsi="Arial" w:cs="Arial"/>
          <w:b/>
          <w:bCs/>
          <w:sz w:val="20"/>
          <w:szCs w:val="20"/>
        </w:rPr>
        <w:t>/2022</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 xml:space="preserve">Tipo de Licitação: MENOR PREÇO </w:t>
      </w:r>
      <w:r w:rsidR="00F669BD">
        <w:rPr>
          <w:rFonts w:ascii="Arial" w:hAnsi="Arial" w:cs="Arial"/>
          <w:sz w:val="20"/>
          <w:szCs w:val="20"/>
        </w:rPr>
        <w:t>GLOBAL</w:t>
      </w:r>
    </w:p>
    <w:p w:rsidR="00041C62"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660F59">
        <w:rPr>
          <w:rFonts w:ascii="Arial" w:hAnsi="Arial" w:cs="Arial"/>
          <w:sz w:val="20"/>
          <w:szCs w:val="20"/>
        </w:rPr>
        <w:t>09/01/2023</w:t>
      </w:r>
      <w:r w:rsidR="00F843C8">
        <w:rPr>
          <w:rFonts w:ascii="Arial" w:hAnsi="Arial" w:cs="Arial"/>
          <w:sz w:val="20"/>
          <w:szCs w:val="20"/>
        </w:rPr>
        <w:tab/>
      </w: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r w:rsidR="00843B97">
        <w:rPr>
          <w:rFonts w:ascii="Arial" w:hAnsi="Arial" w:cs="Arial"/>
          <w:sz w:val="20"/>
          <w:szCs w:val="20"/>
        </w:rPr>
        <w:tab/>
      </w: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r w:rsidR="00843B97">
        <w:rPr>
          <w:rFonts w:ascii="Arial" w:hAnsi="Arial" w:cs="Arial"/>
          <w:sz w:val="20"/>
          <w:szCs w:val="20"/>
        </w:rPr>
        <w:tab/>
      </w:r>
      <w:r w:rsidR="00843B97">
        <w:rPr>
          <w:rFonts w:ascii="Arial" w:hAnsi="Arial" w:cs="Arial"/>
          <w:sz w:val="20"/>
          <w:szCs w:val="20"/>
        </w:rPr>
        <w:tab/>
      </w:r>
      <w:r w:rsidR="00843B97">
        <w:rPr>
          <w:rFonts w:ascii="Arial" w:hAnsi="Arial" w:cs="Arial"/>
          <w:sz w:val="20"/>
          <w:szCs w:val="20"/>
        </w:rPr>
        <w:tab/>
      </w:r>
      <w:r w:rsidR="00843B97">
        <w:rPr>
          <w:rFonts w:ascii="Arial" w:hAnsi="Arial" w:cs="Arial"/>
          <w:sz w:val="20"/>
          <w:szCs w:val="20"/>
        </w:rPr>
        <w:tab/>
      </w:r>
      <w:r>
        <w:rPr>
          <w:rFonts w:ascii="Arial" w:hAnsi="Arial" w:cs="Arial"/>
          <w:sz w:val="20"/>
          <w:szCs w:val="20"/>
        </w:rPr>
        <w:t>TELEFONE</w:t>
      </w:r>
    </w:p>
    <w:p w:rsidR="00041C62" w:rsidRDefault="009373D2" w:rsidP="003C3EB1">
      <w:pPr>
        <w:jc w:val="both"/>
        <w:rPr>
          <w:rFonts w:ascii="Arial" w:hAnsi="Arial" w:cs="Arial"/>
          <w:sz w:val="20"/>
          <w:szCs w:val="20"/>
        </w:rPr>
      </w:pPr>
      <w:r>
        <w:rPr>
          <w:rFonts w:ascii="Arial" w:hAnsi="Arial" w:cs="Arial"/>
          <w:sz w:val="20"/>
          <w:szCs w:val="20"/>
        </w:rPr>
        <w:t>EMAIL:</w:t>
      </w:r>
      <w:r w:rsidR="00843B97">
        <w:rPr>
          <w:rFonts w:ascii="Arial" w:hAnsi="Arial" w:cs="Arial"/>
          <w:sz w:val="20"/>
          <w:szCs w:val="20"/>
        </w:rPr>
        <w:tab/>
      </w:r>
      <w:r w:rsidR="00843B97">
        <w:rPr>
          <w:rFonts w:ascii="Arial" w:hAnsi="Arial" w:cs="Arial"/>
          <w:sz w:val="20"/>
          <w:szCs w:val="20"/>
        </w:rPr>
        <w:tab/>
      </w:r>
      <w:r w:rsidR="00843B97">
        <w:rPr>
          <w:rFonts w:ascii="Arial" w:hAnsi="Arial" w:cs="Arial"/>
          <w:sz w:val="20"/>
          <w:szCs w:val="20"/>
        </w:rPr>
        <w:tab/>
      </w:r>
      <w:r w:rsidR="00843B97">
        <w:rPr>
          <w:rFonts w:ascii="Arial" w:hAnsi="Arial" w:cs="Arial"/>
          <w:sz w:val="20"/>
          <w:szCs w:val="20"/>
        </w:rPr>
        <w:tab/>
      </w:r>
      <w:r w:rsidR="00843B97">
        <w:rPr>
          <w:rFonts w:ascii="Arial" w:hAnsi="Arial" w:cs="Arial"/>
          <w:sz w:val="20"/>
          <w:szCs w:val="20"/>
        </w:rPr>
        <w:tab/>
      </w:r>
      <w:r>
        <w:rPr>
          <w:rFonts w:ascii="Arial" w:hAnsi="Arial" w:cs="Arial"/>
          <w:sz w:val="20"/>
          <w:szCs w:val="20"/>
        </w:rPr>
        <w:t>DADOS BANCÁRIOS (OPCIONAL):</w:t>
      </w:r>
    </w:p>
    <w:p w:rsidR="00041C62" w:rsidRDefault="00041C62">
      <w:pPr>
        <w:jc w:val="both"/>
        <w:rPr>
          <w:rFonts w:ascii="Arial" w:hAnsi="Arial" w:cs="Arial"/>
          <w:sz w:val="20"/>
          <w:szCs w:val="20"/>
        </w:rPr>
      </w:pPr>
    </w:p>
    <w:tbl>
      <w:tblPr>
        <w:tblW w:w="9835" w:type="dxa"/>
        <w:jc w:val="center"/>
        <w:tblInd w:w="58" w:type="dxa"/>
        <w:tblCellMar>
          <w:left w:w="70" w:type="dxa"/>
          <w:right w:w="70" w:type="dxa"/>
        </w:tblCellMar>
        <w:tblLook w:val="04A0"/>
      </w:tblPr>
      <w:tblGrid>
        <w:gridCol w:w="896"/>
        <w:gridCol w:w="2258"/>
        <w:gridCol w:w="1172"/>
        <w:gridCol w:w="1159"/>
        <w:gridCol w:w="1414"/>
        <w:gridCol w:w="1525"/>
        <w:gridCol w:w="1411"/>
      </w:tblGrid>
      <w:tr w:rsidR="00F669BD" w:rsidTr="00F669BD">
        <w:trPr>
          <w:trHeight w:val="1104"/>
          <w:jc w:val="center"/>
        </w:trPr>
        <w:tc>
          <w:tcPr>
            <w:tcW w:w="896" w:type="dxa"/>
            <w:tcBorders>
              <w:top w:val="single" w:sz="8" w:space="0" w:color="auto"/>
              <w:left w:val="single" w:sz="8" w:space="0" w:color="auto"/>
              <w:bottom w:val="single" w:sz="4" w:space="0" w:color="auto"/>
              <w:right w:val="single" w:sz="4" w:space="0" w:color="auto"/>
            </w:tcBorders>
            <w:shd w:val="clear" w:color="auto" w:fill="auto"/>
            <w:hideMark/>
          </w:tcPr>
          <w:p w:rsidR="00F669BD" w:rsidRDefault="00F669BD">
            <w:pPr>
              <w:jc w:val="center"/>
              <w:rPr>
                <w:rFonts w:ascii="Calibri" w:hAnsi="Calibri" w:cs="Calibri"/>
                <w:b/>
                <w:bCs/>
                <w:color w:val="000000"/>
                <w:sz w:val="20"/>
                <w:szCs w:val="20"/>
              </w:rPr>
            </w:pPr>
            <w:r>
              <w:rPr>
                <w:rFonts w:ascii="Calibri" w:hAnsi="Calibri" w:cs="Calibri"/>
                <w:b/>
                <w:bCs/>
                <w:color w:val="000000"/>
                <w:w w:val="105"/>
                <w:sz w:val="20"/>
                <w:szCs w:val="22"/>
                <w:lang w:val="pt-PT"/>
              </w:rPr>
              <w:t>Item</w:t>
            </w:r>
          </w:p>
        </w:tc>
        <w:tc>
          <w:tcPr>
            <w:tcW w:w="2258" w:type="dxa"/>
            <w:tcBorders>
              <w:top w:val="single" w:sz="8" w:space="0" w:color="auto"/>
              <w:left w:val="nil"/>
              <w:bottom w:val="single" w:sz="4" w:space="0" w:color="auto"/>
              <w:right w:val="single" w:sz="4" w:space="0" w:color="auto"/>
            </w:tcBorders>
            <w:shd w:val="clear" w:color="auto" w:fill="auto"/>
            <w:hideMark/>
          </w:tcPr>
          <w:p w:rsidR="00F669BD" w:rsidRDefault="00F669BD">
            <w:pPr>
              <w:ind w:firstLineChars="100" w:firstLine="212"/>
              <w:rPr>
                <w:rFonts w:ascii="Calibri" w:hAnsi="Calibri" w:cs="Calibri"/>
                <w:b/>
                <w:bCs/>
                <w:color w:val="000000"/>
                <w:sz w:val="20"/>
                <w:szCs w:val="20"/>
              </w:rPr>
            </w:pPr>
            <w:r>
              <w:rPr>
                <w:rFonts w:ascii="Calibri" w:hAnsi="Calibri" w:cs="Calibri"/>
                <w:b/>
                <w:bCs/>
                <w:color w:val="000000"/>
                <w:w w:val="105"/>
                <w:sz w:val="20"/>
                <w:szCs w:val="22"/>
                <w:lang w:val="pt-PT"/>
              </w:rPr>
              <w:t>Descrição do Item</w:t>
            </w:r>
          </w:p>
        </w:tc>
        <w:tc>
          <w:tcPr>
            <w:tcW w:w="1172" w:type="dxa"/>
            <w:tcBorders>
              <w:top w:val="single" w:sz="8" w:space="0" w:color="auto"/>
              <w:left w:val="nil"/>
              <w:bottom w:val="single" w:sz="4" w:space="0" w:color="auto"/>
              <w:right w:val="single" w:sz="4" w:space="0" w:color="auto"/>
            </w:tcBorders>
            <w:shd w:val="clear" w:color="auto" w:fill="auto"/>
            <w:hideMark/>
          </w:tcPr>
          <w:p w:rsidR="00F669BD" w:rsidRDefault="00F669BD">
            <w:pPr>
              <w:rPr>
                <w:rFonts w:ascii="Calibri" w:hAnsi="Calibri" w:cs="Calibri"/>
                <w:b/>
                <w:bCs/>
                <w:color w:val="000000"/>
                <w:sz w:val="20"/>
                <w:szCs w:val="20"/>
              </w:rPr>
            </w:pPr>
            <w:r>
              <w:rPr>
                <w:rFonts w:ascii="Calibri" w:hAnsi="Calibri" w:cs="Calibri"/>
                <w:b/>
                <w:bCs/>
                <w:color w:val="000000"/>
                <w:w w:val="105"/>
                <w:sz w:val="20"/>
                <w:szCs w:val="22"/>
                <w:lang w:val="pt-PT"/>
              </w:rPr>
              <w:t>Quantidade funcionário</w:t>
            </w:r>
          </w:p>
        </w:tc>
        <w:tc>
          <w:tcPr>
            <w:tcW w:w="1159" w:type="dxa"/>
            <w:tcBorders>
              <w:top w:val="single" w:sz="8" w:space="0" w:color="auto"/>
              <w:left w:val="nil"/>
              <w:bottom w:val="single" w:sz="4" w:space="0" w:color="auto"/>
              <w:right w:val="single" w:sz="4" w:space="0" w:color="auto"/>
            </w:tcBorders>
            <w:shd w:val="clear" w:color="auto" w:fill="auto"/>
            <w:hideMark/>
          </w:tcPr>
          <w:p w:rsidR="00F669BD" w:rsidRDefault="00F669BD" w:rsidP="00843B97">
            <w:pPr>
              <w:jc w:val="center"/>
              <w:rPr>
                <w:rFonts w:ascii="Calibri" w:hAnsi="Calibri" w:cs="Calibri"/>
                <w:b/>
                <w:bCs/>
                <w:color w:val="000000"/>
                <w:sz w:val="20"/>
                <w:szCs w:val="20"/>
              </w:rPr>
            </w:pPr>
            <w:r>
              <w:rPr>
                <w:rFonts w:ascii="Calibri" w:hAnsi="Calibri" w:cs="Calibri"/>
                <w:b/>
                <w:bCs/>
                <w:color w:val="000000"/>
                <w:w w:val="105"/>
                <w:sz w:val="20"/>
                <w:szCs w:val="22"/>
                <w:lang w:val="pt-PT"/>
              </w:rPr>
              <w:t>Valor mensal do crédito por empregado</w:t>
            </w:r>
          </w:p>
        </w:tc>
        <w:tc>
          <w:tcPr>
            <w:tcW w:w="1414" w:type="dxa"/>
            <w:tcBorders>
              <w:top w:val="single" w:sz="8" w:space="0" w:color="auto"/>
              <w:left w:val="nil"/>
              <w:bottom w:val="single" w:sz="4" w:space="0" w:color="auto"/>
              <w:right w:val="single" w:sz="4" w:space="0" w:color="auto"/>
            </w:tcBorders>
            <w:shd w:val="clear" w:color="auto" w:fill="auto"/>
            <w:hideMark/>
          </w:tcPr>
          <w:p w:rsidR="00F669BD" w:rsidRDefault="00F669BD" w:rsidP="00843B97">
            <w:pPr>
              <w:ind w:firstLineChars="7" w:firstLine="15"/>
              <w:jc w:val="center"/>
              <w:rPr>
                <w:rFonts w:ascii="Calibri" w:hAnsi="Calibri" w:cs="Calibri"/>
                <w:b/>
                <w:bCs/>
                <w:color w:val="000000"/>
                <w:sz w:val="20"/>
                <w:szCs w:val="20"/>
              </w:rPr>
            </w:pPr>
            <w:r>
              <w:rPr>
                <w:rFonts w:ascii="Calibri" w:hAnsi="Calibri" w:cs="Calibri"/>
                <w:b/>
                <w:bCs/>
                <w:color w:val="000000"/>
                <w:w w:val="105"/>
                <w:sz w:val="20"/>
                <w:szCs w:val="22"/>
                <w:lang w:val="pt-PT"/>
              </w:rPr>
              <w:t>Valor estimado de crédito para os empregados (mensal)</w:t>
            </w:r>
          </w:p>
        </w:tc>
        <w:tc>
          <w:tcPr>
            <w:tcW w:w="1525" w:type="dxa"/>
            <w:tcBorders>
              <w:top w:val="single" w:sz="8" w:space="0" w:color="auto"/>
              <w:left w:val="nil"/>
              <w:bottom w:val="single" w:sz="4" w:space="0" w:color="auto"/>
              <w:right w:val="single" w:sz="8" w:space="0" w:color="auto"/>
            </w:tcBorders>
            <w:shd w:val="clear" w:color="auto" w:fill="auto"/>
            <w:hideMark/>
          </w:tcPr>
          <w:p w:rsidR="00F669BD" w:rsidRDefault="00F669BD" w:rsidP="00843B97">
            <w:pPr>
              <w:ind w:firstLineChars="100" w:firstLine="201"/>
              <w:jc w:val="center"/>
              <w:rPr>
                <w:rFonts w:ascii="Calibri" w:hAnsi="Calibri" w:cs="Calibri"/>
                <w:b/>
                <w:bCs/>
                <w:color w:val="000000"/>
                <w:sz w:val="20"/>
                <w:szCs w:val="20"/>
              </w:rPr>
            </w:pPr>
            <w:r>
              <w:rPr>
                <w:rFonts w:ascii="Calibri" w:hAnsi="Calibri" w:cs="Calibri"/>
                <w:b/>
                <w:bCs/>
                <w:color w:val="000000"/>
                <w:sz w:val="20"/>
                <w:szCs w:val="20"/>
                <w:lang w:val="pt-PT"/>
              </w:rPr>
              <w:t>Valor Estimado de Crédito Anual</w:t>
            </w:r>
          </w:p>
        </w:tc>
        <w:tc>
          <w:tcPr>
            <w:tcW w:w="1411" w:type="dxa"/>
            <w:tcBorders>
              <w:top w:val="single" w:sz="8" w:space="0" w:color="auto"/>
              <w:left w:val="nil"/>
              <w:bottom w:val="single" w:sz="4" w:space="0" w:color="auto"/>
              <w:right w:val="single" w:sz="8" w:space="0" w:color="auto"/>
            </w:tcBorders>
          </w:tcPr>
          <w:p w:rsidR="00F669BD" w:rsidRPr="00F669BD" w:rsidRDefault="00F669BD" w:rsidP="00843B97">
            <w:pPr>
              <w:jc w:val="center"/>
              <w:rPr>
                <w:rFonts w:asciiTheme="minorHAnsi" w:hAnsiTheme="minorHAnsi" w:cstheme="minorHAnsi"/>
                <w:b/>
                <w:bCs/>
                <w:color w:val="000000"/>
                <w:sz w:val="20"/>
                <w:szCs w:val="20"/>
                <w:lang w:val="pt-PT"/>
              </w:rPr>
            </w:pPr>
            <w:r>
              <w:rPr>
                <w:rFonts w:asciiTheme="minorHAnsi" w:hAnsiTheme="minorHAnsi" w:cstheme="minorHAnsi"/>
                <w:b/>
                <w:sz w:val="20"/>
                <w:szCs w:val="20"/>
              </w:rPr>
              <w:t xml:space="preserve">*Desconto </w:t>
            </w:r>
            <w:r w:rsidR="00843B97">
              <w:rPr>
                <w:rFonts w:asciiTheme="minorHAnsi" w:hAnsiTheme="minorHAnsi" w:cstheme="minorHAnsi"/>
                <w:b/>
                <w:sz w:val="20"/>
                <w:szCs w:val="20"/>
              </w:rPr>
              <w:t xml:space="preserve">                    (%)</w:t>
            </w:r>
          </w:p>
        </w:tc>
      </w:tr>
      <w:tr w:rsidR="00F669BD" w:rsidTr="004B53BB">
        <w:trPr>
          <w:trHeight w:val="552"/>
          <w:jc w:val="center"/>
        </w:trPr>
        <w:tc>
          <w:tcPr>
            <w:tcW w:w="896" w:type="dxa"/>
            <w:tcBorders>
              <w:top w:val="nil"/>
              <w:left w:val="single" w:sz="8" w:space="0" w:color="auto"/>
              <w:bottom w:val="single" w:sz="4" w:space="0" w:color="auto"/>
              <w:right w:val="single" w:sz="4" w:space="0" w:color="auto"/>
            </w:tcBorders>
            <w:shd w:val="clear" w:color="auto" w:fill="auto"/>
            <w:hideMark/>
          </w:tcPr>
          <w:p w:rsidR="00F669BD" w:rsidRDefault="00F669BD">
            <w:pPr>
              <w:jc w:val="center"/>
              <w:rPr>
                <w:rFonts w:ascii="Calibri" w:hAnsi="Calibri" w:cs="Calibri"/>
                <w:color w:val="000000"/>
                <w:sz w:val="20"/>
                <w:szCs w:val="20"/>
              </w:rPr>
            </w:pPr>
            <w:r>
              <w:rPr>
                <w:rFonts w:ascii="Calibri" w:hAnsi="Calibri" w:cs="Calibri"/>
                <w:color w:val="000000"/>
                <w:w w:val="105"/>
                <w:sz w:val="20"/>
                <w:szCs w:val="22"/>
                <w:lang w:val="pt-PT"/>
              </w:rPr>
              <w:t>1</w:t>
            </w:r>
          </w:p>
        </w:tc>
        <w:tc>
          <w:tcPr>
            <w:tcW w:w="2258" w:type="dxa"/>
            <w:tcBorders>
              <w:top w:val="nil"/>
              <w:left w:val="nil"/>
              <w:bottom w:val="single" w:sz="4" w:space="0" w:color="auto"/>
              <w:right w:val="single" w:sz="4" w:space="0" w:color="auto"/>
            </w:tcBorders>
            <w:shd w:val="clear" w:color="auto" w:fill="auto"/>
            <w:hideMark/>
          </w:tcPr>
          <w:p w:rsidR="00F669BD" w:rsidRPr="00843B97" w:rsidRDefault="00F669BD" w:rsidP="00843B97">
            <w:pPr>
              <w:jc w:val="center"/>
              <w:rPr>
                <w:rFonts w:ascii="Calibri" w:hAnsi="Calibri" w:cs="Calibri"/>
                <w:b/>
                <w:color w:val="000000"/>
                <w:sz w:val="20"/>
                <w:szCs w:val="20"/>
              </w:rPr>
            </w:pPr>
            <w:r w:rsidRPr="00843B97">
              <w:rPr>
                <w:rFonts w:ascii="Calibri" w:hAnsi="Calibri" w:cs="Calibri"/>
                <w:b/>
                <w:color w:val="000000"/>
                <w:w w:val="105"/>
                <w:sz w:val="20"/>
                <w:szCs w:val="22"/>
                <w:lang w:val="pt-PT"/>
              </w:rPr>
              <w:t>Crédito de Vale Alimentação</w:t>
            </w:r>
          </w:p>
        </w:tc>
        <w:tc>
          <w:tcPr>
            <w:tcW w:w="1172" w:type="dxa"/>
            <w:tcBorders>
              <w:top w:val="nil"/>
              <w:left w:val="nil"/>
              <w:bottom w:val="single" w:sz="4" w:space="0" w:color="auto"/>
              <w:right w:val="single" w:sz="4" w:space="0" w:color="auto"/>
            </w:tcBorders>
            <w:shd w:val="clear" w:color="auto" w:fill="auto"/>
            <w:hideMark/>
          </w:tcPr>
          <w:p w:rsidR="00F669BD" w:rsidRDefault="00843B97">
            <w:pPr>
              <w:jc w:val="center"/>
              <w:rPr>
                <w:rFonts w:ascii="Calibri" w:hAnsi="Calibri" w:cs="Calibri"/>
                <w:color w:val="000000"/>
                <w:sz w:val="20"/>
                <w:szCs w:val="20"/>
              </w:rPr>
            </w:pPr>
            <w:r>
              <w:rPr>
                <w:rFonts w:ascii="Calibri" w:hAnsi="Calibri" w:cs="Calibri"/>
                <w:color w:val="000000"/>
                <w:w w:val="105"/>
                <w:sz w:val="20"/>
                <w:szCs w:val="22"/>
                <w:lang w:val="pt-PT"/>
              </w:rPr>
              <w:t>2.000</w:t>
            </w:r>
          </w:p>
        </w:tc>
        <w:tc>
          <w:tcPr>
            <w:tcW w:w="1159" w:type="dxa"/>
            <w:tcBorders>
              <w:top w:val="nil"/>
              <w:left w:val="nil"/>
              <w:bottom w:val="single" w:sz="4" w:space="0" w:color="auto"/>
              <w:right w:val="single" w:sz="4" w:space="0" w:color="auto"/>
            </w:tcBorders>
            <w:shd w:val="clear" w:color="auto" w:fill="auto"/>
            <w:hideMark/>
          </w:tcPr>
          <w:p w:rsidR="00F669BD" w:rsidRDefault="00F669BD" w:rsidP="00843B97">
            <w:pPr>
              <w:jc w:val="center"/>
              <w:rPr>
                <w:rFonts w:ascii="Calibri" w:hAnsi="Calibri" w:cs="Calibri"/>
                <w:color w:val="000000"/>
                <w:sz w:val="20"/>
                <w:szCs w:val="20"/>
              </w:rPr>
            </w:pPr>
            <w:r>
              <w:rPr>
                <w:rFonts w:ascii="Calibri" w:hAnsi="Calibri" w:cs="Calibri"/>
                <w:color w:val="000000"/>
                <w:w w:val="105"/>
                <w:sz w:val="20"/>
                <w:szCs w:val="22"/>
                <w:lang w:val="pt-PT"/>
              </w:rPr>
              <w:t>R$ 465,00</w:t>
            </w:r>
          </w:p>
        </w:tc>
        <w:tc>
          <w:tcPr>
            <w:tcW w:w="1414" w:type="dxa"/>
            <w:tcBorders>
              <w:top w:val="nil"/>
              <w:left w:val="nil"/>
              <w:bottom w:val="single" w:sz="4" w:space="0" w:color="auto"/>
              <w:right w:val="single" w:sz="4" w:space="0" w:color="auto"/>
            </w:tcBorders>
            <w:shd w:val="clear" w:color="auto" w:fill="auto"/>
            <w:hideMark/>
          </w:tcPr>
          <w:p w:rsidR="00F669BD" w:rsidRDefault="00F669BD" w:rsidP="00843B97">
            <w:pPr>
              <w:rPr>
                <w:rFonts w:ascii="Calibri" w:hAnsi="Calibri" w:cs="Calibri"/>
                <w:color w:val="000000"/>
                <w:sz w:val="20"/>
                <w:szCs w:val="20"/>
              </w:rPr>
            </w:pPr>
            <w:r>
              <w:rPr>
                <w:rFonts w:ascii="Calibri" w:hAnsi="Calibri" w:cs="Calibri"/>
                <w:color w:val="000000"/>
                <w:w w:val="105"/>
                <w:sz w:val="20"/>
                <w:szCs w:val="22"/>
                <w:lang w:val="pt-PT"/>
              </w:rPr>
              <w:t>R$</w:t>
            </w:r>
          </w:p>
        </w:tc>
        <w:tc>
          <w:tcPr>
            <w:tcW w:w="1525" w:type="dxa"/>
            <w:tcBorders>
              <w:top w:val="nil"/>
              <w:left w:val="nil"/>
              <w:bottom w:val="single" w:sz="4" w:space="0" w:color="auto"/>
              <w:right w:val="single" w:sz="8" w:space="0" w:color="auto"/>
            </w:tcBorders>
            <w:shd w:val="clear" w:color="auto" w:fill="auto"/>
            <w:hideMark/>
          </w:tcPr>
          <w:p w:rsidR="00F669BD" w:rsidRDefault="00F669BD" w:rsidP="00843B97">
            <w:pPr>
              <w:ind w:left="-593" w:firstLine="608"/>
              <w:rPr>
                <w:rFonts w:ascii="Calibri" w:hAnsi="Calibri" w:cs="Calibri"/>
                <w:color w:val="000000"/>
                <w:sz w:val="20"/>
                <w:szCs w:val="20"/>
              </w:rPr>
            </w:pPr>
            <w:r>
              <w:rPr>
                <w:rFonts w:ascii="Calibri" w:hAnsi="Calibri" w:cs="Calibri"/>
                <w:color w:val="000000"/>
                <w:w w:val="105"/>
                <w:sz w:val="20"/>
                <w:szCs w:val="22"/>
                <w:lang w:val="pt-PT"/>
              </w:rPr>
              <w:t>R$</w:t>
            </w:r>
          </w:p>
        </w:tc>
        <w:tc>
          <w:tcPr>
            <w:tcW w:w="1411" w:type="dxa"/>
            <w:tcBorders>
              <w:top w:val="nil"/>
              <w:left w:val="nil"/>
              <w:bottom w:val="single" w:sz="4" w:space="0" w:color="auto"/>
              <w:right w:val="single" w:sz="8" w:space="0" w:color="auto"/>
            </w:tcBorders>
          </w:tcPr>
          <w:p w:rsidR="00F669BD" w:rsidRDefault="00F669BD" w:rsidP="00F669BD">
            <w:pPr>
              <w:jc w:val="center"/>
              <w:rPr>
                <w:rFonts w:ascii="Calibri" w:hAnsi="Calibri" w:cs="Calibri"/>
                <w:color w:val="000000"/>
                <w:w w:val="105"/>
                <w:sz w:val="20"/>
                <w:lang w:val="pt-PT"/>
              </w:rPr>
            </w:pPr>
          </w:p>
        </w:tc>
      </w:tr>
      <w:tr w:rsidR="004B53BB" w:rsidTr="004B53BB">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4B53BB" w:rsidRDefault="004B53BB">
            <w:pPr>
              <w:jc w:val="center"/>
              <w:rPr>
                <w:rFonts w:ascii="Calibri" w:hAnsi="Calibri" w:cs="Calibri"/>
                <w:color w:val="000000"/>
                <w:w w:val="105"/>
                <w:sz w:val="20"/>
                <w:lang w:val="pt-PT"/>
              </w:rPr>
            </w:pPr>
            <w:r>
              <w:rPr>
                <w:rFonts w:ascii="Calibri" w:hAnsi="Calibri" w:cs="Calibri"/>
                <w:color w:val="000000"/>
                <w:w w:val="105"/>
                <w:sz w:val="20"/>
                <w:szCs w:val="22"/>
                <w:lang w:val="pt-PT"/>
              </w:rPr>
              <w:t>2</w:t>
            </w:r>
          </w:p>
        </w:tc>
        <w:tc>
          <w:tcPr>
            <w:tcW w:w="2258" w:type="dxa"/>
            <w:tcBorders>
              <w:top w:val="single" w:sz="4" w:space="0" w:color="auto"/>
              <w:left w:val="nil"/>
              <w:bottom w:val="single" w:sz="4" w:space="0" w:color="auto"/>
              <w:right w:val="single" w:sz="4" w:space="0" w:color="auto"/>
            </w:tcBorders>
            <w:shd w:val="clear" w:color="auto" w:fill="auto"/>
            <w:hideMark/>
          </w:tcPr>
          <w:p w:rsidR="004B53BB" w:rsidRPr="00843B97" w:rsidRDefault="004B53BB" w:rsidP="00843B97">
            <w:pPr>
              <w:jc w:val="center"/>
              <w:rPr>
                <w:rFonts w:ascii="Calibri" w:hAnsi="Calibri" w:cs="Calibri"/>
                <w:b/>
                <w:color w:val="000000"/>
                <w:w w:val="105"/>
                <w:sz w:val="20"/>
                <w:lang w:val="pt-PT"/>
              </w:rPr>
            </w:pPr>
            <w:r>
              <w:rPr>
                <w:rFonts w:ascii="Calibri" w:hAnsi="Calibri" w:cs="Calibri"/>
                <w:b/>
                <w:color w:val="000000"/>
                <w:w w:val="105"/>
                <w:sz w:val="20"/>
                <w:szCs w:val="22"/>
                <w:lang w:val="pt-PT"/>
              </w:rPr>
              <w:t>Taxa de emissão da 1ª via do cartão</w:t>
            </w:r>
          </w:p>
        </w:tc>
        <w:tc>
          <w:tcPr>
            <w:tcW w:w="1172" w:type="dxa"/>
            <w:tcBorders>
              <w:top w:val="single" w:sz="4" w:space="0" w:color="auto"/>
              <w:left w:val="nil"/>
              <w:bottom w:val="single" w:sz="4" w:space="0" w:color="auto"/>
              <w:right w:val="single" w:sz="4" w:space="0" w:color="auto"/>
            </w:tcBorders>
            <w:shd w:val="clear" w:color="auto" w:fill="auto"/>
            <w:hideMark/>
          </w:tcPr>
          <w:p w:rsidR="004B53BB" w:rsidRDefault="004B53BB">
            <w:pPr>
              <w:jc w:val="center"/>
              <w:rPr>
                <w:rFonts w:ascii="Calibri" w:hAnsi="Calibri" w:cs="Calibri"/>
                <w:color w:val="000000"/>
                <w:w w:val="105"/>
                <w:sz w:val="20"/>
                <w:lang w:val="pt-PT"/>
              </w:rPr>
            </w:pPr>
            <w:r>
              <w:rPr>
                <w:rFonts w:ascii="Calibri" w:hAnsi="Calibri" w:cs="Calibri"/>
                <w:color w:val="000000"/>
                <w:w w:val="105"/>
                <w:sz w:val="20"/>
                <w:szCs w:val="22"/>
                <w:lang w:val="pt-PT"/>
              </w:rPr>
              <w:t>2.000</w:t>
            </w:r>
          </w:p>
        </w:tc>
        <w:tc>
          <w:tcPr>
            <w:tcW w:w="1159" w:type="dxa"/>
            <w:tcBorders>
              <w:top w:val="single" w:sz="4" w:space="0" w:color="auto"/>
              <w:left w:val="nil"/>
              <w:bottom w:val="single" w:sz="4" w:space="0" w:color="auto"/>
              <w:right w:val="single" w:sz="4" w:space="0" w:color="auto"/>
            </w:tcBorders>
            <w:shd w:val="clear" w:color="auto" w:fill="auto"/>
            <w:hideMark/>
          </w:tcPr>
          <w:p w:rsidR="004B53BB" w:rsidRDefault="004B53BB" w:rsidP="00843B97">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4B53BB" w:rsidRDefault="004B53BB" w:rsidP="00843B97">
            <w:pPr>
              <w:rPr>
                <w:rFonts w:ascii="Calibri" w:hAnsi="Calibri" w:cs="Calibri"/>
                <w:color w:val="000000"/>
                <w:w w:val="105"/>
                <w:sz w:val="20"/>
                <w:lang w:val="pt-PT"/>
              </w:rPr>
            </w:pPr>
          </w:p>
        </w:tc>
        <w:tc>
          <w:tcPr>
            <w:tcW w:w="1525" w:type="dxa"/>
            <w:tcBorders>
              <w:top w:val="single" w:sz="4" w:space="0" w:color="auto"/>
              <w:left w:val="nil"/>
              <w:bottom w:val="single" w:sz="4" w:space="0" w:color="auto"/>
              <w:right w:val="single" w:sz="8" w:space="0" w:color="auto"/>
            </w:tcBorders>
            <w:shd w:val="clear" w:color="auto" w:fill="auto"/>
            <w:hideMark/>
          </w:tcPr>
          <w:p w:rsidR="004B53BB" w:rsidRDefault="004B53BB" w:rsidP="00843B97">
            <w:pPr>
              <w:ind w:left="-593" w:firstLine="608"/>
              <w:rPr>
                <w:rFonts w:ascii="Calibri" w:hAnsi="Calibri" w:cs="Calibri"/>
                <w:color w:val="000000"/>
                <w:w w:val="105"/>
                <w:sz w:val="20"/>
                <w:lang w:val="pt-PT"/>
              </w:rPr>
            </w:pPr>
            <w:r>
              <w:rPr>
                <w:rFonts w:ascii="Calibri" w:hAnsi="Calibri" w:cs="Calibri"/>
                <w:color w:val="000000"/>
                <w:w w:val="105"/>
                <w:sz w:val="20"/>
                <w:szCs w:val="22"/>
                <w:lang w:val="pt-PT"/>
              </w:rPr>
              <w:t>R$</w:t>
            </w:r>
          </w:p>
        </w:tc>
        <w:tc>
          <w:tcPr>
            <w:tcW w:w="1411" w:type="dxa"/>
            <w:tcBorders>
              <w:top w:val="single" w:sz="4" w:space="0" w:color="auto"/>
              <w:left w:val="nil"/>
              <w:bottom w:val="single" w:sz="4" w:space="0" w:color="auto"/>
              <w:right w:val="single" w:sz="4" w:space="0" w:color="auto"/>
            </w:tcBorders>
          </w:tcPr>
          <w:p w:rsidR="004B53BB" w:rsidRDefault="004B53BB" w:rsidP="00F669BD">
            <w:pPr>
              <w:jc w:val="center"/>
              <w:rPr>
                <w:rFonts w:ascii="Calibri" w:hAnsi="Calibri" w:cs="Calibri"/>
                <w:color w:val="000000"/>
                <w:w w:val="105"/>
                <w:sz w:val="20"/>
                <w:lang w:val="pt-PT"/>
              </w:rPr>
            </w:pPr>
          </w:p>
        </w:tc>
      </w:tr>
      <w:tr w:rsidR="004B53BB" w:rsidTr="004B53BB">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4B53BB" w:rsidRDefault="004B53BB">
            <w:pPr>
              <w:jc w:val="center"/>
              <w:rPr>
                <w:rFonts w:ascii="Calibri" w:hAnsi="Calibri" w:cs="Calibri"/>
                <w:color w:val="000000"/>
                <w:w w:val="105"/>
                <w:sz w:val="20"/>
                <w:lang w:val="pt-PT"/>
              </w:rPr>
            </w:pPr>
            <w:r>
              <w:rPr>
                <w:rFonts w:ascii="Calibri" w:hAnsi="Calibri" w:cs="Calibri"/>
                <w:color w:val="000000"/>
                <w:w w:val="105"/>
                <w:sz w:val="20"/>
                <w:szCs w:val="22"/>
                <w:lang w:val="pt-PT"/>
              </w:rPr>
              <w:t>3</w:t>
            </w:r>
          </w:p>
        </w:tc>
        <w:tc>
          <w:tcPr>
            <w:tcW w:w="2258" w:type="dxa"/>
            <w:tcBorders>
              <w:top w:val="single" w:sz="4" w:space="0" w:color="auto"/>
              <w:left w:val="nil"/>
              <w:bottom w:val="single" w:sz="4" w:space="0" w:color="auto"/>
              <w:right w:val="single" w:sz="4" w:space="0" w:color="auto"/>
            </w:tcBorders>
            <w:shd w:val="clear" w:color="auto" w:fill="auto"/>
            <w:hideMark/>
          </w:tcPr>
          <w:p w:rsidR="004B53BB" w:rsidRPr="00843B97" w:rsidRDefault="004B53BB" w:rsidP="004B53BB">
            <w:pPr>
              <w:jc w:val="center"/>
              <w:rPr>
                <w:rFonts w:ascii="Calibri" w:hAnsi="Calibri" w:cs="Calibri"/>
                <w:b/>
                <w:color w:val="000000"/>
                <w:w w:val="105"/>
                <w:sz w:val="20"/>
                <w:lang w:val="pt-PT"/>
              </w:rPr>
            </w:pPr>
            <w:r>
              <w:rPr>
                <w:rFonts w:ascii="Calibri" w:hAnsi="Calibri" w:cs="Calibri"/>
                <w:b/>
                <w:color w:val="000000"/>
                <w:w w:val="105"/>
                <w:sz w:val="20"/>
                <w:szCs w:val="22"/>
                <w:lang w:val="pt-PT"/>
              </w:rPr>
              <w:t>Taxa de entrega da 1ª via do cartão</w:t>
            </w:r>
          </w:p>
        </w:tc>
        <w:tc>
          <w:tcPr>
            <w:tcW w:w="1172" w:type="dxa"/>
            <w:tcBorders>
              <w:top w:val="single" w:sz="4" w:space="0" w:color="auto"/>
              <w:left w:val="nil"/>
              <w:bottom w:val="single" w:sz="4" w:space="0" w:color="auto"/>
              <w:right w:val="single" w:sz="4" w:space="0" w:color="auto"/>
            </w:tcBorders>
            <w:shd w:val="clear" w:color="auto" w:fill="auto"/>
            <w:hideMark/>
          </w:tcPr>
          <w:p w:rsidR="004B53BB" w:rsidRDefault="004B53BB"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t>2.000</w:t>
            </w:r>
          </w:p>
        </w:tc>
        <w:tc>
          <w:tcPr>
            <w:tcW w:w="1159" w:type="dxa"/>
            <w:tcBorders>
              <w:top w:val="single" w:sz="4" w:space="0" w:color="auto"/>
              <w:left w:val="nil"/>
              <w:bottom w:val="single" w:sz="4" w:space="0" w:color="auto"/>
              <w:right w:val="single" w:sz="4" w:space="0" w:color="auto"/>
            </w:tcBorders>
            <w:shd w:val="clear" w:color="auto" w:fill="auto"/>
            <w:hideMark/>
          </w:tcPr>
          <w:p w:rsidR="004B53BB" w:rsidRDefault="004B53BB" w:rsidP="003125CE">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4B53BB" w:rsidRDefault="004B53BB" w:rsidP="003125CE">
            <w:pPr>
              <w:rPr>
                <w:rFonts w:ascii="Calibri" w:hAnsi="Calibri" w:cs="Calibri"/>
                <w:color w:val="000000"/>
                <w:w w:val="105"/>
                <w:sz w:val="20"/>
                <w:lang w:val="pt-PT"/>
              </w:rPr>
            </w:pPr>
          </w:p>
        </w:tc>
        <w:tc>
          <w:tcPr>
            <w:tcW w:w="1525" w:type="dxa"/>
            <w:tcBorders>
              <w:top w:val="single" w:sz="4" w:space="0" w:color="auto"/>
              <w:left w:val="nil"/>
              <w:bottom w:val="single" w:sz="4" w:space="0" w:color="auto"/>
              <w:right w:val="single" w:sz="8" w:space="0" w:color="auto"/>
            </w:tcBorders>
            <w:shd w:val="clear" w:color="auto" w:fill="auto"/>
            <w:hideMark/>
          </w:tcPr>
          <w:p w:rsidR="004B53BB" w:rsidRDefault="004B53BB" w:rsidP="003125CE">
            <w:pPr>
              <w:ind w:left="-593" w:firstLine="608"/>
              <w:rPr>
                <w:rFonts w:ascii="Calibri" w:hAnsi="Calibri" w:cs="Calibri"/>
                <w:color w:val="000000"/>
                <w:w w:val="105"/>
                <w:sz w:val="20"/>
                <w:lang w:val="pt-PT"/>
              </w:rPr>
            </w:pPr>
            <w:r>
              <w:rPr>
                <w:rFonts w:ascii="Calibri" w:hAnsi="Calibri" w:cs="Calibri"/>
                <w:color w:val="000000"/>
                <w:w w:val="105"/>
                <w:sz w:val="20"/>
                <w:szCs w:val="22"/>
                <w:lang w:val="pt-PT"/>
              </w:rPr>
              <w:t>R$</w:t>
            </w:r>
          </w:p>
        </w:tc>
        <w:tc>
          <w:tcPr>
            <w:tcW w:w="1411" w:type="dxa"/>
            <w:tcBorders>
              <w:top w:val="single" w:sz="4" w:space="0" w:color="auto"/>
              <w:left w:val="nil"/>
              <w:bottom w:val="single" w:sz="4" w:space="0" w:color="auto"/>
              <w:right w:val="single" w:sz="4" w:space="0" w:color="auto"/>
            </w:tcBorders>
          </w:tcPr>
          <w:p w:rsidR="004B53BB" w:rsidRDefault="004B53BB" w:rsidP="00F669BD">
            <w:pPr>
              <w:jc w:val="center"/>
              <w:rPr>
                <w:rFonts w:ascii="Calibri" w:hAnsi="Calibri" w:cs="Calibri"/>
                <w:color w:val="000000"/>
                <w:w w:val="105"/>
                <w:sz w:val="20"/>
                <w:lang w:val="pt-PT"/>
              </w:rPr>
            </w:pPr>
          </w:p>
        </w:tc>
      </w:tr>
      <w:tr w:rsidR="004B53BB" w:rsidTr="004B53BB">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4B53BB" w:rsidRDefault="004B53BB">
            <w:pPr>
              <w:jc w:val="center"/>
              <w:rPr>
                <w:rFonts w:ascii="Calibri" w:hAnsi="Calibri" w:cs="Calibri"/>
                <w:color w:val="000000"/>
                <w:w w:val="105"/>
                <w:sz w:val="20"/>
                <w:lang w:val="pt-PT"/>
              </w:rPr>
            </w:pPr>
          </w:p>
        </w:tc>
        <w:tc>
          <w:tcPr>
            <w:tcW w:w="2258" w:type="dxa"/>
            <w:tcBorders>
              <w:top w:val="single" w:sz="4" w:space="0" w:color="auto"/>
              <w:left w:val="nil"/>
              <w:bottom w:val="single" w:sz="4" w:space="0" w:color="auto"/>
              <w:right w:val="single" w:sz="4" w:space="0" w:color="auto"/>
            </w:tcBorders>
            <w:shd w:val="clear" w:color="auto" w:fill="auto"/>
            <w:hideMark/>
          </w:tcPr>
          <w:p w:rsidR="004B53BB" w:rsidRDefault="004B53BB" w:rsidP="004B53BB">
            <w:pPr>
              <w:jc w:val="center"/>
              <w:rPr>
                <w:rFonts w:ascii="Calibri" w:hAnsi="Calibri" w:cs="Calibri"/>
                <w:b/>
                <w:color w:val="000000"/>
                <w:w w:val="105"/>
                <w:sz w:val="20"/>
                <w:lang w:val="pt-PT"/>
              </w:rPr>
            </w:pPr>
          </w:p>
        </w:tc>
        <w:tc>
          <w:tcPr>
            <w:tcW w:w="1172" w:type="dxa"/>
            <w:tcBorders>
              <w:top w:val="single" w:sz="4" w:space="0" w:color="auto"/>
              <w:left w:val="nil"/>
              <w:bottom w:val="single" w:sz="4" w:space="0" w:color="auto"/>
              <w:right w:val="single" w:sz="4" w:space="0" w:color="auto"/>
            </w:tcBorders>
            <w:shd w:val="clear" w:color="auto" w:fill="auto"/>
            <w:hideMark/>
          </w:tcPr>
          <w:p w:rsidR="004B53BB" w:rsidRDefault="004B53BB" w:rsidP="003125CE">
            <w:pPr>
              <w:jc w:val="center"/>
              <w:rPr>
                <w:rFonts w:ascii="Calibri" w:hAnsi="Calibri" w:cs="Calibri"/>
                <w:color w:val="000000"/>
                <w:w w:val="105"/>
                <w:sz w:val="20"/>
                <w:lang w:val="pt-PT"/>
              </w:rPr>
            </w:pPr>
          </w:p>
        </w:tc>
        <w:tc>
          <w:tcPr>
            <w:tcW w:w="1159" w:type="dxa"/>
            <w:tcBorders>
              <w:top w:val="single" w:sz="4" w:space="0" w:color="auto"/>
              <w:left w:val="nil"/>
              <w:bottom w:val="single" w:sz="4" w:space="0" w:color="auto"/>
              <w:right w:val="single" w:sz="4" w:space="0" w:color="auto"/>
            </w:tcBorders>
            <w:shd w:val="clear" w:color="auto" w:fill="auto"/>
            <w:hideMark/>
          </w:tcPr>
          <w:p w:rsidR="004B53BB" w:rsidRDefault="004B53BB" w:rsidP="003125CE">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4B53BB" w:rsidRDefault="004B53BB" w:rsidP="004B53BB">
            <w:pPr>
              <w:jc w:val="center"/>
              <w:rPr>
                <w:rFonts w:ascii="Calibri" w:hAnsi="Calibri" w:cs="Calibri"/>
                <w:color w:val="000000"/>
                <w:w w:val="105"/>
                <w:sz w:val="20"/>
                <w:lang w:val="pt-PT"/>
              </w:rPr>
            </w:pPr>
            <w:r>
              <w:rPr>
                <w:rFonts w:ascii="Calibri" w:hAnsi="Calibri" w:cs="Calibri"/>
                <w:color w:val="000000"/>
                <w:w w:val="105"/>
                <w:sz w:val="20"/>
                <w:szCs w:val="22"/>
                <w:lang w:val="pt-PT"/>
              </w:rPr>
              <w:t>Total</w:t>
            </w:r>
          </w:p>
        </w:tc>
        <w:tc>
          <w:tcPr>
            <w:tcW w:w="1525" w:type="dxa"/>
            <w:tcBorders>
              <w:top w:val="single" w:sz="4" w:space="0" w:color="auto"/>
              <w:left w:val="nil"/>
              <w:bottom w:val="single" w:sz="4" w:space="0" w:color="auto"/>
              <w:right w:val="single" w:sz="8" w:space="0" w:color="auto"/>
            </w:tcBorders>
            <w:shd w:val="clear" w:color="auto" w:fill="auto"/>
            <w:hideMark/>
          </w:tcPr>
          <w:p w:rsidR="004B53BB" w:rsidRDefault="004B53BB" w:rsidP="003125CE">
            <w:pPr>
              <w:ind w:left="-593" w:firstLine="608"/>
              <w:rPr>
                <w:rFonts w:ascii="Calibri" w:hAnsi="Calibri" w:cs="Calibri"/>
                <w:color w:val="000000"/>
                <w:w w:val="105"/>
                <w:sz w:val="20"/>
                <w:lang w:val="pt-PT"/>
              </w:rPr>
            </w:pPr>
          </w:p>
        </w:tc>
        <w:tc>
          <w:tcPr>
            <w:tcW w:w="1411" w:type="dxa"/>
            <w:tcBorders>
              <w:top w:val="single" w:sz="4" w:space="0" w:color="auto"/>
              <w:left w:val="nil"/>
              <w:bottom w:val="single" w:sz="4" w:space="0" w:color="auto"/>
              <w:right w:val="single" w:sz="4" w:space="0" w:color="auto"/>
            </w:tcBorders>
          </w:tcPr>
          <w:p w:rsidR="004B53BB" w:rsidRDefault="004B53BB" w:rsidP="00F669BD">
            <w:pPr>
              <w:jc w:val="center"/>
              <w:rPr>
                <w:rFonts w:ascii="Calibri" w:hAnsi="Calibri" w:cs="Calibri"/>
                <w:color w:val="000000"/>
                <w:w w:val="105"/>
                <w:sz w:val="20"/>
                <w:lang w:val="pt-PT"/>
              </w:rPr>
            </w:pPr>
          </w:p>
        </w:tc>
      </w:tr>
    </w:tbl>
    <w:p w:rsidR="00041C62" w:rsidRDefault="00F669BD">
      <w:pPr>
        <w:jc w:val="both"/>
        <w:rPr>
          <w:rFonts w:ascii="Arial" w:hAnsi="Arial" w:cs="Arial"/>
          <w:sz w:val="20"/>
          <w:szCs w:val="20"/>
        </w:rPr>
      </w:pPr>
      <w:r w:rsidRPr="00F669BD">
        <w:rPr>
          <w:rFonts w:ascii="Arial" w:hAnsi="Arial" w:cs="Arial"/>
          <w:sz w:val="20"/>
          <w:szCs w:val="20"/>
        </w:rPr>
        <w:t>*O desconto concedido na proposta deverá ser em cima do valor global</w:t>
      </w:r>
      <w:r w:rsidR="004B53BB">
        <w:rPr>
          <w:rFonts w:ascii="Arial" w:hAnsi="Arial" w:cs="Arial"/>
          <w:sz w:val="20"/>
          <w:szCs w:val="20"/>
        </w:rPr>
        <w:t xml:space="preserve"> do crédito</w:t>
      </w:r>
      <w:r w:rsidRPr="00F669BD">
        <w:rPr>
          <w:rFonts w:ascii="Arial" w:hAnsi="Arial" w:cs="Arial"/>
          <w:sz w:val="20"/>
          <w:szCs w:val="20"/>
        </w:rPr>
        <w:t xml:space="preserve">, que corresponderá </w:t>
      </w:r>
      <w:proofErr w:type="gramStart"/>
      <w:r w:rsidRPr="00F669BD">
        <w:rPr>
          <w:rFonts w:ascii="Arial" w:hAnsi="Arial" w:cs="Arial"/>
          <w:sz w:val="20"/>
          <w:szCs w:val="20"/>
        </w:rPr>
        <w:t>a</w:t>
      </w:r>
      <w:proofErr w:type="gramEnd"/>
      <w:r w:rsidRPr="00F669BD">
        <w:rPr>
          <w:rFonts w:ascii="Arial" w:hAnsi="Arial" w:cs="Arial"/>
          <w:sz w:val="20"/>
          <w:szCs w:val="20"/>
        </w:rPr>
        <w:t xml:space="preserve"> taxa de administração estimada</w:t>
      </w:r>
      <w:r w:rsidR="00843B97">
        <w:rPr>
          <w:rFonts w:ascii="Arial" w:hAnsi="Arial" w:cs="Arial"/>
          <w:sz w:val="20"/>
          <w:szCs w:val="20"/>
        </w:rPr>
        <w:t>, podendo ser aceito taxa negativa.</w:t>
      </w:r>
    </w:p>
    <w:p w:rsidR="00843B97" w:rsidRDefault="00843B97">
      <w:pPr>
        <w:jc w:val="both"/>
        <w:rPr>
          <w:rFonts w:ascii="Arial" w:hAnsi="Arial" w:cs="Arial"/>
          <w:b/>
          <w:sz w:val="20"/>
          <w:szCs w:val="20"/>
        </w:rPr>
      </w:pPr>
    </w:p>
    <w:p w:rsidR="00F669BD" w:rsidRPr="00F669BD" w:rsidRDefault="00F669BD" w:rsidP="00F669BD">
      <w:pPr>
        <w:pStyle w:val="SemEspaamento"/>
        <w:tabs>
          <w:tab w:val="left" w:pos="5812"/>
        </w:tabs>
        <w:jc w:val="both"/>
        <w:rPr>
          <w:rFonts w:ascii="Arial" w:hAnsi="Arial" w:cs="Arial"/>
          <w:sz w:val="20"/>
        </w:rPr>
      </w:pPr>
      <w:r w:rsidRPr="00F669BD">
        <w:rPr>
          <w:rFonts w:ascii="Arial" w:hAnsi="Arial" w:cs="Arial"/>
          <w:sz w:val="20"/>
        </w:rPr>
        <w:t xml:space="preserve">Declaramos que, </w:t>
      </w:r>
    </w:p>
    <w:p w:rsidR="00F669BD" w:rsidRPr="00F669BD" w:rsidRDefault="00F669BD" w:rsidP="00F669BD">
      <w:pPr>
        <w:pStyle w:val="SemEspaamento"/>
        <w:tabs>
          <w:tab w:val="left" w:pos="5812"/>
        </w:tabs>
        <w:jc w:val="both"/>
        <w:rPr>
          <w:rFonts w:ascii="Arial" w:hAnsi="Arial" w:cs="Arial"/>
          <w:sz w:val="20"/>
        </w:rPr>
      </w:pPr>
      <w:proofErr w:type="gramStart"/>
      <w:r w:rsidRPr="00F669BD">
        <w:rPr>
          <w:rFonts w:ascii="Arial" w:hAnsi="Arial" w:cs="Arial"/>
          <w:sz w:val="20"/>
        </w:rPr>
        <w:t>1</w:t>
      </w:r>
      <w:proofErr w:type="gramEnd"/>
      <w:r w:rsidRPr="00F669BD">
        <w:rPr>
          <w:rFonts w:ascii="Arial" w:hAnsi="Arial" w:cs="Arial"/>
          <w:sz w:val="20"/>
        </w:rPr>
        <w:t xml:space="preserve">) nos preços indicados em nossa proposta estão computados todas as despesas de transporte, os tributos, encargos sociais e trabalhistas, e demais custos que os compõem, </w:t>
      </w:r>
      <w:r w:rsidRPr="00F669BD">
        <w:rPr>
          <w:rFonts w:ascii="Arial" w:hAnsi="Arial" w:cs="Arial"/>
          <w:b/>
          <w:bCs/>
          <w:sz w:val="20"/>
        </w:rPr>
        <w:t>inclusive a emissão dos cartões</w:t>
      </w:r>
      <w:r w:rsidRPr="00F669BD">
        <w:rPr>
          <w:rFonts w:ascii="Arial" w:hAnsi="Arial" w:cs="Arial"/>
          <w:sz w:val="20"/>
        </w:rPr>
        <w:t xml:space="preserve">; </w:t>
      </w:r>
    </w:p>
    <w:p w:rsidR="00F669BD" w:rsidRPr="00F669BD" w:rsidRDefault="00F669BD" w:rsidP="00F669BD">
      <w:pPr>
        <w:pStyle w:val="SemEspaamento"/>
        <w:tabs>
          <w:tab w:val="left" w:pos="5812"/>
        </w:tabs>
        <w:jc w:val="both"/>
        <w:rPr>
          <w:rFonts w:ascii="Arial" w:hAnsi="Arial" w:cs="Arial"/>
          <w:sz w:val="20"/>
        </w:rPr>
      </w:pPr>
      <w:proofErr w:type="gramStart"/>
      <w:r w:rsidRPr="00F669BD">
        <w:rPr>
          <w:rFonts w:ascii="Arial" w:hAnsi="Arial" w:cs="Arial"/>
          <w:sz w:val="20"/>
        </w:rPr>
        <w:t>2</w:t>
      </w:r>
      <w:proofErr w:type="gramEnd"/>
      <w:r w:rsidRPr="00F669BD">
        <w:rPr>
          <w:rFonts w:ascii="Arial" w:hAnsi="Arial" w:cs="Arial"/>
          <w:sz w:val="20"/>
        </w:rPr>
        <w:t xml:space="preserve">) O prazo de validade de nossa proposta e de </w:t>
      </w:r>
      <w:r>
        <w:rPr>
          <w:rFonts w:ascii="Arial" w:hAnsi="Arial" w:cs="Arial"/>
          <w:sz w:val="20"/>
        </w:rPr>
        <w:t>90 (noventa)</w:t>
      </w:r>
      <w:r w:rsidRPr="00F669BD">
        <w:rPr>
          <w:rFonts w:ascii="Arial" w:hAnsi="Arial" w:cs="Arial"/>
          <w:sz w:val="20"/>
        </w:rPr>
        <w:t xml:space="preserve"> dias corridos, a contar da abertura da licitação. </w:t>
      </w:r>
    </w:p>
    <w:p w:rsidR="00F669BD" w:rsidRPr="00F669BD" w:rsidRDefault="00F669BD" w:rsidP="00F669BD">
      <w:pPr>
        <w:pStyle w:val="SemEspaamento"/>
        <w:tabs>
          <w:tab w:val="left" w:pos="5812"/>
        </w:tabs>
        <w:jc w:val="both"/>
        <w:rPr>
          <w:rFonts w:ascii="Arial" w:hAnsi="Arial" w:cs="Arial"/>
          <w:sz w:val="20"/>
        </w:rPr>
      </w:pPr>
      <w:proofErr w:type="gramStart"/>
      <w:r w:rsidRPr="00F669BD">
        <w:rPr>
          <w:rFonts w:ascii="Arial" w:hAnsi="Arial" w:cs="Arial"/>
          <w:sz w:val="20"/>
        </w:rPr>
        <w:t>3</w:t>
      </w:r>
      <w:proofErr w:type="gramEnd"/>
      <w:r w:rsidRPr="00F669BD">
        <w:rPr>
          <w:rFonts w:ascii="Arial" w:hAnsi="Arial" w:cs="Arial"/>
          <w:sz w:val="20"/>
        </w:rPr>
        <w:t xml:space="preserve">) Caso nos seja adjudicado o objeto da presente licitação, nos comprometemos a assinar o contrato no prazo determinado, indicando para esse fim o Sr. ______, carteira de identidade nº ____, CPF nº ______,_____(profissão),______(função na empresa), residente a Rua, Avenida________ </w:t>
      </w:r>
      <w:proofErr w:type="spellStart"/>
      <w:r w:rsidRPr="00F669BD">
        <w:rPr>
          <w:rFonts w:ascii="Arial" w:hAnsi="Arial" w:cs="Arial"/>
          <w:sz w:val="20"/>
        </w:rPr>
        <w:t>nº____</w:t>
      </w:r>
      <w:proofErr w:type="spellEnd"/>
      <w:r w:rsidRPr="00F669BD">
        <w:rPr>
          <w:rFonts w:ascii="Arial" w:hAnsi="Arial" w:cs="Arial"/>
          <w:sz w:val="20"/>
        </w:rPr>
        <w:t>, em ________ (Cidade), como responsável desta empresa.</w:t>
      </w:r>
    </w:p>
    <w:p w:rsidR="00F669BD" w:rsidRPr="00F669BD" w:rsidRDefault="00F669BD" w:rsidP="00F669BD">
      <w:pPr>
        <w:pStyle w:val="SemEspaamento"/>
        <w:tabs>
          <w:tab w:val="left" w:pos="5812"/>
        </w:tabs>
        <w:jc w:val="both"/>
        <w:rPr>
          <w:rFonts w:ascii="Arial" w:hAnsi="Arial" w:cs="Arial"/>
          <w:sz w:val="20"/>
        </w:rPr>
      </w:pPr>
      <w:r w:rsidRPr="00F669BD">
        <w:rPr>
          <w:rFonts w:ascii="Arial" w:hAnsi="Arial" w:cs="Arial"/>
          <w:sz w:val="20"/>
        </w:rPr>
        <w:t xml:space="preserve"> </w:t>
      </w:r>
      <w:proofErr w:type="gramStart"/>
      <w:r w:rsidRPr="00F669BD">
        <w:rPr>
          <w:rFonts w:ascii="Arial" w:hAnsi="Arial" w:cs="Arial"/>
          <w:sz w:val="20"/>
        </w:rPr>
        <w:t>4</w:t>
      </w:r>
      <w:proofErr w:type="gramEnd"/>
      <w:r w:rsidRPr="00F669BD">
        <w:rPr>
          <w:rFonts w:ascii="Arial" w:hAnsi="Arial" w:cs="Arial"/>
          <w:sz w:val="20"/>
        </w:rPr>
        <w:t>) Caso consagremos vencedores nesta licitação, o pagamento do preço do contrato, de acordo com nossa proposta financeira, será creditado em nossa conta ____ (corrente/poupança) de nº ____, Agência nº ________, do Banco ________.</w:t>
      </w:r>
    </w:p>
    <w:p w:rsidR="00A0053C" w:rsidRPr="00A0053C" w:rsidRDefault="00A0053C" w:rsidP="00A0053C">
      <w:pPr>
        <w:pStyle w:val="PargrafodaLista"/>
        <w:numPr>
          <w:ilvl w:val="0"/>
          <w:numId w:val="36"/>
        </w:numPr>
        <w:suppressAutoHyphens/>
        <w:ind w:left="357" w:hanging="357"/>
        <w:jc w:val="both"/>
        <w:rPr>
          <w:rFonts w:ascii="Arial" w:hAnsi="Arial" w:cs="Arial"/>
          <w:sz w:val="20"/>
          <w:szCs w:val="20"/>
        </w:rPr>
      </w:pPr>
      <w:r>
        <w:rPr>
          <w:rFonts w:ascii="Arial" w:hAnsi="Arial" w:cs="Arial"/>
          <w:sz w:val="20"/>
          <w:szCs w:val="20"/>
          <w:u w:color="000000"/>
        </w:rPr>
        <w:t>O</w:t>
      </w:r>
      <w:r w:rsidRPr="00A0053C">
        <w:rPr>
          <w:rFonts w:ascii="Arial" w:hAnsi="Arial" w:cs="Arial"/>
          <w:sz w:val="20"/>
          <w:szCs w:val="20"/>
          <w:u w:color="000000"/>
        </w:rPr>
        <w:t xml:space="preserve"> pagamento do valor a ser </w:t>
      </w:r>
      <w:r w:rsidR="00E675AA">
        <w:rPr>
          <w:rFonts w:ascii="Arial" w:hAnsi="Arial" w:cs="Arial"/>
          <w:sz w:val="20"/>
          <w:szCs w:val="20"/>
          <w:u w:color="000000"/>
        </w:rPr>
        <w:t>creditado nos vales-alimentação</w:t>
      </w:r>
      <w:r w:rsidRPr="00A0053C">
        <w:rPr>
          <w:rFonts w:ascii="Arial" w:hAnsi="Arial" w:cs="Arial"/>
          <w:sz w:val="20"/>
          <w:szCs w:val="20"/>
          <w:u w:color="000000"/>
        </w:rPr>
        <w:t xml:space="preserve"> fornecidos pela </w:t>
      </w:r>
      <w:r w:rsidRPr="00A0053C">
        <w:rPr>
          <w:rFonts w:ascii="Arial" w:hAnsi="Arial" w:cs="Arial"/>
          <w:b/>
          <w:bCs/>
          <w:sz w:val="20"/>
          <w:szCs w:val="20"/>
          <w:u w:color="000000"/>
        </w:rPr>
        <w:t>CONTRATADA</w:t>
      </w:r>
      <w:r w:rsidRPr="00A0053C">
        <w:rPr>
          <w:rFonts w:ascii="Arial" w:hAnsi="Arial" w:cs="Arial"/>
          <w:sz w:val="20"/>
          <w:szCs w:val="20"/>
          <w:u w:color="000000"/>
        </w:rPr>
        <w:t xml:space="preserve">, bem como da respectiva comissão de serviços com até </w:t>
      </w:r>
      <w:proofErr w:type="gramStart"/>
      <w:r w:rsidRPr="00A0053C">
        <w:rPr>
          <w:rFonts w:ascii="Arial" w:hAnsi="Arial" w:cs="Arial"/>
          <w:sz w:val="20"/>
          <w:szCs w:val="20"/>
          <w:u w:color="000000"/>
        </w:rPr>
        <w:t>3</w:t>
      </w:r>
      <w:proofErr w:type="gramEnd"/>
      <w:r w:rsidRPr="00A0053C">
        <w:rPr>
          <w:rFonts w:ascii="Arial" w:hAnsi="Arial" w:cs="Arial"/>
          <w:sz w:val="20"/>
          <w:szCs w:val="20"/>
          <w:u w:color="000000"/>
        </w:rPr>
        <w:t xml:space="preserve"> (três) dias úteis de antecedência da data de crédito nos cartões;</w:t>
      </w:r>
    </w:p>
    <w:p w:rsidR="00F669BD" w:rsidRPr="00F669BD" w:rsidRDefault="00F669BD" w:rsidP="00F669BD">
      <w:pPr>
        <w:pStyle w:val="SemEspaamento"/>
        <w:tabs>
          <w:tab w:val="left" w:pos="5812"/>
        </w:tabs>
        <w:jc w:val="both"/>
        <w:rPr>
          <w:rFonts w:ascii="Arial" w:hAnsi="Arial" w:cs="Arial"/>
          <w:sz w:val="20"/>
        </w:rPr>
      </w:pPr>
      <w:proofErr w:type="gramStart"/>
      <w:r>
        <w:rPr>
          <w:rFonts w:ascii="Arial" w:hAnsi="Arial" w:cs="Arial"/>
          <w:sz w:val="20"/>
        </w:rPr>
        <w:t>6</w:t>
      </w:r>
      <w:proofErr w:type="gramEnd"/>
      <w:r w:rsidRPr="00F669BD">
        <w:rPr>
          <w:rFonts w:ascii="Arial" w:hAnsi="Arial" w:cs="Arial"/>
          <w:sz w:val="20"/>
        </w:rPr>
        <w:t xml:space="preserve">) Finalizando, declaramos que estamos de pleno acordo com todas as condições estabelecidas no Processo Licitatório nº </w:t>
      </w:r>
      <w:r>
        <w:rPr>
          <w:rFonts w:ascii="Arial" w:hAnsi="Arial" w:cs="Arial"/>
          <w:sz w:val="20"/>
        </w:rPr>
        <w:t>132/2022</w:t>
      </w:r>
      <w:r w:rsidRPr="00F669BD">
        <w:rPr>
          <w:rFonts w:ascii="Arial" w:hAnsi="Arial" w:cs="Arial"/>
          <w:sz w:val="20"/>
        </w:rPr>
        <w:t xml:space="preserve"> Pregão </w:t>
      </w:r>
      <w:r>
        <w:rPr>
          <w:rFonts w:ascii="Arial" w:hAnsi="Arial" w:cs="Arial"/>
          <w:sz w:val="20"/>
        </w:rPr>
        <w:t>Eletrônico</w:t>
      </w:r>
      <w:r w:rsidRPr="00F669BD">
        <w:rPr>
          <w:rFonts w:ascii="Arial" w:hAnsi="Arial" w:cs="Arial"/>
          <w:sz w:val="20"/>
        </w:rPr>
        <w:t xml:space="preserve"> nº </w:t>
      </w:r>
      <w:r>
        <w:rPr>
          <w:rFonts w:ascii="Arial" w:hAnsi="Arial" w:cs="Arial"/>
          <w:sz w:val="20"/>
        </w:rPr>
        <w:t>064/2022</w:t>
      </w:r>
      <w:r w:rsidRPr="00F669BD">
        <w:rPr>
          <w:rFonts w:ascii="Arial" w:hAnsi="Arial" w:cs="Arial"/>
          <w:sz w:val="20"/>
        </w:rPr>
        <w:t xml:space="preserve"> e seus anexos.</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843B97" w:rsidRDefault="00843B97">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843B97" w:rsidRPr="00F669BD" w:rsidRDefault="00843B97" w:rsidP="004B53BB">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041C62" w:rsidRPr="00F669BD"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F669BD">
        <w:rPr>
          <w:rFonts w:ascii="Arial" w:hAnsi="Arial" w:cs="Arial"/>
          <w:b/>
          <w:bCs/>
          <w:sz w:val="20"/>
          <w:szCs w:val="20"/>
          <w:lang w:val="pt-PT"/>
        </w:rPr>
        <w:t>_____________________, _____ de _____________ de 202</w:t>
      </w:r>
      <w:r w:rsidR="003C3EB1" w:rsidRPr="00F669BD">
        <w:rPr>
          <w:rFonts w:ascii="Arial" w:hAnsi="Arial" w:cs="Arial"/>
          <w:b/>
          <w:bCs/>
          <w:sz w:val="20"/>
          <w:szCs w:val="20"/>
          <w:lang w:val="pt-PT"/>
        </w:rPr>
        <w:t>2</w:t>
      </w:r>
    </w:p>
    <w:p w:rsidR="00041C62" w:rsidRPr="00F669BD" w:rsidRDefault="009373D2">
      <w:pPr>
        <w:spacing w:line="276" w:lineRule="auto"/>
        <w:jc w:val="center"/>
        <w:rPr>
          <w:rFonts w:ascii="Arial" w:hAnsi="Arial" w:cs="Arial"/>
          <w:sz w:val="20"/>
          <w:szCs w:val="20"/>
        </w:rPr>
      </w:pPr>
      <w:r w:rsidRPr="00F669BD">
        <w:rPr>
          <w:rFonts w:ascii="Arial" w:hAnsi="Arial" w:cs="Arial"/>
          <w:b/>
          <w:bCs/>
          <w:sz w:val="20"/>
          <w:szCs w:val="20"/>
        </w:rPr>
        <w:t>(Cidade e data)</w:t>
      </w:r>
    </w:p>
    <w:p w:rsidR="00041C62" w:rsidRPr="00F669BD" w:rsidRDefault="009373D2">
      <w:pPr>
        <w:spacing w:line="276" w:lineRule="auto"/>
        <w:jc w:val="center"/>
        <w:rPr>
          <w:rFonts w:ascii="Arial" w:hAnsi="Arial" w:cs="Arial"/>
          <w:sz w:val="20"/>
          <w:szCs w:val="20"/>
        </w:rPr>
      </w:pPr>
      <w:r w:rsidRPr="00F669BD">
        <w:rPr>
          <w:rFonts w:ascii="Arial" w:hAnsi="Arial" w:cs="Arial"/>
          <w:b/>
          <w:bCs/>
          <w:sz w:val="20"/>
          <w:szCs w:val="20"/>
        </w:rPr>
        <w:t>_____________________________________________</w:t>
      </w:r>
    </w:p>
    <w:p w:rsidR="0058545A" w:rsidRPr="004B53BB" w:rsidRDefault="009373D2" w:rsidP="004B53BB">
      <w:pPr>
        <w:spacing w:line="276" w:lineRule="auto"/>
        <w:jc w:val="center"/>
        <w:rPr>
          <w:rFonts w:ascii="Arial" w:hAnsi="Arial" w:cs="Arial"/>
          <w:b/>
          <w:sz w:val="20"/>
          <w:szCs w:val="20"/>
        </w:rPr>
      </w:pPr>
      <w:r w:rsidRPr="00F669BD">
        <w:rPr>
          <w:rFonts w:ascii="Arial" w:hAnsi="Arial" w:cs="Arial"/>
          <w:b/>
          <w:bCs/>
          <w:sz w:val="20"/>
          <w:szCs w:val="20"/>
        </w:rPr>
        <w:t>(representante legal</w:t>
      </w:r>
      <w:r w:rsidR="003C3EB1" w:rsidRPr="00F669BD">
        <w:rPr>
          <w:rFonts w:ascii="Arial" w:hAnsi="Arial" w:cs="Arial"/>
          <w:b/>
          <w:bCs/>
          <w:sz w:val="20"/>
          <w:szCs w:val="20"/>
        </w:rPr>
        <w:t>)</w:t>
      </w:r>
    </w:p>
    <w:p w:rsidR="00041C62" w:rsidRDefault="009373D2">
      <w:pPr>
        <w:jc w:val="center"/>
        <w:rPr>
          <w:rFonts w:ascii="Arial" w:hAnsi="Arial" w:cs="Arial"/>
          <w:b/>
          <w:bCs/>
          <w:sz w:val="32"/>
          <w:szCs w:val="32"/>
        </w:rPr>
      </w:pPr>
      <w:r>
        <w:rPr>
          <w:rFonts w:ascii="Arial" w:hAnsi="Arial" w:cs="Arial"/>
          <w:b/>
          <w:bCs/>
          <w:sz w:val="32"/>
          <w:szCs w:val="32"/>
        </w:rPr>
        <w:lastRenderedPageBreak/>
        <w:t>ANEXO III</w:t>
      </w:r>
    </w:p>
    <w:p w:rsidR="00041C62" w:rsidRDefault="009373D2">
      <w:pPr>
        <w:jc w:val="center"/>
        <w:rPr>
          <w:rFonts w:ascii="Arial" w:hAnsi="Arial" w:cs="Arial"/>
          <w:b/>
          <w:bCs/>
          <w:sz w:val="20"/>
          <w:szCs w:val="20"/>
        </w:rPr>
      </w:pPr>
      <w:r>
        <w:rPr>
          <w:rFonts w:ascii="Arial" w:hAnsi="Arial" w:cs="Arial"/>
          <w:b/>
          <w:bCs/>
          <w:sz w:val="20"/>
          <w:szCs w:val="20"/>
        </w:rPr>
        <w:t>MINUTA CONTRATUAL</w:t>
      </w:r>
    </w:p>
    <w:p w:rsidR="00041C62" w:rsidRDefault="009373D2">
      <w:pPr>
        <w:jc w:val="center"/>
        <w:rPr>
          <w:rFonts w:ascii="Arial" w:hAnsi="Arial" w:cs="Arial"/>
          <w:b/>
          <w:bCs/>
          <w:sz w:val="20"/>
          <w:szCs w:val="20"/>
        </w:rPr>
      </w:pPr>
      <w:r>
        <w:rPr>
          <w:rFonts w:ascii="Arial" w:hAnsi="Arial" w:cs="Arial"/>
          <w:b/>
          <w:bCs/>
          <w:sz w:val="20"/>
          <w:szCs w:val="20"/>
        </w:rPr>
        <w:t>CONTRATO ADMINISTRATIVO Nº</w:t>
      </w:r>
    </w:p>
    <w:p w:rsidR="00041C62" w:rsidRDefault="009373D2">
      <w:pPr>
        <w:jc w:val="center"/>
        <w:rPr>
          <w:rFonts w:ascii="Arial" w:hAnsi="Arial" w:cs="Arial"/>
          <w:b/>
          <w:bCs/>
          <w:sz w:val="20"/>
          <w:szCs w:val="20"/>
        </w:rPr>
      </w:pPr>
      <w:r>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0762E4">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t xml:space="preserve">CONTRATAÇÃO DE </w:t>
      </w:r>
      <w:r w:rsidRPr="002233E3">
        <w:t xml:space="preserve">EMPRESA </w:t>
      </w:r>
      <w:r w:rsidRPr="002233E3">
        <w:rPr>
          <w:u w:color="000000"/>
        </w:rPr>
        <w:t xml:space="preserve">ESPECIALIZADA NA ADMINISTRAÇÃO, GERENCIAMENTO, EMISSÃO, DISTRIBUIÇÃO E FORNECIMENTO DE CARTÕES </w:t>
      </w:r>
      <w:proofErr w:type="gramStart"/>
      <w:r w:rsidRPr="002233E3">
        <w:rPr>
          <w:u w:color="000000"/>
        </w:rPr>
        <w:t>MAGNÉTICOS/ELETRÔNICOS</w:t>
      </w:r>
      <w:proofErr w:type="gramEnd"/>
      <w:r w:rsidRPr="002233E3">
        <w:rPr>
          <w:u w:color="000000"/>
        </w:rPr>
        <w:t xml:space="preserve"> COM CHIP PARA U</w:t>
      </w:r>
      <w:r w:rsidR="00843B97">
        <w:rPr>
          <w:u w:color="000000"/>
        </w:rPr>
        <w:t>TILIZAÇÃO COMO VALE ALIMENTAÇÃO</w:t>
      </w:r>
      <w:r w:rsidRPr="002233E3">
        <w:rPr>
          <w:u w:color="000000"/>
        </w:rPr>
        <w:t xml:space="preserve"> COM RECARGAS MENSAIS, DESTINADOS AOS SERVIDORES DA PREFEITURA MUNICIPAL DE CATAGUASES, EM CONFORMIDADE COM A LEGISLAÇÃO TRABALHISTA, COM O PROGRAMA DE ALIMENTAÇÃO DO TRABALHADOR – PAT (LEI Nº 6.321/1976) E SUAS ALTERAÇÕES, VISANDO À AQUISIÇÃO DE GÊNEROS ALIMENTÍCIOS </w:t>
      </w:r>
      <w:r w:rsidRPr="002233E3">
        <w:rPr>
          <w:i/>
          <w:iCs/>
          <w:u w:color="000000"/>
        </w:rPr>
        <w:t>IN NATURA</w:t>
      </w:r>
      <w:r w:rsidRPr="002233E3">
        <w:rPr>
          <w:u w:color="000000"/>
        </w:rPr>
        <w:t xml:space="preserve"> E REFEIÇÕES PRONTAS EM ESTABELECIMENTOS CREDENCIADOS, EM ÂMBITO NACIONAL</w:t>
      </w:r>
      <w:r>
        <w:rPr>
          <w:u w:color="000000"/>
        </w:rPr>
        <w:t>.</w:t>
      </w:r>
      <w:r>
        <w:t xml:space="preserve"> </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0762E4">
        <w:rPr>
          <w:rFonts w:ascii="Arial" w:hAnsi="Arial" w:cs="Arial"/>
          <w:b/>
          <w:sz w:val="18"/>
          <w:szCs w:val="18"/>
        </w:rPr>
        <w:t>132</w:t>
      </w:r>
      <w:r w:rsidR="001D446C">
        <w:rPr>
          <w:rFonts w:ascii="Arial" w:hAnsi="Arial" w:cs="Arial"/>
          <w:b/>
          <w:sz w:val="18"/>
          <w:szCs w:val="18"/>
        </w:rPr>
        <w:t>/2022</w:t>
      </w:r>
      <w:r>
        <w:rPr>
          <w:rFonts w:ascii="Arial" w:hAnsi="Arial" w:cs="Arial"/>
          <w:b/>
          <w:sz w:val="18"/>
          <w:szCs w:val="18"/>
        </w:rPr>
        <w:t xml:space="preserve"> na modalidade de Pregão Eletrônico nº </w:t>
      </w:r>
      <w:r w:rsidR="000762E4">
        <w:rPr>
          <w:rFonts w:ascii="Arial" w:hAnsi="Arial" w:cs="Arial"/>
          <w:b/>
          <w:sz w:val="18"/>
          <w:szCs w:val="18"/>
        </w:rPr>
        <w:t>064</w:t>
      </w:r>
      <w:r w:rsidR="001D446C">
        <w:rPr>
          <w:rFonts w:ascii="Arial" w:hAnsi="Arial" w:cs="Arial"/>
          <w:b/>
          <w:sz w:val="18"/>
          <w:szCs w:val="18"/>
        </w:rPr>
        <w:t>/2022</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843B97" w:rsidRPr="00843B97" w:rsidRDefault="00843B97" w:rsidP="00843B97">
      <w:pPr>
        <w:numPr>
          <w:ilvl w:val="1"/>
          <w:numId w:val="38"/>
        </w:numPr>
        <w:suppressAutoHyphens/>
        <w:spacing w:before="57" w:after="57"/>
        <w:jc w:val="both"/>
        <w:rPr>
          <w:sz w:val="18"/>
          <w:szCs w:val="18"/>
        </w:rPr>
      </w:pPr>
      <w:r w:rsidRPr="00843B97">
        <w:rPr>
          <w:rFonts w:ascii="Arial" w:hAnsi="Arial" w:cs="Arial"/>
          <w:sz w:val="18"/>
          <w:szCs w:val="18"/>
          <w:u w:color="000000"/>
        </w:rPr>
        <w:t xml:space="preserve">Pregão Eletrônico, do tipo MENOR PREÇO GLOBAL, para contratação de empresa especializada na administração, gerenciamento, emissão, distribuição e fornecimento de cartões </w:t>
      </w:r>
      <w:proofErr w:type="gramStart"/>
      <w:r w:rsidRPr="00843B97">
        <w:rPr>
          <w:rFonts w:ascii="Arial" w:hAnsi="Arial" w:cs="Arial"/>
          <w:sz w:val="18"/>
          <w:szCs w:val="18"/>
          <w:u w:color="000000"/>
        </w:rPr>
        <w:t>magnéticos/eletrônicos</w:t>
      </w:r>
      <w:proofErr w:type="gramEnd"/>
      <w:r w:rsidRPr="00843B97">
        <w:rPr>
          <w:rFonts w:ascii="Arial" w:hAnsi="Arial" w:cs="Arial"/>
          <w:sz w:val="18"/>
          <w:szCs w:val="18"/>
          <w:u w:color="000000"/>
        </w:rPr>
        <w:t xml:space="preserve"> com chip para utilização como Vale Alimentação com recargas mensais, destinados aos servidores da Prefeitura Municipal de </w:t>
      </w:r>
      <w:proofErr w:type="spellStart"/>
      <w:r w:rsidRPr="00843B97">
        <w:rPr>
          <w:rFonts w:ascii="Arial" w:hAnsi="Arial" w:cs="Arial"/>
          <w:sz w:val="18"/>
          <w:szCs w:val="18"/>
          <w:u w:color="000000"/>
        </w:rPr>
        <w:t>Cataguases</w:t>
      </w:r>
      <w:proofErr w:type="spellEnd"/>
      <w:r w:rsidRPr="00843B97">
        <w:rPr>
          <w:rFonts w:ascii="Arial" w:hAnsi="Arial" w:cs="Arial"/>
          <w:sz w:val="18"/>
          <w:szCs w:val="18"/>
          <w:u w:color="000000"/>
        </w:rPr>
        <w:t xml:space="preserve">, em conformidade com a legislação trabalhista, com o Programa de Alimentação do Trabalhador – PAT (Lei nº 6.321/1976) e suas alterações, visando à aquisição de gêneros alimentícios </w:t>
      </w:r>
      <w:r w:rsidRPr="00843B97">
        <w:rPr>
          <w:rFonts w:ascii="Arial" w:hAnsi="Arial" w:cs="Arial"/>
          <w:i/>
          <w:iCs/>
          <w:sz w:val="18"/>
          <w:szCs w:val="18"/>
          <w:u w:color="000000"/>
        </w:rPr>
        <w:t>in natura</w:t>
      </w:r>
      <w:r w:rsidRPr="00843B97">
        <w:rPr>
          <w:rFonts w:ascii="Arial" w:hAnsi="Arial" w:cs="Arial"/>
          <w:sz w:val="18"/>
          <w:szCs w:val="18"/>
          <w:u w:color="000000"/>
        </w:rPr>
        <w:t xml:space="preserve"> em estabelecimentos credenciados, em âmbito nacional, conforme condições, quantidades e exigências estabelecidas neste documento.</w:t>
      </w:r>
    </w:p>
    <w:p w:rsidR="00843B97" w:rsidRPr="00843B97" w:rsidRDefault="00843B97" w:rsidP="00843B97">
      <w:pPr>
        <w:pStyle w:val="PargrafodaLista"/>
        <w:numPr>
          <w:ilvl w:val="1"/>
          <w:numId w:val="39"/>
        </w:numPr>
        <w:suppressAutoHyphens/>
        <w:spacing w:before="57" w:after="57"/>
        <w:jc w:val="both"/>
        <w:rPr>
          <w:sz w:val="18"/>
          <w:szCs w:val="18"/>
        </w:rPr>
      </w:pPr>
      <w:r w:rsidRPr="00843B97">
        <w:rPr>
          <w:rFonts w:ascii="Arial" w:hAnsi="Arial" w:cs="Arial"/>
          <w:b/>
          <w:bCs/>
          <w:sz w:val="18"/>
          <w:szCs w:val="18"/>
          <w:u w:color="000000"/>
        </w:rPr>
        <w:t>DESCRIÇÃO DA SOLUÇÃO</w:t>
      </w:r>
    </w:p>
    <w:p w:rsidR="00843B97" w:rsidRPr="00843B97" w:rsidRDefault="00843B97" w:rsidP="00843B97">
      <w:pPr>
        <w:pStyle w:val="PargrafodaLista"/>
        <w:numPr>
          <w:ilvl w:val="2"/>
          <w:numId w:val="39"/>
        </w:numPr>
        <w:suppressAutoHyphens/>
        <w:spacing w:before="57" w:after="57"/>
        <w:jc w:val="both"/>
        <w:rPr>
          <w:sz w:val="18"/>
          <w:szCs w:val="18"/>
        </w:rPr>
      </w:pPr>
      <w:r w:rsidRPr="00843B97">
        <w:rPr>
          <w:rFonts w:ascii="Arial" w:hAnsi="Arial" w:cs="Arial"/>
          <w:sz w:val="18"/>
          <w:szCs w:val="18"/>
          <w:u w:color="000000"/>
        </w:rPr>
        <w:t xml:space="preserve">A contratada deverá disponibilizar os cartões </w:t>
      </w:r>
      <w:proofErr w:type="gramStart"/>
      <w:r w:rsidRPr="00843B97">
        <w:rPr>
          <w:rFonts w:ascii="Arial" w:hAnsi="Arial" w:cs="Arial"/>
          <w:sz w:val="18"/>
          <w:szCs w:val="18"/>
          <w:u w:color="000000"/>
        </w:rPr>
        <w:t>magnéticos/eletrônicos</w:t>
      </w:r>
      <w:proofErr w:type="gramEnd"/>
      <w:r w:rsidRPr="00843B97">
        <w:rPr>
          <w:rFonts w:ascii="Arial" w:hAnsi="Arial" w:cs="Arial"/>
          <w:sz w:val="18"/>
          <w:szCs w:val="18"/>
          <w:u w:color="000000"/>
        </w:rPr>
        <w:t xml:space="preserve"> com chip de segurança ou outros oriundos de tecnologia adequada e atualizada, para uso como vale alimentação, na forma prevista pelo Programa de Alimentação do Trabalhador – PAT, aos 2000 (dois mil) servidores da Prefeitura Municipal de </w:t>
      </w:r>
      <w:proofErr w:type="spellStart"/>
      <w:r w:rsidRPr="00843B97">
        <w:rPr>
          <w:rFonts w:ascii="Arial" w:hAnsi="Arial" w:cs="Arial"/>
          <w:sz w:val="18"/>
          <w:szCs w:val="18"/>
          <w:u w:color="000000"/>
        </w:rPr>
        <w:t>Cataguases</w:t>
      </w:r>
      <w:proofErr w:type="spellEnd"/>
      <w:r w:rsidRPr="00843B97">
        <w:rPr>
          <w:rFonts w:ascii="Arial" w:hAnsi="Arial" w:cs="Arial"/>
          <w:sz w:val="18"/>
          <w:szCs w:val="18"/>
          <w:u w:color="000000"/>
        </w:rPr>
        <w:t xml:space="preserve"> - previsão de setembro/2022;</w:t>
      </w:r>
    </w:p>
    <w:p w:rsidR="00843B97" w:rsidRPr="00843B97" w:rsidRDefault="00843B97" w:rsidP="00843B97">
      <w:pPr>
        <w:pStyle w:val="PargrafodaLista"/>
        <w:numPr>
          <w:ilvl w:val="2"/>
          <w:numId w:val="39"/>
        </w:numPr>
        <w:suppressAutoHyphens/>
        <w:spacing w:before="57" w:after="57"/>
        <w:jc w:val="both"/>
        <w:rPr>
          <w:sz w:val="18"/>
          <w:szCs w:val="18"/>
        </w:rPr>
      </w:pPr>
      <w:r w:rsidRPr="00843B97">
        <w:rPr>
          <w:rFonts w:ascii="Arial" w:hAnsi="Arial" w:cs="Arial"/>
          <w:sz w:val="18"/>
          <w:szCs w:val="18"/>
          <w:u w:color="000000"/>
        </w:rPr>
        <w:t xml:space="preserve">O </w:t>
      </w:r>
      <w:r w:rsidRPr="00843B97">
        <w:rPr>
          <w:rFonts w:ascii="Arial" w:hAnsi="Arial" w:cs="Arial"/>
          <w:b/>
          <w:bCs/>
          <w:sz w:val="18"/>
          <w:szCs w:val="18"/>
          <w:u w:color="000000"/>
        </w:rPr>
        <w:t>CONTRATADO</w:t>
      </w:r>
      <w:r w:rsidRPr="00843B97">
        <w:rPr>
          <w:rFonts w:ascii="Arial" w:hAnsi="Arial" w:cs="Arial"/>
          <w:sz w:val="18"/>
          <w:szCs w:val="18"/>
          <w:u w:color="000000"/>
        </w:rPr>
        <w:t xml:space="preserve"> deverá prever a disponibilização de no mínimo 2000 cartões alimentação. Essas quantidades apresentadas podem sofrer variação para um contingente maior ou menor a depender das necessidades da </w:t>
      </w:r>
      <w:r w:rsidRPr="00843B97">
        <w:rPr>
          <w:rFonts w:ascii="Arial" w:hAnsi="Arial" w:cs="Arial"/>
          <w:b/>
          <w:bCs/>
          <w:sz w:val="18"/>
          <w:szCs w:val="18"/>
          <w:u w:color="000000"/>
        </w:rPr>
        <w:t>CONTRATANTE</w:t>
      </w:r>
      <w:r w:rsidRPr="00843B97">
        <w:rPr>
          <w:rFonts w:ascii="Arial" w:hAnsi="Arial" w:cs="Arial"/>
          <w:sz w:val="18"/>
          <w:szCs w:val="18"/>
          <w:u w:color="000000"/>
        </w:rPr>
        <w:t>, em decorrência de novas contratações ou demissões, podendo variar em até 25% do contingente para maior ou menor;</w:t>
      </w:r>
    </w:p>
    <w:p w:rsidR="000762E4" w:rsidRDefault="000762E4">
      <w:pPr>
        <w:tabs>
          <w:tab w:val="left" w:pos="426"/>
        </w:tabs>
        <w:jc w:val="both"/>
        <w:rPr>
          <w:rFonts w:ascii="Arial" w:hAnsi="Arial" w:cs="Arial"/>
          <w:b/>
          <w:bCs/>
          <w:color w:val="000000"/>
          <w:sz w:val="18"/>
          <w:szCs w:val="18"/>
        </w:rPr>
      </w:pPr>
    </w:p>
    <w:p w:rsidR="00542063" w:rsidRDefault="009373D2" w:rsidP="00542063">
      <w:pPr>
        <w:jc w:val="both"/>
        <w:textAlignment w:val="baseline"/>
        <w:rPr>
          <w:rFonts w:ascii="Arial" w:hAnsi="Arial" w:cs="Arial"/>
          <w:b/>
          <w:bCs/>
          <w:color w:val="000000"/>
          <w:sz w:val="18"/>
          <w:szCs w:val="18"/>
        </w:rPr>
      </w:pPr>
      <w:r>
        <w:rPr>
          <w:rFonts w:ascii="Arial" w:hAnsi="Arial" w:cs="Arial"/>
          <w:b/>
          <w:bCs/>
          <w:color w:val="000000"/>
          <w:sz w:val="18"/>
          <w:szCs w:val="18"/>
        </w:rPr>
        <w:t xml:space="preserve">CLÁUSULA SEGUNDA – </w:t>
      </w:r>
      <w:r w:rsidR="00542063">
        <w:rPr>
          <w:rFonts w:ascii="Arial" w:hAnsi="Arial" w:cs="Arial"/>
          <w:b/>
          <w:bCs/>
          <w:color w:val="000000"/>
          <w:sz w:val="18"/>
          <w:szCs w:val="18"/>
        </w:rPr>
        <w:t>Do Valor:</w:t>
      </w:r>
    </w:p>
    <w:p w:rsidR="00542063" w:rsidRDefault="00542063" w:rsidP="00542063">
      <w:pPr>
        <w:jc w:val="both"/>
        <w:textAlignment w:val="baseline"/>
        <w:rPr>
          <w:rFonts w:ascii="Arial" w:hAnsi="Arial" w:cs="Arial"/>
          <w:sz w:val="18"/>
          <w:szCs w:val="18"/>
        </w:rPr>
      </w:pPr>
      <w:r w:rsidRPr="00542063">
        <w:rPr>
          <w:rFonts w:ascii="Arial" w:hAnsi="Arial" w:cs="Arial"/>
          <w:b/>
          <w:bCs/>
          <w:color w:val="000000"/>
          <w:sz w:val="18"/>
          <w:szCs w:val="18"/>
        </w:rPr>
        <w:t xml:space="preserve">2.1 </w:t>
      </w:r>
      <w:r w:rsidRPr="00542063">
        <w:rPr>
          <w:rFonts w:ascii="Arial" w:hAnsi="Arial" w:cs="Arial"/>
          <w:sz w:val="18"/>
          <w:szCs w:val="18"/>
        </w:rPr>
        <w:t xml:space="preserve">O valor de cada </w:t>
      </w:r>
      <w:r w:rsidRPr="00542063">
        <w:rPr>
          <w:rFonts w:ascii="Arial" w:hAnsi="Arial" w:cs="Arial"/>
          <w:b/>
          <w:bCs/>
          <w:sz w:val="18"/>
          <w:szCs w:val="18"/>
        </w:rPr>
        <w:t>VALE-ALIMENTAÇÃO</w:t>
      </w:r>
      <w:r w:rsidRPr="00542063">
        <w:rPr>
          <w:rFonts w:ascii="Arial" w:hAnsi="Arial" w:cs="Arial"/>
          <w:sz w:val="18"/>
          <w:szCs w:val="18"/>
        </w:rPr>
        <w:t xml:space="preserve"> por empregado é, neste ato, fixado em R$ </w:t>
      </w:r>
      <w:r>
        <w:rPr>
          <w:rFonts w:ascii="Arial" w:hAnsi="Arial" w:cs="Arial"/>
          <w:sz w:val="18"/>
          <w:szCs w:val="18"/>
        </w:rPr>
        <w:t>465,00 (quatrocentos e sessenta e cinco reais)</w:t>
      </w:r>
      <w:r w:rsidRPr="00542063">
        <w:rPr>
          <w:rFonts w:ascii="Arial" w:hAnsi="Arial" w:cs="Arial"/>
          <w:sz w:val="18"/>
          <w:szCs w:val="18"/>
        </w:rPr>
        <w:t>, podendo ser alterado mediante autorização da PR</w:t>
      </w:r>
      <w:r>
        <w:rPr>
          <w:rFonts w:ascii="Arial" w:hAnsi="Arial" w:cs="Arial"/>
          <w:sz w:val="18"/>
          <w:szCs w:val="18"/>
        </w:rPr>
        <w:t>E</w:t>
      </w:r>
      <w:r w:rsidRPr="00542063">
        <w:rPr>
          <w:rFonts w:ascii="Arial" w:hAnsi="Arial" w:cs="Arial"/>
          <w:sz w:val="18"/>
          <w:szCs w:val="18"/>
        </w:rPr>
        <w:t>FEITURA.</w:t>
      </w:r>
    </w:p>
    <w:p w:rsidR="00542063" w:rsidRPr="00542063" w:rsidRDefault="00542063" w:rsidP="00542063">
      <w:pPr>
        <w:jc w:val="both"/>
        <w:textAlignment w:val="baseline"/>
        <w:rPr>
          <w:rFonts w:ascii="Arial" w:hAnsi="Arial" w:cs="Arial"/>
          <w:sz w:val="18"/>
          <w:szCs w:val="18"/>
        </w:rPr>
      </w:pPr>
      <w:r>
        <w:rPr>
          <w:rFonts w:ascii="Arial" w:hAnsi="Arial" w:cs="Arial"/>
          <w:sz w:val="18"/>
          <w:szCs w:val="18"/>
        </w:rPr>
        <w:t>2.2 A qua</w:t>
      </w:r>
      <w:r w:rsidR="00843B97">
        <w:rPr>
          <w:rFonts w:ascii="Arial" w:hAnsi="Arial" w:cs="Arial"/>
          <w:sz w:val="18"/>
          <w:szCs w:val="18"/>
        </w:rPr>
        <w:t>ntidade de servidores é em média 2.000 servidores</w:t>
      </w:r>
      <w:r>
        <w:rPr>
          <w:rFonts w:ascii="Arial" w:hAnsi="Arial" w:cs="Arial"/>
          <w:sz w:val="18"/>
          <w:szCs w:val="18"/>
        </w:rPr>
        <w:t xml:space="preserve"> podendo ter variação de até 25% para maior ou menor.</w:t>
      </w:r>
    </w:p>
    <w:p w:rsidR="00542063" w:rsidRPr="00542063" w:rsidRDefault="00542063" w:rsidP="00542063">
      <w:pPr>
        <w:jc w:val="both"/>
        <w:textAlignment w:val="baseline"/>
        <w:rPr>
          <w:rFonts w:ascii="Arial" w:hAnsi="Arial" w:cs="Arial"/>
          <w:sz w:val="18"/>
          <w:szCs w:val="18"/>
        </w:rPr>
      </w:pPr>
      <w:r>
        <w:rPr>
          <w:rFonts w:ascii="Arial" w:hAnsi="Arial" w:cs="Arial"/>
          <w:sz w:val="18"/>
          <w:szCs w:val="18"/>
        </w:rPr>
        <w:t>2.3</w:t>
      </w:r>
      <w:r w:rsidRPr="00542063">
        <w:rPr>
          <w:rFonts w:ascii="Arial" w:hAnsi="Arial" w:cs="Arial"/>
          <w:sz w:val="18"/>
          <w:szCs w:val="18"/>
        </w:rPr>
        <w:t xml:space="preserve"> – A taxa de administração fica fixada em: ____________________.</w:t>
      </w:r>
    </w:p>
    <w:p w:rsidR="00041C62" w:rsidRDefault="00041C62" w:rsidP="001B4393">
      <w:pPr>
        <w:rPr>
          <w:rFonts w:ascii="Arial" w:hAnsi="Arial" w:cs="Arial"/>
          <w:sz w:val="18"/>
          <w:szCs w:val="18"/>
        </w:rPr>
      </w:pPr>
    </w:p>
    <w:tbl>
      <w:tblPr>
        <w:tblW w:w="9835" w:type="dxa"/>
        <w:jc w:val="center"/>
        <w:tblInd w:w="58" w:type="dxa"/>
        <w:tblCellMar>
          <w:left w:w="70" w:type="dxa"/>
          <w:right w:w="70" w:type="dxa"/>
        </w:tblCellMar>
        <w:tblLook w:val="04A0"/>
      </w:tblPr>
      <w:tblGrid>
        <w:gridCol w:w="896"/>
        <w:gridCol w:w="2258"/>
        <w:gridCol w:w="1172"/>
        <w:gridCol w:w="1159"/>
        <w:gridCol w:w="1414"/>
        <w:gridCol w:w="1525"/>
        <w:gridCol w:w="1411"/>
      </w:tblGrid>
      <w:tr w:rsidR="00FC493E" w:rsidTr="003125CE">
        <w:trPr>
          <w:trHeight w:val="1104"/>
          <w:jc w:val="center"/>
        </w:trPr>
        <w:tc>
          <w:tcPr>
            <w:tcW w:w="896" w:type="dxa"/>
            <w:tcBorders>
              <w:top w:val="single" w:sz="8" w:space="0" w:color="auto"/>
              <w:left w:val="single" w:sz="8" w:space="0" w:color="auto"/>
              <w:bottom w:val="single" w:sz="4" w:space="0" w:color="auto"/>
              <w:right w:val="single" w:sz="4" w:space="0" w:color="auto"/>
            </w:tcBorders>
            <w:shd w:val="clear" w:color="auto" w:fill="auto"/>
            <w:hideMark/>
          </w:tcPr>
          <w:p w:rsidR="00FC493E" w:rsidRDefault="00FC493E" w:rsidP="003125CE">
            <w:pPr>
              <w:jc w:val="center"/>
              <w:rPr>
                <w:rFonts w:ascii="Calibri" w:hAnsi="Calibri" w:cs="Calibri"/>
                <w:b/>
                <w:bCs/>
                <w:color w:val="000000"/>
                <w:sz w:val="20"/>
                <w:szCs w:val="20"/>
              </w:rPr>
            </w:pPr>
            <w:r>
              <w:rPr>
                <w:rFonts w:ascii="Calibri" w:hAnsi="Calibri" w:cs="Calibri"/>
                <w:b/>
                <w:bCs/>
                <w:color w:val="000000"/>
                <w:w w:val="105"/>
                <w:sz w:val="20"/>
                <w:szCs w:val="22"/>
                <w:lang w:val="pt-PT"/>
              </w:rPr>
              <w:t>Item</w:t>
            </w:r>
          </w:p>
        </w:tc>
        <w:tc>
          <w:tcPr>
            <w:tcW w:w="2258" w:type="dxa"/>
            <w:tcBorders>
              <w:top w:val="single" w:sz="8" w:space="0" w:color="auto"/>
              <w:left w:val="nil"/>
              <w:bottom w:val="single" w:sz="4" w:space="0" w:color="auto"/>
              <w:right w:val="single" w:sz="4" w:space="0" w:color="auto"/>
            </w:tcBorders>
            <w:shd w:val="clear" w:color="auto" w:fill="auto"/>
            <w:hideMark/>
          </w:tcPr>
          <w:p w:rsidR="00FC493E" w:rsidRDefault="00FC493E" w:rsidP="003125CE">
            <w:pPr>
              <w:ind w:firstLineChars="100" w:firstLine="212"/>
              <w:rPr>
                <w:rFonts w:ascii="Calibri" w:hAnsi="Calibri" w:cs="Calibri"/>
                <w:b/>
                <w:bCs/>
                <w:color w:val="000000"/>
                <w:sz w:val="20"/>
                <w:szCs w:val="20"/>
              </w:rPr>
            </w:pPr>
            <w:r>
              <w:rPr>
                <w:rFonts w:ascii="Calibri" w:hAnsi="Calibri" w:cs="Calibri"/>
                <w:b/>
                <w:bCs/>
                <w:color w:val="000000"/>
                <w:w w:val="105"/>
                <w:sz w:val="20"/>
                <w:szCs w:val="22"/>
                <w:lang w:val="pt-PT"/>
              </w:rPr>
              <w:t>Descrição do Item</w:t>
            </w:r>
          </w:p>
        </w:tc>
        <w:tc>
          <w:tcPr>
            <w:tcW w:w="1172" w:type="dxa"/>
            <w:tcBorders>
              <w:top w:val="single" w:sz="8" w:space="0" w:color="auto"/>
              <w:left w:val="nil"/>
              <w:bottom w:val="single" w:sz="4" w:space="0" w:color="auto"/>
              <w:right w:val="single" w:sz="4" w:space="0" w:color="auto"/>
            </w:tcBorders>
            <w:shd w:val="clear" w:color="auto" w:fill="auto"/>
            <w:hideMark/>
          </w:tcPr>
          <w:p w:rsidR="00FC493E" w:rsidRDefault="00FC493E" w:rsidP="003125CE">
            <w:pPr>
              <w:rPr>
                <w:rFonts w:ascii="Calibri" w:hAnsi="Calibri" w:cs="Calibri"/>
                <w:b/>
                <w:bCs/>
                <w:color w:val="000000"/>
                <w:sz w:val="20"/>
                <w:szCs w:val="20"/>
              </w:rPr>
            </w:pPr>
            <w:r>
              <w:rPr>
                <w:rFonts w:ascii="Calibri" w:hAnsi="Calibri" w:cs="Calibri"/>
                <w:b/>
                <w:bCs/>
                <w:color w:val="000000"/>
                <w:w w:val="105"/>
                <w:sz w:val="20"/>
                <w:szCs w:val="22"/>
                <w:lang w:val="pt-PT"/>
              </w:rPr>
              <w:t>Quantidade funcionário</w:t>
            </w:r>
          </w:p>
        </w:tc>
        <w:tc>
          <w:tcPr>
            <w:tcW w:w="1159" w:type="dxa"/>
            <w:tcBorders>
              <w:top w:val="single" w:sz="8"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b/>
                <w:bCs/>
                <w:color w:val="000000"/>
                <w:sz w:val="20"/>
                <w:szCs w:val="20"/>
              </w:rPr>
            </w:pPr>
            <w:r>
              <w:rPr>
                <w:rFonts w:ascii="Calibri" w:hAnsi="Calibri" w:cs="Calibri"/>
                <w:b/>
                <w:bCs/>
                <w:color w:val="000000"/>
                <w:w w:val="105"/>
                <w:sz w:val="20"/>
                <w:szCs w:val="22"/>
                <w:lang w:val="pt-PT"/>
              </w:rPr>
              <w:t>Valor mensal do crédito por empregado</w:t>
            </w:r>
          </w:p>
        </w:tc>
        <w:tc>
          <w:tcPr>
            <w:tcW w:w="1414" w:type="dxa"/>
            <w:tcBorders>
              <w:top w:val="single" w:sz="8" w:space="0" w:color="auto"/>
              <w:left w:val="nil"/>
              <w:bottom w:val="single" w:sz="4" w:space="0" w:color="auto"/>
              <w:right w:val="single" w:sz="4" w:space="0" w:color="auto"/>
            </w:tcBorders>
            <w:shd w:val="clear" w:color="auto" w:fill="auto"/>
            <w:hideMark/>
          </w:tcPr>
          <w:p w:rsidR="00FC493E" w:rsidRDefault="00FC493E" w:rsidP="003125CE">
            <w:pPr>
              <w:ind w:firstLineChars="7" w:firstLine="15"/>
              <w:jc w:val="center"/>
              <w:rPr>
                <w:rFonts w:ascii="Calibri" w:hAnsi="Calibri" w:cs="Calibri"/>
                <w:b/>
                <w:bCs/>
                <w:color w:val="000000"/>
                <w:sz w:val="20"/>
                <w:szCs w:val="20"/>
              </w:rPr>
            </w:pPr>
            <w:r>
              <w:rPr>
                <w:rFonts w:ascii="Calibri" w:hAnsi="Calibri" w:cs="Calibri"/>
                <w:b/>
                <w:bCs/>
                <w:color w:val="000000"/>
                <w:w w:val="105"/>
                <w:sz w:val="20"/>
                <w:szCs w:val="22"/>
                <w:lang w:val="pt-PT"/>
              </w:rPr>
              <w:t>Valor estimado de crédito para os empregados (mensal)</w:t>
            </w:r>
          </w:p>
        </w:tc>
        <w:tc>
          <w:tcPr>
            <w:tcW w:w="1525" w:type="dxa"/>
            <w:tcBorders>
              <w:top w:val="single" w:sz="8" w:space="0" w:color="auto"/>
              <w:left w:val="nil"/>
              <w:bottom w:val="single" w:sz="4" w:space="0" w:color="auto"/>
              <w:right w:val="single" w:sz="8" w:space="0" w:color="auto"/>
            </w:tcBorders>
            <w:shd w:val="clear" w:color="auto" w:fill="auto"/>
            <w:hideMark/>
          </w:tcPr>
          <w:p w:rsidR="00FC493E" w:rsidRDefault="00FC493E" w:rsidP="003125CE">
            <w:pPr>
              <w:ind w:firstLineChars="100" w:firstLine="201"/>
              <w:jc w:val="center"/>
              <w:rPr>
                <w:rFonts w:ascii="Calibri" w:hAnsi="Calibri" w:cs="Calibri"/>
                <w:b/>
                <w:bCs/>
                <w:color w:val="000000"/>
                <w:sz w:val="20"/>
                <w:szCs w:val="20"/>
              </w:rPr>
            </w:pPr>
            <w:r>
              <w:rPr>
                <w:rFonts w:ascii="Calibri" w:hAnsi="Calibri" w:cs="Calibri"/>
                <w:b/>
                <w:bCs/>
                <w:color w:val="000000"/>
                <w:sz w:val="20"/>
                <w:szCs w:val="20"/>
                <w:lang w:val="pt-PT"/>
              </w:rPr>
              <w:t>Valor Estimado de Crédito Anual</w:t>
            </w:r>
          </w:p>
        </w:tc>
        <w:tc>
          <w:tcPr>
            <w:tcW w:w="1411" w:type="dxa"/>
            <w:tcBorders>
              <w:top w:val="single" w:sz="8" w:space="0" w:color="auto"/>
              <w:left w:val="nil"/>
              <w:bottom w:val="single" w:sz="4" w:space="0" w:color="auto"/>
              <w:right w:val="single" w:sz="8" w:space="0" w:color="auto"/>
            </w:tcBorders>
          </w:tcPr>
          <w:p w:rsidR="00FC493E" w:rsidRPr="00F669BD" w:rsidRDefault="00FC493E" w:rsidP="003125CE">
            <w:pPr>
              <w:jc w:val="center"/>
              <w:rPr>
                <w:rFonts w:asciiTheme="minorHAnsi" w:hAnsiTheme="minorHAnsi" w:cstheme="minorHAnsi"/>
                <w:b/>
                <w:bCs/>
                <w:color w:val="000000"/>
                <w:sz w:val="20"/>
                <w:szCs w:val="20"/>
                <w:lang w:val="pt-PT"/>
              </w:rPr>
            </w:pPr>
            <w:r>
              <w:rPr>
                <w:rFonts w:asciiTheme="minorHAnsi" w:hAnsiTheme="minorHAnsi" w:cstheme="minorHAnsi"/>
                <w:b/>
                <w:sz w:val="20"/>
                <w:szCs w:val="20"/>
              </w:rPr>
              <w:t>*Desconto                     (%)</w:t>
            </w:r>
          </w:p>
        </w:tc>
      </w:tr>
      <w:tr w:rsidR="00FC493E" w:rsidTr="003125CE">
        <w:trPr>
          <w:trHeight w:val="552"/>
          <w:jc w:val="center"/>
        </w:trPr>
        <w:tc>
          <w:tcPr>
            <w:tcW w:w="896" w:type="dxa"/>
            <w:tcBorders>
              <w:top w:val="nil"/>
              <w:left w:val="single" w:sz="8" w:space="0" w:color="auto"/>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sz w:val="20"/>
                <w:szCs w:val="20"/>
              </w:rPr>
            </w:pPr>
            <w:r>
              <w:rPr>
                <w:rFonts w:ascii="Calibri" w:hAnsi="Calibri" w:cs="Calibri"/>
                <w:color w:val="000000"/>
                <w:w w:val="105"/>
                <w:sz w:val="20"/>
                <w:szCs w:val="22"/>
                <w:lang w:val="pt-PT"/>
              </w:rPr>
              <w:t>1</w:t>
            </w:r>
          </w:p>
        </w:tc>
        <w:tc>
          <w:tcPr>
            <w:tcW w:w="2258" w:type="dxa"/>
            <w:tcBorders>
              <w:top w:val="nil"/>
              <w:left w:val="nil"/>
              <w:bottom w:val="single" w:sz="4" w:space="0" w:color="auto"/>
              <w:right w:val="single" w:sz="4" w:space="0" w:color="auto"/>
            </w:tcBorders>
            <w:shd w:val="clear" w:color="auto" w:fill="auto"/>
            <w:hideMark/>
          </w:tcPr>
          <w:p w:rsidR="00FC493E" w:rsidRPr="00843B97" w:rsidRDefault="00FC493E" w:rsidP="003125CE">
            <w:pPr>
              <w:jc w:val="center"/>
              <w:rPr>
                <w:rFonts w:ascii="Calibri" w:hAnsi="Calibri" w:cs="Calibri"/>
                <w:b/>
                <w:color w:val="000000"/>
                <w:sz w:val="20"/>
                <w:szCs w:val="20"/>
              </w:rPr>
            </w:pPr>
            <w:r w:rsidRPr="00843B97">
              <w:rPr>
                <w:rFonts w:ascii="Calibri" w:hAnsi="Calibri" w:cs="Calibri"/>
                <w:b/>
                <w:color w:val="000000"/>
                <w:w w:val="105"/>
                <w:sz w:val="20"/>
                <w:szCs w:val="22"/>
                <w:lang w:val="pt-PT"/>
              </w:rPr>
              <w:t>Crédito de Vale Alimentação</w:t>
            </w:r>
          </w:p>
        </w:tc>
        <w:tc>
          <w:tcPr>
            <w:tcW w:w="1172" w:type="dxa"/>
            <w:tcBorders>
              <w:top w:val="nil"/>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sz w:val="20"/>
                <w:szCs w:val="20"/>
              </w:rPr>
            </w:pPr>
            <w:r>
              <w:rPr>
                <w:rFonts w:ascii="Calibri" w:hAnsi="Calibri" w:cs="Calibri"/>
                <w:color w:val="000000"/>
                <w:w w:val="105"/>
                <w:sz w:val="20"/>
                <w:szCs w:val="22"/>
                <w:lang w:val="pt-PT"/>
              </w:rPr>
              <w:t>2.000</w:t>
            </w:r>
          </w:p>
        </w:tc>
        <w:tc>
          <w:tcPr>
            <w:tcW w:w="1159" w:type="dxa"/>
            <w:tcBorders>
              <w:top w:val="nil"/>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sz w:val="20"/>
                <w:szCs w:val="20"/>
              </w:rPr>
            </w:pPr>
            <w:r>
              <w:rPr>
                <w:rFonts w:ascii="Calibri" w:hAnsi="Calibri" w:cs="Calibri"/>
                <w:color w:val="000000"/>
                <w:w w:val="105"/>
                <w:sz w:val="20"/>
                <w:szCs w:val="22"/>
                <w:lang w:val="pt-PT"/>
              </w:rPr>
              <w:t>R$ 465,00</w:t>
            </w:r>
          </w:p>
        </w:tc>
        <w:tc>
          <w:tcPr>
            <w:tcW w:w="1414" w:type="dxa"/>
            <w:tcBorders>
              <w:top w:val="nil"/>
              <w:left w:val="nil"/>
              <w:bottom w:val="single" w:sz="4" w:space="0" w:color="auto"/>
              <w:right w:val="single" w:sz="4" w:space="0" w:color="auto"/>
            </w:tcBorders>
            <w:shd w:val="clear" w:color="auto" w:fill="auto"/>
            <w:hideMark/>
          </w:tcPr>
          <w:p w:rsidR="00FC493E" w:rsidRDefault="00FC493E" w:rsidP="003125CE">
            <w:pPr>
              <w:rPr>
                <w:rFonts w:ascii="Calibri" w:hAnsi="Calibri" w:cs="Calibri"/>
                <w:color w:val="000000"/>
                <w:sz w:val="20"/>
                <w:szCs w:val="20"/>
              </w:rPr>
            </w:pPr>
            <w:r>
              <w:rPr>
                <w:rFonts w:ascii="Calibri" w:hAnsi="Calibri" w:cs="Calibri"/>
                <w:color w:val="000000"/>
                <w:w w:val="105"/>
                <w:sz w:val="20"/>
                <w:szCs w:val="22"/>
                <w:lang w:val="pt-PT"/>
              </w:rPr>
              <w:t>R$</w:t>
            </w:r>
          </w:p>
        </w:tc>
        <w:tc>
          <w:tcPr>
            <w:tcW w:w="1525" w:type="dxa"/>
            <w:tcBorders>
              <w:top w:val="nil"/>
              <w:left w:val="nil"/>
              <w:bottom w:val="single" w:sz="4" w:space="0" w:color="auto"/>
              <w:right w:val="single" w:sz="8" w:space="0" w:color="auto"/>
            </w:tcBorders>
            <w:shd w:val="clear" w:color="auto" w:fill="auto"/>
            <w:hideMark/>
          </w:tcPr>
          <w:p w:rsidR="00FC493E" w:rsidRDefault="00FC493E" w:rsidP="003125CE">
            <w:pPr>
              <w:ind w:left="-593" w:firstLine="608"/>
              <w:rPr>
                <w:rFonts w:ascii="Calibri" w:hAnsi="Calibri" w:cs="Calibri"/>
                <w:color w:val="000000"/>
                <w:sz w:val="20"/>
                <w:szCs w:val="20"/>
              </w:rPr>
            </w:pPr>
            <w:r>
              <w:rPr>
                <w:rFonts w:ascii="Calibri" w:hAnsi="Calibri" w:cs="Calibri"/>
                <w:color w:val="000000"/>
                <w:w w:val="105"/>
                <w:sz w:val="20"/>
                <w:szCs w:val="22"/>
                <w:lang w:val="pt-PT"/>
              </w:rPr>
              <w:t>R$</w:t>
            </w:r>
          </w:p>
        </w:tc>
        <w:tc>
          <w:tcPr>
            <w:tcW w:w="1411" w:type="dxa"/>
            <w:tcBorders>
              <w:top w:val="nil"/>
              <w:left w:val="nil"/>
              <w:bottom w:val="single" w:sz="4" w:space="0" w:color="auto"/>
              <w:right w:val="single" w:sz="8" w:space="0" w:color="auto"/>
            </w:tcBorders>
          </w:tcPr>
          <w:p w:rsidR="00FC493E" w:rsidRDefault="00FC493E" w:rsidP="003125CE">
            <w:pPr>
              <w:jc w:val="center"/>
              <w:rPr>
                <w:rFonts w:ascii="Calibri" w:hAnsi="Calibri" w:cs="Calibri"/>
                <w:color w:val="000000"/>
                <w:w w:val="105"/>
                <w:sz w:val="20"/>
                <w:lang w:val="pt-PT"/>
              </w:rPr>
            </w:pPr>
          </w:p>
        </w:tc>
      </w:tr>
      <w:tr w:rsidR="00FC493E" w:rsidTr="003125CE">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t>2</w:t>
            </w:r>
          </w:p>
        </w:tc>
        <w:tc>
          <w:tcPr>
            <w:tcW w:w="2258" w:type="dxa"/>
            <w:tcBorders>
              <w:top w:val="single" w:sz="4" w:space="0" w:color="auto"/>
              <w:left w:val="nil"/>
              <w:bottom w:val="single" w:sz="4" w:space="0" w:color="auto"/>
              <w:right w:val="single" w:sz="4" w:space="0" w:color="auto"/>
            </w:tcBorders>
            <w:shd w:val="clear" w:color="auto" w:fill="auto"/>
            <w:hideMark/>
          </w:tcPr>
          <w:p w:rsidR="00FC493E" w:rsidRPr="00843B97" w:rsidRDefault="00FC493E" w:rsidP="003125CE">
            <w:pPr>
              <w:jc w:val="center"/>
              <w:rPr>
                <w:rFonts w:ascii="Calibri" w:hAnsi="Calibri" w:cs="Calibri"/>
                <w:b/>
                <w:color w:val="000000"/>
                <w:w w:val="105"/>
                <w:sz w:val="20"/>
                <w:lang w:val="pt-PT"/>
              </w:rPr>
            </w:pPr>
            <w:r>
              <w:rPr>
                <w:rFonts w:ascii="Calibri" w:hAnsi="Calibri" w:cs="Calibri"/>
                <w:b/>
                <w:color w:val="000000"/>
                <w:w w:val="105"/>
                <w:sz w:val="20"/>
                <w:szCs w:val="22"/>
                <w:lang w:val="pt-PT"/>
              </w:rPr>
              <w:t>Taxa de emissão da 1ª via do cartão</w:t>
            </w:r>
          </w:p>
        </w:tc>
        <w:tc>
          <w:tcPr>
            <w:tcW w:w="1172"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t>2.000</w:t>
            </w:r>
          </w:p>
        </w:tc>
        <w:tc>
          <w:tcPr>
            <w:tcW w:w="1159"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rPr>
                <w:rFonts w:ascii="Calibri" w:hAnsi="Calibri" w:cs="Calibri"/>
                <w:color w:val="000000"/>
                <w:w w:val="105"/>
                <w:sz w:val="20"/>
                <w:lang w:val="pt-PT"/>
              </w:rPr>
            </w:pPr>
          </w:p>
        </w:tc>
        <w:tc>
          <w:tcPr>
            <w:tcW w:w="1525" w:type="dxa"/>
            <w:tcBorders>
              <w:top w:val="single" w:sz="4" w:space="0" w:color="auto"/>
              <w:left w:val="nil"/>
              <w:bottom w:val="single" w:sz="4" w:space="0" w:color="auto"/>
              <w:right w:val="single" w:sz="8" w:space="0" w:color="auto"/>
            </w:tcBorders>
            <w:shd w:val="clear" w:color="auto" w:fill="auto"/>
            <w:hideMark/>
          </w:tcPr>
          <w:p w:rsidR="00FC493E" w:rsidRDefault="00FC493E" w:rsidP="003125CE">
            <w:pPr>
              <w:ind w:left="-593" w:firstLine="608"/>
              <w:rPr>
                <w:rFonts w:ascii="Calibri" w:hAnsi="Calibri" w:cs="Calibri"/>
                <w:color w:val="000000"/>
                <w:w w:val="105"/>
                <w:sz w:val="20"/>
                <w:lang w:val="pt-PT"/>
              </w:rPr>
            </w:pPr>
            <w:r>
              <w:rPr>
                <w:rFonts w:ascii="Calibri" w:hAnsi="Calibri" w:cs="Calibri"/>
                <w:color w:val="000000"/>
                <w:w w:val="105"/>
                <w:sz w:val="20"/>
                <w:szCs w:val="22"/>
                <w:lang w:val="pt-PT"/>
              </w:rPr>
              <w:t>R$</w:t>
            </w:r>
          </w:p>
        </w:tc>
        <w:tc>
          <w:tcPr>
            <w:tcW w:w="1411" w:type="dxa"/>
            <w:tcBorders>
              <w:top w:val="single" w:sz="4" w:space="0" w:color="auto"/>
              <w:left w:val="nil"/>
              <w:bottom w:val="single" w:sz="4" w:space="0" w:color="auto"/>
              <w:right w:val="single" w:sz="4" w:space="0" w:color="auto"/>
            </w:tcBorders>
          </w:tcPr>
          <w:p w:rsidR="00FC493E" w:rsidRDefault="00FC493E" w:rsidP="003125CE">
            <w:pPr>
              <w:jc w:val="center"/>
              <w:rPr>
                <w:rFonts w:ascii="Calibri" w:hAnsi="Calibri" w:cs="Calibri"/>
                <w:color w:val="000000"/>
                <w:w w:val="105"/>
                <w:sz w:val="20"/>
                <w:lang w:val="pt-PT"/>
              </w:rPr>
            </w:pPr>
          </w:p>
        </w:tc>
      </w:tr>
      <w:tr w:rsidR="00FC493E" w:rsidTr="003125CE">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lastRenderedPageBreak/>
              <w:t>3</w:t>
            </w:r>
          </w:p>
        </w:tc>
        <w:tc>
          <w:tcPr>
            <w:tcW w:w="2258" w:type="dxa"/>
            <w:tcBorders>
              <w:top w:val="single" w:sz="4" w:space="0" w:color="auto"/>
              <w:left w:val="nil"/>
              <w:bottom w:val="single" w:sz="4" w:space="0" w:color="auto"/>
              <w:right w:val="single" w:sz="4" w:space="0" w:color="auto"/>
            </w:tcBorders>
            <w:shd w:val="clear" w:color="auto" w:fill="auto"/>
            <w:hideMark/>
          </w:tcPr>
          <w:p w:rsidR="00FC493E" w:rsidRPr="00843B97" w:rsidRDefault="00FC493E" w:rsidP="003125CE">
            <w:pPr>
              <w:jc w:val="center"/>
              <w:rPr>
                <w:rFonts w:ascii="Calibri" w:hAnsi="Calibri" w:cs="Calibri"/>
                <w:b/>
                <w:color w:val="000000"/>
                <w:w w:val="105"/>
                <w:sz w:val="20"/>
                <w:lang w:val="pt-PT"/>
              </w:rPr>
            </w:pPr>
            <w:r>
              <w:rPr>
                <w:rFonts w:ascii="Calibri" w:hAnsi="Calibri" w:cs="Calibri"/>
                <w:b/>
                <w:color w:val="000000"/>
                <w:w w:val="105"/>
                <w:sz w:val="20"/>
                <w:szCs w:val="22"/>
                <w:lang w:val="pt-PT"/>
              </w:rPr>
              <w:t>Taxa de entrega da 1ª via do cartão</w:t>
            </w:r>
          </w:p>
        </w:tc>
        <w:tc>
          <w:tcPr>
            <w:tcW w:w="1172"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t>2.000</w:t>
            </w:r>
          </w:p>
        </w:tc>
        <w:tc>
          <w:tcPr>
            <w:tcW w:w="1159"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rPr>
                <w:rFonts w:ascii="Calibri" w:hAnsi="Calibri" w:cs="Calibri"/>
                <w:color w:val="000000"/>
                <w:w w:val="105"/>
                <w:sz w:val="20"/>
                <w:lang w:val="pt-PT"/>
              </w:rPr>
            </w:pPr>
          </w:p>
        </w:tc>
        <w:tc>
          <w:tcPr>
            <w:tcW w:w="1525" w:type="dxa"/>
            <w:tcBorders>
              <w:top w:val="single" w:sz="4" w:space="0" w:color="auto"/>
              <w:left w:val="nil"/>
              <w:bottom w:val="single" w:sz="4" w:space="0" w:color="auto"/>
              <w:right w:val="single" w:sz="8" w:space="0" w:color="auto"/>
            </w:tcBorders>
            <w:shd w:val="clear" w:color="auto" w:fill="auto"/>
            <w:hideMark/>
          </w:tcPr>
          <w:p w:rsidR="00FC493E" w:rsidRDefault="00FC493E" w:rsidP="003125CE">
            <w:pPr>
              <w:ind w:left="-593" w:firstLine="608"/>
              <w:rPr>
                <w:rFonts w:ascii="Calibri" w:hAnsi="Calibri" w:cs="Calibri"/>
                <w:color w:val="000000"/>
                <w:w w:val="105"/>
                <w:sz w:val="20"/>
                <w:lang w:val="pt-PT"/>
              </w:rPr>
            </w:pPr>
            <w:r>
              <w:rPr>
                <w:rFonts w:ascii="Calibri" w:hAnsi="Calibri" w:cs="Calibri"/>
                <w:color w:val="000000"/>
                <w:w w:val="105"/>
                <w:sz w:val="20"/>
                <w:szCs w:val="22"/>
                <w:lang w:val="pt-PT"/>
              </w:rPr>
              <w:t>R$</w:t>
            </w:r>
          </w:p>
        </w:tc>
        <w:tc>
          <w:tcPr>
            <w:tcW w:w="1411" w:type="dxa"/>
            <w:tcBorders>
              <w:top w:val="single" w:sz="4" w:space="0" w:color="auto"/>
              <w:left w:val="nil"/>
              <w:bottom w:val="single" w:sz="4" w:space="0" w:color="auto"/>
              <w:right w:val="single" w:sz="4" w:space="0" w:color="auto"/>
            </w:tcBorders>
          </w:tcPr>
          <w:p w:rsidR="00FC493E" w:rsidRDefault="00FC493E" w:rsidP="003125CE">
            <w:pPr>
              <w:jc w:val="center"/>
              <w:rPr>
                <w:rFonts w:ascii="Calibri" w:hAnsi="Calibri" w:cs="Calibri"/>
                <w:color w:val="000000"/>
                <w:w w:val="105"/>
                <w:sz w:val="20"/>
                <w:lang w:val="pt-PT"/>
              </w:rPr>
            </w:pPr>
          </w:p>
        </w:tc>
      </w:tr>
      <w:tr w:rsidR="00FC493E" w:rsidTr="003125CE">
        <w:trPr>
          <w:trHeight w:val="552"/>
          <w:jc w:val="center"/>
        </w:trPr>
        <w:tc>
          <w:tcPr>
            <w:tcW w:w="896" w:type="dxa"/>
            <w:tcBorders>
              <w:top w:val="single" w:sz="4" w:space="0" w:color="auto"/>
              <w:left w:val="single" w:sz="4" w:space="0" w:color="auto"/>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p>
        </w:tc>
        <w:tc>
          <w:tcPr>
            <w:tcW w:w="2258"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b/>
                <w:color w:val="000000"/>
                <w:w w:val="105"/>
                <w:sz w:val="20"/>
                <w:lang w:val="pt-PT"/>
              </w:rPr>
            </w:pPr>
          </w:p>
        </w:tc>
        <w:tc>
          <w:tcPr>
            <w:tcW w:w="1172"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p>
        </w:tc>
        <w:tc>
          <w:tcPr>
            <w:tcW w:w="1159"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p>
        </w:tc>
        <w:tc>
          <w:tcPr>
            <w:tcW w:w="1414" w:type="dxa"/>
            <w:tcBorders>
              <w:top w:val="single" w:sz="4" w:space="0" w:color="auto"/>
              <w:left w:val="nil"/>
              <w:bottom w:val="single" w:sz="4" w:space="0" w:color="auto"/>
              <w:right w:val="single" w:sz="4" w:space="0" w:color="auto"/>
            </w:tcBorders>
            <w:shd w:val="clear" w:color="auto" w:fill="auto"/>
            <w:hideMark/>
          </w:tcPr>
          <w:p w:rsidR="00FC493E" w:rsidRDefault="00FC493E" w:rsidP="003125CE">
            <w:pPr>
              <w:jc w:val="center"/>
              <w:rPr>
                <w:rFonts w:ascii="Calibri" w:hAnsi="Calibri" w:cs="Calibri"/>
                <w:color w:val="000000"/>
                <w:w w:val="105"/>
                <w:sz w:val="20"/>
                <w:lang w:val="pt-PT"/>
              </w:rPr>
            </w:pPr>
            <w:r>
              <w:rPr>
                <w:rFonts w:ascii="Calibri" w:hAnsi="Calibri" w:cs="Calibri"/>
                <w:color w:val="000000"/>
                <w:w w:val="105"/>
                <w:sz w:val="20"/>
                <w:szCs w:val="22"/>
                <w:lang w:val="pt-PT"/>
              </w:rPr>
              <w:t>Total</w:t>
            </w:r>
          </w:p>
        </w:tc>
        <w:tc>
          <w:tcPr>
            <w:tcW w:w="1525" w:type="dxa"/>
            <w:tcBorders>
              <w:top w:val="single" w:sz="4" w:space="0" w:color="auto"/>
              <w:left w:val="nil"/>
              <w:bottom w:val="single" w:sz="4" w:space="0" w:color="auto"/>
              <w:right w:val="single" w:sz="8" w:space="0" w:color="auto"/>
            </w:tcBorders>
            <w:shd w:val="clear" w:color="auto" w:fill="auto"/>
            <w:hideMark/>
          </w:tcPr>
          <w:p w:rsidR="00FC493E" w:rsidRDefault="00FC493E" w:rsidP="003125CE">
            <w:pPr>
              <w:ind w:left="-593" w:firstLine="608"/>
              <w:rPr>
                <w:rFonts w:ascii="Calibri" w:hAnsi="Calibri" w:cs="Calibri"/>
                <w:color w:val="000000"/>
                <w:w w:val="105"/>
                <w:sz w:val="20"/>
                <w:lang w:val="pt-PT"/>
              </w:rPr>
            </w:pPr>
          </w:p>
        </w:tc>
        <w:tc>
          <w:tcPr>
            <w:tcW w:w="1411" w:type="dxa"/>
            <w:tcBorders>
              <w:top w:val="single" w:sz="4" w:space="0" w:color="auto"/>
              <w:left w:val="nil"/>
              <w:bottom w:val="single" w:sz="4" w:space="0" w:color="auto"/>
              <w:right w:val="single" w:sz="4" w:space="0" w:color="auto"/>
            </w:tcBorders>
          </w:tcPr>
          <w:p w:rsidR="00FC493E" w:rsidRDefault="00FC493E" w:rsidP="003125CE">
            <w:pPr>
              <w:jc w:val="center"/>
              <w:rPr>
                <w:rFonts w:ascii="Calibri" w:hAnsi="Calibri" w:cs="Calibri"/>
                <w:color w:val="000000"/>
                <w:w w:val="105"/>
                <w:sz w:val="20"/>
                <w:lang w:val="pt-PT"/>
              </w:rPr>
            </w:pPr>
          </w:p>
        </w:tc>
      </w:tr>
    </w:tbl>
    <w:p w:rsidR="00FC493E" w:rsidRPr="001B4393" w:rsidRDefault="00FC493E" w:rsidP="001B4393">
      <w:pPr>
        <w:rPr>
          <w:rFonts w:ascii="Arial" w:hAnsi="Arial" w:cs="Arial"/>
          <w:sz w:val="18"/>
          <w:szCs w:val="18"/>
        </w:rPr>
      </w:pPr>
    </w:p>
    <w:p w:rsidR="00041C62" w:rsidRPr="001B4393" w:rsidRDefault="009373D2" w:rsidP="001B4393">
      <w:pPr>
        <w:jc w:val="both"/>
        <w:rPr>
          <w:rFonts w:ascii="Arial" w:hAnsi="Arial" w:cs="Arial"/>
          <w:b/>
          <w:bCs/>
          <w:sz w:val="18"/>
          <w:szCs w:val="18"/>
        </w:rPr>
      </w:pPr>
      <w:r w:rsidRPr="001B4393">
        <w:rPr>
          <w:rFonts w:ascii="Arial" w:hAnsi="Arial" w:cs="Arial"/>
          <w:b/>
          <w:bCs/>
          <w:sz w:val="18"/>
          <w:szCs w:val="18"/>
        </w:rPr>
        <w:t>CLÁUSULA TERCEIRA – Do Pagamento:</w:t>
      </w:r>
    </w:p>
    <w:p w:rsidR="00041C62" w:rsidRPr="001B4393" w:rsidRDefault="00A0053C" w:rsidP="001B4393">
      <w:pPr>
        <w:suppressAutoHyphens/>
        <w:spacing w:before="57" w:after="57"/>
        <w:jc w:val="both"/>
        <w:rPr>
          <w:sz w:val="18"/>
          <w:szCs w:val="18"/>
        </w:rPr>
      </w:pPr>
      <w:r w:rsidRPr="001B4393">
        <w:rPr>
          <w:rFonts w:ascii="Arial" w:hAnsi="Arial" w:cs="Arial"/>
          <w:sz w:val="18"/>
          <w:szCs w:val="18"/>
        </w:rPr>
        <w:t xml:space="preserve">3.1 </w:t>
      </w:r>
      <w:r w:rsidR="001B4393" w:rsidRPr="001B4393">
        <w:rPr>
          <w:rFonts w:ascii="Arial" w:hAnsi="Arial" w:cs="Arial"/>
          <w:sz w:val="18"/>
          <w:szCs w:val="18"/>
          <w:u w:color="000000"/>
        </w:rPr>
        <w:t xml:space="preserve">O valor a ser pago referente ao crédito correspondente ao fornecimento dos vales-alimentação bem como, se houver, a respectiva comissão de serviços, juntamente com a nota fiscal dos mesmos, deverão ser apresentados à </w:t>
      </w:r>
      <w:r w:rsidR="001B4393" w:rsidRPr="001B4393">
        <w:rPr>
          <w:rFonts w:ascii="Arial" w:hAnsi="Arial" w:cs="Arial"/>
          <w:b/>
          <w:bCs/>
          <w:sz w:val="18"/>
          <w:szCs w:val="18"/>
          <w:u w:color="000000"/>
        </w:rPr>
        <w:t>CONTRATANTE</w:t>
      </w:r>
      <w:r w:rsidR="001B4393" w:rsidRPr="001B4393">
        <w:rPr>
          <w:rFonts w:ascii="Arial" w:hAnsi="Arial" w:cs="Arial"/>
          <w:sz w:val="18"/>
          <w:szCs w:val="18"/>
          <w:u w:color="000000"/>
        </w:rPr>
        <w:t xml:space="preserve"> em até </w:t>
      </w:r>
      <w:proofErr w:type="gramStart"/>
      <w:r w:rsidR="001B4393" w:rsidRPr="001B4393">
        <w:rPr>
          <w:rFonts w:ascii="Arial" w:hAnsi="Arial" w:cs="Arial"/>
          <w:sz w:val="18"/>
          <w:szCs w:val="18"/>
          <w:u w:color="000000"/>
        </w:rPr>
        <w:t>2</w:t>
      </w:r>
      <w:proofErr w:type="gramEnd"/>
      <w:r w:rsidR="001B4393" w:rsidRPr="001B4393">
        <w:rPr>
          <w:rFonts w:ascii="Arial" w:hAnsi="Arial" w:cs="Arial"/>
          <w:sz w:val="18"/>
          <w:szCs w:val="18"/>
          <w:u w:color="000000"/>
        </w:rPr>
        <w:t xml:space="preserve"> (dois) dias úteis após a carga dos créditos nos cartões</w:t>
      </w:r>
    </w:p>
    <w:p w:rsidR="00041C62" w:rsidRPr="001B4393" w:rsidRDefault="009373D2" w:rsidP="001B4393">
      <w:pPr>
        <w:jc w:val="both"/>
        <w:rPr>
          <w:rFonts w:ascii="Arial" w:hAnsi="Arial" w:cs="Arial"/>
          <w:sz w:val="18"/>
          <w:szCs w:val="18"/>
        </w:rPr>
      </w:pPr>
      <w:r w:rsidRPr="001B4393">
        <w:rPr>
          <w:rFonts w:ascii="Arial" w:hAnsi="Arial" w:cs="Arial"/>
          <w:sz w:val="18"/>
          <w:szCs w:val="18"/>
        </w:rPr>
        <w:t>3.2 – Em caso de irregularidade na emissão dos documentos fiscais, o prazo de pagamento será contado a partir de sua reapresentação, desde que devidamente regularizados.</w:t>
      </w:r>
    </w:p>
    <w:p w:rsidR="00041C62" w:rsidRPr="001B4393" w:rsidRDefault="009373D2" w:rsidP="001B4393">
      <w:pPr>
        <w:jc w:val="both"/>
        <w:rPr>
          <w:rFonts w:ascii="Arial" w:hAnsi="Arial" w:cs="Arial"/>
          <w:sz w:val="18"/>
          <w:szCs w:val="18"/>
        </w:rPr>
      </w:pPr>
      <w:r w:rsidRPr="001B4393">
        <w:rPr>
          <w:rFonts w:ascii="Arial" w:hAnsi="Arial" w:cs="Arial"/>
          <w:sz w:val="18"/>
          <w:szCs w:val="18"/>
        </w:rPr>
        <w:t xml:space="preserve">3.3 – Se o objeto não for </w:t>
      </w:r>
      <w:r w:rsidR="00542063" w:rsidRPr="001B4393">
        <w:rPr>
          <w:rFonts w:ascii="Arial" w:hAnsi="Arial" w:cs="Arial"/>
          <w:sz w:val="18"/>
          <w:szCs w:val="18"/>
        </w:rPr>
        <w:t>realizado</w:t>
      </w:r>
      <w:r w:rsidRPr="001B4393">
        <w:rPr>
          <w:rFonts w:ascii="Arial" w:hAnsi="Arial" w:cs="Arial"/>
          <w:sz w:val="18"/>
          <w:szCs w:val="18"/>
        </w:rPr>
        <w:t xml:space="preserve"> conforme condições estabelecidas no instrumento convocatório, o pagamento ficará suspenso até seu recebimento definitivo.</w:t>
      </w:r>
    </w:p>
    <w:p w:rsidR="00041C62" w:rsidRPr="001B4393" w:rsidRDefault="009373D2" w:rsidP="001B4393">
      <w:pPr>
        <w:jc w:val="both"/>
        <w:rPr>
          <w:rFonts w:ascii="Arial" w:hAnsi="Arial" w:cs="Arial"/>
          <w:sz w:val="18"/>
          <w:szCs w:val="18"/>
        </w:rPr>
      </w:pPr>
      <w:r w:rsidRPr="001B4393">
        <w:rPr>
          <w:rFonts w:ascii="Arial" w:hAnsi="Arial" w:cs="Arial"/>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Pr="00843B97" w:rsidRDefault="00041C62">
      <w:pPr>
        <w:jc w:val="both"/>
        <w:rPr>
          <w:rFonts w:ascii="Arial" w:hAnsi="Arial" w:cs="Arial"/>
          <w:color w:val="FF0000"/>
          <w:sz w:val="18"/>
          <w:szCs w:val="18"/>
        </w:rPr>
      </w:pPr>
    </w:p>
    <w:p w:rsidR="00041C62" w:rsidRPr="00843B97" w:rsidRDefault="009373D2">
      <w:pPr>
        <w:jc w:val="both"/>
        <w:rPr>
          <w:rFonts w:ascii="Arial" w:hAnsi="Arial" w:cs="Arial"/>
          <w:b/>
          <w:bCs/>
          <w:sz w:val="18"/>
          <w:szCs w:val="18"/>
        </w:rPr>
      </w:pPr>
      <w:r w:rsidRPr="00843B97">
        <w:rPr>
          <w:rFonts w:ascii="Arial" w:hAnsi="Arial" w:cs="Arial"/>
          <w:b/>
          <w:bCs/>
          <w:sz w:val="18"/>
          <w:szCs w:val="18"/>
        </w:rPr>
        <w:t>CLÁUSULA QUARTA – Da Vigência:</w:t>
      </w:r>
    </w:p>
    <w:p w:rsidR="00041C62" w:rsidRPr="00843B97" w:rsidRDefault="009373D2">
      <w:pPr>
        <w:jc w:val="both"/>
        <w:rPr>
          <w:rFonts w:ascii="Arial" w:hAnsi="Arial" w:cs="Arial"/>
          <w:sz w:val="18"/>
          <w:szCs w:val="18"/>
        </w:rPr>
      </w:pPr>
      <w:r w:rsidRPr="00843B97">
        <w:rPr>
          <w:rFonts w:ascii="Arial" w:hAnsi="Arial" w:cs="Arial"/>
          <w:sz w:val="18"/>
          <w:szCs w:val="18"/>
        </w:rPr>
        <w:t xml:space="preserve">4.1 - O prazo de vigência é de 12 (doze) meses contados da sua assinatura. </w:t>
      </w:r>
    </w:p>
    <w:p w:rsidR="001B4393" w:rsidRPr="00843B97" w:rsidRDefault="001B4393">
      <w:pPr>
        <w:rPr>
          <w:rFonts w:ascii="Arial" w:hAnsi="Arial" w:cs="Arial"/>
          <w:sz w:val="18"/>
          <w:szCs w:val="18"/>
        </w:rPr>
      </w:pPr>
    </w:p>
    <w:p w:rsidR="00041C62" w:rsidRPr="00843B97" w:rsidRDefault="009373D2">
      <w:pPr>
        <w:jc w:val="both"/>
        <w:rPr>
          <w:rFonts w:ascii="Arial" w:hAnsi="Arial" w:cs="Arial"/>
          <w:b/>
          <w:bCs/>
          <w:sz w:val="18"/>
          <w:szCs w:val="18"/>
        </w:rPr>
      </w:pPr>
      <w:r w:rsidRPr="00843B97">
        <w:rPr>
          <w:rFonts w:ascii="Arial" w:hAnsi="Arial" w:cs="Arial"/>
          <w:b/>
          <w:bCs/>
          <w:sz w:val="18"/>
          <w:szCs w:val="18"/>
        </w:rPr>
        <w:t>CLÁUSULA QUINTA – Da Recomposição de Preços</w:t>
      </w:r>
      <w:r w:rsidR="001E5F87">
        <w:rPr>
          <w:rFonts w:ascii="Arial" w:hAnsi="Arial" w:cs="Arial"/>
          <w:b/>
          <w:bCs/>
          <w:sz w:val="18"/>
          <w:szCs w:val="18"/>
        </w:rPr>
        <w:t xml:space="preserve"> e alterações</w:t>
      </w:r>
      <w:r w:rsidRPr="00843B97">
        <w:rPr>
          <w:rFonts w:ascii="Arial" w:hAnsi="Arial" w:cs="Arial"/>
          <w:b/>
          <w:bCs/>
          <w:sz w:val="18"/>
          <w:szCs w:val="18"/>
        </w:rPr>
        <w:t>:</w:t>
      </w:r>
    </w:p>
    <w:p w:rsidR="00041C62" w:rsidRDefault="009373D2">
      <w:pPr>
        <w:jc w:val="both"/>
        <w:rPr>
          <w:rFonts w:ascii="Arial" w:hAnsi="Arial" w:cs="Arial"/>
          <w:sz w:val="18"/>
          <w:szCs w:val="18"/>
        </w:rPr>
      </w:pPr>
      <w:r w:rsidRPr="00843B97">
        <w:rPr>
          <w:rFonts w:ascii="Arial" w:hAnsi="Arial" w:cs="Arial"/>
          <w:sz w:val="18"/>
          <w:szCs w:val="18"/>
        </w:rPr>
        <w:t>5.1 – Os preços pactuados poderão ser restabelecidos, para a manutenção do equilíbrio econômico-financeiro do Contrato, de conformidade com o artigo 65 da Lei 8.666/93, e aceito pela Administração.</w:t>
      </w:r>
    </w:p>
    <w:p w:rsidR="001E5F87" w:rsidRPr="001E5F87" w:rsidRDefault="001E5F87" w:rsidP="001E5F87">
      <w:pPr>
        <w:pStyle w:val="PargrafodaLista"/>
        <w:numPr>
          <w:ilvl w:val="1"/>
          <w:numId w:val="42"/>
        </w:numPr>
        <w:suppressAutoHyphens/>
        <w:spacing w:before="57" w:after="57"/>
        <w:jc w:val="both"/>
        <w:rPr>
          <w:sz w:val="18"/>
          <w:szCs w:val="18"/>
        </w:rPr>
      </w:pPr>
      <w:r w:rsidRPr="001E5F87">
        <w:rPr>
          <w:rFonts w:ascii="Arial" w:hAnsi="Arial" w:cs="Arial"/>
          <w:sz w:val="18"/>
          <w:szCs w:val="18"/>
          <w:u w:color="000000"/>
        </w:rPr>
        <w:t>As condições pactuadas serão revistas sempre que eventos oriundos de mudanças na legislação fiscal, econômica, ou mesmo, pertinentes ao conteúdo da prestação de serviços, venham a alterar, substancialmente, as condições de contratação aqui definidas.</w:t>
      </w:r>
    </w:p>
    <w:p w:rsidR="00041C62" w:rsidRDefault="00041C62">
      <w:pPr>
        <w:jc w:val="both"/>
        <w:rPr>
          <w:rFonts w:ascii="Arial" w:hAnsi="Arial" w:cs="Arial"/>
          <w:b/>
          <w:bCs/>
          <w:color w:val="000000"/>
          <w:sz w:val="18"/>
          <w:szCs w:val="18"/>
        </w:rPr>
      </w:pPr>
    </w:p>
    <w:p w:rsidR="00542063" w:rsidRPr="00542063" w:rsidRDefault="009373D2" w:rsidP="00542063">
      <w:pPr>
        <w:suppressAutoHyphens/>
        <w:jc w:val="both"/>
        <w:rPr>
          <w:rFonts w:ascii="Arial" w:hAnsi="Arial" w:cs="Arial"/>
          <w:sz w:val="18"/>
          <w:szCs w:val="18"/>
        </w:rPr>
      </w:pPr>
      <w:r w:rsidRPr="00542063">
        <w:rPr>
          <w:rFonts w:ascii="Arial" w:hAnsi="Arial" w:cs="Arial"/>
          <w:b/>
          <w:bCs/>
          <w:color w:val="000000"/>
          <w:sz w:val="18"/>
          <w:szCs w:val="18"/>
        </w:rPr>
        <w:t xml:space="preserve">CLÁUSULA SEXTA – </w:t>
      </w:r>
      <w:r w:rsidR="00542063" w:rsidRPr="00542063">
        <w:rPr>
          <w:rFonts w:ascii="Arial" w:hAnsi="Arial" w:cs="Arial"/>
          <w:b/>
          <w:bCs/>
          <w:sz w:val="18"/>
          <w:szCs w:val="18"/>
          <w:u w:color="000000"/>
        </w:rPr>
        <w:t>DAS CONDIÇÕES DE EFETIVAÇÃO DE CRÉDITOS</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Os créditos nos cartões dos vales-alimentação deverão ser efetuados mensalmente até o 25º (vigésimo quinto) dia de cada mês;</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Em caso de o 25º (vigésimo quinto) dia cair em um sábado, domingo ou feriado, o crédito deverá ser antecipado para o dia útil anterior;</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 xml:space="preserve">Poderá haver pontuais episódios em que a </w:t>
      </w:r>
      <w:r w:rsidRPr="00843B97">
        <w:rPr>
          <w:rFonts w:ascii="Arial" w:hAnsi="Arial" w:cs="Arial"/>
          <w:b/>
          <w:bCs/>
          <w:sz w:val="18"/>
          <w:szCs w:val="18"/>
          <w:u w:color="000000"/>
        </w:rPr>
        <w:t>CONTRATANTE</w:t>
      </w:r>
      <w:r w:rsidRPr="00843B97">
        <w:rPr>
          <w:rFonts w:ascii="Arial" w:hAnsi="Arial" w:cs="Arial"/>
          <w:sz w:val="18"/>
          <w:szCs w:val="18"/>
          <w:u w:color="000000"/>
        </w:rPr>
        <w:t xml:space="preserve"> requeira o repasse antecipado do crédito, sendo que em tais situações a solicitação deverá ser devidamente justificada;</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 xml:space="preserve">Poderá também haver pontuais episódios em que a </w:t>
      </w:r>
      <w:r w:rsidRPr="00843B97">
        <w:rPr>
          <w:rFonts w:ascii="Arial" w:hAnsi="Arial" w:cs="Arial"/>
          <w:b/>
          <w:bCs/>
          <w:sz w:val="18"/>
          <w:szCs w:val="18"/>
          <w:u w:color="000000"/>
        </w:rPr>
        <w:t xml:space="preserve">CONTRATANTE </w:t>
      </w:r>
      <w:r w:rsidRPr="00843B97">
        <w:rPr>
          <w:rFonts w:ascii="Arial" w:hAnsi="Arial" w:cs="Arial"/>
          <w:sz w:val="18"/>
          <w:szCs w:val="18"/>
          <w:u w:color="000000"/>
        </w:rPr>
        <w:t xml:space="preserve">requeira repasse fora da data a funcionários específicos, devido </w:t>
      </w:r>
      <w:proofErr w:type="gramStart"/>
      <w:r w:rsidRPr="00843B97">
        <w:rPr>
          <w:rFonts w:ascii="Arial" w:hAnsi="Arial" w:cs="Arial"/>
          <w:sz w:val="18"/>
          <w:szCs w:val="18"/>
          <w:u w:color="000000"/>
        </w:rPr>
        <w:t>a</w:t>
      </w:r>
      <w:proofErr w:type="gramEnd"/>
      <w:r w:rsidRPr="00843B97">
        <w:rPr>
          <w:rFonts w:ascii="Arial" w:hAnsi="Arial" w:cs="Arial"/>
          <w:sz w:val="18"/>
          <w:szCs w:val="18"/>
          <w:u w:color="000000"/>
        </w:rPr>
        <w:t xml:space="preserve"> falha ou omissão no envio das informações de crédito, devendo ser devidamente justificada;</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 xml:space="preserve">Em todos os casos a </w:t>
      </w:r>
      <w:r w:rsidRPr="00843B97">
        <w:rPr>
          <w:rFonts w:ascii="Arial" w:hAnsi="Arial" w:cs="Arial"/>
          <w:b/>
          <w:bCs/>
          <w:sz w:val="18"/>
          <w:szCs w:val="18"/>
          <w:u w:color="000000"/>
        </w:rPr>
        <w:t>CONTRATANTE</w:t>
      </w:r>
      <w:r w:rsidRPr="00843B97">
        <w:rPr>
          <w:rFonts w:ascii="Arial" w:hAnsi="Arial" w:cs="Arial"/>
          <w:sz w:val="18"/>
          <w:szCs w:val="18"/>
          <w:u w:color="000000"/>
        </w:rPr>
        <w:t xml:space="preserve"> deverá solicitá-los com até </w:t>
      </w:r>
      <w:proofErr w:type="gramStart"/>
      <w:r w:rsidRPr="00843B97">
        <w:rPr>
          <w:rFonts w:ascii="Arial" w:hAnsi="Arial" w:cs="Arial"/>
          <w:sz w:val="18"/>
          <w:szCs w:val="18"/>
          <w:u w:color="000000"/>
        </w:rPr>
        <w:t>5</w:t>
      </w:r>
      <w:proofErr w:type="gramEnd"/>
      <w:r w:rsidRPr="00843B97">
        <w:rPr>
          <w:rFonts w:ascii="Arial" w:hAnsi="Arial" w:cs="Arial"/>
          <w:sz w:val="18"/>
          <w:szCs w:val="18"/>
          <w:u w:color="000000"/>
        </w:rPr>
        <w:t xml:space="preserve"> (cinco) dias úteis de antecedência da data pretendida para o crédito, por plataforma web disponibilizada pela empresa </w:t>
      </w:r>
      <w:r w:rsidRPr="00843B97">
        <w:rPr>
          <w:rFonts w:ascii="Arial" w:hAnsi="Arial" w:cs="Arial"/>
          <w:b/>
          <w:bCs/>
          <w:sz w:val="18"/>
          <w:szCs w:val="18"/>
          <w:u w:color="000000"/>
        </w:rPr>
        <w:t>CONTRATADA</w:t>
      </w:r>
      <w:r w:rsidRPr="00843B97">
        <w:rPr>
          <w:rFonts w:ascii="Arial" w:hAnsi="Arial" w:cs="Arial"/>
          <w:sz w:val="18"/>
          <w:szCs w:val="18"/>
          <w:u w:color="000000"/>
        </w:rPr>
        <w:t>;</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 xml:space="preserve">O valor a ser pago referente ao crédito correspondente ao fornecimento dos vales-alimentação bem como, se houver, a respectiva comissão de serviços, juntamente com a nota fiscal dos mesmos, deverão ser apresentados à </w:t>
      </w:r>
      <w:r w:rsidRPr="00843B97">
        <w:rPr>
          <w:rFonts w:ascii="Arial" w:hAnsi="Arial" w:cs="Arial"/>
          <w:b/>
          <w:bCs/>
          <w:sz w:val="18"/>
          <w:szCs w:val="18"/>
          <w:u w:color="000000"/>
        </w:rPr>
        <w:t>CONTRATANTE</w:t>
      </w:r>
      <w:r w:rsidRPr="00843B97">
        <w:rPr>
          <w:rFonts w:ascii="Arial" w:hAnsi="Arial" w:cs="Arial"/>
          <w:sz w:val="18"/>
          <w:szCs w:val="18"/>
          <w:u w:color="000000"/>
        </w:rPr>
        <w:t xml:space="preserve"> em até </w:t>
      </w:r>
      <w:proofErr w:type="gramStart"/>
      <w:r w:rsidRPr="00843B97">
        <w:rPr>
          <w:rFonts w:ascii="Arial" w:hAnsi="Arial" w:cs="Arial"/>
          <w:sz w:val="18"/>
          <w:szCs w:val="18"/>
          <w:u w:color="000000"/>
        </w:rPr>
        <w:t>2</w:t>
      </w:r>
      <w:proofErr w:type="gramEnd"/>
      <w:r w:rsidRPr="00843B97">
        <w:rPr>
          <w:rFonts w:ascii="Arial" w:hAnsi="Arial" w:cs="Arial"/>
          <w:sz w:val="18"/>
          <w:szCs w:val="18"/>
          <w:u w:color="000000"/>
        </w:rPr>
        <w:t xml:space="preserve"> (dois) dias úteis após a carga dos créditos nos cartões</w:t>
      </w:r>
    </w:p>
    <w:p w:rsidR="00843B97" w:rsidRPr="00843B97" w:rsidRDefault="00843B97" w:rsidP="00843B97">
      <w:pPr>
        <w:pStyle w:val="PargrafodaLista"/>
        <w:numPr>
          <w:ilvl w:val="1"/>
          <w:numId w:val="40"/>
        </w:numPr>
        <w:suppressAutoHyphens/>
        <w:spacing w:before="57" w:after="57"/>
        <w:jc w:val="both"/>
        <w:rPr>
          <w:sz w:val="18"/>
          <w:szCs w:val="18"/>
        </w:rPr>
      </w:pPr>
      <w:r w:rsidRPr="00843B97">
        <w:rPr>
          <w:rFonts w:ascii="Arial" w:hAnsi="Arial" w:cs="Arial"/>
          <w:sz w:val="18"/>
          <w:szCs w:val="18"/>
          <w:u w:color="000000"/>
        </w:rPr>
        <w:t xml:space="preserve">O pagamento da </w:t>
      </w:r>
      <w:r w:rsidRPr="00843B97">
        <w:rPr>
          <w:rFonts w:ascii="Arial" w:hAnsi="Arial" w:cs="Arial"/>
          <w:b/>
          <w:bCs/>
          <w:sz w:val="18"/>
          <w:szCs w:val="18"/>
          <w:u w:color="000000"/>
        </w:rPr>
        <w:t>CONTRATADA</w:t>
      </w:r>
      <w:r w:rsidRPr="00843B97">
        <w:rPr>
          <w:rFonts w:ascii="Arial" w:hAnsi="Arial" w:cs="Arial"/>
          <w:sz w:val="18"/>
          <w:szCs w:val="18"/>
          <w:u w:color="000000"/>
        </w:rPr>
        <w:t xml:space="preserve"> será efetuado após conferência por parte do Setor de RH da </w:t>
      </w:r>
      <w:r w:rsidRPr="00843B97">
        <w:rPr>
          <w:rFonts w:ascii="Arial" w:hAnsi="Arial" w:cs="Arial"/>
          <w:b/>
          <w:bCs/>
          <w:sz w:val="18"/>
          <w:szCs w:val="18"/>
          <w:u w:color="000000"/>
        </w:rPr>
        <w:t xml:space="preserve">CONTRATANTE, </w:t>
      </w:r>
      <w:r w:rsidRPr="00843B97">
        <w:rPr>
          <w:rFonts w:ascii="Arial" w:hAnsi="Arial" w:cs="Arial"/>
          <w:sz w:val="18"/>
          <w:szCs w:val="18"/>
          <w:u w:color="000000"/>
        </w:rPr>
        <w:t xml:space="preserve">que se dará em até </w:t>
      </w:r>
      <w:proofErr w:type="gramStart"/>
      <w:r w:rsidRPr="00843B97">
        <w:rPr>
          <w:rFonts w:ascii="Arial" w:hAnsi="Arial" w:cs="Arial"/>
          <w:sz w:val="18"/>
          <w:szCs w:val="18"/>
          <w:u w:color="000000"/>
        </w:rPr>
        <w:t>5</w:t>
      </w:r>
      <w:proofErr w:type="gramEnd"/>
      <w:r w:rsidRPr="00843B97">
        <w:rPr>
          <w:rFonts w:ascii="Arial" w:hAnsi="Arial" w:cs="Arial"/>
          <w:sz w:val="18"/>
          <w:szCs w:val="18"/>
          <w:u w:color="000000"/>
        </w:rPr>
        <w:t xml:space="preserve"> (cinco) dias úteis após apresentação da nota fiscal por parte da </w:t>
      </w:r>
      <w:r w:rsidRPr="00843B97">
        <w:rPr>
          <w:rFonts w:ascii="Arial" w:hAnsi="Arial" w:cs="Arial"/>
          <w:b/>
          <w:bCs/>
          <w:sz w:val="18"/>
          <w:szCs w:val="18"/>
          <w:u w:color="000000"/>
        </w:rPr>
        <w:t>CONTRATADA</w:t>
      </w:r>
      <w:r w:rsidRPr="00843B97">
        <w:rPr>
          <w:rFonts w:ascii="Arial" w:hAnsi="Arial" w:cs="Arial"/>
          <w:sz w:val="18"/>
          <w:szCs w:val="18"/>
          <w:u w:color="000000"/>
        </w:rPr>
        <w:t>;</w:t>
      </w:r>
    </w:p>
    <w:p w:rsidR="00843B97" w:rsidRDefault="00843B97" w:rsidP="00843B97">
      <w:pPr>
        <w:suppressAutoHyphens/>
        <w:spacing w:before="57" w:after="57"/>
        <w:jc w:val="both"/>
        <w:rPr>
          <w:rFonts w:ascii="Arial" w:hAnsi="Arial" w:cs="Arial"/>
          <w:b/>
          <w:bCs/>
          <w:color w:val="000000"/>
          <w:sz w:val="18"/>
          <w:szCs w:val="18"/>
        </w:rPr>
      </w:pPr>
    </w:p>
    <w:p w:rsidR="00542063" w:rsidRPr="00843B97" w:rsidRDefault="009F18AD" w:rsidP="00843B97">
      <w:pPr>
        <w:suppressAutoHyphens/>
        <w:spacing w:before="57" w:after="57"/>
        <w:jc w:val="both"/>
        <w:rPr>
          <w:sz w:val="18"/>
          <w:szCs w:val="18"/>
        </w:rPr>
      </w:pPr>
      <w:r w:rsidRPr="00843B97">
        <w:rPr>
          <w:rFonts w:ascii="Arial" w:hAnsi="Arial" w:cs="Arial"/>
          <w:b/>
          <w:bCs/>
          <w:color w:val="000000"/>
          <w:sz w:val="18"/>
          <w:szCs w:val="18"/>
        </w:rPr>
        <w:t xml:space="preserve">CLÁUSULA SÉTIMA – </w:t>
      </w:r>
      <w:r w:rsidR="00542063" w:rsidRPr="00843B97">
        <w:rPr>
          <w:rFonts w:ascii="Arial" w:hAnsi="Arial" w:cs="Arial"/>
          <w:b/>
          <w:sz w:val="18"/>
          <w:szCs w:val="18"/>
          <w:u w:color="000000"/>
        </w:rPr>
        <w:t>DO SISTEMA INFORMATIZADO DE GERENCIAMENTO DOS BENEFÍCIOS</w:t>
      </w:r>
    </w:p>
    <w:p w:rsidR="00542063" w:rsidRPr="009F18AD" w:rsidRDefault="00542063" w:rsidP="009F18AD">
      <w:pPr>
        <w:pStyle w:val="PargrafodaLista"/>
        <w:numPr>
          <w:ilvl w:val="1"/>
          <w:numId w:val="28"/>
        </w:numPr>
        <w:suppressAutoHyphens/>
        <w:jc w:val="both"/>
        <w:rPr>
          <w:rFonts w:ascii="Arial" w:hAnsi="Arial" w:cs="Arial"/>
          <w:sz w:val="18"/>
          <w:szCs w:val="18"/>
        </w:rPr>
      </w:pPr>
      <w:r w:rsidRPr="009F18AD">
        <w:rPr>
          <w:rFonts w:ascii="Arial" w:hAnsi="Arial" w:cs="Arial"/>
          <w:sz w:val="18"/>
          <w:szCs w:val="18"/>
          <w:u w:color="000000"/>
        </w:rPr>
        <w:t xml:space="preserve">A contratada deverá possuir sistema informatizado acessível à </w:t>
      </w:r>
      <w:r w:rsidRPr="009F18AD">
        <w:rPr>
          <w:rFonts w:ascii="Arial" w:hAnsi="Arial" w:cs="Arial"/>
          <w:b/>
          <w:bCs/>
          <w:sz w:val="18"/>
          <w:szCs w:val="18"/>
          <w:u w:color="000000"/>
        </w:rPr>
        <w:t>CONTRATANTE</w:t>
      </w:r>
      <w:r w:rsidRPr="009F18AD">
        <w:rPr>
          <w:rFonts w:ascii="Arial" w:hAnsi="Arial" w:cs="Arial"/>
          <w:sz w:val="18"/>
          <w:szCs w:val="18"/>
          <w:u w:color="000000"/>
        </w:rPr>
        <w:t xml:space="preserve"> e aos beneficiários através da Internet via navegador e aplicativo móvel (</w:t>
      </w:r>
      <w:proofErr w:type="spellStart"/>
      <w:r w:rsidRPr="009F18AD">
        <w:rPr>
          <w:rFonts w:ascii="Arial" w:hAnsi="Arial" w:cs="Arial"/>
          <w:sz w:val="18"/>
          <w:szCs w:val="18"/>
          <w:u w:color="000000"/>
        </w:rPr>
        <w:t>Android</w:t>
      </w:r>
      <w:proofErr w:type="spellEnd"/>
      <w:r w:rsidRPr="009F18AD">
        <w:rPr>
          <w:rFonts w:ascii="Arial" w:hAnsi="Arial" w:cs="Arial"/>
          <w:sz w:val="18"/>
          <w:szCs w:val="18"/>
          <w:u w:color="000000"/>
        </w:rPr>
        <w:t xml:space="preserve"> e </w:t>
      </w:r>
      <w:proofErr w:type="spellStart"/>
      <w:proofErr w:type="gramStart"/>
      <w:r w:rsidRPr="009F18AD">
        <w:rPr>
          <w:rFonts w:ascii="Arial" w:hAnsi="Arial" w:cs="Arial"/>
          <w:sz w:val="18"/>
          <w:szCs w:val="18"/>
          <w:u w:color="000000"/>
        </w:rPr>
        <w:t>iOS</w:t>
      </w:r>
      <w:proofErr w:type="spellEnd"/>
      <w:proofErr w:type="gramEnd"/>
      <w:r w:rsidRPr="009F18AD">
        <w:rPr>
          <w:rFonts w:ascii="Arial" w:hAnsi="Arial" w:cs="Arial"/>
          <w:sz w:val="18"/>
          <w:szCs w:val="18"/>
          <w:u w:color="000000"/>
        </w:rPr>
        <w:t>) e que possibilite a execução das seguintes funcionalidades:</w:t>
      </w:r>
    </w:p>
    <w:p w:rsidR="00542063" w:rsidRPr="00542063" w:rsidRDefault="00542063" w:rsidP="009F18AD">
      <w:pPr>
        <w:numPr>
          <w:ilvl w:val="2"/>
          <w:numId w:val="28"/>
        </w:numPr>
        <w:suppressAutoHyphens/>
        <w:ind w:left="0" w:firstLine="0"/>
        <w:jc w:val="both"/>
        <w:rPr>
          <w:rFonts w:ascii="Arial" w:hAnsi="Arial" w:cs="Arial"/>
          <w:sz w:val="18"/>
          <w:szCs w:val="18"/>
        </w:rPr>
      </w:pPr>
      <w:r w:rsidRPr="00542063">
        <w:rPr>
          <w:rFonts w:ascii="Arial" w:hAnsi="Arial" w:cs="Arial"/>
          <w:sz w:val="18"/>
          <w:szCs w:val="18"/>
          <w:u w:color="000000"/>
        </w:rPr>
        <w:t xml:space="preserve">Funcionalidades disponíveis á </w:t>
      </w:r>
      <w:r w:rsidRPr="00542063">
        <w:rPr>
          <w:rFonts w:ascii="Arial" w:hAnsi="Arial" w:cs="Arial"/>
          <w:b/>
          <w:bCs/>
          <w:sz w:val="18"/>
          <w:szCs w:val="18"/>
          <w:u w:color="000000"/>
        </w:rPr>
        <w:t>CONTRATANTE</w:t>
      </w:r>
      <w:r w:rsidRPr="00542063">
        <w:rPr>
          <w:rFonts w:ascii="Arial" w:hAnsi="Arial" w:cs="Arial"/>
          <w:sz w:val="18"/>
          <w:szCs w:val="18"/>
          <w:u w:color="000000"/>
        </w:rPr>
        <w:t>:</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 xml:space="preserve">Inclusão, exclusão, consulta de beneficiários e seus dados (nome, CPF, tipo e valor do benefício, número do cartão, local de entrega do cartão e tipo e valor do benefício); </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Alteração de cadastro da empresa;</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Alteração de cadastro dos beneficiários, com os seguintes campos:</w:t>
      </w:r>
      <w:proofErr w:type="gramStart"/>
      <w:r w:rsidRPr="00542063">
        <w:rPr>
          <w:rFonts w:ascii="Arial" w:hAnsi="Arial" w:cs="Arial"/>
          <w:sz w:val="18"/>
          <w:szCs w:val="18"/>
          <w:u w:color="000000"/>
        </w:rPr>
        <w:t xml:space="preserve">  </w:t>
      </w:r>
      <w:proofErr w:type="gramEnd"/>
      <w:r w:rsidRPr="00542063">
        <w:rPr>
          <w:rFonts w:ascii="Arial" w:hAnsi="Arial" w:cs="Arial"/>
          <w:sz w:val="18"/>
          <w:szCs w:val="18"/>
          <w:u w:color="000000"/>
        </w:rPr>
        <w:t>nome, CPF, tipo e valor do benefício, número do cartão, endereço de entrega do cartão;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Solicitação de cartões;</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Bloqueio de cartões;</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Solicitação de reemissão de cartão;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 xml:space="preserve">Envio de arquivo de pedidos de créditos, em </w:t>
      </w:r>
      <w:proofErr w:type="gramStart"/>
      <w:r w:rsidRPr="00542063">
        <w:rPr>
          <w:rFonts w:ascii="Arial" w:hAnsi="Arial" w:cs="Arial"/>
          <w:sz w:val="18"/>
          <w:szCs w:val="18"/>
          <w:u w:color="000000"/>
        </w:rPr>
        <w:t>formato .</w:t>
      </w:r>
      <w:proofErr w:type="spellStart"/>
      <w:proofErr w:type="gramEnd"/>
      <w:r w:rsidRPr="00542063">
        <w:rPr>
          <w:rFonts w:ascii="Arial" w:hAnsi="Arial" w:cs="Arial"/>
          <w:sz w:val="18"/>
          <w:szCs w:val="18"/>
          <w:u w:color="000000"/>
        </w:rPr>
        <w:t>txt</w:t>
      </w:r>
      <w:proofErr w:type="spellEnd"/>
      <w:r w:rsidRPr="00542063">
        <w:rPr>
          <w:rFonts w:ascii="Arial" w:hAnsi="Arial" w:cs="Arial"/>
          <w:sz w:val="18"/>
          <w:szCs w:val="18"/>
          <w:u w:color="000000"/>
        </w:rPr>
        <w:t xml:space="preserve"> ou .</w:t>
      </w:r>
      <w:proofErr w:type="spellStart"/>
      <w:r w:rsidRPr="00542063">
        <w:rPr>
          <w:rFonts w:ascii="Arial" w:hAnsi="Arial" w:cs="Arial"/>
          <w:sz w:val="18"/>
          <w:szCs w:val="18"/>
          <w:u w:color="000000"/>
        </w:rPr>
        <w:t>xls</w:t>
      </w:r>
      <w:proofErr w:type="spellEnd"/>
      <w:r w:rsidRPr="00542063">
        <w:rPr>
          <w:rFonts w:ascii="Arial" w:hAnsi="Arial" w:cs="Arial"/>
          <w:sz w:val="18"/>
          <w:szCs w:val="18"/>
          <w:u w:color="000000"/>
        </w:rPr>
        <w:t>, informando nome, CPF, valor,</w:t>
      </w:r>
      <w:r w:rsidR="00E675AA">
        <w:rPr>
          <w:rFonts w:ascii="Arial" w:hAnsi="Arial" w:cs="Arial"/>
          <w:sz w:val="18"/>
          <w:szCs w:val="18"/>
          <w:u w:color="000000"/>
        </w:rPr>
        <w:t xml:space="preserve"> tipo de benefício (alimentação)</w:t>
      </w:r>
      <w:r w:rsidRPr="00542063">
        <w:rPr>
          <w:rFonts w:ascii="Arial" w:hAnsi="Arial" w:cs="Arial"/>
          <w:sz w:val="18"/>
          <w:szCs w:val="18"/>
          <w:u w:color="000000"/>
        </w:rPr>
        <w:t xml:space="preserve"> e local para entrega do cartão;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Solicitação de pedidos individualmente, para funcionário específico e em determinado valor;</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Exclusão e alteração de benefício;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Acompanhamento do status das solicitações;</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lastRenderedPageBreak/>
        <w:t>Reversão de créditos, sendo possível a Prefeitura efetuar o estorno de valores já creditados;</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Consulta e emissão de relação atualizada da rede de estabelecimentos conveniados.</w:t>
      </w:r>
    </w:p>
    <w:p w:rsidR="00542063" w:rsidRPr="00542063" w:rsidRDefault="00542063" w:rsidP="009F18AD">
      <w:pPr>
        <w:numPr>
          <w:ilvl w:val="2"/>
          <w:numId w:val="28"/>
        </w:numPr>
        <w:suppressAutoHyphens/>
        <w:ind w:left="0" w:firstLine="0"/>
        <w:jc w:val="both"/>
        <w:rPr>
          <w:rFonts w:ascii="Arial" w:hAnsi="Arial" w:cs="Arial"/>
          <w:sz w:val="18"/>
          <w:szCs w:val="18"/>
        </w:rPr>
      </w:pPr>
      <w:r w:rsidRPr="00542063">
        <w:rPr>
          <w:rFonts w:ascii="Arial" w:hAnsi="Arial" w:cs="Arial"/>
          <w:sz w:val="18"/>
          <w:szCs w:val="18"/>
          <w:u w:color="000000"/>
        </w:rPr>
        <w:t xml:space="preserve">Funcionalidades mínimas disponíveis aos </w:t>
      </w:r>
      <w:r w:rsidRPr="00542063">
        <w:rPr>
          <w:rFonts w:ascii="Arial" w:hAnsi="Arial" w:cs="Arial"/>
          <w:b/>
          <w:bCs/>
          <w:sz w:val="18"/>
          <w:szCs w:val="18"/>
          <w:u w:color="000000"/>
        </w:rPr>
        <w:t>BENEFICIÁRIOS</w:t>
      </w:r>
      <w:r w:rsidRPr="00542063">
        <w:rPr>
          <w:rFonts w:ascii="Arial" w:hAnsi="Arial" w:cs="Arial"/>
          <w:sz w:val="18"/>
          <w:szCs w:val="18"/>
          <w:u w:color="000000"/>
        </w:rPr>
        <w:t>:</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Alteração de senha;</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Bloqueio de cartão;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Solicitação de reemissão de cartão;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Emissão de extrato detalhado com a data, valor dos créditos e dos débitos e locais de utilização;</w:t>
      </w:r>
    </w:p>
    <w:p w:rsidR="00542063" w:rsidRPr="00542063" w:rsidRDefault="00542063" w:rsidP="009F18AD">
      <w:pPr>
        <w:numPr>
          <w:ilvl w:val="5"/>
          <w:numId w:val="28"/>
        </w:numPr>
        <w:suppressAutoHyphens/>
        <w:ind w:left="0" w:firstLine="0"/>
        <w:jc w:val="both"/>
        <w:rPr>
          <w:rFonts w:ascii="Arial" w:hAnsi="Arial" w:cs="Arial"/>
          <w:sz w:val="18"/>
          <w:szCs w:val="18"/>
        </w:rPr>
      </w:pPr>
      <w:r w:rsidRPr="00542063">
        <w:rPr>
          <w:rFonts w:ascii="Arial" w:hAnsi="Arial" w:cs="Arial"/>
          <w:sz w:val="18"/>
          <w:szCs w:val="18"/>
          <w:u w:color="000000"/>
        </w:rPr>
        <w:t>Consulta e emissão de relação atualizada da rede de estabelecimentos conveniados.</w:t>
      </w:r>
    </w:p>
    <w:p w:rsidR="00542063" w:rsidRPr="00542063"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Os débitos no saldo de benefícios dos cartões devem ocorrer de forma automática, a partir da utilização nos estabelecimentos conveniados;</w:t>
      </w:r>
    </w:p>
    <w:p w:rsidR="00542063" w:rsidRPr="00542063"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O processamento das informações relativas às operações realizadas com cartão por cada beneficiário deverá ser de forma automática quando da efetivação da compra, permitindo a identificação pelo usuário do cartão do valor utilizado, data e horário, além do local de consumo, visando a permitir a verificação da correta utilização do benefício;</w:t>
      </w:r>
    </w:p>
    <w:p w:rsidR="00542063" w:rsidRPr="00542063"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 xml:space="preserve">A CONTRATADA deverá garantir sigilo dos dados dos beneficiários, sendo vedada a utilização dos dados para qualquer outro fim não previsto neste termo; </w:t>
      </w:r>
    </w:p>
    <w:p w:rsidR="00542063" w:rsidRPr="00542063"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Além de recargas mensais, poderão ser disponibilizados benefícios a qualquer tempo, mediante solicitação da CONTRATANTE, seja por pedido individual ou carga por arquivo;</w:t>
      </w:r>
    </w:p>
    <w:p w:rsidR="00542063" w:rsidRPr="00542063"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Os créditos nos cartões ficarão disponíveis para utilização pelo período mínimo de 120 (cento e vinte) dias, contados a partir de sua disponibilização ou utilização, o que ocorrer por último, não havendo o bloqueio do cartão;</w:t>
      </w:r>
    </w:p>
    <w:p w:rsidR="00542063" w:rsidRPr="009F18AD" w:rsidRDefault="00542063" w:rsidP="009F18AD">
      <w:pPr>
        <w:numPr>
          <w:ilvl w:val="1"/>
          <w:numId w:val="28"/>
        </w:numPr>
        <w:suppressAutoHyphens/>
        <w:ind w:left="0" w:firstLine="0"/>
        <w:jc w:val="both"/>
        <w:rPr>
          <w:rFonts w:ascii="Arial" w:hAnsi="Arial" w:cs="Arial"/>
          <w:sz w:val="18"/>
          <w:szCs w:val="18"/>
        </w:rPr>
      </w:pPr>
      <w:r w:rsidRPr="00542063">
        <w:rPr>
          <w:rFonts w:ascii="Arial" w:hAnsi="Arial" w:cs="Arial"/>
          <w:sz w:val="18"/>
          <w:szCs w:val="18"/>
          <w:u w:color="000000"/>
        </w:rPr>
        <w:t>A manutenção dos créditos já disponibilizados, na hipótese de o usuário deixar de integrar o sistema de cartão ou ter suspensa sua participação por qualquer motivo, se dará no período mínimo de 60 (sessenta) dias da data da última disponibilização, não havendo o bloqueio do cartão.</w:t>
      </w:r>
    </w:p>
    <w:p w:rsidR="00E23AF5" w:rsidRDefault="00E23AF5" w:rsidP="009F18AD">
      <w:pPr>
        <w:suppressAutoHyphens/>
        <w:jc w:val="both"/>
        <w:rPr>
          <w:rFonts w:ascii="Arial" w:hAnsi="Arial" w:cs="Arial"/>
          <w:b/>
          <w:bCs/>
          <w:color w:val="000000"/>
          <w:sz w:val="18"/>
          <w:szCs w:val="18"/>
        </w:rPr>
      </w:pPr>
    </w:p>
    <w:p w:rsidR="00542063" w:rsidRPr="00542063" w:rsidRDefault="009F18AD" w:rsidP="009F18AD">
      <w:pPr>
        <w:suppressAutoHyphens/>
        <w:jc w:val="both"/>
        <w:rPr>
          <w:rFonts w:ascii="Arial" w:hAnsi="Arial" w:cs="Arial"/>
          <w:sz w:val="18"/>
          <w:szCs w:val="18"/>
        </w:rPr>
      </w:pPr>
      <w:r w:rsidRPr="00542063">
        <w:rPr>
          <w:rFonts w:ascii="Arial" w:hAnsi="Arial" w:cs="Arial"/>
          <w:b/>
          <w:bCs/>
          <w:color w:val="000000"/>
          <w:sz w:val="18"/>
          <w:szCs w:val="18"/>
        </w:rPr>
        <w:t xml:space="preserve">CLÁUSULA </w:t>
      </w:r>
      <w:r>
        <w:rPr>
          <w:rFonts w:ascii="Arial" w:hAnsi="Arial" w:cs="Arial"/>
          <w:b/>
          <w:bCs/>
          <w:color w:val="000000"/>
          <w:sz w:val="18"/>
          <w:szCs w:val="18"/>
        </w:rPr>
        <w:t>OITAVA</w:t>
      </w:r>
      <w:r w:rsidRPr="00542063">
        <w:rPr>
          <w:rFonts w:ascii="Arial" w:hAnsi="Arial" w:cs="Arial"/>
          <w:b/>
          <w:bCs/>
          <w:color w:val="000000"/>
          <w:sz w:val="18"/>
          <w:szCs w:val="18"/>
        </w:rPr>
        <w:t xml:space="preserve">– </w:t>
      </w:r>
      <w:r w:rsidR="00542063" w:rsidRPr="00542063">
        <w:rPr>
          <w:rFonts w:ascii="Arial" w:hAnsi="Arial" w:cs="Arial"/>
          <w:b/>
          <w:sz w:val="18"/>
          <w:szCs w:val="18"/>
          <w:u w:color="000000"/>
        </w:rPr>
        <w:t>SERVIÇO DE ATENDIMENTO AO CLIENTE</w:t>
      </w:r>
    </w:p>
    <w:p w:rsidR="00542063" w:rsidRPr="009F18AD" w:rsidRDefault="00542063" w:rsidP="009F18AD">
      <w:pPr>
        <w:pStyle w:val="PargrafodaLista"/>
        <w:numPr>
          <w:ilvl w:val="1"/>
          <w:numId w:val="29"/>
        </w:numPr>
        <w:suppressAutoHyphens/>
        <w:jc w:val="both"/>
        <w:rPr>
          <w:rFonts w:ascii="Arial" w:hAnsi="Arial" w:cs="Arial"/>
          <w:sz w:val="18"/>
          <w:szCs w:val="18"/>
        </w:rPr>
      </w:pPr>
      <w:r w:rsidRPr="009F18AD">
        <w:rPr>
          <w:rFonts w:ascii="Arial" w:hAnsi="Arial" w:cs="Arial"/>
          <w:sz w:val="18"/>
          <w:szCs w:val="18"/>
          <w:u w:color="000000"/>
        </w:rPr>
        <w:t xml:space="preserve">A </w:t>
      </w:r>
      <w:r w:rsidRPr="009F18AD">
        <w:rPr>
          <w:rFonts w:ascii="Arial" w:hAnsi="Arial" w:cs="Arial"/>
          <w:b/>
          <w:bCs/>
          <w:sz w:val="18"/>
          <w:szCs w:val="18"/>
          <w:u w:color="000000"/>
        </w:rPr>
        <w:t>CONTRATADA</w:t>
      </w:r>
      <w:r w:rsidRPr="009F18AD">
        <w:rPr>
          <w:rFonts w:ascii="Arial" w:hAnsi="Arial" w:cs="Arial"/>
          <w:sz w:val="18"/>
          <w:szCs w:val="18"/>
          <w:u w:color="000000"/>
        </w:rPr>
        <w:t xml:space="preserve"> deverá disponibilizar serviços de atendimento ao cliente (SAC) 24 (vinte e quatro) horas, </w:t>
      </w:r>
      <w:proofErr w:type="gramStart"/>
      <w:r w:rsidRPr="009F18AD">
        <w:rPr>
          <w:rFonts w:ascii="Arial" w:hAnsi="Arial" w:cs="Arial"/>
          <w:sz w:val="18"/>
          <w:szCs w:val="18"/>
          <w:u w:color="000000"/>
        </w:rPr>
        <w:t>7</w:t>
      </w:r>
      <w:proofErr w:type="gramEnd"/>
      <w:r w:rsidRPr="009F18AD">
        <w:rPr>
          <w:rFonts w:ascii="Arial" w:hAnsi="Arial" w:cs="Arial"/>
          <w:sz w:val="18"/>
          <w:szCs w:val="18"/>
          <w:u w:color="000000"/>
        </w:rPr>
        <w:t xml:space="preserve"> (sete) dias por semana, via telefone com discagem direta gratuita, para bloqueio e desbloqueio de cartões e consulta de saldo;</w:t>
      </w:r>
    </w:p>
    <w:p w:rsidR="00542063" w:rsidRPr="009F18AD" w:rsidRDefault="00542063" w:rsidP="009F18AD">
      <w:pPr>
        <w:numPr>
          <w:ilvl w:val="1"/>
          <w:numId w:val="29"/>
        </w:numPr>
        <w:suppressAutoHyphens/>
        <w:ind w:left="0" w:firstLine="0"/>
        <w:jc w:val="both"/>
        <w:rPr>
          <w:rFonts w:ascii="Arial" w:hAnsi="Arial" w:cs="Arial"/>
          <w:sz w:val="18"/>
          <w:szCs w:val="18"/>
        </w:rPr>
      </w:pPr>
      <w:r w:rsidRPr="00542063">
        <w:rPr>
          <w:rFonts w:ascii="Arial" w:hAnsi="Arial" w:cs="Arial"/>
          <w:sz w:val="18"/>
          <w:szCs w:val="18"/>
          <w:u w:color="000000"/>
        </w:rPr>
        <w:t xml:space="preserve">Para atendimento do disposto no item </w:t>
      </w:r>
      <w:r w:rsidR="00FF480B">
        <w:rPr>
          <w:rFonts w:ascii="Arial" w:hAnsi="Arial" w:cs="Arial"/>
          <w:sz w:val="18"/>
          <w:szCs w:val="18"/>
          <w:u w:color="000000"/>
        </w:rPr>
        <w:t>8</w:t>
      </w:r>
      <w:r w:rsidRPr="00542063">
        <w:rPr>
          <w:rFonts w:ascii="Arial" w:hAnsi="Arial" w:cs="Arial"/>
          <w:sz w:val="18"/>
          <w:szCs w:val="18"/>
          <w:u w:color="000000"/>
        </w:rPr>
        <w:t xml:space="preserve">.1, a identificação do beneficiário junto ao Serviço de Atendimento ao Cliente deverá ser efetuada mediante fornecimento do número do cartão ou do CPF do beneficiário, sem a necessidade de informar quaisquer dados relativos á Prefeitura Municipal de </w:t>
      </w:r>
      <w:proofErr w:type="spellStart"/>
      <w:r w:rsidRPr="00542063">
        <w:rPr>
          <w:rFonts w:ascii="Arial" w:hAnsi="Arial" w:cs="Arial"/>
          <w:sz w:val="18"/>
          <w:szCs w:val="18"/>
          <w:u w:color="000000"/>
        </w:rPr>
        <w:t>Cataguases</w:t>
      </w:r>
      <w:proofErr w:type="spellEnd"/>
      <w:r w:rsidRPr="00542063">
        <w:rPr>
          <w:rFonts w:ascii="Arial" w:hAnsi="Arial" w:cs="Arial"/>
          <w:sz w:val="18"/>
          <w:szCs w:val="18"/>
          <w:u w:color="000000"/>
        </w:rPr>
        <w:t>.</w:t>
      </w:r>
    </w:p>
    <w:p w:rsidR="009F18AD" w:rsidRPr="00542063" w:rsidRDefault="009F18AD" w:rsidP="009F18AD">
      <w:pPr>
        <w:suppressAutoHyphens/>
        <w:jc w:val="both"/>
        <w:rPr>
          <w:rFonts w:ascii="Arial" w:hAnsi="Arial" w:cs="Arial"/>
          <w:sz w:val="18"/>
          <w:szCs w:val="18"/>
        </w:rPr>
      </w:pPr>
    </w:p>
    <w:p w:rsidR="00542063" w:rsidRPr="00542063" w:rsidRDefault="009F18AD" w:rsidP="009F18AD">
      <w:pPr>
        <w:suppressAutoHyphens/>
        <w:jc w:val="both"/>
        <w:rPr>
          <w:rFonts w:ascii="Arial" w:hAnsi="Arial" w:cs="Arial"/>
          <w:sz w:val="18"/>
          <w:szCs w:val="18"/>
        </w:rPr>
      </w:pPr>
      <w:r w:rsidRPr="00542063">
        <w:rPr>
          <w:rFonts w:ascii="Arial" w:hAnsi="Arial" w:cs="Arial"/>
          <w:b/>
          <w:bCs/>
          <w:color w:val="000000"/>
          <w:sz w:val="18"/>
          <w:szCs w:val="18"/>
        </w:rPr>
        <w:t xml:space="preserve">CLÁUSULA </w:t>
      </w:r>
      <w:r>
        <w:rPr>
          <w:rFonts w:ascii="Arial" w:hAnsi="Arial" w:cs="Arial"/>
          <w:b/>
          <w:bCs/>
          <w:color w:val="000000"/>
          <w:sz w:val="18"/>
          <w:szCs w:val="18"/>
        </w:rPr>
        <w:t>NONA</w:t>
      </w:r>
      <w:r w:rsidRPr="00542063">
        <w:rPr>
          <w:rFonts w:ascii="Arial" w:hAnsi="Arial" w:cs="Arial"/>
          <w:b/>
          <w:bCs/>
          <w:color w:val="000000"/>
          <w:sz w:val="18"/>
          <w:szCs w:val="18"/>
        </w:rPr>
        <w:t xml:space="preserve">– </w:t>
      </w:r>
      <w:r w:rsidR="00542063" w:rsidRPr="00542063">
        <w:rPr>
          <w:rFonts w:ascii="Arial" w:hAnsi="Arial" w:cs="Arial"/>
          <w:b/>
          <w:sz w:val="18"/>
          <w:szCs w:val="18"/>
          <w:u w:color="000000"/>
        </w:rPr>
        <w:t>REDE DE ESTABELECIMENTOS CONVENIADOS</w:t>
      </w:r>
    </w:p>
    <w:p w:rsidR="00FF480B" w:rsidRPr="00FF480B" w:rsidRDefault="00FF480B" w:rsidP="00FF480B">
      <w:pPr>
        <w:pStyle w:val="PargrafodaLista"/>
        <w:numPr>
          <w:ilvl w:val="1"/>
          <w:numId w:val="41"/>
        </w:numPr>
        <w:suppressAutoHyphens/>
        <w:spacing w:before="57" w:after="57"/>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deverá possuir rede </w:t>
      </w:r>
      <w:r w:rsidRPr="00FF480B">
        <w:rPr>
          <w:rFonts w:ascii="Arial" w:hAnsi="Arial" w:cs="Arial"/>
          <w:b/>
          <w:bCs/>
          <w:sz w:val="18"/>
          <w:szCs w:val="18"/>
          <w:u w:color="000000"/>
        </w:rPr>
        <w:t>MÍNIMA INICIAL</w:t>
      </w:r>
      <w:r w:rsidRPr="00FF480B">
        <w:rPr>
          <w:rFonts w:ascii="Arial" w:hAnsi="Arial" w:cs="Arial"/>
          <w:sz w:val="18"/>
          <w:szCs w:val="18"/>
          <w:u w:color="000000"/>
        </w:rPr>
        <w:t xml:space="preserve"> de estabelecimentos e maquinas de </w:t>
      </w:r>
      <w:proofErr w:type="gramStart"/>
      <w:r w:rsidRPr="00FF480B">
        <w:rPr>
          <w:rFonts w:ascii="Arial" w:hAnsi="Arial" w:cs="Arial"/>
          <w:sz w:val="18"/>
          <w:szCs w:val="18"/>
          <w:u w:color="000000"/>
        </w:rPr>
        <w:t>cartão devidamente credenciados e ativos, aptos para a aceitação dos cartões</w:t>
      </w:r>
      <w:proofErr w:type="gramEnd"/>
      <w:r w:rsidRPr="00FF480B">
        <w:rPr>
          <w:rFonts w:ascii="Arial" w:hAnsi="Arial" w:cs="Arial"/>
          <w:sz w:val="18"/>
          <w:szCs w:val="18"/>
          <w:u w:color="000000"/>
        </w:rPr>
        <w:t>, conforme abaixo:</w:t>
      </w:r>
    </w:p>
    <w:p w:rsidR="00FF480B" w:rsidRPr="00FF480B" w:rsidRDefault="00FF480B" w:rsidP="00FF480B">
      <w:pPr>
        <w:numPr>
          <w:ilvl w:val="4"/>
          <w:numId w:val="38"/>
        </w:numPr>
        <w:suppressAutoHyphens/>
        <w:spacing w:before="57" w:after="57"/>
        <w:jc w:val="both"/>
        <w:rPr>
          <w:sz w:val="18"/>
          <w:szCs w:val="18"/>
        </w:rPr>
      </w:pPr>
      <w:r w:rsidRPr="00FF480B">
        <w:rPr>
          <w:rFonts w:ascii="Arial" w:hAnsi="Arial" w:cs="Arial"/>
          <w:color w:val="000000"/>
          <w:sz w:val="18"/>
          <w:szCs w:val="18"/>
          <w:u w:color="000000"/>
        </w:rPr>
        <w:t xml:space="preserve">Dentro do Município de </w:t>
      </w:r>
      <w:proofErr w:type="spellStart"/>
      <w:r w:rsidRPr="00FF480B">
        <w:rPr>
          <w:rFonts w:ascii="Arial" w:hAnsi="Arial" w:cs="Arial"/>
          <w:color w:val="000000"/>
          <w:sz w:val="18"/>
          <w:szCs w:val="18"/>
          <w:u w:color="000000"/>
        </w:rPr>
        <w:t>Cataguases</w:t>
      </w:r>
      <w:proofErr w:type="spellEnd"/>
      <w:r w:rsidRPr="00FF480B">
        <w:rPr>
          <w:rFonts w:ascii="Arial" w:hAnsi="Arial" w:cs="Arial"/>
          <w:color w:val="000000"/>
          <w:sz w:val="18"/>
          <w:szCs w:val="18"/>
          <w:u w:color="000000"/>
        </w:rPr>
        <w:t xml:space="preserve"> na quantidade de 20 (vinte) estabelecimentos sendo: </w:t>
      </w:r>
    </w:p>
    <w:p w:rsidR="00FF480B" w:rsidRPr="00FF480B" w:rsidRDefault="00FF480B" w:rsidP="00FF480B">
      <w:pPr>
        <w:numPr>
          <w:ilvl w:val="5"/>
          <w:numId w:val="38"/>
        </w:numPr>
        <w:suppressAutoHyphens/>
        <w:spacing w:before="57" w:after="57"/>
        <w:jc w:val="both"/>
        <w:rPr>
          <w:sz w:val="18"/>
          <w:szCs w:val="18"/>
        </w:rPr>
      </w:pPr>
      <w:proofErr w:type="gramStart"/>
      <w:r w:rsidRPr="00FF480B">
        <w:rPr>
          <w:rFonts w:ascii="Arial" w:hAnsi="Arial" w:cs="Arial"/>
          <w:color w:val="000000"/>
          <w:sz w:val="18"/>
          <w:szCs w:val="18"/>
          <w:u w:color="000000"/>
        </w:rPr>
        <w:t>no</w:t>
      </w:r>
      <w:proofErr w:type="gramEnd"/>
      <w:r w:rsidRPr="00FF480B">
        <w:rPr>
          <w:rFonts w:ascii="Arial" w:hAnsi="Arial" w:cs="Arial"/>
          <w:color w:val="000000"/>
          <w:sz w:val="18"/>
          <w:szCs w:val="18"/>
          <w:u w:color="000000"/>
        </w:rPr>
        <w:t xml:space="preserve"> mínimo 10 (dez) supermercado, mercados e mercearias, sendo ao menos 1 (um) de grande porte;</w:t>
      </w:r>
    </w:p>
    <w:p w:rsidR="00FF480B" w:rsidRPr="00FF480B" w:rsidRDefault="00FF480B" w:rsidP="00FF480B">
      <w:pPr>
        <w:numPr>
          <w:ilvl w:val="5"/>
          <w:numId w:val="38"/>
        </w:numPr>
        <w:suppressAutoHyphens/>
        <w:spacing w:before="57" w:after="57"/>
        <w:jc w:val="both"/>
        <w:rPr>
          <w:sz w:val="18"/>
          <w:szCs w:val="18"/>
        </w:rPr>
      </w:pPr>
      <w:proofErr w:type="gramStart"/>
      <w:r w:rsidRPr="00FF480B">
        <w:rPr>
          <w:rFonts w:ascii="Arial" w:hAnsi="Arial" w:cs="Arial"/>
          <w:color w:val="000000"/>
          <w:sz w:val="18"/>
          <w:szCs w:val="18"/>
          <w:u w:color="000000"/>
        </w:rPr>
        <w:t>no</w:t>
      </w:r>
      <w:proofErr w:type="gramEnd"/>
      <w:r w:rsidRPr="00FF480B">
        <w:rPr>
          <w:rFonts w:ascii="Arial" w:hAnsi="Arial" w:cs="Arial"/>
          <w:color w:val="000000"/>
          <w:sz w:val="18"/>
          <w:szCs w:val="18"/>
          <w:u w:color="000000"/>
        </w:rPr>
        <w:t xml:space="preserve"> mínimo 10 (dez) outros estabelecimentos entre açougues, </w:t>
      </w:r>
      <w:proofErr w:type="spellStart"/>
      <w:r w:rsidRPr="00FF480B">
        <w:rPr>
          <w:rFonts w:ascii="Arial" w:hAnsi="Arial" w:cs="Arial"/>
          <w:color w:val="000000"/>
          <w:sz w:val="18"/>
          <w:szCs w:val="18"/>
          <w:u w:color="000000"/>
        </w:rPr>
        <w:t>sacolões</w:t>
      </w:r>
      <w:proofErr w:type="spellEnd"/>
      <w:r w:rsidRPr="00FF480B">
        <w:rPr>
          <w:rFonts w:ascii="Arial" w:hAnsi="Arial" w:cs="Arial"/>
          <w:color w:val="000000"/>
          <w:sz w:val="18"/>
          <w:szCs w:val="18"/>
          <w:u w:color="000000"/>
        </w:rPr>
        <w:t>, etc..</w:t>
      </w:r>
    </w:p>
    <w:p w:rsidR="00FF480B" w:rsidRPr="00FF480B" w:rsidRDefault="00FF480B" w:rsidP="00FF480B">
      <w:pPr>
        <w:numPr>
          <w:ilvl w:val="4"/>
          <w:numId w:val="38"/>
        </w:numPr>
        <w:suppressAutoHyphens/>
        <w:spacing w:before="57" w:after="57"/>
        <w:jc w:val="both"/>
        <w:rPr>
          <w:sz w:val="18"/>
          <w:szCs w:val="18"/>
        </w:rPr>
      </w:pPr>
      <w:r w:rsidRPr="00FF480B">
        <w:rPr>
          <w:rFonts w:ascii="Arial" w:hAnsi="Arial" w:cs="Arial"/>
          <w:sz w:val="18"/>
          <w:szCs w:val="18"/>
          <w:u w:color="000000"/>
        </w:rPr>
        <w:t xml:space="preserve">Na região com distância de aproximadamente até </w:t>
      </w:r>
      <w:proofErr w:type="gramStart"/>
      <w:r w:rsidRPr="00FF480B">
        <w:rPr>
          <w:rFonts w:ascii="Arial" w:hAnsi="Arial" w:cs="Arial"/>
          <w:sz w:val="18"/>
          <w:szCs w:val="18"/>
          <w:u w:color="000000"/>
        </w:rPr>
        <w:t>120 Km</w:t>
      </w:r>
      <w:proofErr w:type="gramEnd"/>
      <w:r w:rsidRPr="00FF480B">
        <w:rPr>
          <w:rFonts w:ascii="Arial" w:hAnsi="Arial" w:cs="Arial"/>
          <w:sz w:val="18"/>
          <w:szCs w:val="18"/>
          <w:u w:color="000000"/>
        </w:rPr>
        <w:t xml:space="preserve"> (cento e vinte quilômetros) na quantidade de 10 (dez) estabelecimentos sendo:</w:t>
      </w:r>
    </w:p>
    <w:p w:rsidR="00FF480B" w:rsidRPr="00FF480B" w:rsidRDefault="00FF480B" w:rsidP="00FF480B">
      <w:pPr>
        <w:numPr>
          <w:ilvl w:val="5"/>
          <w:numId w:val="38"/>
        </w:numPr>
        <w:suppressAutoHyphens/>
        <w:spacing w:before="57" w:after="57"/>
        <w:jc w:val="both"/>
        <w:rPr>
          <w:sz w:val="18"/>
          <w:szCs w:val="18"/>
        </w:rPr>
      </w:pPr>
      <w:proofErr w:type="gramStart"/>
      <w:r w:rsidRPr="00FF480B">
        <w:rPr>
          <w:rFonts w:ascii="Arial" w:hAnsi="Arial" w:cs="Arial"/>
          <w:sz w:val="18"/>
          <w:szCs w:val="18"/>
          <w:u w:color="000000"/>
        </w:rPr>
        <w:t>no</w:t>
      </w:r>
      <w:proofErr w:type="gramEnd"/>
      <w:r w:rsidRPr="00FF480B">
        <w:rPr>
          <w:rFonts w:ascii="Arial" w:hAnsi="Arial" w:cs="Arial"/>
          <w:sz w:val="18"/>
          <w:szCs w:val="18"/>
          <w:u w:color="000000"/>
        </w:rPr>
        <w:t xml:space="preserve"> mínimo 05 (cinco) supermercados, </w:t>
      </w:r>
      <w:r w:rsidRPr="00FF480B">
        <w:rPr>
          <w:rFonts w:ascii="Arial" w:hAnsi="Arial" w:cs="Arial"/>
          <w:color w:val="000000"/>
          <w:sz w:val="18"/>
          <w:szCs w:val="18"/>
          <w:u w:color="000000"/>
        </w:rPr>
        <w:t>mercados e mercearias</w:t>
      </w:r>
      <w:r w:rsidRPr="00FF480B">
        <w:rPr>
          <w:rFonts w:ascii="Arial" w:hAnsi="Arial" w:cs="Arial"/>
          <w:sz w:val="18"/>
          <w:szCs w:val="18"/>
          <w:u w:color="000000"/>
        </w:rPr>
        <w:t>;</w:t>
      </w:r>
    </w:p>
    <w:p w:rsidR="00FF480B" w:rsidRPr="00FF480B" w:rsidRDefault="00FF480B" w:rsidP="00FF480B">
      <w:pPr>
        <w:numPr>
          <w:ilvl w:val="5"/>
          <w:numId w:val="38"/>
        </w:numPr>
        <w:suppressAutoHyphens/>
        <w:spacing w:before="57" w:after="57"/>
        <w:jc w:val="both"/>
        <w:rPr>
          <w:sz w:val="18"/>
          <w:szCs w:val="18"/>
        </w:rPr>
      </w:pPr>
      <w:proofErr w:type="gramStart"/>
      <w:r w:rsidRPr="00FF480B">
        <w:rPr>
          <w:rFonts w:ascii="Arial" w:hAnsi="Arial" w:cs="Arial"/>
          <w:color w:val="000000"/>
          <w:sz w:val="18"/>
          <w:szCs w:val="18"/>
          <w:u w:color="000000"/>
        </w:rPr>
        <w:t>no</w:t>
      </w:r>
      <w:proofErr w:type="gramEnd"/>
      <w:r w:rsidRPr="00FF480B">
        <w:rPr>
          <w:rFonts w:ascii="Arial" w:hAnsi="Arial" w:cs="Arial"/>
          <w:color w:val="000000"/>
          <w:sz w:val="18"/>
          <w:szCs w:val="18"/>
          <w:u w:color="000000"/>
        </w:rPr>
        <w:t xml:space="preserve"> mínimo 05 (cinco) outros estabelecimentos entre açougues, </w:t>
      </w:r>
      <w:proofErr w:type="spellStart"/>
      <w:r w:rsidRPr="00FF480B">
        <w:rPr>
          <w:rFonts w:ascii="Arial" w:hAnsi="Arial" w:cs="Arial"/>
          <w:color w:val="000000"/>
          <w:sz w:val="18"/>
          <w:szCs w:val="18"/>
          <w:u w:color="000000"/>
        </w:rPr>
        <w:t>sacolões</w:t>
      </w:r>
      <w:proofErr w:type="spellEnd"/>
      <w:r w:rsidRPr="00FF480B">
        <w:rPr>
          <w:rFonts w:ascii="Arial" w:hAnsi="Arial" w:cs="Arial"/>
          <w:color w:val="000000"/>
          <w:sz w:val="18"/>
          <w:szCs w:val="18"/>
          <w:u w:color="000000"/>
        </w:rPr>
        <w:t>, etc..</w:t>
      </w:r>
    </w:p>
    <w:p w:rsidR="00FF480B" w:rsidRPr="00FF480B" w:rsidRDefault="00FF480B" w:rsidP="00FF480B">
      <w:pPr>
        <w:numPr>
          <w:ilvl w:val="4"/>
          <w:numId w:val="38"/>
        </w:numPr>
        <w:suppressAutoHyphens/>
        <w:spacing w:before="57" w:after="57"/>
        <w:jc w:val="both"/>
        <w:rPr>
          <w:sz w:val="18"/>
          <w:szCs w:val="18"/>
        </w:rPr>
      </w:pPr>
      <w:r w:rsidRPr="00FF480B">
        <w:rPr>
          <w:rFonts w:ascii="Arial" w:hAnsi="Arial" w:cs="Arial"/>
          <w:sz w:val="18"/>
          <w:szCs w:val="18"/>
          <w:u w:color="000000"/>
        </w:rPr>
        <w:t xml:space="preserve">O cartão deverá ser aceito na quantidade </w:t>
      </w:r>
      <w:r w:rsidRPr="00FF480B">
        <w:rPr>
          <w:rFonts w:ascii="Arial" w:hAnsi="Arial" w:cs="Arial"/>
          <w:b/>
          <w:bCs/>
          <w:sz w:val="18"/>
          <w:szCs w:val="18"/>
          <w:u w:color="000000"/>
        </w:rPr>
        <w:t>MÍNIMA INICIAL</w:t>
      </w:r>
      <w:r w:rsidRPr="00FF480B">
        <w:rPr>
          <w:rFonts w:ascii="Arial" w:hAnsi="Arial" w:cs="Arial"/>
          <w:sz w:val="18"/>
          <w:szCs w:val="18"/>
          <w:u w:color="000000"/>
        </w:rPr>
        <w:t xml:space="preserve"> de 10 operadoras de maquinas de cartão;</w:t>
      </w:r>
    </w:p>
    <w:p w:rsidR="00FF480B" w:rsidRPr="00FF480B" w:rsidRDefault="00FF480B" w:rsidP="00FF480B">
      <w:pPr>
        <w:pStyle w:val="PargrafodaLista"/>
        <w:numPr>
          <w:ilvl w:val="1"/>
          <w:numId w:val="41"/>
        </w:numPr>
        <w:suppressAutoHyphens/>
        <w:spacing w:before="57" w:after="57"/>
        <w:jc w:val="both"/>
        <w:rPr>
          <w:sz w:val="18"/>
          <w:szCs w:val="18"/>
        </w:rPr>
      </w:pPr>
      <w:r w:rsidRPr="00FF480B">
        <w:rPr>
          <w:rFonts w:ascii="Arial" w:hAnsi="Arial" w:cs="Arial"/>
          <w:sz w:val="18"/>
          <w:szCs w:val="18"/>
          <w:u w:color="000000"/>
        </w:rPr>
        <w:t xml:space="preserve">Os estabelecimentos conveniados poderão ser substituídos, desde que tal alteração não implique a diminuição do número de conveniados e a queda do padrão do serviço, cabendo à </w:t>
      </w:r>
      <w:r w:rsidRPr="00FF480B">
        <w:rPr>
          <w:rFonts w:ascii="Arial" w:hAnsi="Arial" w:cs="Arial"/>
          <w:b/>
          <w:bCs/>
          <w:sz w:val="18"/>
          <w:szCs w:val="18"/>
          <w:u w:color="000000"/>
        </w:rPr>
        <w:t>CONTRATADA</w:t>
      </w:r>
      <w:r w:rsidRPr="00FF480B">
        <w:rPr>
          <w:rFonts w:ascii="Arial" w:hAnsi="Arial" w:cs="Arial"/>
          <w:sz w:val="18"/>
          <w:szCs w:val="18"/>
          <w:u w:color="000000"/>
        </w:rPr>
        <w:t xml:space="preserve"> fornecer relação de estabelecimentos conveniados, sempre que solicitada pela </w:t>
      </w:r>
      <w:r w:rsidRPr="00FF480B">
        <w:rPr>
          <w:rFonts w:ascii="Arial" w:hAnsi="Arial" w:cs="Arial"/>
          <w:b/>
          <w:bCs/>
          <w:sz w:val="18"/>
          <w:szCs w:val="18"/>
          <w:u w:color="000000"/>
        </w:rPr>
        <w:t>CONTRATANTE</w:t>
      </w:r>
      <w:r w:rsidRPr="00FF480B">
        <w:rPr>
          <w:rFonts w:ascii="Arial" w:hAnsi="Arial" w:cs="Arial"/>
          <w:sz w:val="18"/>
          <w:szCs w:val="18"/>
          <w:u w:color="000000"/>
        </w:rPr>
        <w:t>.</w:t>
      </w:r>
    </w:p>
    <w:p w:rsidR="00041C62" w:rsidRPr="00542063" w:rsidRDefault="00041C62" w:rsidP="00542063">
      <w:pPr>
        <w:jc w:val="both"/>
        <w:rPr>
          <w:rFonts w:ascii="Arial" w:hAnsi="Arial" w:cs="Arial"/>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 xml:space="preserve">CLÁUSULA </w:t>
      </w:r>
      <w:r w:rsidR="00E9105B">
        <w:rPr>
          <w:rFonts w:ascii="Arial" w:hAnsi="Arial" w:cs="Arial"/>
          <w:b/>
          <w:bCs/>
          <w:color w:val="000000"/>
          <w:sz w:val="18"/>
          <w:szCs w:val="18"/>
        </w:rPr>
        <w:t>DÉCIMA</w:t>
      </w:r>
      <w:r>
        <w:rPr>
          <w:rFonts w:ascii="Arial" w:hAnsi="Arial" w:cs="Arial"/>
          <w:b/>
          <w:bCs/>
          <w:color w:val="000000"/>
          <w:sz w:val="18"/>
          <w:szCs w:val="18"/>
        </w:rPr>
        <w:t xml:space="preserve"> - Das Obrigações das Partes</w:t>
      </w:r>
    </w:p>
    <w:p w:rsidR="00041C62" w:rsidRDefault="00E9105B">
      <w:pPr>
        <w:jc w:val="both"/>
        <w:rPr>
          <w:rFonts w:ascii="Arial" w:hAnsi="Arial" w:cs="Arial"/>
          <w:color w:val="000000"/>
          <w:sz w:val="18"/>
          <w:szCs w:val="18"/>
        </w:rPr>
      </w:pPr>
      <w:r>
        <w:rPr>
          <w:rFonts w:ascii="Arial" w:hAnsi="Arial" w:cs="Arial"/>
          <w:color w:val="000000"/>
          <w:sz w:val="18"/>
          <w:szCs w:val="18"/>
        </w:rPr>
        <w:t xml:space="preserve">10. </w:t>
      </w:r>
      <w:r w:rsidR="009373D2">
        <w:rPr>
          <w:rFonts w:ascii="Arial" w:hAnsi="Arial" w:cs="Arial"/>
          <w:color w:val="000000"/>
          <w:sz w:val="18"/>
          <w:szCs w:val="18"/>
        </w:rPr>
        <w:t>São obrigações das partes:</w:t>
      </w:r>
    </w:p>
    <w:p w:rsidR="00041C62" w:rsidRPr="00FF480B" w:rsidRDefault="009373D2" w:rsidP="00FF480B">
      <w:pPr>
        <w:pStyle w:val="PargrafodaLista"/>
        <w:numPr>
          <w:ilvl w:val="1"/>
          <w:numId w:val="31"/>
        </w:numPr>
        <w:ind w:left="0" w:firstLine="0"/>
        <w:jc w:val="both"/>
        <w:rPr>
          <w:rFonts w:ascii="Arial" w:hAnsi="Arial" w:cs="Arial"/>
          <w:b/>
          <w:color w:val="000000"/>
          <w:sz w:val="18"/>
          <w:szCs w:val="18"/>
        </w:rPr>
      </w:pPr>
      <w:r w:rsidRPr="00FF480B">
        <w:rPr>
          <w:rFonts w:ascii="Arial" w:hAnsi="Arial" w:cs="Arial"/>
          <w:b/>
          <w:color w:val="000000"/>
          <w:sz w:val="18"/>
          <w:szCs w:val="18"/>
        </w:rPr>
        <w:t>Da CONTRATADA:</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São obrigações gerais da contratada, além de outras especificadas no instrumento convocatório, no contrato e na Lei:</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 xml:space="preserve">Efetuar o pagamento ao estabelecimento comercial conveniado, dos valores dos documentos de legitimação das operações, ficando desde logo estabelecido que a </w:t>
      </w:r>
      <w:r w:rsidRPr="00FF480B">
        <w:rPr>
          <w:rFonts w:ascii="Arial" w:hAnsi="Arial" w:cs="Arial"/>
          <w:b/>
          <w:bCs/>
          <w:sz w:val="18"/>
          <w:szCs w:val="18"/>
          <w:u w:color="000000"/>
        </w:rPr>
        <w:t xml:space="preserve">Prefeitura Municipal de </w:t>
      </w:r>
      <w:proofErr w:type="spellStart"/>
      <w:r w:rsidRPr="00FF480B">
        <w:rPr>
          <w:rFonts w:ascii="Arial" w:hAnsi="Arial" w:cs="Arial"/>
          <w:b/>
          <w:bCs/>
          <w:sz w:val="18"/>
          <w:szCs w:val="18"/>
          <w:u w:color="000000"/>
        </w:rPr>
        <w:t>Cataguases</w:t>
      </w:r>
      <w:proofErr w:type="spellEnd"/>
      <w:r w:rsidRPr="00FF480B">
        <w:rPr>
          <w:rFonts w:ascii="Arial" w:hAnsi="Arial" w:cs="Arial"/>
          <w:sz w:val="18"/>
          <w:szCs w:val="18"/>
          <w:u w:color="000000"/>
        </w:rPr>
        <w:t xml:space="preserve"> não </w:t>
      </w:r>
      <w:proofErr w:type="gramStart"/>
      <w:r w:rsidRPr="00FF480B">
        <w:rPr>
          <w:rFonts w:ascii="Arial" w:hAnsi="Arial" w:cs="Arial"/>
          <w:sz w:val="18"/>
          <w:szCs w:val="18"/>
          <w:u w:color="000000"/>
        </w:rPr>
        <w:t>responderá</w:t>
      </w:r>
      <w:proofErr w:type="gramEnd"/>
      <w:r w:rsidRPr="00FF480B">
        <w:rPr>
          <w:rFonts w:ascii="Arial" w:hAnsi="Arial" w:cs="Arial"/>
          <w:sz w:val="18"/>
          <w:szCs w:val="18"/>
          <w:u w:color="000000"/>
        </w:rPr>
        <w:t xml:space="preserve"> solidária ou subsidiariamente por qualquer reembolso, que se constitui de inteira responsabilidade da </w:t>
      </w:r>
      <w:r w:rsidRPr="00FF480B">
        <w:rPr>
          <w:rFonts w:ascii="Arial" w:hAnsi="Arial" w:cs="Arial"/>
          <w:b/>
          <w:bCs/>
          <w:sz w:val="18"/>
          <w:szCs w:val="18"/>
          <w:u w:color="000000"/>
        </w:rPr>
        <w:t>CONTRATADA</w:t>
      </w:r>
      <w:r w:rsidRPr="00FF480B">
        <w:rPr>
          <w:rFonts w:ascii="Arial" w:hAnsi="Arial" w:cs="Arial"/>
          <w:sz w:val="18"/>
          <w:szCs w:val="18"/>
          <w:u w:color="000000"/>
        </w:rPr>
        <w:t>;</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Manter um elevado padrão de qualidade e segurança no processo de impressão, crédito nos cartões e disponibilização de senhas, a fim de evitar qualquer tipo de falsificação ou fraude;</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Garantir que os documentos de legitimação sejam regularmente aceitos pelos estabelecimentos credenciados;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Cancelar o credenciamento dos estabelecimentos comerciais que não cumprirem as exigências sanitárias e, ainda que por ação ou omissão, concorrerem para o desvirtuamento do vale-alimentação, mediante o uso indevido dos documentos de legitimação ou outras práticas irregulares;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lastRenderedPageBreak/>
        <w:t>Observar, durante a execução e o fornecimento do objeto contratado, todas as condições estabelecidas no Instrumento Convocatório e seus anexos;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Manter durante a vigência contratual, em compatibilidade com as obrigações assumidas, todas as condições de habilitação e qualificação exigidas na licitação, nos termos do inciso XIII do artigo 55 da Lei nº 8.666/93;</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 xml:space="preserve">Levar ao conhecimento da </w:t>
      </w:r>
      <w:r w:rsidRPr="00FF480B">
        <w:rPr>
          <w:rFonts w:ascii="Arial" w:hAnsi="Arial" w:cs="Arial"/>
          <w:b/>
          <w:bCs/>
          <w:sz w:val="18"/>
          <w:szCs w:val="18"/>
          <w:u w:color="000000"/>
        </w:rPr>
        <w:t>CONTRATANTE</w:t>
      </w:r>
      <w:r w:rsidRPr="00FF480B">
        <w:rPr>
          <w:rFonts w:ascii="Arial" w:hAnsi="Arial" w:cs="Arial"/>
          <w:sz w:val="18"/>
          <w:szCs w:val="18"/>
          <w:u w:color="000000"/>
        </w:rPr>
        <w:t>, imediatamente, qualquer fato extraordinário ou anormal que ocorrer na execução do objeto contratado, para adoção das medidas cabíveis;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Garantir o sigilo e a inviolabilidade das informações recebidas, salvo nas hipóteses previstas em Lei;</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Garantir a perfeita execução dos serviços, nos prazos e termos acordados;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Evitar a suspensão ou interrupção dos serviços contratados;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 xml:space="preserve">Assumir a responsabilidade por todas as despesas decorrentes da execução do objeto contratual, além de fornecer e manter todos os equipamentos, materiais ou insumos necessários </w:t>
      </w:r>
      <w:proofErr w:type="gramStart"/>
      <w:r w:rsidRPr="00FF480B">
        <w:rPr>
          <w:rFonts w:ascii="Arial" w:hAnsi="Arial" w:cs="Arial"/>
          <w:sz w:val="18"/>
          <w:szCs w:val="18"/>
          <w:u w:color="000000"/>
        </w:rPr>
        <w:t>a</w:t>
      </w:r>
      <w:proofErr w:type="gramEnd"/>
      <w:r w:rsidRPr="00FF480B">
        <w:rPr>
          <w:rFonts w:ascii="Arial" w:hAnsi="Arial" w:cs="Arial"/>
          <w:sz w:val="18"/>
          <w:szCs w:val="18"/>
          <w:u w:color="000000"/>
        </w:rPr>
        <w:t xml:space="preserve"> realização dos serviços contratados;</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 xml:space="preserve">Reparar, corrigir, remover, reconstruir ou substituir, as suas expensas, no total ou em parte, itens do objeto contratado em que se verificarem vícios, defeitos ou incorreções </w:t>
      </w:r>
      <w:proofErr w:type="gramStart"/>
      <w:r w:rsidRPr="00FF480B">
        <w:rPr>
          <w:rFonts w:ascii="Arial" w:hAnsi="Arial" w:cs="Arial"/>
          <w:sz w:val="18"/>
          <w:szCs w:val="18"/>
          <w:u w:color="000000"/>
        </w:rPr>
        <w:t>resultante da execução ou de materiais empregados, em virtude do artigo 69 da lei</w:t>
      </w:r>
      <w:proofErr w:type="gramEnd"/>
      <w:r w:rsidRPr="00FF480B">
        <w:rPr>
          <w:rFonts w:ascii="Arial" w:hAnsi="Arial" w:cs="Arial"/>
          <w:sz w:val="18"/>
          <w:szCs w:val="18"/>
          <w:u w:color="000000"/>
        </w:rPr>
        <w:t xml:space="preserve"> nº 8.666/93;</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 xml:space="preserve">Reparar todos os danos e prejuízos que comprovadamente sejam de sua responsabilidade, inclusive decorrentes de atos de seus empregados, durante a execução do contrato, não restando excluída a responsabilidade de acompanhamento ou fiscalização por parte da </w:t>
      </w:r>
      <w:r w:rsidRPr="00FF480B">
        <w:rPr>
          <w:rFonts w:ascii="Arial" w:hAnsi="Arial" w:cs="Arial"/>
          <w:b/>
          <w:bCs/>
          <w:sz w:val="18"/>
          <w:szCs w:val="18"/>
          <w:u w:color="000000"/>
        </w:rPr>
        <w:t>CONTRATANTE</w:t>
      </w:r>
      <w:r w:rsidRPr="00FF480B">
        <w:rPr>
          <w:rFonts w:ascii="Arial" w:hAnsi="Arial" w:cs="Arial"/>
          <w:sz w:val="18"/>
          <w:szCs w:val="18"/>
          <w:u w:color="000000"/>
        </w:rPr>
        <w:t>;</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e seus profissionais deverão respeitar as normas, padrões e procedimentos definidos e adotados pela Prefeitura Municipal de </w:t>
      </w:r>
      <w:proofErr w:type="spellStart"/>
      <w:r w:rsidRPr="00FF480B">
        <w:rPr>
          <w:rFonts w:ascii="Arial" w:hAnsi="Arial" w:cs="Arial"/>
          <w:sz w:val="18"/>
          <w:szCs w:val="18"/>
          <w:u w:color="000000"/>
        </w:rPr>
        <w:t>Cataguases</w:t>
      </w:r>
      <w:proofErr w:type="spellEnd"/>
      <w:r w:rsidRPr="00FF480B">
        <w:rPr>
          <w:rFonts w:ascii="Arial" w:hAnsi="Arial" w:cs="Arial"/>
          <w:sz w:val="18"/>
          <w:szCs w:val="18"/>
          <w:u w:color="000000"/>
        </w:rPr>
        <w:t>, na prestação de seus serviços;</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deverá ser inscrita no Programa de Alimentação do Trabalhador - </w:t>
      </w:r>
      <w:proofErr w:type="gramStart"/>
      <w:r w:rsidRPr="00FF480B">
        <w:rPr>
          <w:rFonts w:ascii="Arial" w:hAnsi="Arial" w:cs="Arial"/>
          <w:sz w:val="18"/>
          <w:szCs w:val="18"/>
          <w:u w:color="000000"/>
        </w:rPr>
        <w:t>PAT instituído</w:t>
      </w:r>
      <w:proofErr w:type="gramEnd"/>
      <w:r w:rsidRPr="00FF480B">
        <w:rPr>
          <w:rFonts w:ascii="Arial" w:hAnsi="Arial" w:cs="Arial"/>
          <w:sz w:val="18"/>
          <w:szCs w:val="18"/>
          <w:u w:color="000000"/>
        </w:rPr>
        <w:t xml:space="preserve"> pela Lei n.º 6.321 de 14 de abril de 1976, como facilitadora de aquisição de refeições ou gêneros alimentícios, conforme disposto no art. 170 do Decreto n.º 10.854/2021;</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deverá apresentar documento para pagamento referente aos valores dos créditos dos vales-alimentação e, se houver, comissão de serviços juntamente com a nota fiscal em até </w:t>
      </w:r>
      <w:proofErr w:type="gramStart"/>
      <w:r w:rsidRPr="00FF480B">
        <w:rPr>
          <w:rFonts w:ascii="Arial" w:hAnsi="Arial" w:cs="Arial"/>
          <w:sz w:val="18"/>
          <w:szCs w:val="18"/>
          <w:u w:color="000000"/>
        </w:rPr>
        <w:t>2</w:t>
      </w:r>
      <w:proofErr w:type="gramEnd"/>
      <w:r w:rsidRPr="00FF480B">
        <w:rPr>
          <w:rFonts w:ascii="Arial" w:hAnsi="Arial" w:cs="Arial"/>
          <w:sz w:val="18"/>
          <w:szCs w:val="18"/>
          <w:u w:color="000000"/>
        </w:rPr>
        <w:t xml:space="preserve"> (dois) dias úteis após a carga nos cartões;</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somente liberará os créditos na data programada após envio dos arquivos contendo os servidores aptos a receber tais créditos por parte do Setor de RH da </w:t>
      </w:r>
      <w:r w:rsidRPr="00FF480B">
        <w:rPr>
          <w:rFonts w:ascii="Arial" w:hAnsi="Arial" w:cs="Arial"/>
          <w:b/>
          <w:bCs/>
          <w:sz w:val="18"/>
          <w:szCs w:val="18"/>
          <w:u w:color="000000"/>
        </w:rPr>
        <w:t>CONTRATANTE</w:t>
      </w:r>
      <w:r w:rsidRPr="00FF480B">
        <w:rPr>
          <w:rFonts w:ascii="Arial" w:hAnsi="Arial" w:cs="Arial"/>
          <w:sz w:val="18"/>
          <w:szCs w:val="18"/>
          <w:u w:color="000000"/>
        </w:rPr>
        <w:t>;</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 xml:space="preserve">Organizar uma ampla rede de estabelecimentos que se adapte às necessidades atuais e futuras da </w:t>
      </w:r>
      <w:r w:rsidRPr="00FF480B">
        <w:rPr>
          <w:rFonts w:ascii="Arial" w:hAnsi="Arial" w:cs="Arial"/>
          <w:b/>
          <w:sz w:val="18"/>
          <w:szCs w:val="18"/>
          <w:u w:color="000000"/>
        </w:rPr>
        <w:t>CONTRATANTE</w:t>
      </w:r>
      <w:r w:rsidRPr="00FF480B">
        <w:rPr>
          <w:rFonts w:ascii="Arial" w:hAnsi="Arial" w:cs="Arial"/>
          <w:sz w:val="18"/>
          <w:szCs w:val="18"/>
          <w:u w:color="000000"/>
        </w:rPr>
        <w:t xml:space="preserve">, principalmente nas redes de supermercados da cidade de </w:t>
      </w:r>
      <w:proofErr w:type="spellStart"/>
      <w:r w:rsidRPr="00FF480B">
        <w:rPr>
          <w:rFonts w:ascii="Arial" w:hAnsi="Arial" w:cs="Arial"/>
          <w:sz w:val="18"/>
          <w:szCs w:val="18"/>
          <w:u w:color="000000"/>
        </w:rPr>
        <w:t>Cataguases</w:t>
      </w:r>
      <w:proofErr w:type="spellEnd"/>
      <w:r w:rsidRPr="00FF480B">
        <w:rPr>
          <w:rFonts w:ascii="Arial" w:hAnsi="Arial" w:cs="Arial"/>
          <w:sz w:val="18"/>
          <w:szCs w:val="18"/>
          <w:u w:color="000000"/>
        </w:rPr>
        <w:t xml:space="preserve"> e nas cidades circunvizinhas;</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Garantir ampla aceitação nas principais operadoras de maquinas de cartão disponíveis no mercado;</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sz w:val="18"/>
          <w:szCs w:val="18"/>
          <w:u w:color="000000"/>
        </w:rPr>
        <w:t>Assegurar aos usuários atendimento satisfatório pelos estabelecimentos que integram sua rede;</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 xml:space="preserve">Desenvolver, em conjunto com a </w:t>
      </w:r>
      <w:r w:rsidRPr="00FF480B">
        <w:rPr>
          <w:rFonts w:ascii="Arial" w:hAnsi="Arial" w:cs="Arial"/>
          <w:b/>
          <w:sz w:val="18"/>
          <w:szCs w:val="18"/>
          <w:u w:color="000000"/>
        </w:rPr>
        <w:t>CONTRATANTE</w:t>
      </w:r>
      <w:r w:rsidRPr="00FF480B">
        <w:rPr>
          <w:rFonts w:ascii="Arial" w:hAnsi="Arial" w:cs="Arial"/>
          <w:sz w:val="18"/>
          <w:szCs w:val="18"/>
          <w:u w:color="000000"/>
        </w:rPr>
        <w:t>, esforços de conscientização dos trabalhadores, para a adequada utilização dos vales-alimentação</w:t>
      </w:r>
      <w:r w:rsidRPr="00FF480B">
        <w:rPr>
          <w:rFonts w:ascii="Arial" w:hAnsi="Arial" w:cs="Arial"/>
          <w:b/>
          <w:bCs/>
          <w:sz w:val="18"/>
          <w:szCs w:val="18"/>
          <w:u w:color="000000"/>
        </w:rPr>
        <w:t>;</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Fornecer os cartões a todos os servidores municipais que atenderem os requisitos;</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Em caso de perda, roubo ou danos ao cartão, disponibilizar novo cartão no prazo máximo de 10 (dez) dias corridos, com o valor do saldo remanescente;</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 xml:space="preserve">A empresa deverá manter atendimento personalizado, preferencialmente dentro do Município de </w:t>
      </w:r>
      <w:proofErr w:type="spellStart"/>
      <w:r w:rsidRPr="00FF480B">
        <w:rPr>
          <w:rFonts w:ascii="Arial" w:hAnsi="Arial" w:cs="Arial"/>
          <w:sz w:val="18"/>
          <w:szCs w:val="18"/>
          <w:u w:color="000000"/>
        </w:rPr>
        <w:t>Cataguases</w:t>
      </w:r>
      <w:proofErr w:type="spellEnd"/>
      <w:r w:rsidRPr="00FF480B">
        <w:rPr>
          <w:rFonts w:ascii="Arial" w:hAnsi="Arial" w:cs="Arial"/>
          <w:sz w:val="18"/>
          <w:szCs w:val="18"/>
          <w:u w:color="000000"/>
        </w:rPr>
        <w:t>;</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 xml:space="preserve">Informar, por escrito, quaisquer alterações de funcionários para atendimento, informando o nome, telefone, e-mail, ou qualquer outra forma de contato, evitando assim, transtorno de atendimento aos funcionários da </w:t>
      </w:r>
      <w:r w:rsidRPr="00FF480B">
        <w:rPr>
          <w:rFonts w:ascii="Arial" w:hAnsi="Arial" w:cs="Arial"/>
          <w:b/>
          <w:bCs/>
          <w:sz w:val="18"/>
          <w:szCs w:val="18"/>
          <w:u w:color="000000"/>
        </w:rPr>
        <w:t>CONTRATANTE;</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sz w:val="18"/>
          <w:szCs w:val="18"/>
        </w:rPr>
        <w:t xml:space="preserve">Oferecer capacitação no uso das plataformas disponibilizadas para os funcionários do Setor de RH designados pela </w:t>
      </w:r>
      <w:r w:rsidRPr="00FF480B">
        <w:rPr>
          <w:rFonts w:ascii="Arial" w:hAnsi="Arial"/>
          <w:b/>
          <w:bCs/>
          <w:sz w:val="18"/>
          <w:szCs w:val="18"/>
        </w:rPr>
        <w:t>CONTRATANTE</w:t>
      </w:r>
      <w:r w:rsidRPr="00FF480B">
        <w:rPr>
          <w:rFonts w:ascii="Arial" w:hAnsi="Arial"/>
          <w:sz w:val="18"/>
          <w:szCs w:val="18"/>
        </w:rPr>
        <w:t>;</w:t>
      </w:r>
    </w:p>
    <w:p w:rsidR="00FF480B" w:rsidRPr="00FF480B" w:rsidRDefault="00FF480B" w:rsidP="00FF480B">
      <w:pPr>
        <w:numPr>
          <w:ilvl w:val="1"/>
          <w:numId w:val="31"/>
        </w:numPr>
        <w:suppressAutoHyphens/>
        <w:ind w:left="0" w:firstLine="0"/>
        <w:jc w:val="both"/>
        <w:rPr>
          <w:sz w:val="18"/>
          <w:szCs w:val="18"/>
        </w:rPr>
      </w:pPr>
      <w:r w:rsidRPr="00FF480B">
        <w:rPr>
          <w:rFonts w:ascii="Arial" w:hAnsi="Arial" w:cs="Arial"/>
          <w:sz w:val="18"/>
          <w:szCs w:val="18"/>
          <w:u w:color="000000"/>
        </w:rPr>
        <w:t>As obrigações constantes deste Termo de Referência não excluem as demais obrigações e responsabilidades inseridas no instrumento contratual e das demais partes do Edital e da Legislação de regência.</w:t>
      </w:r>
    </w:p>
    <w:p w:rsidR="00FF480B" w:rsidRPr="00FF480B" w:rsidRDefault="00FF480B" w:rsidP="00FF480B">
      <w:pPr>
        <w:pStyle w:val="PargrafodaLista"/>
        <w:numPr>
          <w:ilvl w:val="1"/>
          <w:numId w:val="31"/>
        </w:numPr>
        <w:suppressAutoHyphens/>
        <w:jc w:val="both"/>
        <w:rPr>
          <w:sz w:val="18"/>
          <w:szCs w:val="18"/>
        </w:rPr>
      </w:pPr>
      <w:r w:rsidRPr="00FF480B">
        <w:rPr>
          <w:rFonts w:ascii="Arial" w:hAnsi="Arial" w:cs="Arial"/>
          <w:b/>
          <w:bCs/>
          <w:kern w:val="2"/>
          <w:sz w:val="18"/>
          <w:szCs w:val="18"/>
          <w:u w:color="000000"/>
        </w:rPr>
        <w:t>DA EXCLUSIVIDADE DA CONTRATADA</w:t>
      </w:r>
    </w:p>
    <w:p w:rsidR="00FF480B" w:rsidRPr="00FF480B" w:rsidRDefault="00FF480B" w:rsidP="00FF480B">
      <w:pPr>
        <w:pStyle w:val="PargrafodaLista"/>
        <w:numPr>
          <w:ilvl w:val="2"/>
          <w:numId w:val="31"/>
        </w:numPr>
        <w:suppressAutoHyphens/>
        <w:jc w:val="both"/>
        <w:rPr>
          <w:sz w:val="18"/>
          <w:szCs w:val="18"/>
        </w:rPr>
      </w:pPr>
      <w:r w:rsidRPr="00FF480B">
        <w:rPr>
          <w:rFonts w:ascii="Arial" w:hAnsi="Arial" w:cs="Arial"/>
          <w:sz w:val="18"/>
          <w:szCs w:val="18"/>
          <w:u w:color="000000"/>
        </w:rPr>
        <w:t>A forma de apresentação dos vales-alimentação</w:t>
      </w:r>
      <w:r w:rsidRPr="00FF480B">
        <w:rPr>
          <w:rFonts w:ascii="Arial" w:hAnsi="Arial" w:cs="Arial"/>
          <w:b/>
          <w:bCs/>
          <w:sz w:val="18"/>
          <w:szCs w:val="18"/>
          <w:u w:color="000000"/>
        </w:rPr>
        <w:t xml:space="preserve"> </w:t>
      </w:r>
      <w:r w:rsidRPr="00FF480B">
        <w:rPr>
          <w:rFonts w:ascii="Arial" w:hAnsi="Arial" w:cs="Arial"/>
          <w:sz w:val="18"/>
          <w:szCs w:val="18"/>
          <w:u w:color="000000"/>
        </w:rPr>
        <w:t xml:space="preserve">através de cartão pertence exclusivamente à </w:t>
      </w:r>
      <w:r w:rsidRPr="00FF480B">
        <w:rPr>
          <w:rFonts w:ascii="Arial" w:hAnsi="Arial" w:cs="Arial"/>
          <w:b/>
          <w:bCs/>
          <w:sz w:val="18"/>
          <w:szCs w:val="18"/>
          <w:u w:color="000000"/>
        </w:rPr>
        <w:t>CONTRATADA</w:t>
      </w:r>
      <w:r w:rsidRPr="00FF480B">
        <w:rPr>
          <w:rFonts w:ascii="Arial" w:hAnsi="Arial" w:cs="Arial"/>
          <w:sz w:val="18"/>
          <w:szCs w:val="18"/>
          <w:u w:color="000000"/>
        </w:rPr>
        <w:t xml:space="preserve">, cabendo-lhe o direito de alterá-los ou substituí-los, segundo seu exclusivo critério, necessitando, contudo, de consulta prévia à </w:t>
      </w:r>
      <w:r w:rsidRPr="00FF480B">
        <w:rPr>
          <w:rFonts w:ascii="Arial" w:hAnsi="Arial" w:cs="Arial"/>
          <w:b/>
          <w:sz w:val="18"/>
          <w:szCs w:val="18"/>
          <w:u w:color="000000"/>
        </w:rPr>
        <w:t>CONTRATANTE</w:t>
      </w:r>
      <w:r w:rsidRPr="00FF480B">
        <w:rPr>
          <w:rFonts w:ascii="Arial" w:hAnsi="Arial" w:cs="Arial"/>
          <w:sz w:val="18"/>
          <w:szCs w:val="18"/>
          <w:u w:color="000000"/>
        </w:rPr>
        <w:t>.</w:t>
      </w:r>
    </w:p>
    <w:p w:rsidR="00FF480B" w:rsidRPr="00FF480B" w:rsidRDefault="00FF480B" w:rsidP="00FF480B">
      <w:pPr>
        <w:numPr>
          <w:ilvl w:val="1"/>
          <w:numId w:val="31"/>
        </w:numPr>
        <w:suppressAutoHyphens/>
        <w:spacing w:before="57" w:after="57"/>
        <w:jc w:val="both"/>
        <w:rPr>
          <w:sz w:val="18"/>
          <w:szCs w:val="18"/>
        </w:rPr>
      </w:pPr>
      <w:r w:rsidRPr="00FF480B">
        <w:rPr>
          <w:rFonts w:ascii="Arial" w:hAnsi="Arial" w:cs="Arial"/>
          <w:sz w:val="18"/>
          <w:szCs w:val="18"/>
          <w:u w:color="000000"/>
        </w:rPr>
        <w:t xml:space="preserve">A </w:t>
      </w:r>
      <w:r w:rsidRPr="00FF480B">
        <w:rPr>
          <w:rFonts w:ascii="Arial" w:hAnsi="Arial" w:cs="Arial"/>
          <w:b/>
          <w:bCs/>
          <w:sz w:val="18"/>
          <w:szCs w:val="18"/>
          <w:u w:color="000000"/>
        </w:rPr>
        <w:t>CONTRATADA</w:t>
      </w:r>
      <w:r w:rsidRPr="00FF480B">
        <w:rPr>
          <w:rFonts w:ascii="Arial" w:hAnsi="Arial" w:cs="Arial"/>
          <w:sz w:val="18"/>
          <w:szCs w:val="18"/>
          <w:u w:color="000000"/>
        </w:rPr>
        <w:t xml:space="preserve"> deverá permitir credenciamento, a qualquer tempo, de estabelecimentos comerciais, conforme solicitação da </w:t>
      </w:r>
      <w:r w:rsidRPr="00FF480B">
        <w:rPr>
          <w:rFonts w:ascii="Arial" w:hAnsi="Arial" w:cs="Arial"/>
          <w:b/>
          <w:bCs/>
          <w:sz w:val="18"/>
          <w:szCs w:val="18"/>
          <w:u w:color="000000"/>
        </w:rPr>
        <w:t>CONTRATANTE</w:t>
      </w:r>
      <w:r w:rsidRPr="00FF480B">
        <w:rPr>
          <w:rFonts w:ascii="Arial" w:hAnsi="Arial" w:cs="Arial"/>
          <w:sz w:val="18"/>
          <w:szCs w:val="18"/>
          <w:u w:color="000000"/>
        </w:rPr>
        <w:t>.</w:t>
      </w:r>
    </w:p>
    <w:p w:rsidR="00041C62" w:rsidRDefault="00041C62">
      <w:pPr>
        <w:jc w:val="both"/>
        <w:rPr>
          <w:rFonts w:ascii="Arial" w:hAnsi="Arial" w:cs="Arial"/>
          <w:sz w:val="18"/>
          <w:szCs w:val="18"/>
        </w:rPr>
      </w:pPr>
    </w:p>
    <w:p w:rsidR="00E9105B" w:rsidRDefault="009373D2" w:rsidP="00E9105B">
      <w:pPr>
        <w:pStyle w:val="PargrafodaLista"/>
        <w:numPr>
          <w:ilvl w:val="2"/>
          <w:numId w:val="31"/>
        </w:numPr>
        <w:jc w:val="both"/>
        <w:rPr>
          <w:rFonts w:ascii="Arial" w:hAnsi="Arial" w:cs="Arial"/>
          <w:b/>
          <w:sz w:val="18"/>
          <w:szCs w:val="18"/>
        </w:rPr>
      </w:pPr>
      <w:r w:rsidRPr="00E9105B">
        <w:rPr>
          <w:rFonts w:ascii="Arial" w:hAnsi="Arial" w:cs="Arial"/>
          <w:b/>
          <w:sz w:val="18"/>
          <w:szCs w:val="18"/>
        </w:rPr>
        <w:t>Do CONTRATANTE:</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t xml:space="preserve">Nomear fiscal para acompanhar e fiscalizar a execução do contrato, sendo, neste caso, a servidora Flávia </w:t>
      </w:r>
      <w:proofErr w:type="spellStart"/>
      <w:r w:rsidRPr="00E9105B">
        <w:rPr>
          <w:rFonts w:ascii="Arial" w:hAnsi="Arial" w:cs="Arial"/>
          <w:sz w:val="18"/>
          <w:szCs w:val="18"/>
          <w:u w:color="000000"/>
        </w:rPr>
        <w:t>Godinho</w:t>
      </w:r>
      <w:proofErr w:type="spellEnd"/>
      <w:r w:rsidRPr="00E9105B">
        <w:rPr>
          <w:rFonts w:ascii="Arial" w:hAnsi="Arial" w:cs="Arial"/>
          <w:sz w:val="18"/>
          <w:szCs w:val="18"/>
          <w:u w:color="000000"/>
        </w:rPr>
        <w:t xml:space="preserve"> de Oliveira Ribeiro;</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t>Após adjudicação do processo licitatório, informar a relação com os nomes dos servidores municipais que tem direito ao cartão vale-alimentação;</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t>Requisitar os créditos nos cartões dos vales-alimentação</w:t>
      </w:r>
      <w:r w:rsidRPr="00E9105B">
        <w:rPr>
          <w:rFonts w:ascii="Arial" w:hAnsi="Arial" w:cs="Arial"/>
          <w:b/>
          <w:bCs/>
          <w:sz w:val="18"/>
          <w:szCs w:val="18"/>
          <w:u w:color="000000"/>
        </w:rPr>
        <w:t xml:space="preserve"> </w:t>
      </w:r>
      <w:r w:rsidRPr="00E9105B">
        <w:rPr>
          <w:rFonts w:ascii="Arial" w:hAnsi="Arial" w:cs="Arial"/>
          <w:sz w:val="18"/>
          <w:szCs w:val="18"/>
          <w:u w:color="000000"/>
        </w:rPr>
        <w:t xml:space="preserve">mensalmente até o 20º (vigésimo) dia de cada mês, ou no caso de antecipação ou outros motivos fortuitos, devidamente justificados, com até </w:t>
      </w:r>
      <w:proofErr w:type="gramStart"/>
      <w:r w:rsidRPr="00E9105B">
        <w:rPr>
          <w:rFonts w:ascii="Arial" w:hAnsi="Arial" w:cs="Arial"/>
          <w:sz w:val="18"/>
          <w:szCs w:val="18"/>
          <w:u w:color="000000"/>
        </w:rPr>
        <w:t>5</w:t>
      </w:r>
      <w:proofErr w:type="gramEnd"/>
      <w:r w:rsidRPr="00E9105B">
        <w:rPr>
          <w:rFonts w:ascii="Arial" w:hAnsi="Arial" w:cs="Arial"/>
          <w:sz w:val="18"/>
          <w:szCs w:val="18"/>
          <w:u w:color="000000"/>
        </w:rPr>
        <w:t xml:space="preserve"> (cinco) dias úteis de antecedência da data de crédito nos mesmos, por plataforma web disponibilizada pela empresa </w:t>
      </w:r>
      <w:r w:rsidRPr="00E9105B">
        <w:rPr>
          <w:rFonts w:ascii="Arial" w:hAnsi="Arial" w:cs="Arial"/>
          <w:b/>
          <w:bCs/>
          <w:sz w:val="18"/>
          <w:szCs w:val="18"/>
          <w:u w:color="000000"/>
        </w:rPr>
        <w:t>CONTRATADA</w:t>
      </w:r>
      <w:r w:rsidRPr="00E9105B">
        <w:rPr>
          <w:rFonts w:ascii="Arial" w:hAnsi="Arial" w:cs="Arial"/>
          <w:sz w:val="18"/>
          <w:szCs w:val="18"/>
          <w:u w:color="000000"/>
        </w:rPr>
        <w:t>;</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t xml:space="preserve">Efetuar o pagamento do valor a ser creditado nos vales-alimentação, fornecidos pela </w:t>
      </w:r>
      <w:r w:rsidRPr="00E9105B">
        <w:rPr>
          <w:rFonts w:ascii="Arial" w:hAnsi="Arial" w:cs="Arial"/>
          <w:b/>
          <w:bCs/>
          <w:sz w:val="18"/>
          <w:szCs w:val="18"/>
          <w:u w:color="000000"/>
        </w:rPr>
        <w:t>CONTRATADA</w:t>
      </w:r>
      <w:r w:rsidRPr="00E9105B">
        <w:rPr>
          <w:rFonts w:ascii="Arial" w:hAnsi="Arial" w:cs="Arial"/>
          <w:sz w:val="18"/>
          <w:szCs w:val="18"/>
          <w:u w:color="000000"/>
        </w:rPr>
        <w:t xml:space="preserve">, bem como da respectiva comissão de serviços com até </w:t>
      </w:r>
      <w:proofErr w:type="gramStart"/>
      <w:r w:rsidRPr="00E9105B">
        <w:rPr>
          <w:rFonts w:ascii="Arial" w:hAnsi="Arial" w:cs="Arial"/>
          <w:sz w:val="18"/>
          <w:szCs w:val="18"/>
          <w:u w:color="000000"/>
        </w:rPr>
        <w:t>3</w:t>
      </w:r>
      <w:proofErr w:type="gramEnd"/>
      <w:r w:rsidRPr="00E9105B">
        <w:rPr>
          <w:rFonts w:ascii="Arial" w:hAnsi="Arial" w:cs="Arial"/>
          <w:sz w:val="18"/>
          <w:szCs w:val="18"/>
          <w:u w:color="000000"/>
        </w:rPr>
        <w:t xml:space="preserve"> (três) dias úteis de antecedência da data de crédito nos cartões;</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lastRenderedPageBreak/>
        <w:t xml:space="preserve">Verificar os dados e valores constantes do documento de </w:t>
      </w:r>
      <w:proofErr w:type="spellStart"/>
      <w:r w:rsidRPr="00E9105B">
        <w:rPr>
          <w:rFonts w:ascii="Arial" w:hAnsi="Arial" w:cs="Arial"/>
          <w:sz w:val="18"/>
          <w:szCs w:val="18"/>
          <w:u w:color="000000"/>
        </w:rPr>
        <w:t>pagamanento</w:t>
      </w:r>
      <w:proofErr w:type="spellEnd"/>
      <w:r w:rsidRPr="00E9105B">
        <w:rPr>
          <w:rFonts w:ascii="Arial" w:hAnsi="Arial" w:cs="Arial"/>
          <w:sz w:val="18"/>
          <w:szCs w:val="18"/>
          <w:u w:color="000000"/>
        </w:rPr>
        <w:t xml:space="preserve"> e da nota </w:t>
      </w:r>
      <w:proofErr w:type="gramStart"/>
      <w:r w:rsidRPr="00E9105B">
        <w:rPr>
          <w:rFonts w:ascii="Arial" w:hAnsi="Arial" w:cs="Arial"/>
          <w:sz w:val="18"/>
          <w:szCs w:val="18"/>
          <w:u w:color="000000"/>
        </w:rPr>
        <w:t>fiscal apresentados</w:t>
      </w:r>
      <w:proofErr w:type="gramEnd"/>
      <w:r w:rsidRPr="00E9105B">
        <w:rPr>
          <w:rFonts w:ascii="Arial" w:hAnsi="Arial" w:cs="Arial"/>
          <w:sz w:val="18"/>
          <w:szCs w:val="18"/>
          <w:u w:color="000000"/>
        </w:rPr>
        <w:t xml:space="preserve"> pela </w:t>
      </w:r>
      <w:r w:rsidRPr="00E9105B">
        <w:rPr>
          <w:rFonts w:ascii="Arial" w:hAnsi="Arial" w:cs="Arial"/>
          <w:b/>
          <w:bCs/>
          <w:sz w:val="18"/>
          <w:szCs w:val="18"/>
          <w:u w:color="000000"/>
        </w:rPr>
        <w:t>CONTRATADA</w:t>
      </w:r>
      <w:r w:rsidRPr="00E9105B">
        <w:rPr>
          <w:rFonts w:ascii="Arial" w:hAnsi="Arial" w:cs="Arial"/>
          <w:sz w:val="18"/>
          <w:szCs w:val="18"/>
          <w:u w:color="000000"/>
        </w:rPr>
        <w:t xml:space="preserve"> e autorizar a liberação do crédito nos cartões em até 24 (vinte quatro) horas após a apresentação dos mesmos;</w:t>
      </w:r>
    </w:p>
    <w:p w:rsidR="00E9105B" w:rsidRPr="00E9105B" w:rsidRDefault="00E9105B" w:rsidP="00E9105B">
      <w:pPr>
        <w:pStyle w:val="PargrafodaLista"/>
        <w:numPr>
          <w:ilvl w:val="3"/>
          <w:numId w:val="31"/>
        </w:numPr>
        <w:jc w:val="both"/>
        <w:rPr>
          <w:rFonts w:ascii="Arial" w:hAnsi="Arial" w:cs="Arial"/>
          <w:b/>
          <w:sz w:val="18"/>
          <w:szCs w:val="18"/>
        </w:rPr>
      </w:pPr>
      <w:r w:rsidRPr="00E9105B">
        <w:rPr>
          <w:rFonts w:ascii="Arial" w:hAnsi="Arial" w:cs="Arial"/>
          <w:sz w:val="18"/>
          <w:szCs w:val="18"/>
          <w:u w:color="000000"/>
        </w:rPr>
        <w:t>Orientar, seus colaboradores, para que não seja desvirtuada a utilização dos vales-alimentação</w:t>
      </w:r>
      <w:r w:rsidRPr="00E9105B">
        <w:rPr>
          <w:rFonts w:ascii="Arial" w:hAnsi="Arial" w:cs="Arial"/>
          <w:b/>
          <w:bCs/>
          <w:sz w:val="18"/>
          <w:szCs w:val="18"/>
          <w:u w:color="000000"/>
        </w:rPr>
        <w:t xml:space="preserve"> </w:t>
      </w:r>
      <w:r w:rsidRPr="00E9105B">
        <w:rPr>
          <w:rFonts w:ascii="Arial" w:hAnsi="Arial" w:cs="Arial"/>
          <w:bCs/>
          <w:sz w:val="18"/>
          <w:szCs w:val="18"/>
          <w:u w:color="000000"/>
        </w:rPr>
        <w:t>devendo o mesmo ser utilizado</w:t>
      </w:r>
      <w:r w:rsidRPr="00E9105B">
        <w:rPr>
          <w:rFonts w:ascii="Arial" w:hAnsi="Arial" w:cs="Arial"/>
          <w:b/>
          <w:bCs/>
          <w:sz w:val="18"/>
          <w:szCs w:val="18"/>
          <w:u w:color="000000"/>
        </w:rPr>
        <w:t xml:space="preserve"> </w:t>
      </w:r>
      <w:r w:rsidRPr="00E9105B">
        <w:rPr>
          <w:rFonts w:ascii="Arial" w:hAnsi="Arial" w:cs="Arial"/>
          <w:sz w:val="18"/>
          <w:szCs w:val="18"/>
          <w:u w:color="000000"/>
        </w:rPr>
        <w:t xml:space="preserve">na rede de estabelecimentos credenciados pela </w:t>
      </w:r>
      <w:r w:rsidRPr="00E9105B">
        <w:rPr>
          <w:rFonts w:ascii="Arial" w:hAnsi="Arial" w:cs="Arial"/>
          <w:b/>
          <w:bCs/>
          <w:sz w:val="18"/>
          <w:szCs w:val="18"/>
          <w:u w:color="000000"/>
        </w:rPr>
        <w:t>CONTRATADA</w:t>
      </w:r>
      <w:r w:rsidRPr="00E9105B">
        <w:rPr>
          <w:rFonts w:ascii="Arial" w:hAnsi="Arial" w:cs="Arial"/>
          <w:sz w:val="18"/>
          <w:szCs w:val="18"/>
          <w:u w:color="000000"/>
        </w:rPr>
        <w:t>.</w:t>
      </w:r>
    </w:p>
    <w:p w:rsidR="00041C62" w:rsidRDefault="00041C62" w:rsidP="00E9105B">
      <w:pPr>
        <w:jc w:val="both"/>
        <w:rPr>
          <w:rFonts w:ascii="Arial" w:hAnsi="Arial" w:cs="Arial"/>
          <w:color w:val="000000"/>
          <w:sz w:val="18"/>
          <w:szCs w:val="18"/>
        </w:rPr>
      </w:pPr>
    </w:p>
    <w:p w:rsidR="00E9105B" w:rsidRPr="00E9105B" w:rsidRDefault="009373D2" w:rsidP="00E9105B">
      <w:pPr>
        <w:suppressAutoHyphens/>
        <w:jc w:val="both"/>
        <w:rPr>
          <w:rFonts w:ascii="Arial" w:hAnsi="Arial" w:cs="Arial"/>
          <w:b/>
          <w:bCs/>
          <w:color w:val="000000"/>
          <w:sz w:val="18"/>
          <w:szCs w:val="18"/>
        </w:rPr>
      </w:pPr>
      <w:r w:rsidRPr="00E9105B">
        <w:rPr>
          <w:rFonts w:ascii="Arial" w:hAnsi="Arial" w:cs="Arial"/>
          <w:b/>
          <w:bCs/>
          <w:color w:val="000000"/>
          <w:sz w:val="18"/>
          <w:szCs w:val="18"/>
        </w:rPr>
        <w:t xml:space="preserve">CLÁUSULA </w:t>
      </w:r>
      <w:r w:rsidR="00E9105B" w:rsidRPr="00E9105B">
        <w:rPr>
          <w:rFonts w:ascii="Arial" w:hAnsi="Arial" w:cs="Arial"/>
          <w:b/>
          <w:bCs/>
          <w:color w:val="000000"/>
          <w:sz w:val="18"/>
          <w:szCs w:val="18"/>
        </w:rPr>
        <w:t>DÉCIMA PRIMEIRA – DA IMPLANTAÇÃO E MANUTENÇÃO</w:t>
      </w:r>
    </w:p>
    <w:p w:rsidR="00E9105B" w:rsidRPr="00E9105B" w:rsidRDefault="00E9105B" w:rsidP="00E9105B">
      <w:pPr>
        <w:suppressAutoHyphens/>
        <w:jc w:val="both"/>
        <w:rPr>
          <w:sz w:val="18"/>
          <w:szCs w:val="18"/>
        </w:rPr>
      </w:pPr>
      <w:r w:rsidRPr="00E9105B">
        <w:rPr>
          <w:rFonts w:ascii="Arial" w:hAnsi="Arial" w:cs="Arial"/>
          <w:b/>
          <w:bCs/>
          <w:color w:val="000000"/>
          <w:sz w:val="18"/>
          <w:szCs w:val="18"/>
        </w:rPr>
        <w:t xml:space="preserve">11.1 </w:t>
      </w:r>
      <w:r w:rsidRPr="00E9105B">
        <w:rPr>
          <w:rFonts w:ascii="Arial" w:hAnsi="Arial" w:cs="Arial"/>
          <w:sz w:val="18"/>
          <w:szCs w:val="18"/>
          <w:u w:color="000000"/>
        </w:rPr>
        <w:t xml:space="preserve">Após a assinatura do contrato deverão ser confeccionados e entregues pela </w:t>
      </w:r>
      <w:r w:rsidRPr="00E9105B">
        <w:rPr>
          <w:rFonts w:ascii="Arial" w:hAnsi="Arial" w:cs="Arial"/>
          <w:b/>
          <w:bCs/>
          <w:sz w:val="18"/>
          <w:szCs w:val="18"/>
          <w:u w:color="000000"/>
        </w:rPr>
        <w:t>CONTRATADA</w:t>
      </w:r>
      <w:r w:rsidRPr="00E9105B">
        <w:rPr>
          <w:rFonts w:ascii="Arial" w:hAnsi="Arial" w:cs="Arial"/>
          <w:sz w:val="18"/>
          <w:szCs w:val="18"/>
          <w:u w:color="000000"/>
        </w:rPr>
        <w:t xml:space="preserve">, em até 10 dias úteis, todos os cartões solicitados pela </w:t>
      </w:r>
      <w:r w:rsidRPr="00E9105B">
        <w:rPr>
          <w:rFonts w:ascii="Arial" w:hAnsi="Arial" w:cs="Arial"/>
          <w:b/>
          <w:bCs/>
          <w:sz w:val="18"/>
          <w:szCs w:val="18"/>
          <w:u w:color="000000"/>
        </w:rPr>
        <w:t>CONTRATANTE</w:t>
      </w:r>
      <w:r w:rsidRPr="00E9105B">
        <w:rPr>
          <w:rFonts w:ascii="Arial" w:hAnsi="Arial" w:cs="Arial"/>
          <w:sz w:val="18"/>
          <w:szCs w:val="18"/>
          <w:u w:color="000000"/>
        </w:rPr>
        <w:t xml:space="preserve"> conforme descrito </w:t>
      </w:r>
      <w:proofErr w:type="gramStart"/>
      <w:r w:rsidRPr="00E9105B">
        <w:rPr>
          <w:rFonts w:ascii="Arial" w:hAnsi="Arial" w:cs="Arial"/>
          <w:sz w:val="18"/>
          <w:szCs w:val="18"/>
          <w:u w:color="000000"/>
        </w:rPr>
        <w:t>no itens</w:t>
      </w:r>
      <w:proofErr w:type="gramEnd"/>
      <w:r w:rsidRPr="00E9105B">
        <w:rPr>
          <w:rFonts w:ascii="Arial" w:hAnsi="Arial" w:cs="Arial"/>
          <w:sz w:val="18"/>
          <w:szCs w:val="18"/>
          <w:u w:color="000000"/>
        </w:rPr>
        <w:t xml:space="preserve"> abaixo:</w:t>
      </w:r>
    </w:p>
    <w:p w:rsidR="00636924" w:rsidRPr="00636924" w:rsidRDefault="00E9105B" w:rsidP="00636924">
      <w:pPr>
        <w:pStyle w:val="PargrafodaLista"/>
        <w:numPr>
          <w:ilvl w:val="2"/>
          <w:numId w:val="32"/>
        </w:numPr>
        <w:suppressAutoHyphens/>
        <w:jc w:val="both"/>
        <w:rPr>
          <w:sz w:val="18"/>
          <w:szCs w:val="18"/>
        </w:rPr>
      </w:pPr>
      <w:r w:rsidRPr="00E9105B">
        <w:rPr>
          <w:rFonts w:ascii="Arial" w:hAnsi="Arial" w:cs="Arial"/>
          <w:sz w:val="18"/>
          <w:szCs w:val="18"/>
          <w:u w:color="000000"/>
        </w:rPr>
        <w:t>Os cartões deverão estar embalados individualmente e com identificação nominal;</w:t>
      </w:r>
    </w:p>
    <w:p w:rsidR="001E5F87" w:rsidRPr="001E5F87" w:rsidRDefault="00636924" w:rsidP="001E5F87">
      <w:pPr>
        <w:pStyle w:val="PargrafodaLista"/>
        <w:numPr>
          <w:ilvl w:val="3"/>
          <w:numId w:val="32"/>
        </w:numPr>
        <w:suppressAutoHyphens/>
        <w:jc w:val="both"/>
        <w:rPr>
          <w:sz w:val="18"/>
          <w:szCs w:val="18"/>
        </w:rPr>
      </w:pPr>
      <w:r w:rsidRPr="001E5F87">
        <w:rPr>
          <w:rFonts w:ascii="Arial" w:hAnsi="Arial" w:cs="Arial"/>
          <w:sz w:val="18"/>
          <w:szCs w:val="18"/>
          <w:u w:color="000000"/>
        </w:rPr>
        <w:t xml:space="preserve">Os cartões </w:t>
      </w:r>
      <w:r w:rsidR="00E9105B" w:rsidRPr="001E5F87">
        <w:rPr>
          <w:rFonts w:ascii="Arial" w:hAnsi="Arial" w:cs="Arial"/>
          <w:sz w:val="18"/>
          <w:szCs w:val="18"/>
          <w:u w:color="000000"/>
        </w:rPr>
        <w:t xml:space="preserve">deverão ser fornecidos bloqueados com senha individual, nominais aos beneficiários que a </w:t>
      </w:r>
      <w:r w:rsidR="00E9105B" w:rsidRPr="001E5F87">
        <w:rPr>
          <w:rFonts w:ascii="Arial" w:hAnsi="Arial" w:cs="Arial"/>
          <w:b/>
          <w:bCs/>
          <w:sz w:val="18"/>
          <w:szCs w:val="18"/>
          <w:u w:color="000000"/>
        </w:rPr>
        <w:t>CONTRATANTE</w:t>
      </w:r>
      <w:r w:rsidR="00E9105B" w:rsidRPr="001E5F87">
        <w:rPr>
          <w:rFonts w:ascii="Arial" w:hAnsi="Arial" w:cs="Arial"/>
          <w:sz w:val="18"/>
          <w:szCs w:val="18"/>
          <w:u w:color="000000"/>
        </w:rPr>
        <w:t xml:space="preserve"> indicar, para crédito dos benefícios de assistência alimentar e débitos conforme utilização em estabelecimentos conveniados;</w:t>
      </w:r>
    </w:p>
    <w:p w:rsidR="001E5F87" w:rsidRPr="001E5F87" w:rsidRDefault="00E9105B" w:rsidP="001E5F87">
      <w:pPr>
        <w:pStyle w:val="PargrafodaLista"/>
        <w:numPr>
          <w:ilvl w:val="3"/>
          <w:numId w:val="32"/>
        </w:numPr>
        <w:suppressAutoHyphens/>
        <w:jc w:val="both"/>
        <w:rPr>
          <w:sz w:val="18"/>
          <w:szCs w:val="18"/>
        </w:rPr>
      </w:pPr>
      <w:r w:rsidRPr="001E5F87">
        <w:rPr>
          <w:rFonts w:ascii="Arial" w:hAnsi="Arial" w:cs="Arial"/>
          <w:sz w:val="18"/>
          <w:szCs w:val="18"/>
          <w:u w:color="000000"/>
        </w:rPr>
        <w:t>Os cartões deverão ter obrigatoriamente senha individualizada, obedecendo aos padrões técnicos e características físicas que garantam a segurança quando da distribuição e da utilização no pagamento das despesas;</w:t>
      </w:r>
    </w:p>
    <w:p w:rsidR="00636924" w:rsidRPr="001E5F87" w:rsidRDefault="00E9105B" w:rsidP="001E5F87">
      <w:pPr>
        <w:pStyle w:val="PargrafodaLista"/>
        <w:numPr>
          <w:ilvl w:val="3"/>
          <w:numId w:val="32"/>
        </w:numPr>
        <w:suppressAutoHyphens/>
        <w:jc w:val="both"/>
        <w:rPr>
          <w:sz w:val="18"/>
          <w:szCs w:val="18"/>
        </w:rPr>
      </w:pPr>
      <w:r w:rsidRPr="001E5F87">
        <w:rPr>
          <w:rFonts w:ascii="Arial" w:hAnsi="Arial" w:cs="Arial"/>
          <w:sz w:val="18"/>
          <w:szCs w:val="18"/>
          <w:u w:color="000000"/>
        </w:rPr>
        <w:t xml:space="preserve">As informações cadastrais dos colaboradores do Município de </w:t>
      </w:r>
      <w:proofErr w:type="spellStart"/>
      <w:r w:rsidRPr="001E5F87">
        <w:rPr>
          <w:rFonts w:ascii="Arial" w:hAnsi="Arial" w:cs="Arial"/>
          <w:sz w:val="18"/>
          <w:szCs w:val="18"/>
          <w:u w:color="000000"/>
        </w:rPr>
        <w:t>Cataguases</w:t>
      </w:r>
      <w:proofErr w:type="spellEnd"/>
      <w:r w:rsidRPr="001E5F87">
        <w:rPr>
          <w:rFonts w:ascii="Arial" w:hAnsi="Arial" w:cs="Arial"/>
          <w:sz w:val="18"/>
          <w:szCs w:val="18"/>
          <w:u w:color="000000"/>
        </w:rPr>
        <w:t xml:space="preserve">/MG serão fornecidas à </w:t>
      </w:r>
      <w:r w:rsidRPr="001E5F87">
        <w:rPr>
          <w:rFonts w:ascii="Arial" w:hAnsi="Arial" w:cs="Arial"/>
          <w:b/>
          <w:bCs/>
          <w:sz w:val="18"/>
          <w:szCs w:val="18"/>
          <w:u w:color="000000"/>
        </w:rPr>
        <w:t>CONTRATADA</w:t>
      </w:r>
      <w:r w:rsidRPr="001E5F87">
        <w:rPr>
          <w:rFonts w:ascii="Arial" w:hAnsi="Arial" w:cs="Arial"/>
          <w:sz w:val="18"/>
          <w:szCs w:val="18"/>
          <w:u w:color="000000"/>
        </w:rPr>
        <w:t xml:space="preserve"> conforme leiaute de arquivos definindo pela mesma, na data de assinatura do contrato;</w:t>
      </w:r>
    </w:p>
    <w:p w:rsidR="00E9105B" w:rsidRPr="001E5F87" w:rsidRDefault="00E9105B" w:rsidP="001E5F87">
      <w:pPr>
        <w:pStyle w:val="PargrafodaLista"/>
        <w:numPr>
          <w:ilvl w:val="2"/>
          <w:numId w:val="32"/>
        </w:numPr>
        <w:suppressAutoHyphens/>
        <w:jc w:val="both"/>
        <w:rPr>
          <w:sz w:val="18"/>
          <w:szCs w:val="18"/>
        </w:rPr>
      </w:pPr>
      <w:r w:rsidRPr="001E5F87">
        <w:rPr>
          <w:rFonts w:ascii="Arial" w:hAnsi="Arial" w:cs="Arial"/>
          <w:sz w:val="18"/>
          <w:szCs w:val="18"/>
          <w:u w:color="000000"/>
        </w:rPr>
        <w:t>Os cartões eletrônicos deverão conter, no mínimo, os seguintes dados:</w:t>
      </w:r>
    </w:p>
    <w:p w:rsidR="00E9105B" w:rsidRPr="00E9105B" w:rsidRDefault="00E9105B" w:rsidP="00E9105B">
      <w:pPr>
        <w:numPr>
          <w:ilvl w:val="4"/>
          <w:numId w:val="25"/>
        </w:numPr>
        <w:suppressAutoHyphens/>
        <w:jc w:val="both"/>
        <w:rPr>
          <w:sz w:val="18"/>
          <w:szCs w:val="18"/>
        </w:rPr>
      </w:pPr>
      <w:r w:rsidRPr="00E9105B">
        <w:rPr>
          <w:rFonts w:ascii="Arial" w:hAnsi="Arial" w:cs="Arial"/>
          <w:sz w:val="18"/>
          <w:szCs w:val="18"/>
          <w:u w:color="000000"/>
        </w:rPr>
        <w:t xml:space="preserve">Denominação completa da Prefeitura do Municipal de </w:t>
      </w:r>
      <w:proofErr w:type="spellStart"/>
      <w:r w:rsidRPr="00E9105B">
        <w:rPr>
          <w:rFonts w:ascii="Arial" w:hAnsi="Arial" w:cs="Arial"/>
          <w:sz w:val="18"/>
          <w:szCs w:val="18"/>
          <w:u w:color="000000"/>
        </w:rPr>
        <w:t>Cataguases</w:t>
      </w:r>
      <w:proofErr w:type="spellEnd"/>
      <w:r w:rsidRPr="00E9105B">
        <w:rPr>
          <w:rFonts w:ascii="Arial" w:hAnsi="Arial" w:cs="Arial"/>
          <w:sz w:val="18"/>
          <w:szCs w:val="18"/>
          <w:u w:color="000000"/>
        </w:rPr>
        <w:t xml:space="preserve">; </w:t>
      </w:r>
    </w:p>
    <w:p w:rsidR="00E9105B" w:rsidRPr="00E9105B" w:rsidRDefault="00E9105B" w:rsidP="00E9105B">
      <w:pPr>
        <w:numPr>
          <w:ilvl w:val="4"/>
          <w:numId w:val="25"/>
        </w:numPr>
        <w:suppressAutoHyphens/>
        <w:jc w:val="both"/>
        <w:rPr>
          <w:sz w:val="18"/>
          <w:szCs w:val="18"/>
        </w:rPr>
      </w:pPr>
      <w:r w:rsidRPr="00E9105B">
        <w:rPr>
          <w:rFonts w:ascii="Arial" w:hAnsi="Arial" w:cs="Arial"/>
          <w:sz w:val="18"/>
          <w:szCs w:val="18"/>
          <w:u w:color="000000"/>
        </w:rPr>
        <w:t xml:space="preserve">Nome por extenso do funcionário; </w:t>
      </w:r>
    </w:p>
    <w:p w:rsidR="00E9105B" w:rsidRPr="00E9105B" w:rsidRDefault="00E9105B" w:rsidP="00E9105B">
      <w:pPr>
        <w:numPr>
          <w:ilvl w:val="4"/>
          <w:numId w:val="25"/>
        </w:numPr>
        <w:suppressAutoHyphens/>
        <w:jc w:val="both"/>
        <w:rPr>
          <w:sz w:val="18"/>
          <w:szCs w:val="18"/>
        </w:rPr>
      </w:pPr>
      <w:r w:rsidRPr="00E9105B">
        <w:rPr>
          <w:rFonts w:ascii="Arial" w:hAnsi="Arial" w:cs="Arial"/>
          <w:sz w:val="18"/>
          <w:szCs w:val="18"/>
          <w:u w:color="000000"/>
        </w:rPr>
        <w:t>Número sequencial de controle individual.</w:t>
      </w:r>
    </w:p>
    <w:p w:rsidR="00E9105B" w:rsidRPr="001E5F87" w:rsidRDefault="001E5F87" w:rsidP="001E5F87">
      <w:pPr>
        <w:pStyle w:val="PargrafodaLista"/>
        <w:numPr>
          <w:ilvl w:val="2"/>
          <w:numId w:val="32"/>
        </w:numPr>
        <w:suppressAutoHyphens/>
        <w:jc w:val="both"/>
        <w:rPr>
          <w:sz w:val="18"/>
          <w:szCs w:val="18"/>
        </w:rPr>
      </w:pPr>
      <w:r>
        <w:rPr>
          <w:rFonts w:ascii="Arial" w:hAnsi="Arial" w:cs="Arial"/>
          <w:sz w:val="18"/>
          <w:szCs w:val="18"/>
          <w:u w:color="000000"/>
        </w:rPr>
        <w:t>O</w:t>
      </w:r>
      <w:r w:rsidR="00E9105B" w:rsidRPr="001E5F87">
        <w:rPr>
          <w:rFonts w:ascii="Arial" w:hAnsi="Arial" w:cs="Arial"/>
          <w:sz w:val="18"/>
          <w:szCs w:val="18"/>
          <w:u w:color="000000"/>
        </w:rPr>
        <w:t xml:space="preserve">s cartões deverão ser entregues no Setor de Recursos Humanos da Prefeitura do Município de </w:t>
      </w:r>
      <w:proofErr w:type="spellStart"/>
      <w:r w:rsidR="00E9105B" w:rsidRPr="001E5F87">
        <w:rPr>
          <w:rFonts w:ascii="Arial" w:hAnsi="Arial" w:cs="Arial"/>
          <w:sz w:val="18"/>
          <w:szCs w:val="18"/>
          <w:u w:color="000000"/>
        </w:rPr>
        <w:t>Cataguases</w:t>
      </w:r>
      <w:proofErr w:type="spellEnd"/>
      <w:r w:rsidR="00E9105B" w:rsidRPr="001E5F87">
        <w:rPr>
          <w:rFonts w:ascii="Arial" w:hAnsi="Arial" w:cs="Arial"/>
          <w:sz w:val="18"/>
          <w:szCs w:val="18"/>
          <w:u w:color="000000"/>
        </w:rPr>
        <w:t xml:space="preserve">, situada à Praça Santa Rita, 462, Centro, </w:t>
      </w:r>
      <w:proofErr w:type="spellStart"/>
      <w:r w:rsidR="00E9105B" w:rsidRPr="001E5F87">
        <w:rPr>
          <w:rFonts w:ascii="Arial" w:hAnsi="Arial" w:cs="Arial"/>
          <w:sz w:val="18"/>
          <w:szCs w:val="18"/>
          <w:u w:color="000000"/>
        </w:rPr>
        <w:t>Cataguases</w:t>
      </w:r>
      <w:proofErr w:type="spellEnd"/>
      <w:r w:rsidR="00E9105B" w:rsidRPr="001E5F87">
        <w:rPr>
          <w:rFonts w:ascii="Arial" w:hAnsi="Arial" w:cs="Arial"/>
          <w:sz w:val="18"/>
          <w:szCs w:val="18"/>
          <w:u w:color="000000"/>
        </w:rPr>
        <w:t>/MG, CEP 36770-020;</w:t>
      </w:r>
    </w:p>
    <w:p w:rsidR="00394A12" w:rsidRDefault="00394A1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 xml:space="preserve"> </w:t>
      </w:r>
      <w:r w:rsidR="00636924" w:rsidRPr="00E9105B">
        <w:rPr>
          <w:rFonts w:ascii="Arial" w:hAnsi="Arial" w:cs="Arial"/>
          <w:b/>
          <w:bCs/>
          <w:color w:val="000000"/>
          <w:sz w:val="18"/>
          <w:szCs w:val="18"/>
        </w:rPr>
        <w:t xml:space="preserve">CLÁUSULA DÉCIMA </w:t>
      </w:r>
      <w:r w:rsidR="00636924">
        <w:rPr>
          <w:rFonts w:ascii="Arial" w:hAnsi="Arial" w:cs="Arial"/>
          <w:b/>
          <w:bCs/>
          <w:color w:val="000000"/>
          <w:sz w:val="18"/>
          <w:szCs w:val="18"/>
        </w:rPr>
        <w:t>SEGUNDA</w:t>
      </w:r>
      <w:r>
        <w:rPr>
          <w:rFonts w:ascii="Arial" w:hAnsi="Arial" w:cs="Arial"/>
          <w:b/>
          <w:bCs/>
          <w:color w:val="000000"/>
          <w:sz w:val="18"/>
          <w:szCs w:val="18"/>
        </w:rPr>
        <w:t>- Das Sanções administrativas</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 xml:space="preserve">.1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sidR="009373D2">
        <w:rPr>
          <w:rFonts w:ascii="Arial" w:hAnsi="Arial" w:cs="Arial"/>
          <w:color w:val="000000"/>
          <w:sz w:val="18"/>
          <w:szCs w:val="18"/>
        </w:rPr>
        <w:t>2</w:t>
      </w:r>
      <w:proofErr w:type="gramEnd"/>
      <w:r w:rsidR="009373D2">
        <w:rPr>
          <w:rFonts w:ascii="Arial" w:hAnsi="Arial" w:cs="Arial"/>
          <w:color w:val="000000"/>
          <w:sz w:val="18"/>
          <w:szCs w:val="18"/>
        </w:rPr>
        <w:t xml:space="preserve"> (dois) anos, sem prejuízo das multas aplicáveis e demais cominações legais.</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.2 – O descumprimento total ou parcialmente do contrato firmado ensejará a aplicação das sanções abaixo citadas, previstas no art. 87 da Lei Federal nº 8.666 de 1993, garantida a defesa prévia, nos seguintes termos:</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.2.1 – Advertência por escrito;</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 xml:space="preserve">.3 - O valor das multas aplicadas, após regular processo administrativo, deverá ser pago por meio de guia própria, a ADMINISTRAÇÃO, no prazo máximo de </w:t>
      </w:r>
      <w:proofErr w:type="gramStart"/>
      <w:r w:rsidR="009373D2">
        <w:rPr>
          <w:rFonts w:ascii="Arial" w:hAnsi="Arial" w:cs="Arial"/>
          <w:color w:val="000000"/>
          <w:sz w:val="18"/>
          <w:szCs w:val="18"/>
        </w:rPr>
        <w:t>3</w:t>
      </w:r>
      <w:proofErr w:type="gramEnd"/>
      <w:r w:rsidR="009373D2">
        <w:rPr>
          <w:rFonts w:ascii="Arial" w:hAnsi="Arial" w:cs="Arial"/>
          <w:color w:val="000000"/>
          <w:sz w:val="18"/>
          <w:szCs w:val="18"/>
        </w:rPr>
        <w:t xml:space="preserve"> (três) dias úteis a contar da data da sua aplicação.</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.4 – Sanções previstas poderão ser aplicadas cumulativamente, de acordo com a gravidade do descumprimento, após regular processo administrativo, garantido o contraditório e a ampla defesa.</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 xml:space="preserve">.5 – Suspensão temporária de participação em licitação e impedimento de contratar com esta Empresa Pública, por prazo não superior a </w:t>
      </w:r>
      <w:proofErr w:type="gramStart"/>
      <w:r w:rsidR="009373D2">
        <w:rPr>
          <w:rFonts w:ascii="Arial" w:hAnsi="Arial" w:cs="Arial"/>
          <w:color w:val="000000"/>
          <w:sz w:val="18"/>
          <w:szCs w:val="18"/>
        </w:rPr>
        <w:t>2</w:t>
      </w:r>
      <w:proofErr w:type="gramEnd"/>
      <w:r w:rsidR="009373D2">
        <w:rPr>
          <w:rFonts w:ascii="Arial" w:hAnsi="Arial" w:cs="Arial"/>
          <w:color w:val="000000"/>
          <w:sz w:val="18"/>
          <w:szCs w:val="18"/>
        </w:rPr>
        <w:t xml:space="preserve"> (dois) anos;</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 xml:space="preserve">.6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009373D2">
        <w:rPr>
          <w:rFonts w:ascii="Arial" w:hAnsi="Arial" w:cs="Arial"/>
          <w:color w:val="000000"/>
          <w:sz w:val="18"/>
          <w:szCs w:val="18"/>
        </w:rPr>
        <w:t>após</w:t>
      </w:r>
      <w:proofErr w:type="gramEnd"/>
      <w:r w:rsidR="009373D2">
        <w:rPr>
          <w:rFonts w:ascii="Arial" w:hAnsi="Arial" w:cs="Arial"/>
          <w:color w:val="000000"/>
          <w:sz w:val="18"/>
          <w:szCs w:val="18"/>
        </w:rPr>
        <w:t xml:space="preserve"> decorrido o prazo da sanção aplicada com base no item 8.5 anterior.</w:t>
      </w:r>
    </w:p>
    <w:p w:rsidR="00041C62" w:rsidRDefault="00636924">
      <w:pPr>
        <w:jc w:val="both"/>
        <w:rPr>
          <w:rFonts w:ascii="Arial" w:hAnsi="Arial" w:cs="Arial"/>
          <w:color w:val="000000"/>
          <w:sz w:val="18"/>
          <w:szCs w:val="18"/>
        </w:rPr>
      </w:pPr>
      <w:r>
        <w:rPr>
          <w:rFonts w:ascii="Arial" w:hAnsi="Arial" w:cs="Arial"/>
          <w:color w:val="000000"/>
          <w:sz w:val="18"/>
          <w:szCs w:val="18"/>
        </w:rPr>
        <w:t>12</w:t>
      </w:r>
      <w:r w:rsidR="009373D2">
        <w:rPr>
          <w:rFonts w:ascii="Arial" w:hAnsi="Arial" w:cs="Arial"/>
          <w:color w:val="000000"/>
          <w:sz w:val="18"/>
          <w:szCs w:val="18"/>
        </w:rPr>
        <w:t>.7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 xml:space="preserve">CLÁUSULA </w:t>
      </w:r>
      <w:r w:rsidR="00636924">
        <w:rPr>
          <w:rFonts w:ascii="Arial" w:hAnsi="Arial" w:cs="Arial"/>
          <w:b/>
          <w:bCs/>
          <w:color w:val="000000"/>
          <w:sz w:val="18"/>
          <w:szCs w:val="18"/>
        </w:rPr>
        <w:t>DÉCIMA TERCEIRA</w:t>
      </w:r>
      <w:r>
        <w:rPr>
          <w:rFonts w:ascii="Arial" w:hAnsi="Arial" w:cs="Arial"/>
          <w:b/>
          <w:bCs/>
          <w:color w:val="000000"/>
          <w:sz w:val="18"/>
          <w:szCs w:val="18"/>
        </w:rPr>
        <w:t xml:space="preserve"> - Da Rescisão contratual:</w:t>
      </w:r>
    </w:p>
    <w:p w:rsidR="00041C62" w:rsidRDefault="00636924">
      <w:pPr>
        <w:jc w:val="both"/>
        <w:rPr>
          <w:rFonts w:ascii="Arial" w:hAnsi="Arial" w:cs="Arial"/>
          <w:color w:val="000000"/>
          <w:sz w:val="18"/>
          <w:szCs w:val="18"/>
        </w:rPr>
      </w:pPr>
      <w:r>
        <w:rPr>
          <w:rFonts w:ascii="Arial" w:hAnsi="Arial" w:cs="Arial"/>
          <w:color w:val="000000"/>
          <w:sz w:val="18"/>
          <w:szCs w:val="18"/>
        </w:rPr>
        <w:t>13</w:t>
      </w:r>
      <w:r w:rsidR="009373D2">
        <w:rPr>
          <w:rFonts w:ascii="Arial" w:hAnsi="Arial" w:cs="Arial"/>
          <w:color w:val="000000"/>
          <w:sz w:val="18"/>
          <w:szCs w:val="18"/>
        </w:rPr>
        <w:t>.1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636924">
      <w:pPr>
        <w:jc w:val="both"/>
        <w:rPr>
          <w:rFonts w:ascii="Arial" w:hAnsi="Arial" w:cs="Arial"/>
          <w:color w:val="000000"/>
          <w:sz w:val="18"/>
          <w:szCs w:val="18"/>
        </w:rPr>
      </w:pPr>
      <w:r>
        <w:rPr>
          <w:rFonts w:ascii="Arial" w:hAnsi="Arial" w:cs="Arial"/>
          <w:color w:val="000000"/>
          <w:sz w:val="18"/>
          <w:szCs w:val="18"/>
        </w:rPr>
        <w:t>13</w:t>
      </w:r>
      <w:r w:rsidR="009373D2">
        <w:rPr>
          <w:rFonts w:ascii="Arial" w:hAnsi="Arial" w:cs="Arial"/>
          <w:color w:val="000000"/>
          <w:sz w:val="18"/>
          <w:szCs w:val="18"/>
        </w:rPr>
        <w:t>.2 – Nos casos de rescisão extrajudicial por ato unilateral, a Contratada será notificada, em observância aos princípios do contraditório e da ampla defesa.</w:t>
      </w:r>
    </w:p>
    <w:p w:rsidR="00041C62" w:rsidRDefault="00636924">
      <w:pPr>
        <w:jc w:val="both"/>
        <w:rPr>
          <w:rFonts w:ascii="Arial" w:hAnsi="Arial" w:cs="Arial"/>
          <w:color w:val="000000"/>
          <w:sz w:val="18"/>
          <w:szCs w:val="18"/>
        </w:rPr>
      </w:pPr>
      <w:r>
        <w:rPr>
          <w:rFonts w:ascii="Arial" w:hAnsi="Arial" w:cs="Arial"/>
          <w:color w:val="000000"/>
          <w:sz w:val="18"/>
          <w:szCs w:val="18"/>
        </w:rPr>
        <w:t>13</w:t>
      </w:r>
      <w:r w:rsidR="009373D2">
        <w:rPr>
          <w:rFonts w:ascii="Arial" w:hAnsi="Arial" w:cs="Arial"/>
          <w:color w:val="000000"/>
          <w:sz w:val="18"/>
          <w:szCs w:val="18"/>
        </w:rPr>
        <w:t>.3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965F41" w:rsidRDefault="00965F41">
      <w:pPr>
        <w:jc w:val="both"/>
        <w:rPr>
          <w:rFonts w:ascii="Arial" w:hAnsi="Arial" w:cs="Arial"/>
          <w:b/>
          <w:bCs/>
          <w:sz w:val="18"/>
          <w:szCs w:val="18"/>
          <w:lang w:eastAsia="ar-SA"/>
        </w:rPr>
      </w:pPr>
    </w:p>
    <w:p w:rsidR="00965F41" w:rsidRDefault="00965F41">
      <w:pPr>
        <w:jc w:val="both"/>
        <w:rPr>
          <w:rFonts w:ascii="Arial" w:hAnsi="Arial" w:cs="Arial"/>
          <w:b/>
          <w:bCs/>
          <w:sz w:val="18"/>
          <w:szCs w:val="18"/>
          <w:lang w:eastAsia="ar-SA"/>
        </w:rPr>
      </w:pPr>
    </w:p>
    <w:p w:rsidR="00965F41" w:rsidRDefault="00965F41">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w:t>
      </w:r>
      <w:r w:rsidR="00636924">
        <w:rPr>
          <w:rFonts w:ascii="Arial" w:hAnsi="Arial" w:cs="Arial"/>
          <w:b/>
          <w:bCs/>
          <w:sz w:val="18"/>
          <w:szCs w:val="18"/>
          <w:lang w:eastAsia="ar-SA"/>
        </w:rPr>
        <w:t xml:space="preserve">QUARTA </w:t>
      </w:r>
      <w:r>
        <w:rPr>
          <w:rFonts w:ascii="Arial" w:hAnsi="Arial" w:cs="Arial"/>
          <w:b/>
          <w:bCs/>
          <w:sz w:val="18"/>
          <w:szCs w:val="18"/>
          <w:lang w:eastAsia="ar-SA"/>
        </w:rPr>
        <w:t xml:space="preserve">–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636924">
      <w:pPr>
        <w:jc w:val="both"/>
        <w:rPr>
          <w:rFonts w:ascii="Arial" w:hAnsi="Arial" w:cs="Arial"/>
          <w:sz w:val="18"/>
          <w:szCs w:val="18"/>
        </w:rPr>
      </w:pPr>
      <w:r>
        <w:rPr>
          <w:rFonts w:ascii="Arial" w:hAnsi="Arial" w:cs="Arial"/>
          <w:sz w:val="18"/>
          <w:szCs w:val="18"/>
        </w:rPr>
        <w:t>14.1</w:t>
      </w:r>
      <w:r w:rsidR="009373D2">
        <w:rPr>
          <w:rFonts w:ascii="Arial" w:hAnsi="Arial" w:cs="Arial"/>
          <w:sz w:val="18"/>
          <w:szCs w:val="18"/>
        </w:rPr>
        <w:t xml:space="preserve"> – Em caso de eventual irregularidade, inexecução ou desconformidade na execução do contrato, o agente fiscalizador</w:t>
      </w:r>
      <w:r>
        <w:rPr>
          <w:rFonts w:ascii="Arial" w:hAnsi="Arial" w:cs="Arial"/>
          <w:sz w:val="18"/>
          <w:szCs w:val="18"/>
        </w:rPr>
        <w:t xml:space="preserve">, sendo Flávia </w:t>
      </w:r>
      <w:proofErr w:type="spellStart"/>
      <w:r>
        <w:rPr>
          <w:rFonts w:ascii="Arial" w:hAnsi="Arial" w:cs="Arial"/>
          <w:sz w:val="18"/>
          <w:szCs w:val="18"/>
        </w:rPr>
        <w:t>Godinho</w:t>
      </w:r>
      <w:proofErr w:type="spellEnd"/>
      <w:r>
        <w:rPr>
          <w:rFonts w:ascii="Arial" w:hAnsi="Arial" w:cs="Arial"/>
          <w:sz w:val="18"/>
          <w:szCs w:val="18"/>
        </w:rPr>
        <w:t xml:space="preserve"> de Oliveira Ribeiro,</w:t>
      </w:r>
      <w:r w:rsidR="009373D2">
        <w:rPr>
          <w:rFonts w:ascii="Arial" w:hAnsi="Arial" w:cs="Arial"/>
          <w:sz w:val="18"/>
          <w:szCs w:val="18"/>
        </w:rPr>
        <w:t xml:space="preserve">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636924">
      <w:pPr>
        <w:jc w:val="both"/>
        <w:rPr>
          <w:rFonts w:ascii="Arial" w:hAnsi="Arial" w:cs="Arial"/>
          <w:sz w:val="18"/>
          <w:szCs w:val="18"/>
        </w:rPr>
      </w:pPr>
      <w:r>
        <w:rPr>
          <w:rFonts w:ascii="Arial" w:hAnsi="Arial" w:cs="Arial"/>
          <w:sz w:val="18"/>
          <w:szCs w:val="18"/>
        </w:rPr>
        <w:t>14.2</w:t>
      </w:r>
      <w:r w:rsidR="009373D2">
        <w:rPr>
          <w:rFonts w:ascii="Arial" w:hAnsi="Arial" w:cs="Arial"/>
          <w:sz w:val="18"/>
          <w:szCs w:val="18"/>
        </w:rPr>
        <w:t xml:space="preserve">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636924">
      <w:pPr>
        <w:jc w:val="both"/>
        <w:rPr>
          <w:rFonts w:ascii="Arial" w:hAnsi="Arial" w:cs="Arial"/>
          <w:sz w:val="18"/>
          <w:szCs w:val="18"/>
        </w:rPr>
      </w:pPr>
      <w:r>
        <w:rPr>
          <w:rFonts w:ascii="Arial" w:hAnsi="Arial" w:cs="Arial"/>
          <w:sz w:val="18"/>
          <w:szCs w:val="18"/>
        </w:rPr>
        <w:t>14.3</w:t>
      </w:r>
      <w:r w:rsidR="009373D2">
        <w:rPr>
          <w:rFonts w:ascii="Arial" w:hAnsi="Arial" w:cs="Arial"/>
          <w:sz w:val="18"/>
          <w:szCs w:val="18"/>
        </w:rPr>
        <w:t xml:space="preserve">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 xml:space="preserve">CLÁUSULA DÉCIMA </w:t>
      </w:r>
      <w:r w:rsidR="00636924">
        <w:rPr>
          <w:rFonts w:ascii="Arial" w:hAnsi="Arial" w:cs="Arial"/>
          <w:b/>
          <w:bCs/>
          <w:sz w:val="18"/>
          <w:szCs w:val="18"/>
          <w:lang w:eastAsia="ar-SA"/>
        </w:rPr>
        <w:t>QUINTA</w:t>
      </w:r>
      <w:r>
        <w:rPr>
          <w:rFonts w:ascii="Arial" w:hAnsi="Arial" w:cs="Arial"/>
          <w:b/>
          <w:bCs/>
          <w:sz w:val="18"/>
          <w:szCs w:val="18"/>
          <w:lang w:eastAsia="ar-SA"/>
        </w:rPr>
        <w:t xml:space="preserve"> – Das alterações:</w:t>
      </w:r>
    </w:p>
    <w:p w:rsidR="00041C62" w:rsidRDefault="00636924">
      <w:pPr>
        <w:pStyle w:val="Corpodetexto3"/>
        <w:spacing w:after="0"/>
        <w:jc w:val="both"/>
        <w:rPr>
          <w:rFonts w:ascii="Arial" w:hAnsi="Arial" w:cs="Arial"/>
          <w:sz w:val="18"/>
          <w:szCs w:val="18"/>
        </w:rPr>
      </w:pPr>
      <w:r>
        <w:rPr>
          <w:rFonts w:ascii="Arial" w:hAnsi="Arial" w:cs="Arial"/>
          <w:sz w:val="18"/>
          <w:szCs w:val="18"/>
        </w:rPr>
        <w:t>15.1</w:t>
      </w:r>
      <w:r w:rsidR="009373D2">
        <w:rPr>
          <w:rFonts w:ascii="Arial" w:hAnsi="Arial" w:cs="Arial"/>
          <w:sz w:val="18"/>
          <w:szCs w:val="18"/>
        </w:rPr>
        <w:t xml:space="preserve">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Heading2"/>
        <w:tabs>
          <w:tab w:val="left" w:pos="0"/>
        </w:tabs>
        <w:jc w:val="left"/>
        <w:rPr>
          <w:rFonts w:ascii="Arial" w:hAnsi="Arial" w:cs="Arial"/>
          <w:bCs w:val="0"/>
          <w:sz w:val="18"/>
          <w:szCs w:val="18"/>
        </w:rPr>
      </w:pPr>
      <w:r>
        <w:rPr>
          <w:rFonts w:ascii="Arial" w:hAnsi="Arial" w:cs="Arial"/>
          <w:bCs w:val="0"/>
          <w:sz w:val="18"/>
          <w:szCs w:val="18"/>
          <w:lang w:eastAsia="ar-SA"/>
        </w:rPr>
        <w:t xml:space="preserve">CLÁUSULA DÉCIMA </w:t>
      </w:r>
      <w:r w:rsidR="00636924">
        <w:rPr>
          <w:rFonts w:ascii="Arial" w:hAnsi="Arial" w:cs="Arial"/>
          <w:bCs w:val="0"/>
          <w:sz w:val="18"/>
          <w:szCs w:val="18"/>
          <w:lang w:eastAsia="ar-SA"/>
        </w:rPr>
        <w:t>SEXTA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Pr="00F07327" w:rsidRDefault="00636924" w:rsidP="00F07327">
      <w:pPr>
        <w:jc w:val="both"/>
        <w:rPr>
          <w:rFonts w:ascii="Arial" w:hAnsi="Arial" w:cs="Arial"/>
          <w:sz w:val="18"/>
          <w:szCs w:val="18"/>
        </w:rPr>
      </w:pPr>
      <w:r>
        <w:rPr>
          <w:rFonts w:ascii="Arial" w:hAnsi="Arial" w:cs="Arial"/>
          <w:color w:val="000000"/>
          <w:sz w:val="18"/>
          <w:szCs w:val="18"/>
        </w:rPr>
        <w:t>16.1</w:t>
      </w:r>
      <w:r w:rsidR="009373D2">
        <w:rPr>
          <w:rFonts w:ascii="Arial" w:hAnsi="Arial" w:cs="Arial"/>
          <w:color w:val="000000"/>
          <w:sz w:val="18"/>
          <w:szCs w:val="18"/>
        </w:rPr>
        <w:t xml:space="preserve"> </w:t>
      </w:r>
      <w:r w:rsidR="009373D2">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sidR="009373D2">
        <w:rPr>
          <w:rFonts w:ascii="Arial" w:hAnsi="Arial" w:cs="Arial"/>
          <w:sz w:val="18"/>
          <w:szCs w:val="18"/>
        </w:rPr>
        <w:t>Cataguases</w:t>
      </w:r>
      <w:proofErr w:type="spellEnd"/>
      <w:r w:rsidR="009373D2">
        <w:rPr>
          <w:rFonts w:ascii="Arial" w:hAnsi="Arial" w:cs="Arial"/>
          <w:sz w:val="18"/>
          <w:szCs w:val="18"/>
        </w:rPr>
        <w:t xml:space="preserve">, sob o número: </w:t>
      </w:r>
    </w:p>
    <w:tbl>
      <w:tblPr>
        <w:tblW w:w="8955" w:type="dxa"/>
        <w:jc w:val="center"/>
        <w:tblLayout w:type="fixed"/>
        <w:tblCellMar>
          <w:top w:w="57" w:type="dxa"/>
          <w:left w:w="57" w:type="dxa"/>
          <w:bottom w:w="57" w:type="dxa"/>
          <w:right w:w="57" w:type="dxa"/>
        </w:tblCellMar>
        <w:tblLook w:val="04A0"/>
      </w:tblPr>
      <w:tblGrid>
        <w:gridCol w:w="3405"/>
        <w:gridCol w:w="1980"/>
        <w:gridCol w:w="675"/>
        <w:gridCol w:w="2895"/>
      </w:tblGrid>
      <w:tr w:rsidR="00636924" w:rsidRPr="00636924" w:rsidTr="00636924">
        <w:trPr>
          <w:trHeight w:val="51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b/>
                <w:sz w:val="18"/>
                <w:szCs w:val="18"/>
              </w:rPr>
              <w:t>Unidade</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b/>
                <w:sz w:val="18"/>
                <w:szCs w:val="18"/>
              </w:rPr>
              <w:t>Projeto/Atividade</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b/>
                <w:sz w:val="18"/>
                <w:szCs w:val="18"/>
              </w:rPr>
              <w:t>Cód.</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b/>
                <w:sz w:val="18"/>
                <w:szCs w:val="18"/>
              </w:rPr>
              <w:t>Dotação / Descrição</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01 - Gabinete do Prefeito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21</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02 - Secretaria</w:t>
            </w:r>
            <w:proofErr w:type="gramEnd"/>
            <w:r w:rsidRPr="00636924">
              <w:rPr>
                <w:rFonts w:ascii="Arial" w:hAnsi="Arial" w:cs="Arial"/>
                <w:sz w:val="18"/>
                <w:szCs w:val="18"/>
              </w:rPr>
              <w:t xml:space="preserve"> de Administração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68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03 - Procuradoria</w:t>
            </w:r>
            <w:proofErr w:type="gramEnd"/>
            <w:r w:rsidRPr="00636924">
              <w:rPr>
                <w:rFonts w:ascii="Arial" w:hAnsi="Arial" w:cs="Arial"/>
                <w:sz w:val="18"/>
                <w:szCs w:val="18"/>
              </w:rPr>
              <w:t xml:space="preserve"> Municipal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146</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04 - Secretaria</w:t>
            </w:r>
            <w:proofErr w:type="gramEnd"/>
            <w:r w:rsidRPr="00636924">
              <w:rPr>
                <w:rFonts w:ascii="Arial" w:hAnsi="Arial" w:cs="Arial"/>
                <w:sz w:val="18"/>
                <w:szCs w:val="18"/>
              </w:rPr>
              <w:t xml:space="preserve"> de Fazenda</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177</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06 - Secretaria</w:t>
            </w:r>
            <w:proofErr w:type="gramEnd"/>
            <w:r w:rsidRPr="00636924">
              <w:rPr>
                <w:rFonts w:ascii="Arial" w:hAnsi="Arial" w:cs="Arial"/>
                <w:sz w:val="18"/>
                <w:szCs w:val="18"/>
              </w:rPr>
              <w:t xml:space="preserve"> de Desenvolvimento Social</w:t>
            </w:r>
          </w:p>
        </w:tc>
        <w:tc>
          <w:tcPr>
            <w:tcW w:w="1980"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215</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08 - Secretaria</w:t>
            </w:r>
            <w:proofErr w:type="gramEnd"/>
            <w:r w:rsidRPr="00636924">
              <w:rPr>
                <w:rFonts w:ascii="Arial" w:hAnsi="Arial" w:cs="Arial"/>
                <w:sz w:val="18"/>
                <w:szCs w:val="18"/>
              </w:rPr>
              <w:t xml:space="preserve"> de Saúde</w:t>
            </w:r>
          </w:p>
        </w:tc>
        <w:tc>
          <w:tcPr>
            <w:tcW w:w="1980"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431</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283"/>
          <w:jc w:val="center"/>
        </w:trPr>
        <w:tc>
          <w:tcPr>
            <w:tcW w:w="3404" w:type="dxa"/>
            <w:vMerge w:val="restart"/>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10 - Secretaria</w:t>
            </w:r>
            <w:proofErr w:type="gramEnd"/>
            <w:r w:rsidRPr="00636924">
              <w:rPr>
                <w:rFonts w:ascii="Arial" w:hAnsi="Arial" w:cs="Arial"/>
                <w:sz w:val="18"/>
                <w:szCs w:val="18"/>
              </w:rPr>
              <w:t xml:space="preserve"> de Educação</w:t>
            </w:r>
          </w:p>
        </w:tc>
        <w:tc>
          <w:tcPr>
            <w:tcW w:w="1980" w:type="dxa"/>
            <w:vMerge w:val="restart"/>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813</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283"/>
          <w:jc w:val="center"/>
        </w:trPr>
        <w:tc>
          <w:tcPr>
            <w:tcW w:w="3404" w:type="dxa"/>
            <w:vMerge/>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
        </w:tc>
        <w:tc>
          <w:tcPr>
            <w:tcW w:w="1980" w:type="dxa"/>
            <w:vMerge/>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814</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11 - Secretaria</w:t>
            </w:r>
            <w:proofErr w:type="gramEnd"/>
            <w:r w:rsidRPr="00636924">
              <w:rPr>
                <w:rFonts w:ascii="Arial" w:hAnsi="Arial" w:cs="Arial"/>
                <w:sz w:val="18"/>
                <w:szCs w:val="18"/>
              </w:rPr>
              <w:t xml:space="preserve"> de Cultura e Turismo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1083</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12 - Secretaria</w:t>
            </w:r>
            <w:proofErr w:type="gramEnd"/>
            <w:r w:rsidRPr="00636924">
              <w:rPr>
                <w:rFonts w:ascii="Arial" w:hAnsi="Arial" w:cs="Arial"/>
                <w:sz w:val="18"/>
                <w:szCs w:val="18"/>
              </w:rPr>
              <w:t xml:space="preserve"> de Obras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1142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13 - Secretaria</w:t>
            </w:r>
            <w:proofErr w:type="gramEnd"/>
            <w:r w:rsidRPr="00636924">
              <w:rPr>
                <w:rFonts w:ascii="Arial" w:hAnsi="Arial" w:cs="Arial"/>
                <w:sz w:val="18"/>
                <w:szCs w:val="18"/>
              </w:rPr>
              <w:t xml:space="preserve"> de Serviços Urbanos</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1238</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t>15 Secretaria</w:t>
            </w:r>
            <w:proofErr w:type="gramEnd"/>
            <w:r w:rsidRPr="00636924">
              <w:rPr>
                <w:rFonts w:ascii="Arial" w:hAnsi="Arial" w:cs="Arial"/>
                <w:sz w:val="18"/>
                <w:szCs w:val="18"/>
              </w:rPr>
              <w:t xml:space="preserve"> de Agricultura e Meio Ambiente</w:t>
            </w:r>
          </w:p>
        </w:tc>
        <w:tc>
          <w:tcPr>
            <w:tcW w:w="1980"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1307</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 xml:space="preserve">16 - Secretaria de </w:t>
            </w:r>
            <w:proofErr w:type="spellStart"/>
            <w:r w:rsidRPr="00636924">
              <w:rPr>
                <w:rFonts w:ascii="Arial" w:hAnsi="Arial" w:cs="Arial"/>
                <w:sz w:val="18"/>
                <w:szCs w:val="18"/>
              </w:rPr>
              <w:t>Desenv</w:t>
            </w:r>
            <w:proofErr w:type="spellEnd"/>
            <w:r w:rsidRPr="00636924">
              <w:rPr>
                <w:rFonts w:ascii="Arial" w:hAnsi="Arial" w:cs="Arial"/>
                <w:sz w:val="18"/>
                <w:szCs w:val="18"/>
              </w:rPr>
              <w:t xml:space="preserve">. </w:t>
            </w:r>
            <w:proofErr w:type="gramStart"/>
            <w:r w:rsidRPr="00636924">
              <w:rPr>
                <w:rFonts w:ascii="Arial" w:hAnsi="Arial" w:cs="Arial"/>
                <w:sz w:val="18"/>
                <w:szCs w:val="18"/>
              </w:rPr>
              <w:t>e</w:t>
            </w:r>
            <w:proofErr w:type="gramEnd"/>
            <w:r w:rsidRPr="00636924">
              <w:rPr>
                <w:rFonts w:ascii="Arial" w:hAnsi="Arial" w:cs="Arial"/>
                <w:sz w:val="18"/>
                <w:szCs w:val="18"/>
              </w:rPr>
              <w:t xml:space="preserve"> Gestão Institucional</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1422</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r w:rsidR="00636924" w:rsidRPr="00636924" w:rsidTr="00636924">
        <w:trPr>
          <w:trHeight w:val="567"/>
          <w:jc w:val="center"/>
        </w:trPr>
        <w:tc>
          <w:tcPr>
            <w:tcW w:w="3404"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proofErr w:type="gramStart"/>
            <w:r w:rsidRPr="00636924">
              <w:rPr>
                <w:rFonts w:ascii="Arial" w:hAnsi="Arial" w:cs="Arial"/>
                <w:sz w:val="18"/>
                <w:szCs w:val="18"/>
              </w:rPr>
              <w:lastRenderedPageBreak/>
              <w:t>17 – Secretaria</w:t>
            </w:r>
            <w:proofErr w:type="gramEnd"/>
            <w:r w:rsidRPr="00636924">
              <w:rPr>
                <w:rFonts w:ascii="Arial" w:hAnsi="Arial" w:cs="Arial"/>
                <w:sz w:val="18"/>
                <w:szCs w:val="18"/>
              </w:rPr>
              <w:t xml:space="preserve"> de Esportes</w:t>
            </w:r>
          </w:p>
        </w:tc>
        <w:tc>
          <w:tcPr>
            <w:tcW w:w="1980"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Vale Alimentação dos Servidores</w:t>
            </w:r>
          </w:p>
        </w:tc>
        <w:tc>
          <w:tcPr>
            <w:tcW w:w="67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1469</w:t>
            </w:r>
          </w:p>
        </w:tc>
        <w:tc>
          <w:tcPr>
            <w:tcW w:w="2895" w:type="dxa"/>
            <w:tcBorders>
              <w:left w:val="single" w:sz="4" w:space="0" w:color="000000"/>
              <w:bottom w:val="single" w:sz="4" w:space="0" w:color="000000"/>
              <w:right w:val="single" w:sz="4" w:space="0" w:color="000000"/>
            </w:tcBorders>
            <w:shd w:val="clear" w:color="auto" w:fill="auto"/>
            <w:vAlign w:val="center"/>
          </w:tcPr>
          <w:p w:rsidR="00636924" w:rsidRPr="00636924" w:rsidRDefault="00636924" w:rsidP="005D4400">
            <w:pPr>
              <w:pStyle w:val="SemEspaamento"/>
              <w:spacing w:line="276" w:lineRule="auto"/>
              <w:jc w:val="center"/>
              <w:outlineLvl w:val="0"/>
              <w:rPr>
                <w:rFonts w:ascii="Arial" w:hAnsi="Arial" w:cs="Arial"/>
                <w:sz w:val="18"/>
                <w:szCs w:val="18"/>
              </w:rPr>
            </w:pPr>
            <w:r w:rsidRPr="00636924">
              <w:rPr>
                <w:rFonts w:ascii="Arial" w:hAnsi="Arial" w:cs="Arial"/>
                <w:sz w:val="18"/>
                <w:szCs w:val="18"/>
              </w:rPr>
              <w:t>Outros Serviços</w:t>
            </w:r>
            <w:proofErr w:type="gramStart"/>
            <w:r w:rsidRPr="00636924">
              <w:rPr>
                <w:rFonts w:ascii="Arial" w:hAnsi="Arial" w:cs="Arial"/>
                <w:sz w:val="18"/>
                <w:szCs w:val="18"/>
              </w:rPr>
              <w:t xml:space="preserve">  </w:t>
            </w:r>
            <w:proofErr w:type="gramEnd"/>
            <w:r w:rsidRPr="00636924">
              <w:rPr>
                <w:rFonts w:ascii="Arial" w:hAnsi="Arial" w:cs="Arial"/>
                <w:sz w:val="18"/>
                <w:szCs w:val="18"/>
              </w:rPr>
              <w:t>de Terceiros – Pessoa Jurídica</w:t>
            </w:r>
          </w:p>
        </w:tc>
      </w:tr>
    </w:tbl>
    <w:p w:rsidR="00041C62" w:rsidRDefault="00041C62">
      <w:pPr>
        <w:jc w:val="both"/>
        <w:rPr>
          <w:rFonts w:ascii="Arial" w:hAnsi="Arial" w:cs="Arial"/>
          <w:b/>
          <w:sz w:val="18"/>
          <w:szCs w:val="18"/>
        </w:rPr>
      </w:pPr>
    </w:p>
    <w:p w:rsidR="00041C62" w:rsidRDefault="009373D2">
      <w:pPr>
        <w:jc w:val="both"/>
        <w:rPr>
          <w:rFonts w:ascii="Arial" w:hAnsi="Arial" w:cs="Arial"/>
          <w:b/>
          <w:bCs/>
          <w:sz w:val="18"/>
          <w:szCs w:val="18"/>
          <w:lang w:eastAsia="ar-SA"/>
        </w:rPr>
      </w:pPr>
      <w:r>
        <w:rPr>
          <w:rFonts w:ascii="Arial" w:hAnsi="Arial" w:cs="Arial"/>
          <w:b/>
          <w:sz w:val="18"/>
          <w:szCs w:val="18"/>
        </w:rPr>
        <w:t>CLÁUSULA DÉCIMA</w:t>
      </w:r>
      <w:r w:rsidR="00636924">
        <w:rPr>
          <w:rFonts w:ascii="Arial" w:hAnsi="Arial" w:cs="Arial"/>
          <w:b/>
          <w:sz w:val="18"/>
          <w:szCs w:val="18"/>
        </w:rPr>
        <w:t xml:space="preserve"> SÉTIMA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1</w:t>
      </w:r>
      <w:r w:rsidR="00636924">
        <w:rPr>
          <w:rFonts w:ascii="Arial" w:hAnsi="Arial" w:cs="Arial"/>
          <w:bCs/>
          <w:sz w:val="18"/>
          <w:szCs w:val="18"/>
          <w:lang w:eastAsia="ar-SA"/>
        </w:rPr>
        <w:t>7</w:t>
      </w:r>
      <w:r>
        <w:rPr>
          <w:rFonts w:ascii="Arial" w:hAnsi="Arial" w:cs="Arial"/>
          <w:bCs/>
          <w:sz w:val="18"/>
          <w:szCs w:val="18"/>
          <w:lang w:eastAsia="ar-SA"/>
        </w:rPr>
        <w:t xml:space="preserve">.1 - Faz parte deste Contrato o edital e a proposta da Contratada, constantes do Processo Licitatório nº </w:t>
      </w:r>
      <w:r w:rsidR="00636924">
        <w:rPr>
          <w:rFonts w:ascii="Arial" w:hAnsi="Arial" w:cs="Arial"/>
          <w:bCs/>
          <w:sz w:val="18"/>
          <w:szCs w:val="18"/>
          <w:lang w:eastAsia="ar-SA"/>
        </w:rPr>
        <w:t>132</w:t>
      </w:r>
      <w:r w:rsidR="001D446C">
        <w:rPr>
          <w:rFonts w:ascii="Arial" w:hAnsi="Arial" w:cs="Arial"/>
          <w:bCs/>
          <w:sz w:val="18"/>
          <w:szCs w:val="18"/>
          <w:lang w:eastAsia="ar-SA"/>
        </w:rPr>
        <w:t>/2022</w:t>
      </w:r>
      <w:r>
        <w:rPr>
          <w:rFonts w:ascii="Arial" w:hAnsi="Arial" w:cs="Arial"/>
          <w:bCs/>
          <w:sz w:val="18"/>
          <w:szCs w:val="18"/>
          <w:lang w:eastAsia="ar-SA"/>
        </w:rPr>
        <w:t xml:space="preserve">, Pregão Eletrônico nº </w:t>
      </w:r>
      <w:r w:rsidR="001D446C">
        <w:rPr>
          <w:rFonts w:ascii="Arial" w:hAnsi="Arial" w:cs="Arial"/>
          <w:bCs/>
          <w:sz w:val="18"/>
          <w:szCs w:val="18"/>
          <w:lang w:eastAsia="ar-SA"/>
        </w:rPr>
        <w:t>06</w:t>
      </w:r>
      <w:r w:rsidR="00636924">
        <w:rPr>
          <w:rFonts w:ascii="Arial" w:hAnsi="Arial" w:cs="Arial"/>
          <w:bCs/>
          <w:sz w:val="18"/>
          <w:szCs w:val="18"/>
          <w:lang w:eastAsia="ar-SA"/>
        </w:rPr>
        <w:t>4</w:t>
      </w:r>
      <w:r w:rsidR="001D446C">
        <w:rPr>
          <w:rFonts w:ascii="Arial" w:hAnsi="Arial" w:cs="Arial"/>
          <w:bCs/>
          <w:sz w:val="18"/>
          <w:szCs w:val="18"/>
          <w:lang w:eastAsia="ar-SA"/>
        </w:rPr>
        <w:t>/2022</w:t>
      </w:r>
      <w:r>
        <w:rPr>
          <w:rFonts w:ascii="Arial" w:hAnsi="Arial" w:cs="Arial"/>
          <w:bCs/>
          <w:sz w:val="18"/>
          <w:szCs w:val="18"/>
          <w:lang w:eastAsia="ar-SA"/>
        </w:rPr>
        <w:t>.</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w:t>
      </w:r>
      <w:r w:rsidR="00636924">
        <w:rPr>
          <w:rFonts w:ascii="Arial" w:hAnsi="Arial" w:cs="Arial"/>
          <w:b/>
          <w:bCs/>
          <w:sz w:val="18"/>
          <w:szCs w:val="18"/>
          <w:lang w:eastAsia="ar-SA"/>
        </w:rPr>
        <w:t>OITAV</w:t>
      </w:r>
      <w:r>
        <w:rPr>
          <w:rFonts w:ascii="Arial" w:hAnsi="Arial" w:cs="Arial"/>
          <w:b/>
          <w:bCs/>
          <w:sz w:val="18"/>
          <w:szCs w:val="18"/>
          <w:lang w:eastAsia="ar-SA"/>
        </w:rPr>
        <w: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w:t>
      </w:r>
      <w:r w:rsidR="00636924">
        <w:rPr>
          <w:rFonts w:ascii="Arial" w:hAnsi="Arial" w:cs="Arial"/>
          <w:bCs/>
          <w:sz w:val="18"/>
          <w:szCs w:val="18"/>
          <w:lang w:eastAsia="ar-SA"/>
        </w:rPr>
        <w:t>8</w:t>
      </w:r>
      <w:r>
        <w:rPr>
          <w:rFonts w:ascii="Arial" w:hAnsi="Arial" w:cs="Arial"/>
          <w:bCs/>
          <w:sz w:val="18"/>
          <w:szCs w:val="18"/>
          <w:lang w:eastAsia="ar-SA"/>
        </w:rPr>
        <w:t>.1 -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w:t>
      </w:r>
      <w:r w:rsidR="00636924">
        <w:rPr>
          <w:rFonts w:ascii="Arial" w:hAnsi="Arial" w:cs="Arial"/>
          <w:b/>
          <w:bCs/>
          <w:sz w:val="18"/>
          <w:szCs w:val="18"/>
          <w:lang w:eastAsia="ar-SA"/>
        </w:rPr>
        <w:t>NONA</w:t>
      </w:r>
      <w:r>
        <w:rPr>
          <w:rFonts w:ascii="Arial" w:hAnsi="Arial" w:cs="Arial"/>
          <w:b/>
          <w:bCs/>
          <w:sz w:val="18"/>
          <w:szCs w:val="18"/>
          <w:lang w:eastAsia="ar-SA"/>
        </w:rPr>
        <w:t xml:space="preserve"> – Condições da Habilitação:</w:t>
      </w:r>
    </w:p>
    <w:p w:rsidR="00041C62" w:rsidRDefault="00636924">
      <w:pPr>
        <w:jc w:val="both"/>
        <w:rPr>
          <w:rFonts w:ascii="Arial" w:hAnsi="Arial" w:cs="Arial"/>
          <w:bCs/>
          <w:sz w:val="18"/>
          <w:szCs w:val="18"/>
          <w:lang w:eastAsia="ar-SA"/>
        </w:rPr>
      </w:pPr>
      <w:r>
        <w:rPr>
          <w:rFonts w:ascii="Arial" w:hAnsi="Arial" w:cs="Arial"/>
          <w:bCs/>
          <w:sz w:val="18"/>
          <w:szCs w:val="18"/>
          <w:lang w:eastAsia="ar-SA"/>
        </w:rPr>
        <w:t>19</w:t>
      </w:r>
      <w:r w:rsidR="009373D2">
        <w:rPr>
          <w:rFonts w:ascii="Arial" w:hAnsi="Arial" w:cs="Arial"/>
          <w:bCs/>
          <w:sz w:val="18"/>
          <w:szCs w:val="18"/>
          <w:lang w:eastAsia="ar-SA"/>
        </w:rPr>
        <w:t>.1 -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w:t>
      </w:r>
      <w:r w:rsidR="00636924">
        <w:rPr>
          <w:rFonts w:ascii="Arial" w:eastAsiaTheme="minorHAnsi" w:hAnsi="Arial" w:cs="Arial"/>
          <w:b/>
          <w:bCs/>
          <w:sz w:val="18"/>
          <w:szCs w:val="18"/>
          <w:lang w:eastAsia="ar-SA"/>
        </w:rPr>
        <w:t>VIGÉSIMA</w:t>
      </w:r>
      <w:r>
        <w:rPr>
          <w:rFonts w:ascii="Arial" w:eastAsiaTheme="minorHAnsi" w:hAnsi="Arial" w:cs="Arial"/>
          <w:b/>
          <w:bCs/>
          <w:sz w:val="18"/>
          <w:szCs w:val="18"/>
          <w:lang w:eastAsia="ar-SA"/>
        </w:rPr>
        <w:t xml:space="preserve">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F07327">
        <w:rPr>
          <w:rFonts w:ascii="Arial" w:eastAsiaTheme="minorHAnsi" w:hAnsi="Arial" w:cs="Arial"/>
          <w:bCs/>
          <w:color w:val="000000"/>
          <w:sz w:val="18"/>
          <w:szCs w:val="18"/>
        </w:rPr>
        <w:t>2</w:t>
      </w:r>
      <w:r>
        <w:rPr>
          <w:rFonts w:ascii="Arial" w:eastAsiaTheme="minorHAnsi" w:hAnsi="Arial" w:cs="Arial"/>
          <w:bCs/>
          <w:color w:val="000000"/>
          <w:sz w:val="18"/>
          <w:szCs w:val="18"/>
        </w:rPr>
        <w:t>.</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636924">
      <w:pPr>
        <w:rPr>
          <w:rFonts w:ascii="Arial" w:hAnsi="Arial" w:cs="Arial"/>
          <w:bCs/>
          <w:color w:val="000000"/>
          <w:sz w:val="18"/>
          <w:szCs w:val="18"/>
        </w:rPr>
      </w:pPr>
      <w:r>
        <w:rPr>
          <w:rFonts w:ascii="Arial" w:eastAsiaTheme="minorHAnsi" w:hAnsi="Arial" w:cs="Arial"/>
          <w:bCs/>
          <w:color w:val="000000"/>
          <w:sz w:val="18"/>
          <w:szCs w:val="18"/>
        </w:rPr>
        <w:t xml:space="preserve">SECRETÁRIO </w:t>
      </w:r>
      <w:r>
        <w:rPr>
          <w:rFonts w:ascii="Arial" w:eastAsiaTheme="minorHAnsi" w:hAnsi="Arial" w:cs="Arial"/>
          <w:bCs/>
          <w:color w:val="000000"/>
          <w:sz w:val="18"/>
          <w:szCs w:val="18"/>
        </w:rPr>
        <w:tab/>
      </w:r>
      <w:r>
        <w:rPr>
          <w:rFonts w:ascii="Arial" w:eastAsiaTheme="minorHAnsi" w:hAnsi="Arial" w:cs="Arial"/>
          <w:bCs/>
          <w:color w:val="000000"/>
          <w:sz w:val="18"/>
          <w:szCs w:val="18"/>
        </w:rPr>
        <w:tab/>
      </w:r>
      <w:r w:rsidR="009373D2">
        <w:rPr>
          <w:rFonts w:ascii="Arial" w:eastAsiaTheme="minorHAnsi" w:hAnsi="Arial" w:cs="Arial"/>
          <w:bCs/>
          <w:color w:val="000000"/>
          <w:sz w:val="18"/>
          <w:szCs w:val="18"/>
        </w:rPr>
        <w:t xml:space="preserve">                                             PROCURADOR MUNICIPAL</w:t>
      </w:r>
    </w:p>
    <w:p w:rsidR="00041C62" w:rsidRDefault="00041C62">
      <w:pPr>
        <w:ind w:left="-284"/>
        <w:jc w:val="both"/>
        <w:rPr>
          <w:rFonts w:ascii="Arial" w:hAnsi="Arial" w:cs="Arial"/>
          <w:bCs/>
          <w:color w:val="000000"/>
          <w:sz w:val="20"/>
          <w:szCs w:val="20"/>
        </w:rPr>
      </w:pPr>
    </w:p>
    <w:p w:rsidR="000D3170" w:rsidRDefault="000D3170">
      <w:pPr>
        <w:ind w:left="-284"/>
        <w:jc w:val="both"/>
        <w:rPr>
          <w:rFonts w:ascii="Arial" w:hAnsi="Arial" w:cs="Arial"/>
          <w:bCs/>
          <w:color w:val="000000"/>
          <w:sz w:val="20"/>
          <w:szCs w:val="20"/>
        </w:rPr>
      </w:pPr>
    </w:p>
    <w:p w:rsidR="000D3170" w:rsidRDefault="000D3170">
      <w:pPr>
        <w:ind w:left="-284"/>
        <w:jc w:val="both"/>
        <w:rPr>
          <w:rFonts w:ascii="Arial" w:hAnsi="Arial" w:cs="Arial"/>
          <w:bCs/>
          <w:color w:val="000000"/>
          <w:sz w:val="20"/>
          <w:szCs w:val="20"/>
        </w:rPr>
      </w:pPr>
    </w:p>
    <w:p w:rsidR="00041C62" w:rsidRDefault="00041C62">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965F41" w:rsidRDefault="00965F41">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BA0F62" w:rsidRDefault="00BA0F62" w:rsidP="00E23AF5">
      <w:pPr>
        <w:rPr>
          <w:rFonts w:ascii="Arial" w:hAnsi="Arial" w:cs="Arial"/>
          <w:b/>
          <w:bCs/>
          <w:color w:val="000000"/>
          <w:sz w:val="36"/>
          <w:szCs w:val="36"/>
        </w:rPr>
      </w:pPr>
    </w:p>
    <w:p w:rsidR="00E23AF5" w:rsidRDefault="00E23AF5" w:rsidP="00E23AF5">
      <w:pPr>
        <w:spacing w:before="57" w:after="57" w:line="360" w:lineRule="auto"/>
        <w:jc w:val="center"/>
      </w:pPr>
      <w:r>
        <w:rPr>
          <w:rFonts w:ascii="Arial" w:hAnsi="Arial"/>
          <w:b/>
          <w:bCs/>
        </w:rPr>
        <w:t>ANEXO I - MAPA ANALÍTICO</w:t>
      </w:r>
    </w:p>
    <w:tbl>
      <w:tblPr>
        <w:tblW w:w="9075" w:type="dxa"/>
        <w:tblInd w:w="55" w:type="dxa"/>
        <w:tblLayout w:type="fixed"/>
        <w:tblCellMar>
          <w:top w:w="55" w:type="dxa"/>
          <w:left w:w="55" w:type="dxa"/>
          <w:bottom w:w="55" w:type="dxa"/>
          <w:right w:w="55" w:type="dxa"/>
        </w:tblCellMar>
        <w:tblLook w:val="04A0"/>
      </w:tblPr>
      <w:tblGrid>
        <w:gridCol w:w="628"/>
        <w:gridCol w:w="2267"/>
        <w:gridCol w:w="1306"/>
        <w:gridCol w:w="1125"/>
        <w:gridCol w:w="1425"/>
        <w:gridCol w:w="1365"/>
        <w:gridCol w:w="959"/>
      </w:tblGrid>
      <w:tr w:rsidR="00E23AF5" w:rsidRPr="00E23AF5" w:rsidTr="003125CE">
        <w:tc>
          <w:tcPr>
            <w:tcW w:w="627"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Item</w:t>
            </w:r>
          </w:p>
        </w:tc>
        <w:tc>
          <w:tcPr>
            <w:tcW w:w="2267"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Descrição do Item</w:t>
            </w:r>
          </w:p>
        </w:tc>
        <w:tc>
          <w:tcPr>
            <w:tcW w:w="1306"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Empresa</w:t>
            </w:r>
          </w:p>
        </w:tc>
        <w:tc>
          <w:tcPr>
            <w:tcW w:w="1125"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 xml:space="preserve">Taxa </w:t>
            </w:r>
            <w:proofErr w:type="spellStart"/>
            <w:r w:rsidRPr="00E23AF5">
              <w:rPr>
                <w:rFonts w:ascii="Arial" w:hAnsi="Arial"/>
                <w:b/>
                <w:bCs/>
                <w:sz w:val="18"/>
                <w:szCs w:val="18"/>
              </w:rPr>
              <w:t>Adm</w:t>
            </w:r>
            <w:proofErr w:type="spellEnd"/>
            <w:r w:rsidRPr="00E23AF5">
              <w:rPr>
                <w:rFonts w:ascii="Arial" w:hAnsi="Arial"/>
                <w:b/>
                <w:bCs/>
                <w:sz w:val="18"/>
                <w:szCs w:val="18"/>
              </w:rPr>
              <w:t>. (%)</w:t>
            </w:r>
          </w:p>
        </w:tc>
        <w:tc>
          <w:tcPr>
            <w:tcW w:w="1425"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Emissão 1ª Via de cartão</w:t>
            </w:r>
          </w:p>
        </w:tc>
        <w:tc>
          <w:tcPr>
            <w:tcW w:w="1365" w:type="dxa"/>
            <w:tcBorders>
              <w:top w:val="single" w:sz="4" w:space="0" w:color="000000"/>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Emissão</w:t>
            </w:r>
            <w:proofErr w:type="gramStart"/>
            <w:r w:rsidRPr="00E23AF5">
              <w:rPr>
                <w:rFonts w:ascii="Arial" w:hAnsi="Arial"/>
                <w:b/>
                <w:bCs/>
                <w:sz w:val="18"/>
                <w:szCs w:val="18"/>
              </w:rPr>
              <w:t xml:space="preserve">  </w:t>
            </w:r>
            <w:proofErr w:type="gramEnd"/>
            <w:r w:rsidRPr="00E23AF5">
              <w:rPr>
                <w:rFonts w:ascii="Arial" w:hAnsi="Arial"/>
                <w:b/>
                <w:bCs/>
                <w:sz w:val="18"/>
                <w:szCs w:val="18"/>
              </w:rPr>
              <w:t>2ª Via de cartão</w:t>
            </w:r>
          </w:p>
        </w:tc>
        <w:tc>
          <w:tcPr>
            <w:tcW w:w="959"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Taxa de entrega</w:t>
            </w:r>
          </w:p>
        </w:tc>
      </w:tr>
      <w:tr w:rsidR="00E23AF5" w:rsidRPr="00E23AF5" w:rsidTr="003125CE">
        <w:tc>
          <w:tcPr>
            <w:tcW w:w="627" w:type="dxa"/>
            <w:vMerge w:val="restart"/>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sz w:val="18"/>
                <w:szCs w:val="18"/>
              </w:rPr>
            </w:pPr>
            <w:proofErr w:type="gramStart"/>
            <w:r w:rsidRPr="00E23AF5">
              <w:rPr>
                <w:rFonts w:ascii="Arial" w:hAnsi="Arial"/>
                <w:sz w:val="18"/>
                <w:szCs w:val="18"/>
              </w:rPr>
              <w:t>1</w:t>
            </w:r>
            <w:proofErr w:type="gramEnd"/>
          </w:p>
        </w:tc>
        <w:tc>
          <w:tcPr>
            <w:tcW w:w="2267" w:type="dxa"/>
            <w:vMerge w:val="restart"/>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sz w:val="18"/>
                <w:szCs w:val="18"/>
              </w:rPr>
            </w:pPr>
            <w:r w:rsidRPr="00E23AF5">
              <w:rPr>
                <w:rFonts w:ascii="Arial" w:hAnsi="Arial"/>
                <w:sz w:val="18"/>
                <w:szCs w:val="18"/>
              </w:rPr>
              <w:t>Crédito mensal Vale Alimentação para 2000 servidores municipais.</w:t>
            </w:r>
          </w:p>
        </w:tc>
        <w:tc>
          <w:tcPr>
            <w:tcW w:w="1306"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 xml:space="preserve">SICOOB </w:t>
            </w:r>
            <w:proofErr w:type="spellStart"/>
            <w:r w:rsidRPr="00E23AF5">
              <w:rPr>
                <w:rFonts w:ascii="Arial" w:hAnsi="Arial"/>
                <w:sz w:val="18"/>
                <w:szCs w:val="18"/>
              </w:rPr>
              <w:t>Coopemata</w:t>
            </w:r>
            <w:proofErr w:type="spellEnd"/>
          </w:p>
        </w:tc>
        <w:tc>
          <w:tcPr>
            <w:tcW w:w="11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0%</w:t>
            </w:r>
          </w:p>
        </w:tc>
        <w:tc>
          <w:tcPr>
            <w:tcW w:w="14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c>
          <w:tcPr>
            <w:tcW w:w="136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c>
          <w:tcPr>
            <w:tcW w:w="959" w:type="dxa"/>
            <w:tcBorders>
              <w:left w:val="single" w:sz="4" w:space="0" w:color="000000"/>
              <w:bottom w:val="single" w:sz="4" w:space="0" w:color="000000"/>
              <w:right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r>
      <w:tr w:rsidR="00E23AF5" w:rsidRPr="00E23AF5" w:rsidTr="003125CE">
        <w:tc>
          <w:tcPr>
            <w:tcW w:w="627" w:type="dxa"/>
            <w:vMerge/>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p>
        </w:tc>
        <w:tc>
          <w:tcPr>
            <w:tcW w:w="2267" w:type="dxa"/>
            <w:vMerge/>
            <w:tcBorders>
              <w:left w:val="single" w:sz="4" w:space="0" w:color="000000"/>
              <w:bottom w:val="single" w:sz="4" w:space="0" w:color="000000"/>
            </w:tcBorders>
            <w:vAlign w:val="center"/>
          </w:tcPr>
          <w:p w:rsidR="00E23AF5" w:rsidRPr="00E23AF5" w:rsidRDefault="00E23AF5" w:rsidP="003125CE">
            <w:pPr>
              <w:widowControl w:val="0"/>
              <w:spacing w:before="57" w:after="57"/>
              <w:jc w:val="center"/>
              <w:rPr>
                <w:rFonts w:ascii="Arial" w:hAnsi="Arial"/>
                <w:sz w:val="18"/>
                <w:szCs w:val="18"/>
              </w:rPr>
            </w:pPr>
          </w:p>
        </w:tc>
        <w:tc>
          <w:tcPr>
            <w:tcW w:w="1306"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 xml:space="preserve">SICOOB </w:t>
            </w:r>
            <w:proofErr w:type="spellStart"/>
            <w:r w:rsidRPr="00E23AF5">
              <w:rPr>
                <w:rFonts w:ascii="Arial" w:hAnsi="Arial"/>
                <w:sz w:val="18"/>
                <w:szCs w:val="18"/>
              </w:rPr>
              <w:t>Credimata</w:t>
            </w:r>
            <w:proofErr w:type="spellEnd"/>
          </w:p>
        </w:tc>
        <w:tc>
          <w:tcPr>
            <w:tcW w:w="11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2,4%</w:t>
            </w:r>
          </w:p>
        </w:tc>
        <w:tc>
          <w:tcPr>
            <w:tcW w:w="14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R$ 6,90</w:t>
            </w:r>
          </w:p>
        </w:tc>
        <w:tc>
          <w:tcPr>
            <w:tcW w:w="136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R$ 9,90</w:t>
            </w:r>
          </w:p>
        </w:tc>
        <w:tc>
          <w:tcPr>
            <w:tcW w:w="959" w:type="dxa"/>
            <w:tcBorders>
              <w:left w:val="single" w:sz="4" w:space="0" w:color="000000"/>
              <w:bottom w:val="single" w:sz="4" w:space="0" w:color="000000"/>
              <w:right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R$ 5,00</w:t>
            </w:r>
          </w:p>
        </w:tc>
      </w:tr>
      <w:tr w:rsidR="00E23AF5" w:rsidRPr="00E23AF5" w:rsidTr="003125CE">
        <w:tc>
          <w:tcPr>
            <w:tcW w:w="627" w:type="dxa"/>
            <w:vMerge/>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p>
        </w:tc>
        <w:tc>
          <w:tcPr>
            <w:tcW w:w="2267" w:type="dxa"/>
            <w:vMerge/>
            <w:tcBorders>
              <w:left w:val="single" w:sz="4" w:space="0" w:color="000000"/>
              <w:bottom w:val="single" w:sz="4" w:space="0" w:color="000000"/>
            </w:tcBorders>
            <w:vAlign w:val="center"/>
          </w:tcPr>
          <w:p w:rsidR="00E23AF5" w:rsidRPr="00E23AF5" w:rsidRDefault="00E23AF5" w:rsidP="003125CE">
            <w:pPr>
              <w:widowControl w:val="0"/>
              <w:spacing w:before="57" w:after="57"/>
              <w:jc w:val="center"/>
              <w:rPr>
                <w:rFonts w:ascii="Arial" w:hAnsi="Arial"/>
                <w:sz w:val="18"/>
                <w:szCs w:val="18"/>
              </w:rPr>
            </w:pPr>
          </w:p>
        </w:tc>
        <w:tc>
          <w:tcPr>
            <w:tcW w:w="1306"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Alelo</w:t>
            </w:r>
          </w:p>
        </w:tc>
        <w:tc>
          <w:tcPr>
            <w:tcW w:w="11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0%</w:t>
            </w:r>
          </w:p>
        </w:tc>
        <w:tc>
          <w:tcPr>
            <w:tcW w:w="142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c>
          <w:tcPr>
            <w:tcW w:w="1365" w:type="dxa"/>
            <w:tcBorders>
              <w:left w:val="single" w:sz="4" w:space="0" w:color="000000"/>
              <w:bottom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c>
          <w:tcPr>
            <w:tcW w:w="959" w:type="dxa"/>
            <w:tcBorders>
              <w:left w:val="single" w:sz="4" w:space="0" w:color="000000"/>
              <w:bottom w:val="single" w:sz="4" w:space="0" w:color="000000"/>
              <w:right w:val="single" w:sz="4" w:space="0" w:color="000000"/>
            </w:tcBorders>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R$ 0,00</w:t>
            </w:r>
          </w:p>
        </w:tc>
      </w:tr>
      <w:tr w:rsidR="00E23AF5" w:rsidRPr="00E23AF5" w:rsidTr="003125CE">
        <w:tc>
          <w:tcPr>
            <w:tcW w:w="4200" w:type="dxa"/>
            <w:gridSpan w:val="3"/>
            <w:tcBorders>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sz w:val="18"/>
                <w:szCs w:val="18"/>
              </w:rPr>
            </w:pPr>
            <w:r w:rsidRPr="00E23AF5">
              <w:rPr>
                <w:rFonts w:ascii="Arial" w:hAnsi="Arial"/>
                <w:b/>
                <w:bCs/>
                <w:sz w:val="18"/>
                <w:szCs w:val="18"/>
              </w:rPr>
              <w:t>Média dos valores:</w:t>
            </w:r>
          </w:p>
        </w:tc>
        <w:tc>
          <w:tcPr>
            <w:tcW w:w="1125" w:type="dxa"/>
            <w:tcBorders>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0,8%</w:t>
            </w:r>
          </w:p>
        </w:tc>
        <w:tc>
          <w:tcPr>
            <w:tcW w:w="1425" w:type="dxa"/>
            <w:tcBorders>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R$ 2,30</w:t>
            </w:r>
          </w:p>
        </w:tc>
        <w:tc>
          <w:tcPr>
            <w:tcW w:w="1365" w:type="dxa"/>
            <w:tcBorders>
              <w:left w:val="single" w:sz="4" w:space="0" w:color="000000"/>
              <w:bottom w:val="single" w:sz="4" w:space="0" w:color="000000"/>
            </w:tcBorders>
            <w:shd w:val="clear" w:color="auto" w:fill="CCCCCC"/>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R$ 3,30</w:t>
            </w:r>
          </w:p>
        </w:tc>
        <w:tc>
          <w:tcPr>
            <w:tcW w:w="959" w:type="dxa"/>
            <w:tcBorders>
              <w:left w:val="single" w:sz="4" w:space="0" w:color="000000"/>
              <w:bottom w:val="single" w:sz="4" w:space="0" w:color="000000"/>
              <w:right w:val="single" w:sz="4" w:space="0" w:color="000000"/>
            </w:tcBorders>
            <w:shd w:val="clear" w:color="auto" w:fill="CCCCCC"/>
            <w:vAlign w:val="center"/>
          </w:tcPr>
          <w:p w:rsidR="00E23AF5" w:rsidRPr="00E23AF5" w:rsidRDefault="00E23AF5" w:rsidP="003125CE">
            <w:pPr>
              <w:pStyle w:val="Contedodatabela"/>
              <w:spacing w:before="57" w:after="57"/>
              <w:jc w:val="center"/>
              <w:rPr>
                <w:rFonts w:ascii="Arial" w:hAnsi="Arial"/>
                <w:sz w:val="18"/>
                <w:szCs w:val="18"/>
              </w:rPr>
            </w:pPr>
            <w:r w:rsidRPr="00E23AF5">
              <w:rPr>
                <w:rFonts w:ascii="Arial" w:hAnsi="Arial"/>
                <w:sz w:val="18"/>
                <w:szCs w:val="18"/>
              </w:rPr>
              <w:t>R$ 1,66</w:t>
            </w:r>
          </w:p>
        </w:tc>
      </w:tr>
    </w:tbl>
    <w:p w:rsidR="00E23AF5" w:rsidRDefault="00E23AF5" w:rsidP="00E23AF5">
      <w:pPr>
        <w:spacing w:before="57" w:after="57"/>
      </w:pPr>
    </w:p>
    <w:tbl>
      <w:tblPr>
        <w:tblW w:w="9075" w:type="dxa"/>
        <w:tblInd w:w="49" w:type="dxa"/>
        <w:tblLayout w:type="fixed"/>
        <w:tblCellMar>
          <w:top w:w="55" w:type="dxa"/>
          <w:left w:w="55" w:type="dxa"/>
          <w:bottom w:w="55" w:type="dxa"/>
          <w:right w:w="55" w:type="dxa"/>
        </w:tblCellMar>
        <w:tblLook w:val="04A0"/>
      </w:tblPr>
      <w:tblGrid>
        <w:gridCol w:w="570"/>
        <w:gridCol w:w="2099"/>
        <w:gridCol w:w="1352"/>
        <w:gridCol w:w="1650"/>
        <w:gridCol w:w="1648"/>
        <w:gridCol w:w="1756"/>
      </w:tblGrid>
      <w:tr w:rsidR="00E23AF5" w:rsidTr="003125CE">
        <w:trPr>
          <w:trHeight w:val="761"/>
        </w:trPr>
        <w:tc>
          <w:tcPr>
            <w:tcW w:w="569" w:type="dxa"/>
            <w:tcBorders>
              <w:top w:val="single" w:sz="4" w:space="0" w:color="000000"/>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Item</w:t>
            </w:r>
          </w:p>
        </w:tc>
        <w:tc>
          <w:tcPr>
            <w:tcW w:w="2099" w:type="dxa"/>
            <w:tcBorders>
              <w:top w:val="single" w:sz="4" w:space="0" w:color="000000"/>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Descrição do Item</w:t>
            </w:r>
          </w:p>
        </w:tc>
        <w:tc>
          <w:tcPr>
            <w:tcW w:w="1352" w:type="dxa"/>
            <w:tcBorders>
              <w:top w:val="single" w:sz="4" w:space="0" w:color="000000"/>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Quantidade funcionários</w:t>
            </w:r>
          </w:p>
        </w:tc>
        <w:tc>
          <w:tcPr>
            <w:tcW w:w="1650" w:type="dxa"/>
            <w:tcBorders>
              <w:top w:val="single" w:sz="4" w:space="0" w:color="000000"/>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Valor mensal do crédito por empregado</w:t>
            </w:r>
          </w:p>
        </w:tc>
        <w:tc>
          <w:tcPr>
            <w:tcW w:w="1648" w:type="dxa"/>
            <w:tcBorders>
              <w:top w:val="single" w:sz="4" w:space="0" w:color="000000"/>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Valor estimado de crédito para os empregados (mensal)</w:t>
            </w:r>
          </w:p>
        </w:tc>
        <w:tc>
          <w:tcPr>
            <w:tcW w:w="175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Valor Estimado de Crédito Anual</w:t>
            </w:r>
          </w:p>
        </w:tc>
      </w:tr>
      <w:tr w:rsidR="00E23AF5" w:rsidTr="003125CE">
        <w:trPr>
          <w:trHeight w:val="537"/>
        </w:trPr>
        <w:tc>
          <w:tcPr>
            <w:tcW w:w="569" w:type="dxa"/>
            <w:tcBorders>
              <w:left w:val="single" w:sz="4" w:space="0" w:color="000000"/>
              <w:bottom w:val="single" w:sz="4" w:space="0" w:color="000000"/>
            </w:tcBorders>
            <w:vAlign w:val="center"/>
          </w:tcPr>
          <w:p w:rsidR="00E23AF5" w:rsidRDefault="00E23AF5" w:rsidP="003125CE">
            <w:pPr>
              <w:widowControl w:val="0"/>
              <w:spacing w:before="57" w:after="57"/>
              <w:jc w:val="center"/>
            </w:pPr>
            <w:proofErr w:type="gramStart"/>
            <w:r>
              <w:rPr>
                <w:rFonts w:ascii="Arial" w:hAnsi="Arial"/>
                <w:sz w:val="20"/>
                <w:szCs w:val="20"/>
              </w:rPr>
              <w:t>1</w:t>
            </w:r>
            <w:proofErr w:type="gramEnd"/>
          </w:p>
        </w:tc>
        <w:tc>
          <w:tcPr>
            <w:tcW w:w="2099" w:type="dxa"/>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Crédito de Vale Alimentação</w:t>
            </w:r>
          </w:p>
        </w:tc>
        <w:tc>
          <w:tcPr>
            <w:tcW w:w="1352" w:type="dxa"/>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2000</w:t>
            </w:r>
          </w:p>
        </w:tc>
        <w:tc>
          <w:tcPr>
            <w:tcW w:w="1650" w:type="dxa"/>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R$ 465,00</w:t>
            </w:r>
          </w:p>
        </w:tc>
        <w:tc>
          <w:tcPr>
            <w:tcW w:w="1648" w:type="dxa"/>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R$ 930.000,00</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pPr>
            <w:r>
              <w:rPr>
                <w:rFonts w:ascii="Arial" w:hAnsi="Arial"/>
                <w:sz w:val="20"/>
                <w:szCs w:val="20"/>
              </w:rPr>
              <w:t>R$ 11.160.000,00</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b/>
                <w:sz w:val="20"/>
                <w:szCs w:val="20"/>
              </w:rPr>
              <w:t>VALOR TOTAL ANUAL ESTIMADO</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pPr>
            <w:r>
              <w:rPr>
                <w:rFonts w:ascii="Arial" w:hAnsi="Arial"/>
                <w:b/>
                <w:sz w:val="20"/>
                <w:szCs w:val="20"/>
              </w:rPr>
              <w:t>R$ 11.160.000,00</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PERCENTUAL DA TAXA DE ADMINISTRAÇÃO ESTIMADA (%)</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0,8%</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VALOR DA TAXA DE ADMINISTRAÇÃO ESTIMADA ANUAL*</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R$ 89.280,00</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pPr>
            <w:r>
              <w:rPr>
                <w:rFonts w:ascii="Arial" w:hAnsi="Arial"/>
                <w:sz w:val="20"/>
                <w:szCs w:val="20"/>
              </w:rPr>
              <w:t>VALOR DA TAXA DE ADMINISTRAÇÃO ESTIMADA MENSAL**</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R$ 7.440,00</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VALOR ESTIMADO DA TAXA DE EMISSÃO DA 1ª VIA DO CARTÃO***</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R$ 4.600,00</w:t>
            </w:r>
          </w:p>
        </w:tc>
      </w:tr>
      <w:tr w:rsidR="00E23AF5" w:rsidTr="003125CE">
        <w:trPr>
          <w:trHeight w:val="256"/>
        </w:trPr>
        <w:tc>
          <w:tcPr>
            <w:tcW w:w="7318" w:type="dxa"/>
            <w:gridSpan w:val="5"/>
            <w:tcBorders>
              <w:left w:val="single" w:sz="4" w:space="0" w:color="000000"/>
              <w:bottom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VALOR ESTIMADO DA TAXA DE ENTREGA DA 1ª VIA DO CARTÃO****</w:t>
            </w:r>
          </w:p>
        </w:tc>
        <w:tc>
          <w:tcPr>
            <w:tcW w:w="1756" w:type="dxa"/>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R$ 3.320,00</w:t>
            </w:r>
          </w:p>
        </w:tc>
      </w:tr>
      <w:tr w:rsidR="00E23AF5" w:rsidTr="003125CE">
        <w:trPr>
          <w:trHeight w:val="256"/>
        </w:trPr>
        <w:tc>
          <w:tcPr>
            <w:tcW w:w="7318" w:type="dxa"/>
            <w:gridSpan w:val="5"/>
            <w:tcBorders>
              <w:left w:val="single" w:sz="4" w:space="0" w:color="000000"/>
              <w:bottom w:val="single" w:sz="4" w:space="0" w:color="000000"/>
            </w:tcBorders>
            <w:shd w:val="clear" w:color="auto" w:fill="CCCCCC"/>
            <w:vAlign w:val="center"/>
          </w:tcPr>
          <w:p w:rsidR="00E23AF5" w:rsidRDefault="00E23AF5" w:rsidP="003125CE">
            <w:pPr>
              <w:widowControl w:val="0"/>
              <w:spacing w:before="57" w:after="57"/>
              <w:jc w:val="center"/>
            </w:pPr>
            <w:r>
              <w:rPr>
                <w:rFonts w:ascii="Arial" w:hAnsi="Arial"/>
                <w:b/>
                <w:sz w:val="20"/>
                <w:szCs w:val="20"/>
              </w:rPr>
              <w:t>VALOR GLOBAL ESTIMADO**</w:t>
            </w:r>
          </w:p>
        </w:tc>
        <w:tc>
          <w:tcPr>
            <w:tcW w:w="1756" w:type="dxa"/>
            <w:tcBorders>
              <w:left w:val="single" w:sz="4" w:space="0" w:color="000000"/>
              <w:bottom w:val="single" w:sz="4" w:space="0" w:color="000000"/>
              <w:right w:val="single" w:sz="4" w:space="0" w:color="000000"/>
            </w:tcBorders>
            <w:shd w:val="clear" w:color="auto" w:fill="CCCCCC"/>
            <w:vAlign w:val="center"/>
          </w:tcPr>
          <w:p w:rsidR="00E23AF5" w:rsidRDefault="00E23AF5" w:rsidP="003125CE">
            <w:pPr>
              <w:widowControl w:val="0"/>
              <w:spacing w:before="57" w:after="57"/>
              <w:jc w:val="center"/>
              <w:rPr>
                <w:rFonts w:ascii="Arial" w:hAnsi="Arial"/>
                <w:sz w:val="20"/>
                <w:szCs w:val="20"/>
              </w:rPr>
            </w:pPr>
            <w:r>
              <w:rPr>
                <w:rFonts w:ascii="Arial" w:hAnsi="Arial"/>
                <w:sz w:val="20"/>
                <w:szCs w:val="20"/>
              </w:rPr>
              <w:t>R$ 11.257.200,00</w:t>
            </w:r>
          </w:p>
        </w:tc>
      </w:tr>
      <w:tr w:rsidR="00E23AF5" w:rsidTr="003125CE">
        <w:trPr>
          <w:trHeight w:val="477"/>
        </w:trPr>
        <w:tc>
          <w:tcPr>
            <w:tcW w:w="9074" w:type="dxa"/>
            <w:gridSpan w:val="6"/>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pPr>
            <w:r>
              <w:rPr>
                <w:rFonts w:ascii="Arial" w:hAnsi="Arial"/>
                <w:sz w:val="20"/>
                <w:szCs w:val="20"/>
              </w:rPr>
              <w:t>* Valor equivalente à porcentagem mediana das propostas apresentadas multiplicado pelo valor estimado de crédito anual para os empregados: 0,8% x 11.160.000,00 = 89.280,00</w:t>
            </w:r>
          </w:p>
        </w:tc>
      </w:tr>
      <w:tr w:rsidR="00E23AF5" w:rsidTr="003125CE">
        <w:trPr>
          <w:trHeight w:val="477"/>
        </w:trPr>
        <w:tc>
          <w:tcPr>
            <w:tcW w:w="9074" w:type="dxa"/>
            <w:gridSpan w:val="6"/>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pPr>
            <w:r>
              <w:rPr>
                <w:rFonts w:ascii="Arial" w:hAnsi="Arial"/>
                <w:sz w:val="20"/>
                <w:szCs w:val="20"/>
              </w:rPr>
              <w:t>** Valor equivalente à porcentagem mediana das propostas apresentadas multiplicado pelo valor estimado de crédito mensal para os empregados: 0,8% x 930.000,00 = 7.440,00</w:t>
            </w:r>
          </w:p>
        </w:tc>
      </w:tr>
      <w:tr w:rsidR="00E23AF5" w:rsidTr="003125CE">
        <w:trPr>
          <w:trHeight w:val="477"/>
        </w:trPr>
        <w:tc>
          <w:tcPr>
            <w:tcW w:w="9074" w:type="dxa"/>
            <w:gridSpan w:val="6"/>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rPr>
                <w:rFonts w:ascii="Arial" w:hAnsi="Arial"/>
              </w:rPr>
            </w:pPr>
            <w:r>
              <w:rPr>
                <w:rFonts w:ascii="Arial" w:eastAsiaTheme="minorHAnsi" w:hAnsi="Arial"/>
                <w:sz w:val="20"/>
                <w:szCs w:val="20"/>
              </w:rPr>
              <w:t xml:space="preserve">*** Valor equivalente </w:t>
            </w:r>
            <w:proofErr w:type="gramStart"/>
            <w:r>
              <w:rPr>
                <w:rFonts w:ascii="Arial" w:eastAsiaTheme="minorHAnsi" w:hAnsi="Arial"/>
                <w:sz w:val="20"/>
                <w:szCs w:val="20"/>
              </w:rPr>
              <w:t>a</w:t>
            </w:r>
            <w:proofErr w:type="gramEnd"/>
            <w:r>
              <w:rPr>
                <w:rFonts w:ascii="Arial" w:eastAsiaTheme="minorHAnsi" w:hAnsi="Arial"/>
                <w:sz w:val="20"/>
                <w:szCs w:val="20"/>
              </w:rPr>
              <w:t xml:space="preserve"> mediana das propostas apresentadas multiplicado pela estimativa de cartões a serem emitidos para os empregados: 2,30 x 2000 = 4.600,00</w:t>
            </w:r>
          </w:p>
        </w:tc>
      </w:tr>
      <w:tr w:rsidR="00E23AF5" w:rsidTr="003125CE">
        <w:trPr>
          <w:trHeight w:val="477"/>
        </w:trPr>
        <w:tc>
          <w:tcPr>
            <w:tcW w:w="9074" w:type="dxa"/>
            <w:gridSpan w:val="6"/>
            <w:tcBorders>
              <w:left w:val="single" w:sz="4" w:space="0" w:color="000000"/>
              <w:bottom w:val="single" w:sz="4" w:space="0" w:color="000000"/>
              <w:right w:val="single" w:sz="4" w:space="0" w:color="000000"/>
            </w:tcBorders>
            <w:vAlign w:val="center"/>
          </w:tcPr>
          <w:p w:rsidR="00E23AF5" w:rsidRDefault="00E23AF5" w:rsidP="003125CE">
            <w:pPr>
              <w:widowControl w:val="0"/>
              <w:spacing w:before="57" w:after="57"/>
              <w:rPr>
                <w:rFonts w:ascii="Arial" w:hAnsi="Arial"/>
              </w:rPr>
            </w:pPr>
            <w:r>
              <w:rPr>
                <w:rFonts w:ascii="Arial" w:eastAsiaTheme="minorHAnsi" w:hAnsi="Arial"/>
                <w:sz w:val="20"/>
                <w:szCs w:val="20"/>
              </w:rPr>
              <w:t xml:space="preserve">**** Valor equivalente </w:t>
            </w:r>
            <w:proofErr w:type="gramStart"/>
            <w:r>
              <w:rPr>
                <w:rFonts w:ascii="Arial" w:eastAsiaTheme="minorHAnsi" w:hAnsi="Arial"/>
                <w:sz w:val="20"/>
                <w:szCs w:val="20"/>
              </w:rPr>
              <w:t>a</w:t>
            </w:r>
            <w:proofErr w:type="gramEnd"/>
            <w:r>
              <w:rPr>
                <w:rFonts w:ascii="Arial" w:eastAsiaTheme="minorHAnsi" w:hAnsi="Arial"/>
                <w:sz w:val="20"/>
                <w:szCs w:val="20"/>
              </w:rPr>
              <w:t xml:space="preserve"> mediana das propostas apresentadas multiplicado pela estimativa de cartões a serem entregues para os empregados: 1,66 x 2000 = 3.320,00</w:t>
            </w:r>
          </w:p>
        </w:tc>
      </w:tr>
    </w:tbl>
    <w:p w:rsidR="00E94A3D" w:rsidRDefault="00E94A3D">
      <w:pPr>
        <w:jc w:val="center"/>
        <w:rPr>
          <w:rFonts w:ascii="Arial" w:hAnsi="Arial" w:cs="Arial"/>
          <w:b/>
          <w:bCs/>
          <w:color w:val="000000"/>
          <w:sz w:val="36"/>
          <w:szCs w:val="36"/>
        </w:rPr>
      </w:pPr>
    </w:p>
    <w:sectPr w:rsidR="00E94A3D" w:rsidSect="00B9596B">
      <w:headerReference w:type="default" r:id="rId14"/>
      <w:footerReference w:type="default" r:id="rId15"/>
      <w:pgSz w:w="11907" w:h="16840" w:orient="landscape" w:code="9"/>
      <w:pgMar w:top="1560"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BB9" w:rsidRDefault="007F6BB9">
      <w:r>
        <w:separator/>
      </w:r>
    </w:p>
  </w:endnote>
  <w:endnote w:type="continuationSeparator" w:id="0">
    <w:p w:rsidR="007F6BB9" w:rsidRDefault="007F6BB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1F5" w:rsidRDefault="000B71F5">
    <w:pPr>
      <w:pStyle w:val="Footer"/>
      <w:jc w:val="center"/>
      <w:rPr>
        <w:rFonts w:ascii="Arial" w:hAnsi="Arial" w:cs="Arial"/>
        <w:color w:val="002060"/>
        <w:sz w:val="20"/>
        <w:szCs w:val="20"/>
      </w:rPr>
    </w:pPr>
    <w:r>
      <w:rPr>
        <w:rFonts w:ascii="Arial" w:hAnsi="Arial" w:cs="Arial"/>
        <w:color w:val="002060"/>
        <w:sz w:val="20"/>
        <w:szCs w:val="20"/>
      </w:rPr>
      <w:t xml:space="preserve">Praça Santa Rita, 462 – Centro,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36771-</w:t>
    </w:r>
    <w:proofErr w:type="gramStart"/>
    <w:r>
      <w:rPr>
        <w:rFonts w:ascii="Arial" w:hAnsi="Arial" w:cs="Arial"/>
        <w:color w:val="002060"/>
        <w:sz w:val="20"/>
        <w:szCs w:val="20"/>
      </w:rPr>
      <w:t>020</w:t>
    </w:r>
    <w:proofErr w:type="gramEnd"/>
  </w:p>
  <w:p w:rsidR="000B71F5" w:rsidRDefault="000B71F5">
    <w:pPr>
      <w:pStyle w:val="Footer"/>
      <w:jc w:val="center"/>
      <w:rPr>
        <w:rFonts w:ascii="Arial" w:hAnsi="Arial" w:cs="Arial"/>
        <w:color w:val="002060"/>
        <w:sz w:val="20"/>
        <w:szCs w:val="20"/>
      </w:rPr>
    </w:pPr>
    <w:r>
      <w:rPr>
        <w:rFonts w:ascii="Arial" w:hAnsi="Arial" w:cs="Arial"/>
        <w:color w:val="002060"/>
        <w:sz w:val="20"/>
        <w:szCs w:val="20"/>
      </w:rPr>
      <w:t>32 3422-1066 (Ramal 214, 219, 223 e 247) | licitacao@cataguases.mg.gov.br</w:t>
    </w:r>
  </w:p>
  <w:p w:rsidR="000B71F5" w:rsidRDefault="003009AF">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0B71F5">
              <w:t xml:space="preserve">Página </w:t>
            </w:r>
            <w:r>
              <w:rPr>
                <w:b/>
              </w:rPr>
              <w:fldChar w:fldCharType="begin"/>
            </w:r>
            <w:r w:rsidR="000B71F5">
              <w:rPr>
                <w:b/>
              </w:rPr>
              <w:instrText>PAGE</w:instrText>
            </w:r>
            <w:r>
              <w:rPr>
                <w:b/>
              </w:rPr>
              <w:fldChar w:fldCharType="separate"/>
            </w:r>
            <w:r w:rsidR="00DA302A">
              <w:rPr>
                <w:b/>
                <w:noProof/>
              </w:rPr>
              <w:t>22</w:t>
            </w:r>
            <w:r>
              <w:rPr>
                <w:b/>
              </w:rPr>
              <w:fldChar w:fldCharType="end"/>
            </w:r>
            <w:r w:rsidR="000B71F5">
              <w:t xml:space="preserve"> de </w:t>
            </w:r>
            <w:r>
              <w:rPr>
                <w:b/>
              </w:rPr>
              <w:fldChar w:fldCharType="begin"/>
            </w:r>
            <w:r w:rsidR="000B71F5">
              <w:rPr>
                <w:b/>
              </w:rPr>
              <w:instrText>NUMPAGES</w:instrText>
            </w:r>
            <w:r>
              <w:rPr>
                <w:b/>
              </w:rPr>
              <w:fldChar w:fldCharType="separate"/>
            </w:r>
            <w:r w:rsidR="00DA302A">
              <w:rPr>
                <w:b/>
                <w:noProof/>
              </w:rPr>
              <w:t>43</w:t>
            </w:r>
            <w:r>
              <w:rPr>
                <w:b/>
              </w:rPr>
              <w:fldChar w:fldCharType="end"/>
            </w:r>
          </w:sdtContent>
        </w:sdt>
      </w:sdtContent>
    </w:sdt>
  </w:p>
  <w:p w:rsidR="000B71F5" w:rsidRDefault="000B71F5">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BB9" w:rsidRDefault="007F6BB9">
      <w:r>
        <w:separator/>
      </w:r>
    </w:p>
  </w:footnote>
  <w:footnote w:type="continuationSeparator" w:id="0">
    <w:p w:rsidR="007F6BB9" w:rsidRDefault="007F6B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1F5" w:rsidRDefault="003009AF">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6.2pt;margin-top:-34.85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F6B"/>
    <w:multiLevelType w:val="multilevel"/>
    <w:tmpl w:val="4FC23198"/>
    <w:lvl w:ilvl="0">
      <w:start w:val="9"/>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360" w:hanging="36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080" w:hanging="108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2">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5FC49A0"/>
    <w:multiLevelType w:val="multilevel"/>
    <w:tmpl w:val="A1F24AB0"/>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360" w:hanging="36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080" w:hanging="108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4">
    <w:nsid w:val="0C012896"/>
    <w:multiLevelType w:val="multilevel"/>
    <w:tmpl w:val="8676C854"/>
    <w:lvl w:ilvl="0">
      <w:start w:val="10"/>
      <w:numFmt w:val="decimal"/>
      <w:lvlText w:val="%1"/>
      <w:lvlJc w:val="left"/>
      <w:pPr>
        <w:ind w:left="660" w:hanging="660"/>
      </w:pPr>
      <w:rPr>
        <w:rFonts w:hint="default"/>
        <w:color w:val="auto"/>
      </w:rPr>
    </w:lvl>
    <w:lvl w:ilvl="1">
      <w:start w:val="15"/>
      <w:numFmt w:val="decimal"/>
      <w:lvlText w:val="%1.%2"/>
      <w:lvlJc w:val="left"/>
      <w:pPr>
        <w:ind w:left="943" w:hanging="660"/>
      </w:pPr>
      <w:rPr>
        <w:rFonts w:hint="default"/>
        <w:color w:val="auto"/>
      </w:rPr>
    </w:lvl>
    <w:lvl w:ilvl="2">
      <w:start w:val="6"/>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abstractNum w:abstractNumId="5">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3486DAF"/>
    <w:multiLevelType w:val="multilevel"/>
    <w:tmpl w:val="4724B542"/>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7">
    <w:nsid w:val="145D760E"/>
    <w:multiLevelType w:val="multilevel"/>
    <w:tmpl w:val="ADB47424"/>
    <w:lvl w:ilvl="0">
      <w:start w:val="11"/>
      <w:numFmt w:val="decimal"/>
      <w:lvlText w:val="%1"/>
      <w:lvlJc w:val="left"/>
      <w:pPr>
        <w:ind w:left="480" w:hanging="480"/>
      </w:pPr>
      <w:rPr>
        <w:rFonts w:ascii="Arial" w:hAnsi="Arial" w:cs="Arial" w:hint="default"/>
      </w:rPr>
    </w:lvl>
    <w:lvl w:ilvl="1">
      <w:start w:val="1"/>
      <w:numFmt w:val="decimal"/>
      <w:lvlText w:val="%1.%2"/>
      <w:lvlJc w:val="left"/>
      <w:pPr>
        <w:ind w:left="480" w:hanging="480"/>
      </w:pPr>
      <w:rPr>
        <w:rFonts w:ascii="Arial" w:hAnsi="Arial" w:cs="Arial" w:hint="default"/>
      </w:rPr>
    </w:lvl>
    <w:lvl w:ilvl="2">
      <w:start w:val="1"/>
      <w:numFmt w:val="decimal"/>
      <w:lvlText w:val="%1.%2.%3"/>
      <w:lvlJc w:val="left"/>
      <w:pPr>
        <w:ind w:left="480" w:hanging="48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080" w:hanging="108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8">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9">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nsid w:val="210F6D49"/>
    <w:multiLevelType w:val="multilevel"/>
    <w:tmpl w:val="91084F2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15F0127"/>
    <w:multiLevelType w:val="multilevel"/>
    <w:tmpl w:val="B8ECC7EC"/>
    <w:lvl w:ilvl="0">
      <w:start w:val="1"/>
      <w:numFmt w:val="decimal"/>
      <w:lvlText w:val="%1"/>
      <w:lvlJc w:val="left"/>
      <w:pPr>
        <w:ind w:left="360" w:hanging="360"/>
      </w:pPr>
      <w:rPr>
        <w:rFonts w:eastAsia="Tahoma" w:hint="default"/>
      </w:rPr>
    </w:lvl>
    <w:lvl w:ilvl="1">
      <w:start w:val="1"/>
      <w:numFmt w:val="decimal"/>
      <w:lvlText w:val="%1.%2"/>
      <w:lvlJc w:val="left"/>
      <w:pPr>
        <w:ind w:left="360" w:hanging="360"/>
      </w:pPr>
      <w:rPr>
        <w:rFonts w:eastAsia="Tahoma" w:hint="default"/>
      </w:rPr>
    </w:lvl>
    <w:lvl w:ilvl="2">
      <w:start w:val="1"/>
      <w:numFmt w:val="decimal"/>
      <w:lvlText w:val="%1.%2.%3"/>
      <w:lvlJc w:val="left"/>
      <w:pPr>
        <w:ind w:left="720" w:hanging="720"/>
      </w:pPr>
      <w:rPr>
        <w:rFonts w:eastAsia="Tahoma" w:hint="default"/>
      </w:rPr>
    </w:lvl>
    <w:lvl w:ilvl="3">
      <w:start w:val="1"/>
      <w:numFmt w:val="decimal"/>
      <w:lvlText w:val="%1.%2.%3.%4"/>
      <w:lvlJc w:val="left"/>
      <w:pPr>
        <w:ind w:left="720" w:hanging="720"/>
      </w:pPr>
      <w:rPr>
        <w:rFonts w:eastAsia="Tahoma" w:hint="default"/>
      </w:rPr>
    </w:lvl>
    <w:lvl w:ilvl="4">
      <w:start w:val="1"/>
      <w:numFmt w:val="decimal"/>
      <w:lvlText w:val="%1.%2.%3.%4.%5"/>
      <w:lvlJc w:val="left"/>
      <w:pPr>
        <w:ind w:left="720" w:hanging="720"/>
      </w:pPr>
      <w:rPr>
        <w:rFonts w:eastAsia="Tahoma" w:hint="default"/>
      </w:rPr>
    </w:lvl>
    <w:lvl w:ilvl="5">
      <w:start w:val="1"/>
      <w:numFmt w:val="decimal"/>
      <w:lvlText w:val="%1.%2.%3.%4.%5.%6"/>
      <w:lvlJc w:val="left"/>
      <w:pPr>
        <w:ind w:left="1080" w:hanging="1080"/>
      </w:pPr>
      <w:rPr>
        <w:rFonts w:eastAsia="Tahoma" w:hint="default"/>
      </w:rPr>
    </w:lvl>
    <w:lvl w:ilvl="6">
      <w:start w:val="1"/>
      <w:numFmt w:val="decimal"/>
      <w:lvlText w:val="%1.%2.%3.%4.%5.%6.%7"/>
      <w:lvlJc w:val="left"/>
      <w:pPr>
        <w:ind w:left="1080" w:hanging="1080"/>
      </w:pPr>
      <w:rPr>
        <w:rFonts w:eastAsia="Tahoma" w:hint="default"/>
      </w:rPr>
    </w:lvl>
    <w:lvl w:ilvl="7">
      <w:start w:val="1"/>
      <w:numFmt w:val="decimal"/>
      <w:lvlText w:val="%1.%2.%3.%4.%5.%6.%7.%8"/>
      <w:lvlJc w:val="left"/>
      <w:pPr>
        <w:ind w:left="1440" w:hanging="1440"/>
      </w:pPr>
      <w:rPr>
        <w:rFonts w:eastAsia="Tahoma" w:hint="default"/>
      </w:rPr>
    </w:lvl>
    <w:lvl w:ilvl="8">
      <w:start w:val="1"/>
      <w:numFmt w:val="decimal"/>
      <w:lvlText w:val="%1.%2.%3.%4.%5.%6.%7.%8.%9"/>
      <w:lvlJc w:val="left"/>
      <w:pPr>
        <w:ind w:left="1440" w:hanging="1440"/>
      </w:pPr>
      <w:rPr>
        <w:rFonts w:eastAsia="Tahoma" w:hint="default"/>
      </w:rPr>
    </w:lvl>
  </w:abstractNum>
  <w:abstractNum w:abstractNumId="12">
    <w:nsid w:val="29A43E0C"/>
    <w:multiLevelType w:val="multilevel"/>
    <w:tmpl w:val="25DCCD2E"/>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ascii="Arial" w:hAnsi="Arial" w:cs="Arial"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13">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4">
    <w:nsid w:val="2C597ADD"/>
    <w:multiLevelType w:val="multilevel"/>
    <w:tmpl w:val="6D5855A0"/>
    <w:lvl w:ilvl="0">
      <w:start w:val="10"/>
      <w:numFmt w:val="decimal"/>
      <w:lvlText w:val="%1"/>
      <w:lvlJc w:val="left"/>
      <w:pPr>
        <w:ind w:left="384" w:hanging="384"/>
      </w:pPr>
      <w:rPr>
        <w:rFonts w:ascii="Arial" w:hAnsi="Arial" w:cs="Arial" w:hint="default"/>
      </w:rPr>
    </w:lvl>
    <w:lvl w:ilvl="1">
      <w:start w:val="2"/>
      <w:numFmt w:val="decimal"/>
      <w:lvlText w:val="%1.%2"/>
      <w:lvlJc w:val="left"/>
      <w:pPr>
        <w:ind w:left="384" w:hanging="384"/>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5">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F985D17"/>
    <w:multiLevelType w:val="multilevel"/>
    <w:tmpl w:val="01602352"/>
    <w:lvl w:ilvl="0">
      <w:start w:val="15"/>
      <w:numFmt w:val="decimal"/>
      <w:lvlText w:val="%1"/>
      <w:lvlJc w:val="left"/>
      <w:pPr>
        <w:ind w:left="552" w:hanging="552"/>
      </w:pPr>
      <w:rPr>
        <w:rFonts w:eastAsia="Arial" w:hint="default"/>
      </w:rPr>
    </w:lvl>
    <w:lvl w:ilvl="1">
      <w:start w:val="8"/>
      <w:numFmt w:val="decimal"/>
      <w:lvlText w:val="%1.%2"/>
      <w:lvlJc w:val="left"/>
      <w:pPr>
        <w:ind w:left="552" w:hanging="552"/>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7">
    <w:nsid w:val="438B6804"/>
    <w:multiLevelType w:val="multilevel"/>
    <w:tmpl w:val="7604F82E"/>
    <w:lvl w:ilvl="0">
      <w:start w:val="1"/>
      <w:numFmt w:val="decimal"/>
      <w:lvlText w:val="%1"/>
      <w:lvlJc w:val="left"/>
      <w:pPr>
        <w:ind w:left="360" w:hanging="360"/>
      </w:pPr>
      <w:rPr>
        <w:rFonts w:ascii="Arial" w:hAnsi="Arial" w:cs="Arial" w:hint="default"/>
        <w:b/>
      </w:rPr>
    </w:lvl>
    <w:lvl w:ilvl="1">
      <w:start w:val="2"/>
      <w:numFmt w:val="decimal"/>
      <w:lvlText w:val="%1.%2"/>
      <w:lvlJc w:val="left"/>
      <w:pPr>
        <w:ind w:left="360" w:hanging="360"/>
      </w:pPr>
      <w:rPr>
        <w:rFonts w:ascii="Arial" w:hAnsi="Arial" w:cs="Arial" w:hint="default"/>
        <w:b/>
      </w:rPr>
    </w:lvl>
    <w:lvl w:ilvl="2">
      <w:start w:val="1"/>
      <w:numFmt w:val="decimal"/>
      <w:lvlText w:val="%1.%2.%3"/>
      <w:lvlJc w:val="left"/>
      <w:pPr>
        <w:ind w:left="360" w:hanging="36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720" w:hanging="72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080" w:hanging="1080"/>
      </w:pPr>
      <w:rPr>
        <w:rFonts w:ascii="Arial" w:hAnsi="Arial" w:cs="Arial" w:hint="default"/>
        <w:b/>
      </w:rPr>
    </w:lvl>
    <w:lvl w:ilvl="7">
      <w:start w:val="1"/>
      <w:numFmt w:val="decimal"/>
      <w:lvlText w:val="%1.%2.%3.%4.%5.%6.%7.%8"/>
      <w:lvlJc w:val="left"/>
      <w:pPr>
        <w:ind w:left="1080" w:hanging="1080"/>
      </w:pPr>
      <w:rPr>
        <w:rFonts w:ascii="Arial" w:hAnsi="Arial" w:cs="Arial" w:hint="default"/>
        <w:b/>
      </w:rPr>
    </w:lvl>
    <w:lvl w:ilvl="8">
      <w:start w:val="1"/>
      <w:numFmt w:val="decimal"/>
      <w:lvlText w:val="%1.%2.%3.%4.%5.%6.%7.%8.%9"/>
      <w:lvlJc w:val="left"/>
      <w:pPr>
        <w:ind w:left="1440" w:hanging="1440"/>
      </w:pPr>
      <w:rPr>
        <w:rFonts w:ascii="Arial" w:hAnsi="Arial" w:cs="Arial" w:hint="default"/>
        <w:b/>
      </w:rPr>
    </w:lvl>
  </w:abstractNum>
  <w:abstractNum w:abstractNumId="18">
    <w:nsid w:val="43EA2883"/>
    <w:multiLevelType w:val="multilevel"/>
    <w:tmpl w:val="C1903468"/>
    <w:lvl w:ilvl="0">
      <w:start w:val="1"/>
      <w:numFmt w:val="decimal"/>
      <w:lvlText w:val="%1."/>
      <w:lvlJc w:val="left"/>
      <w:pPr>
        <w:tabs>
          <w:tab w:val="num" w:pos="720"/>
        </w:tabs>
        <w:ind w:left="720" w:hanging="360"/>
      </w:pPr>
      <w:rPr>
        <w:rFonts w:ascii="Arial" w:hAnsi="Arial" w:cs="Arial" w:hint="default"/>
        <w:b/>
        <w:bCs/>
      </w:rPr>
    </w:lvl>
    <w:lvl w:ilvl="1">
      <w:start w:val="1"/>
      <w:numFmt w:val="decimal"/>
      <w:lvlText w:val="%1.%2."/>
      <w:lvlJc w:val="left"/>
      <w:pPr>
        <w:tabs>
          <w:tab w:val="num" w:pos="1440"/>
        </w:tabs>
        <w:ind w:left="1440" w:hanging="360"/>
      </w:pPr>
      <w:rPr>
        <w:rFonts w:ascii="Arial" w:hAnsi="Arial" w:cs="Arial" w:hint="default"/>
        <w:b/>
        <w:bCs/>
      </w:rPr>
    </w:lvl>
    <w:lvl w:ilvl="2">
      <w:start w:val="1"/>
      <w:numFmt w:val="decimal"/>
      <w:lvlText w:val="%1.%2.%3."/>
      <w:lvlJc w:val="left"/>
      <w:pPr>
        <w:tabs>
          <w:tab w:val="num" w:pos="2160"/>
        </w:tabs>
        <w:ind w:left="2160" w:hanging="360"/>
      </w:pPr>
      <w:rPr>
        <w:rFonts w:ascii="Arial" w:hAnsi="Arial" w:cs="Arial" w:hint="default"/>
        <w:b/>
        <w:bCs/>
      </w:rPr>
    </w:lvl>
    <w:lvl w:ilvl="3">
      <w:start w:val="1"/>
      <w:numFmt w:val="decimal"/>
      <w:lvlText w:val="%1.%2.%3.%4"/>
      <w:lvlJc w:val="left"/>
      <w:pPr>
        <w:tabs>
          <w:tab w:val="num" w:pos="2880"/>
        </w:tabs>
        <w:ind w:left="2880" w:hanging="360"/>
      </w:pPr>
      <w:rPr>
        <w:rFonts w:ascii="Arial" w:hAnsi="Arial" w:cs="Arial" w:hint="default"/>
      </w:rPr>
    </w:lvl>
    <w:lvl w:ilvl="4">
      <w:start w:val="1"/>
      <w:numFmt w:val="upperRoman"/>
      <w:lvlText w:val="%5."/>
      <w:lvlJc w:val="left"/>
      <w:pPr>
        <w:tabs>
          <w:tab w:val="num" w:pos="3600"/>
        </w:tabs>
        <w:ind w:left="3600" w:hanging="360"/>
      </w:pPr>
      <w:rPr>
        <w:rFonts w:ascii="Arial" w:hAnsi="Arial" w:cs="Arial" w:hint="default"/>
        <w:b/>
        <w:bCs/>
      </w:rPr>
    </w:lvl>
    <w:lvl w:ilvl="5">
      <w:start w:val="1"/>
      <w:numFmt w:val="lowerLetter"/>
      <w:lvlText w:val="%6)"/>
      <w:lvlJc w:val="left"/>
      <w:pPr>
        <w:tabs>
          <w:tab w:val="num" w:pos="4320"/>
        </w:tabs>
        <w:ind w:left="4320" w:hanging="360"/>
      </w:pPr>
      <w:rPr>
        <w:rFonts w:ascii="Arial" w:hAnsi="Arial" w:cs="Arial" w:hint="default"/>
        <w:b/>
        <w:bCs/>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9">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5D426C3"/>
    <w:multiLevelType w:val="multilevel"/>
    <w:tmpl w:val="69C8784C"/>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2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2">
    <w:nsid w:val="4D0E5A1B"/>
    <w:multiLevelType w:val="multilevel"/>
    <w:tmpl w:val="2B70F1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2374CEC"/>
    <w:multiLevelType w:val="multilevel"/>
    <w:tmpl w:val="8480C1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25B2408"/>
    <w:multiLevelType w:val="multilevel"/>
    <w:tmpl w:val="4398AE78"/>
    <w:lvl w:ilvl="0">
      <w:start w:val="1"/>
      <w:numFmt w:val="decimal"/>
      <w:lvlText w:val="%1."/>
      <w:lvlJc w:val="left"/>
      <w:pPr>
        <w:ind w:left="1130" w:hanging="950"/>
      </w:pPr>
      <w:rPr>
        <w:rFonts w:ascii="Calibri" w:eastAsia="Calibri" w:hAnsi="Calibri" w:cs="Calibri" w:hint="default"/>
        <w:w w:val="100"/>
        <w:sz w:val="16"/>
        <w:szCs w:val="16"/>
        <w:lang w:val="pt-PT" w:eastAsia="en-US" w:bidi="ar-SA"/>
      </w:rPr>
    </w:lvl>
    <w:lvl w:ilvl="1">
      <w:start w:val="1"/>
      <w:numFmt w:val="decimal"/>
      <w:lvlText w:val="%1.%2."/>
      <w:lvlJc w:val="left"/>
      <w:pPr>
        <w:ind w:left="2368" w:hanging="950"/>
      </w:pPr>
      <w:rPr>
        <w:rFonts w:ascii="Calibri" w:eastAsia="Calibri" w:hAnsi="Calibri" w:cs="Calibri" w:hint="default"/>
        <w:spacing w:val="-1"/>
        <w:w w:val="100"/>
        <w:sz w:val="16"/>
        <w:szCs w:val="16"/>
        <w:lang w:val="pt-PT" w:eastAsia="en-US" w:bidi="ar-SA"/>
      </w:rPr>
    </w:lvl>
    <w:lvl w:ilvl="2">
      <w:start w:val="1"/>
      <w:numFmt w:val="decimal"/>
      <w:lvlText w:val="%1.%2.%3."/>
      <w:lvlJc w:val="left"/>
      <w:pPr>
        <w:ind w:left="2255" w:hanging="950"/>
      </w:pPr>
      <w:rPr>
        <w:rFonts w:ascii="Calibri" w:eastAsia="Calibri" w:hAnsi="Calibri" w:cs="Calibri" w:hint="default"/>
        <w:spacing w:val="-1"/>
        <w:w w:val="100"/>
        <w:sz w:val="16"/>
        <w:szCs w:val="16"/>
        <w:lang w:val="pt-PT" w:eastAsia="en-US" w:bidi="ar-SA"/>
      </w:rPr>
    </w:lvl>
    <w:lvl w:ilvl="3">
      <w:start w:val="1"/>
      <w:numFmt w:val="decimal"/>
      <w:lvlText w:val="%1.%2.%3.%4."/>
      <w:lvlJc w:val="left"/>
      <w:pPr>
        <w:ind w:left="2657" w:hanging="950"/>
      </w:pPr>
      <w:rPr>
        <w:rFonts w:ascii="Calibri" w:eastAsia="Calibri" w:hAnsi="Calibri" w:cs="Calibri" w:hint="default"/>
        <w:spacing w:val="-1"/>
        <w:w w:val="100"/>
        <w:sz w:val="16"/>
        <w:szCs w:val="16"/>
        <w:lang w:val="pt-PT" w:eastAsia="en-US" w:bidi="ar-SA"/>
      </w:rPr>
    </w:lvl>
    <w:lvl w:ilvl="4">
      <w:start w:val="1"/>
      <w:numFmt w:val="lowerLetter"/>
      <w:lvlText w:val="%5)"/>
      <w:lvlJc w:val="left"/>
      <w:pPr>
        <w:ind w:left="2109" w:hanging="190"/>
      </w:pPr>
      <w:rPr>
        <w:rFonts w:ascii="Calibri" w:eastAsia="Calibri" w:hAnsi="Calibri" w:cs="Calibri" w:hint="default"/>
        <w:spacing w:val="-1"/>
        <w:w w:val="100"/>
        <w:sz w:val="16"/>
        <w:szCs w:val="16"/>
        <w:lang w:val="pt-PT" w:eastAsia="en-US" w:bidi="ar-SA"/>
      </w:rPr>
    </w:lvl>
    <w:lvl w:ilvl="5">
      <w:numFmt w:val="bullet"/>
      <w:lvlText w:val="•"/>
      <w:lvlJc w:val="left"/>
      <w:pPr>
        <w:ind w:left="2260" w:hanging="190"/>
      </w:pPr>
      <w:rPr>
        <w:rFonts w:hint="default"/>
        <w:lang w:val="pt-PT" w:eastAsia="en-US" w:bidi="ar-SA"/>
      </w:rPr>
    </w:lvl>
    <w:lvl w:ilvl="6">
      <w:numFmt w:val="bullet"/>
      <w:lvlText w:val="•"/>
      <w:lvlJc w:val="left"/>
      <w:pPr>
        <w:ind w:left="2660" w:hanging="190"/>
      </w:pPr>
      <w:rPr>
        <w:rFonts w:hint="default"/>
        <w:lang w:val="pt-PT" w:eastAsia="en-US" w:bidi="ar-SA"/>
      </w:rPr>
    </w:lvl>
    <w:lvl w:ilvl="7">
      <w:numFmt w:val="bullet"/>
      <w:lvlText w:val="•"/>
      <w:lvlJc w:val="left"/>
      <w:pPr>
        <w:ind w:left="4699" w:hanging="190"/>
      </w:pPr>
      <w:rPr>
        <w:rFonts w:hint="default"/>
        <w:lang w:val="pt-PT" w:eastAsia="en-US" w:bidi="ar-SA"/>
      </w:rPr>
    </w:lvl>
    <w:lvl w:ilvl="8">
      <w:numFmt w:val="bullet"/>
      <w:lvlText w:val="•"/>
      <w:lvlJc w:val="left"/>
      <w:pPr>
        <w:ind w:left="6739" w:hanging="190"/>
      </w:pPr>
      <w:rPr>
        <w:rFonts w:hint="default"/>
        <w:lang w:val="pt-PT" w:eastAsia="en-US" w:bidi="ar-SA"/>
      </w:rPr>
    </w:lvl>
  </w:abstractNum>
  <w:abstractNum w:abstractNumId="25">
    <w:nsid w:val="59640FDA"/>
    <w:multiLevelType w:val="multilevel"/>
    <w:tmpl w:val="976CA1A6"/>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61292E09"/>
    <w:multiLevelType w:val="multilevel"/>
    <w:tmpl w:val="9D949DE0"/>
    <w:lvl w:ilvl="0">
      <w:start w:val="6"/>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2103BF8"/>
    <w:multiLevelType w:val="multilevel"/>
    <w:tmpl w:val="D6003DB6"/>
    <w:lvl w:ilvl="0">
      <w:start w:val="6"/>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360" w:hanging="36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080" w:hanging="108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29">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4BA0623"/>
    <w:multiLevelType w:val="multilevel"/>
    <w:tmpl w:val="17046218"/>
    <w:lvl w:ilvl="0">
      <w:start w:val="17"/>
      <w:numFmt w:val="decimal"/>
      <w:lvlText w:val="%1"/>
      <w:lvlJc w:val="left"/>
      <w:pPr>
        <w:ind w:left="384" w:hanging="384"/>
      </w:pPr>
      <w:rPr>
        <w:rFonts w:hint="default"/>
        <w:b/>
        <w:color w:val="auto"/>
      </w:rPr>
    </w:lvl>
    <w:lvl w:ilvl="1">
      <w:start w:val="1"/>
      <w:numFmt w:val="decimal"/>
      <w:lvlText w:val="%1.%2"/>
      <w:lvlJc w:val="left"/>
      <w:pPr>
        <w:ind w:left="951" w:hanging="384"/>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1">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688D34D1"/>
    <w:multiLevelType w:val="multilevel"/>
    <w:tmpl w:val="E118FEC8"/>
    <w:lvl w:ilvl="0">
      <w:start w:val="9"/>
      <w:numFmt w:val="decimal"/>
      <w:lvlText w:val="%1"/>
      <w:lvlJc w:val="left"/>
      <w:pPr>
        <w:ind w:left="384" w:hanging="384"/>
      </w:pPr>
      <w:rPr>
        <w:rFonts w:hint="default"/>
      </w:rPr>
    </w:lvl>
    <w:lvl w:ilvl="1">
      <w:start w:val="1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69FC2A50"/>
    <w:multiLevelType w:val="multilevel"/>
    <w:tmpl w:val="EC04D9AA"/>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A1274E"/>
    <w:multiLevelType w:val="multilevel"/>
    <w:tmpl w:val="9EEE9F0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01C2AB9"/>
    <w:multiLevelType w:val="hybridMultilevel"/>
    <w:tmpl w:val="6CB6EA1A"/>
    <w:lvl w:ilvl="0" w:tplc="69462968">
      <w:start w:val="1"/>
      <w:numFmt w:val="lowerLetter"/>
      <w:lvlText w:val="%1)"/>
      <w:lvlJc w:val="left"/>
      <w:pPr>
        <w:ind w:left="2511" w:hanging="190"/>
      </w:pPr>
      <w:rPr>
        <w:rFonts w:ascii="Calibri" w:eastAsia="Calibri" w:hAnsi="Calibri" w:cs="Calibri" w:hint="default"/>
        <w:spacing w:val="-1"/>
        <w:w w:val="100"/>
        <w:sz w:val="16"/>
        <w:szCs w:val="16"/>
        <w:lang w:val="pt-PT" w:eastAsia="en-US" w:bidi="ar-SA"/>
      </w:rPr>
    </w:lvl>
    <w:lvl w:ilvl="1" w:tplc="D506F3E6">
      <w:numFmt w:val="bullet"/>
      <w:lvlText w:val="•"/>
      <w:lvlJc w:val="left"/>
      <w:pPr>
        <w:ind w:left="3349" w:hanging="190"/>
      </w:pPr>
      <w:rPr>
        <w:rFonts w:hint="default"/>
        <w:lang w:val="pt-PT" w:eastAsia="en-US" w:bidi="ar-SA"/>
      </w:rPr>
    </w:lvl>
    <w:lvl w:ilvl="2" w:tplc="5D62D2C2">
      <w:numFmt w:val="bullet"/>
      <w:lvlText w:val="•"/>
      <w:lvlJc w:val="left"/>
      <w:pPr>
        <w:ind w:left="4179" w:hanging="190"/>
      </w:pPr>
      <w:rPr>
        <w:rFonts w:hint="default"/>
        <w:lang w:val="pt-PT" w:eastAsia="en-US" w:bidi="ar-SA"/>
      </w:rPr>
    </w:lvl>
    <w:lvl w:ilvl="3" w:tplc="0298C0E0">
      <w:numFmt w:val="bullet"/>
      <w:lvlText w:val="•"/>
      <w:lvlJc w:val="left"/>
      <w:pPr>
        <w:ind w:left="5009" w:hanging="190"/>
      </w:pPr>
      <w:rPr>
        <w:rFonts w:hint="default"/>
        <w:lang w:val="pt-PT" w:eastAsia="en-US" w:bidi="ar-SA"/>
      </w:rPr>
    </w:lvl>
    <w:lvl w:ilvl="4" w:tplc="E3B051CA">
      <w:numFmt w:val="bullet"/>
      <w:lvlText w:val="•"/>
      <w:lvlJc w:val="left"/>
      <w:pPr>
        <w:ind w:left="5839" w:hanging="190"/>
      </w:pPr>
      <w:rPr>
        <w:rFonts w:hint="default"/>
        <w:lang w:val="pt-PT" w:eastAsia="en-US" w:bidi="ar-SA"/>
      </w:rPr>
    </w:lvl>
    <w:lvl w:ilvl="5" w:tplc="3A0EA5C6">
      <w:numFmt w:val="bullet"/>
      <w:lvlText w:val="•"/>
      <w:lvlJc w:val="left"/>
      <w:pPr>
        <w:ind w:left="6669" w:hanging="190"/>
      </w:pPr>
      <w:rPr>
        <w:rFonts w:hint="default"/>
        <w:lang w:val="pt-PT" w:eastAsia="en-US" w:bidi="ar-SA"/>
      </w:rPr>
    </w:lvl>
    <w:lvl w:ilvl="6" w:tplc="1C2080A0">
      <w:numFmt w:val="bullet"/>
      <w:lvlText w:val="•"/>
      <w:lvlJc w:val="left"/>
      <w:pPr>
        <w:ind w:left="7499" w:hanging="190"/>
      </w:pPr>
      <w:rPr>
        <w:rFonts w:hint="default"/>
        <w:lang w:val="pt-PT" w:eastAsia="en-US" w:bidi="ar-SA"/>
      </w:rPr>
    </w:lvl>
    <w:lvl w:ilvl="7" w:tplc="03868E18">
      <w:numFmt w:val="bullet"/>
      <w:lvlText w:val="•"/>
      <w:lvlJc w:val="left"/>
      <w:pPr>
        <w:ind w:left="8329" w:hanging="190"/>
      </w:pPr>
      <w:rPr>
        <w:rFonts w:hint="default"/>
        <w:lang w:val="pt-PT" w:eastAsia="en-US" w:bidi="ar-SA"/>
      </w:rPr>
    </w:lvl>
    <w:lvl w:ilvl="8" w:tplc="DC06652C">
      <w:numFmt w:val="bullet"/>
      <w:lvlText w:val="•"/>
      <w:lvlJc w:val="left"/>
      <w:pPr>
        <w:ind w:left="9159" w:hanging="190"/>
      </w:pPr>
      <w:rPr>
        <w:rFonts w:hint="default"/>
        <w:lang w:val="pt-PT" w:eastAsia="en-US" w:bidi="ar-SA"/>
      </w:rPr>
    </w:lvl>
  </w:abstractNum>
  <w:abstractNum w:abstractNumId="37">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38">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39">
    <w:nsid w:val="76F574E4"/>
    <w:multiLevelType w:val="hybridMultilevel"/>
    <w:tmpl w:val="1936A55C"/>
    <w:lvl w:ilvl="0" w:tplc="04160011">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70B369C"/>
    <w:multiLevelType w:val="multilevel"/>
    <w:tmpl w:val="59D2638A"/>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77E02128"/>
    <w:multiLevelType w:val="multilevel"/>
    <w:tmpl w:val="666CDA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3">
    <w:nsid w:val="7E9D278A"/>
    <w:multiLevelType w:val="multilevel"/>
    <w:tmpl w:val="41885D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34"/>
  </w:num>
  <w:num w:numId="3">
    <w:abstractNumId w:val="31"/>
  </w:num>
  <w:num w:numId="4">
    <w:abstractNumId w:val="8"/>
  </w:num>
  <w:num w:numId="5">
    <w:abstractNumId w:val="26"/>
  </w:num>
  <w:num w:numId="6">
    <w:abstractNumId w:val="2"/>
  </w:num>
  <w:num w:numId="7">
    <w:abstractNumId w:val="13"/>
  </w:num>
  <w:num w:numId="8">
    <w:abstractNumId w:val="1"/>
  </w:num>
  <w:num w:numId="9">
    <w:abstractNumId w:val="15"/>
  </w:num>
  <w:num w:numId="10">
    <w:abstractNumId w:val="9"/>
  </w:num>
  <w:num w:numId="11">
    <w:abstractNumId w:val="12"/>
  </w:num>
  <w:num w:numId="12">
    <w:abstractNumId w:val="5"/>
  </w:num>
  <w:num w:numId="13">
    <w:abstractNumId w:val="29"/>
  </w:num>
  <w:num w:numId="14">
    <w:abstractNumId w:val="19"/>
  </w:num>
  <w:num w:numId="15">
    <w:abstractNumId w:val="21"/>
  </w:num>
  <w:num w:numId="16">
    <w:abstractNumId w:val="42"/>
  </w:num>
  <w:num w:numId="17">
    <w:abstractNumId w:val="37"/>
  </w:num>
  <w:num w:numId="18">
    <w:abstractNumId w:val="24"/>
  </w:num>
  <w:num w:numId="19">
    <w:abstractNumId w:val="27"/>
  </w:num>
  <w:num w:numId="20">
    <w:abstractNumId w:val="40"/>
  </w:num>
  <w:num w:numId="21">
    <w:abstractNumId w:val="32"/>
  </w:num>
  <w:num w:numId="22">
    <w:abstractNumId w:val="36"/>
  </w:num>
  <w:num w:numId="23">
    <w:abstractNumId w:val="4"/>
  </w:num>
  <w:num w:numId="24">
    <w:abstractNumId w:val="16"/>
  </w:num>
  <w:num w:numId="25">
    <w:abstractNumId w:val="6"/>
  </w:num>
  <w:num w:numId="26">
    <w:abstractNumId w:val="11"/>
  </w:num>
  <w:num w:numId="27">
    <w:abstractNumId w:val="22"/>
  </w:num>
  <w:num w:numId="28">
    <w:abstractNumId w:val="23"/>
  </w:num>
  <w:num w:numId="29">
    <w:abstractNumId w:val="10"/>
  </w:num>
  <w:num w:numId="30">
    <w:abstractNumId w:val="41"/>
  </w:num>
  <w:num w:numId="31">
    <w:abstractNumId w:val="35"/>
  </w:num>
  <w:num w:numId="32">
    <w:abstractNumId w:val="7"/>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4">
    <w:abstractNumId w:val="14"/>
  </w:num>
  <w:num w:numId="35">
    <w:abstractNumId w:val="43"/>
  </w:num>
  <w:num w:numId="36">
    <w:abstractNumId w:val="39"/>
  </w:num>
  <w:num w:numId="37">
    <w:abstractNumId w:val="25"/>
  </w:num>
  <w:num w:numId="38">
    <w:abstractNumId w:val="20"/>
  </w:num>
  <w:num w:numId="39">
    <w:abstractNumId w:val="17"/>
  </w:num>
  <w:num w:numId="40">
    <w:abstractNumId w:val="28"/>
  </w:num>
  <w:num w:numId="41">
    <w:abstractNumId w:val="0"/>
  </w:num>
  <w:num w:numId="42">
    <w:abstractNumId w:val="3"/>
  </w:num>
  <w:num w:numId="43">
    <w:abstractNumId w:val="33"/>
  </w:num>
  <w:num w:numId="44">
    <w:abstractNumId w:val="3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9938"/>
    <o:shapelayout v:ext="edit">
      <o:idmap v:ext="edit" data="2"/>
    </o:shapelayout>
  </w:hdrShapeDefaults>
  <w:footnotePr>
    <w:footnote w:id="-1"/>
    <w:footnote w:id="0"/>
  </w:footnotePr>
  <w:endnotePr>
    <w:endnote w:id="-1"/>
    <w:endnote w:id="0"/>
  </w:endnotePr>
  <w:compat/>
  <w:rsids>
    <w:rsidRoot w:val="00041C62"/>
    <w:rsid w:val="00034E65"/>
    <w:rsid w:val="00035DEC"/>
    <w:rsid w:val="00041C62"/>
    <w:rsid w:val="000507A9"/>
    <w:rsid w:val="0006383C"/>
    <w:rsid w:val="00067A13"/>
    <w:rsid w:val="00073648"/>
    <w:rsid w:val="000762E4"/>
    <w:rsid w:val="000B71F5"/>
    <w:rsid w:val="000C7997"/>
    <w:rsid w:val="000D2F5F"/>
    <w:rsid w:val="000D3170"/>
    <w:rsid w:val="000E1192"/>
    <w:rsid w:val="00107AC0"/>
    <w:rsid w:val="00112841"/>
    <w:rsid w:val="00117DB5"/>
    <w:rsid w:val="00167499"/>
    <w:rsid w:val="001B37D2"/>
    <w:rsid w:val="001B4393"/>
    <w:rsid w:val="001D446C"/>
    <w:rsid w:val="001E5F87"/>
    <w:rsid w:val="001F29A7"/>
    <w:rsid w:val="002109F2"/>
    <w:rsid w:val="002233E3"/>
    <w:rsid w:val="002354D1"/>
    <w:rsid w:val="00245B89"/>
    <w:rsid w:val="002613B8"/>
    <w:rsid w:val="00272250"/>
    <w:rsid w:val="00272C96"/>
    <w:rsid w:val="00284F5A"/>
    <w:rsid w:val="0029160B"/>
    <w:rsid w:val="002979B5"/>
    <w:rsid w:val="002F0224"/>
    <w:rsid w:val="003009AF"/>
    <w:rsid w:val="003125CE"/>
    <w:rsid w:val="00313CA6"/>
    <w:rsid w:val="00315B67"/>
    <w:rsid w:val="00344575"/>
    <w:rsid w:val="00357EC6"/>
    <w:rsid w:val="00382192"/>
    <w:rsid w:val="00394A12"/>
    <w:rsid w:val="003C3EB1"/>
    <w:rsid w:val="004220A3"/>
    <w:rsid w:val="004658D2"/>
    <w:rsid w:val="004779D8"/>
    <w:rsid w:val="004B53BB"/>
    <w:rsid w:val="004C262D"/>
    <w:rsid w:val="004E6230"/>
    <w:rsid w:val="004E7FDB"/>
    <w:rsid w:val="004F674D"/>
    <w:rsid w:val="005153BE"/>
    <w:rsid w:val="0053560A"/>
    <w:rsid w:val="00542063"/>
    <w:rsid w:val="00557584"/>
    <w:rsid w:val="005809B4"/>
    <w:rsid w:val="0058545A"/>
    <w:rsid w:val="005914BD"/>
    <w:rsid w:val="005B0A5A"/>
    <w:rsid w:val="005D4400"/>
    <w:rsid w:val="005D62BC"/>
    <w:rsid w:val="005F47FB"/>
    <w:rsid w:val="00601349"/>
    <w:rsid w:val="00636924"/>
    <w:rsid w:val="00640460"/>
    <w:rsid w:val="00660F59"/>
    <w:rsid w:val="00662977"/>
    <w:rsid w:val="00671B50"/>
    <w:rsid w:val="00676008"/>
    <w:rsid w:val="006840FA"/>
    <w:rsid w:val="006A67A5"/>
    <w:rsid w:val="006D1D6E"/>
    <w:rsid w:val="006D3764"/>
    <w:rsid w:val="007343F2"/>
    <w:rsid w:val="0075607D"/>
    <w:rsid w:val="00763C9E"/>
    <w:rsid w:val="00770607"/>
    <w:rsid w:val="007A35B4"/>
    <w:rsid w:val="007C3734"/>
    <w:rsid w:val="007E5678"/>
    <w:rsid w:val="007F6BB9"/>
    <w:rsid w:val="00804C2C"/>
    <w:rsid w:val="008309B1"/>
    <w:rsid w:val="00843B97"/>
    <w:rsid w:val="00844504"/>
    <w:rsid w:val="0085207F"/>
    <w:rsid w:val="00872201"/>
    <w:rsid w:val="00874C67"/>
    <w:rsid w:val="008770F2"/>
    <w:rsid w:val="008B1306"/>
    <w:rsid w:val="008D1EC8"/>
    <w:rsid w:val="008E07D7"/>
    <w:rsid w:val="0091220F"/>
    <w:rsid w:val="009373D2"/>
    <w:rsid w:val="009504CF"/>
    <w:rsid w:val="00963C37"/>
    <w:rsid w:val="00965F41"/>
    <w:rsid w:val="009969A9"/>
    <w:rsid w:val="009A0987"/>
    <w:rsid w:val="009B6367"/>
    <w:rsid w:val="009E3429"/>
    <w:rsid w:val="009F18AD"/>
    <w:rsid w:val="00A0053C"/>
    <w:rsid w:val="00A00835"/>
    <w:rsid w:val="00A3233D"/>
    <w:rsid w:val="00A53D7B"/>
    <w:rsid w:val="00A63490"/>
    <w:rsid w:val="00A71652"/>
    <w:rsid w:val="00A95AD5"/>
    <w:rsid w:val="00AB4C82"/>
    <w:rsid w:val="00AF3E34"/>
    <w:rsid w:val="00B06648"/>
    <w:rsid w:val="00B06D5D"/>
    <w:rsid w:val="00B527A3"/>
    <w:rsid w:val="00B6410F"/>
    <w:rsid w:val="00B9596B"/>
    <w:rsid w:val="00BA0F62"/>
    <w:rsid w:val="00BC6324"/>
    <w:rsid w:val="00C05D8E"/>
    <w:rsid w:val="00C067EB"/>
    <w:rsid w:val="00C25115"/>
    <w:rsid w:val="00CE677D"/>
    <w:rsid w:val="00D227A6"/>
    <w:rsid w:val="00D44669"/>
    <w:rsid w:val="00D91DE0"/>
    <w:rsid w:val="00D92A86"/>
    <w:rsid w:val="00DA302A"/>
    <w:rsid w:val="00DC702F"/>
    <w:rsid w:val="00DE1B30"/>
    <w:rsid w:val="00E12B37"/>
    <w:rsid w:val="00E16A30"/>
    <w:rsid w:val="00E23AF5"/>
    <w:rsid w:val="00E34B2B"/>
    <w:rsid w:val="00E52600"/>
    <w:rsid w:val="00E675AA"/>
    <w:rsid w:val="00E705DF"/>
    <w:rsid w:val="00E72244"/>
    <w:rsid w:val="00E72C59"/>
    <w:rsid w:val="00E81DDC"/>
    <w:rsid w:val="00E9105B"/>
    <w:rsid w:val="00E91693"/>
    <w:rsid w:val="00E94A3D"/>
    <w:rsid w:val="00EB42CF"/>
    <w:rsid w:val="00F07327"/>
    <w:rsid w:val="00F462E7"/>
    <w:rsid w:val="00F51F94"/>
    <w:rsid w:val="00F669BD"/>
    <w:rsid w:val="00F66A59"/>
    <w:rsid w:val="00F843C8"/>
    <w:rsid w:val="00FC493E"/>
    <w:rsid w:val="00FE0C06"/>
    <w:rsid w:val="00FE77A3"/>
    <w:rsid w:val="00FF480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041C62"/>
    <w:rPr>
      <w:rFonts w:ascii="Arial" w:eastAsia="Arial" w:hAnsi="Arial" w:cs="Arial"/>
      <w:sz w:val="40"/>
      <w:szCs w:val="40"/>
    </w:rPr>
  </w:style>
  <w:style w:type="character" w:customStyle="1" w:styleId="Heading2Char">
    <w:name w:val="Heading 2 Char"/>
    <w:basedOn w:val="Fontepargpadro"/>
    <w:link w:val="Heading2"/>
    <w:uiPriority w:val="9"/>
    <w:rsid w:val="00041C62"/>
    <w:rPr>
      <w:rFonts w:ascii="Arial" w:eastAsia="Arial" w:hAnsi="Arial" w:cs="Arial"/>
      <w:sz w:val="34"/>
    </w:rPr>
  </w:style>
  <w:style w:type="character" w:customStyle="1" w:styleId="Heading3Char">
    <w:name w:val="Heading 3 Char"/>
    <w:basedOn w:val="Fontepargpadro"/>
    <w:link w:val="Heading3"/>
    <w:uiPriority w:val="9"/>
    <w:rsid w:val="00041C62"/>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041C62"/>
    <w:rPr>
      <w:rFonts w:ascii="Arial" w:eastAsia="Arial" w:hAnsi="Arial" w:cs="Arial"/>
      <w:b/>
      <w:bCs/>
      <w:sz w:val="26"/>
      <w:szCs w:val="26"/>
    </w:rPr>
  </w:style>
  <w:style w:type="paragraph" w:customStyle="1" w:styleId="Heading5">
    <w:name w:val="Heading 5"/>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Heading5"/>
    <w:uiPriority w:val="9"/>
    <w:rsid w:val="00041C62"/>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Heading6"/>
    <w:uiPriority w:val="9"/>
    <w:rsid w:val="00041C62"/>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Heading7"/>
    <w:uiPriority w:val="9"/>
    <w:rsid w:val="00041C62"/>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041C62"/>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041C62"/>
    <w:rPr>
      <w:rFonts w:ascii="Arial" w:eastAsia="Arial" w:hAnsi="Arial" w:cs="Arial"/>
      <w:i/>
      <w:iCs/>
      <w:sz w:val="21"/>
      <w:szCs w:val="21"/>
    </w:rPr>
  </w:style>
  <w:style w:type="character" w:customStyle="1" w:styleId="TitleChar">
    <w:name w:val="Title Char"/>
    <w:basedOn w:val="Fontepargpadro"/>
    <w:link w:val="Ttul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link w:val="Citao"/>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link w:val="Header"/>
    <w:uiPriority w:val="99"/>
    <w:rsid w:val="00041C62"/>
  </w:style>
  <w:style w:type="character" w:customStyle="1" w:styleId="FooterChar">
    <w:name w:val="Footer Char"/>
    <w:basedOn w:val="Fontepargpadro"/>
    <w:link w:val="Footer"/>
    <w:uiPriority w:val="99"/>
    <w:rsid w:val="00041C62"/>
  </w:style>
  <w:style w:type="paragraph" w:customStyle="1" w:styleId="Caption">
    <w:name w:val="Caption"/>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link w:val="Foote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041C62"/>
    <w:rPr>
      <w:sz w:val="18"/>
    </w:rPr>
  </w:style>
  <w:style w:type="character" w:customStyle="1" w:styleId="EndnoteTextChar">
    <w:name w:val="Endnote Text Char"/>
    <w:link w:val="Textodenotadefim"/>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Heading1">
    <w:name w:val="Heading 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uiPriority w:val="1"/>
    <w:qFormat/>
    <w:rsid w:val="00041C62"/>
    <w:pPr>
      <w:keepNext/>
      <w:jc w:val="center"/>
      <w:outlineLvl w:val="1"/>
    </w:pPr>
    <w:rPr>
      <w:b/>
      <w:bCs/>
    </w:rPr>
  </w:style>
  <w:style w:type="paragraph" w:customStyle="1" w:styleId="Heading3">
    <w:name w:val="Heading 3"/>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Heading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Heading2"/>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Header"/>
    <w:uiPriority w:val="99"/>
    <w:rsid w:val="00041C62"/>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Footer"/>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b/>
      <w:bCs/>
      <w:color w:val="000000"/>
      <w:sz w:val="20"/>
      <w:szCs w:val="20"/>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 w:type="table" w:customStyle="1" w:styleId="TableNormal">
    <w:name w:val="Table Normal"/>
    <w:uiPriority w:val="2"/>
    <w:semiHidden/>
    <w:unhideWhenUsed/>
    <w:qFormat/>
    <w:rsid w:val="00E94A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94A3D"/>
    <w:pPr>
      <w:widowControl w:val="0"/>
      <w:autoSpaceDE w:val="0"/>
      <w:autoSpaceDN w:val="0"/>
      <w:spacing w:before="15"/>
    </w:pPr>
    <w:rPr>
      <w:rFonts w:ascii="Calibri" w:eastAsia="Calibri" w:hAnsi="Calibri" w:cs="Calibri"/>
      <w:sz w:val="22"/>
      <w:szCs w:val="22"/>
      <w:lang w:val="pt-PT" w:eastAsia="en-US"/>
    </w:rPr>
  </w:style>
  <w:style w:type="paragraph" w:customStyle="1" w:styleId="Contedodatabela">
    <w:name w:val="Conteúdo da tabela"/>
    <w:basedOn w:val="Normal"/>
    <w:qFormat/>
    <w:rsid w:val="005F47FB"/>
    <w:pPr>
      <w:widowControl w:val="0"/>
      <w:suppressLineNumbers/>
      <w:suppressAutoHyphens/>
      <w:spacing w:after="160" w:line="259" w:lineRule="auto"/>
    </w:pPr>
    <w:rPr>
      <w:rFonts w:asciiTheme="minorHAnsi" w:eastAsiaTheme="minorHAnsi" w:hAnsiTheme="minorHAnsi"/>
      <w:sz w:val="22"/>
      <w:szCs w:val="22"/>
      <w:lang w:eastAsia="en-US"/>
    </w:rPr>
  </w:style>
</w:styles>
</file>

<file path=word/webSettings.xml><?xml version="1.0" encoding="utf-8"?>
<w:webSettings xmlns:r="http://schemas.openxmlformats.org/officeDocument/2006/relationships" xmlns:w="http://schemas.openxmlformats.org/wordprocessingml/2006/main">
  <w:divs>
    <w:div w:id="64382404">
      <w:bodyDiv w:val="1"/>
      <w:marLeft w:val="0"/>
      <w:marRight w:val="0"/>
      <w:marTop w:val="0"/>
      <w:marBottom w:val="0"/>
      <w:divBdr>
        <w:top w:val="none" w:sz="0" w:space="0" w:color="auto"/>
        <w:left w:val="none" w:sz="0" w:space="0" w:color="auto"/>
        <w:bottom w:val="none" w:sz="0" w:space="0" w:color="auto"/>
        <w:right w:val="none" w:sz="0" w:space="0" w:color="auto"/>
      </w:divBdr>
    </w:div>
    <w:div w:id="336420528">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722095379">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20774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net.gov.br/" TargetMode="Externa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8B10955-F2D6-4E3A-B312-0E5B363F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19557</Words>
  <Characters>105611</Characters>
  <Application>Microsoft Office Word</Application>
  <DocSecurity>0</DocSecurity>
  <Lines>880</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2022-11-01T14:07:00Z</cp:lastPrinted>
  <dcterms:created xsi:type="dcterms:W3CDTF">2022-12-26T18:09:00Z</dcterms:created>
  <dcterms:modified xsi:type="dcterms:W3CDTF">2022-12-26T18:25:00Z</dcterms:modified>
</cp:coreProperties>
</file>